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none" w:color="auto" w:sz="0"/>
          <w:left w:val="none" w:color="auto" w:sz="0"/>
          <w:bottom w:val="single" w:color="F6823B" w:sz="24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0D1B33" w:color="auto" w:val="clear"/>
            <w:tcMar>
              <w:top w:type="dxa" w:w="260"/>
              <w:left w:type="dxa" w:w="240"/>
              <w:bottom w:type="dxa" w:w="260"/>
              <w:right w:type="dxa" w:w="24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F6823B"/>
                <w:sz w:val="22"/>
                <w:szCs w:val="22"/>
              </w:rPr>
              <w:t xml:space="preserve">▼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BAD4"/>
                <w:sz w:val="18"/>
                <w:szCs w:val="18"/>
                <w:rtl/>
              </w:rPr>
              <w:t xml:space="preserve">Testing بالعربي — قوالب جاهزة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  <w:rtl/>
              </w:rPr>
              <w:t xml:space="preserve">مصفوفة تتبّع المتطلبات — RTM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6EA"/>
                <w:sz w:val="21"/>
                <w:szCs w:val="21"/>
                <w:rtl/>
              </w:rPr>
              <w:t xml:space="preserve">تثبت إنّ كل متطلب متغطّى بحالات اختبار، وتعرف بثانية شو بينكسر لو تغيّر متطلب.</w:t>
            </w:r>
          </w:p>
        </w:tc>
      </w:tr>
    </w:tbl>
    <w:p>
      <w:pPr>
        <w:bidi/>
        <w:spacing w:after="240" w:before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678"/>
          <w:sz w:val="18"/>
          <w:szCs w:val="18"/>
          <w:rtl/>
        </w:rPr>
        <w:t xml:space="preserve">النسخة 1.0   ·   أيلول 2026   ·   testing-arabic.com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ليش هذا القالب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سؤالين بينسألوا بكل مشروع، وبدون مصفوفة تتبّع ما إلهم جواب مقنع: «هل كل المتطلبات انختبرت؟» و«إذا غيّرنا هذا المتطلب، شو الحالات اللي لازم تنعاد؟». المصفوفة بتربط المتطلب بحالات الاختبار وبالـ Bugs، فبتجاوب على الاثنين برسم واحد.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بتكشف المتطلبات اللي بلا تغطية — وهاي أخطر فجوة بأي مشروع.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بتكشف حالات اختبار مش مربوطة بأي متطلب — غالباً شغل زايد أو متطلب ناقص من الوثيقة.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بتعطيك أثر التغيير بثانية: غيّرنا REQ-07، إذاً نعيد الحالات المرتبطة فيه.</w:t>
      </w:r>
    </w:p>
    <w:p>
      <w:pPr>
        <w:pStyle w:val="ListParagraph"/>
        <w:numPr>
          <w:ilvl w:val="0"/>
          <w:numId w:val="2"/>
        </w:numPr>
        <w:bidi/>
        <w:spacing w:after="60" w:before="3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بتفيدك بالتقارير: نسبة التغطية رقم بيفهمه صاحب المنتج بدون شرح.</w:t>
      </w:r>
    </w:p>
    <w:p>
      <w:pPr>
        <w:pBdr>
          <w:top w:val="single" w:color="F0DCCB" w:sz="2" w:space="6"/>
          <w:bottom w:val="single" w:color="F0DCCB" w:sz="2" w:space="6"/>
          <w:left w:val="single" w:color="F0DCCB" w:sz="2" w:space="6"/>
          <w:right w:val="single" w:color="F6823B" w:sz="18" w:space="8"/>
        </w:pBdr>
        <w:shd w:fill="FDF1E7" w:color="auto" w:val="clear"/>
        <w:bidi/>
        <w:spacing w:after="160" w:before="16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قاعدة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المصفوفة بتفيد بس إذا تحدّثت مع كل تغيير. مصفوفة قديمة أخطر من ما في مصفوفة، لأنّها بتعطي طمأنينة كاذبة.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كيف تعبّيها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رقّم متطلباتك من مصدرها (وثيقة المتطلبات أو قصص المستخدم) — لا تخترع ترقيم جديد.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اكتب لكل متطلب حالات الاختبار المرتبطة فيه بالمعرّفات (TC-…) مفصولة بفاصلة.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حدّث حالة التنفيذ بعد كل دورة: ناجحة / فاشلة / غير منفّذة.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اربط الـ Bugs المفتوحة بالمتطلب مش بالحالة فقط — هيك بتشوف أي متطلب فيه مشاكل متكرّرة.</w:t>
      </w:r>
    </w:p>
    <w:p>
      <w:pPr>
        <w:bidi/>
        <w:spacing w:after="70" w:before="30" w:line="300"/>
        <w:ind w:right="340" w:hanging="3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25A18"/>
          <w:sz w:val="21"/>
          <w:szCs w:val="21"/>
          <w:rtl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راجع عمود التغطية: أي متطلب بدون حالات = فجوة لازم تنسدّ قبل الإصدار.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مثال معبّى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658"/>
        <w:gridCol w:w="2705"/>
        <w:gridCol w:w="960"/>
        <w:gridCol w:w="1920"/>
        <w:gridCol w:w="1222"/>
        <w:gridCol w:w="1135"/>
      </w:tblGrid>
      <w:tr>
        <w:trPr>
          <w:tblHeader/>
        </w:trPr>
        <w:tc>
          <w:tcPr>
            <w:tcW w:type="dxa" w:w="1658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معرّف المتطلب</w:t>
            </w:r>
          </w:p>
        </w:tc>
        <w:tc>
          <w:tcPr>
            <w:tcW w:type="dxa" w:w="270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المتطلب</w:t>
            </w:r>
          </w:p>
        </w:tc>
        <w:tc>
          <w:tcPr>
            <w:tcW w:type="dxa" w:w="96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92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حالات الاختبار</w:t>
            </w:r>
          </w:p>
        </w:tc>
        <w:tc>
          <w:tcPr>
            <w:tcW w:type="dxa" w:w="1222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حالة التنفيذ</w:t>
            </w:r>
          </w:p>
        </w:tc>
        <w:tc>
          <w:tcPr>
            <w:tcW w:type="dxa" w:w="113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Bugs</w:t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REQ-AUTH-01</w:t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المستخدم يقدر يسجّل دخول ببريد وكلمة مرور</w:t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TC-LOGIN-001, 002, 003, 004</w:t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REQ-AUTH-02</w:t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قفل الحساب بعد 5 محاولات خاطئة</w:t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TC-LOGIN-010, 011</w:t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SHOP-1471</w:t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REQ-CART-05</w:t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تطبيق كوبون خصم على السلة</w:t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عالية</w:t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TC-CART-020, 021, 022</w:t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فاشلة</w:t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SHOP-1482</w:t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REQ-CART-06</w:t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حفظ السلة بعد تسجيل الخروج</w:t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TC-CART-030</w:t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ناجحة</w:t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REQ-ORD-11</w:t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إلغاء الطلب خلال ساعة من إنشائه</w:t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متوسطة</w:t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— بدون تغطية —</w:t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غير منفّذة</w:t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الصف الأخير هو الفايدة الحقيقية من المصفوفة: متطلب اتفقنا عليه وما في ولا حالة اختبار بتغطّيه.</w:t>
      </w:r>
    </w:p>
    <w:p>
      <w:pPr>
        <w:pBdr>
          <w:bottom w:val="single" w:color="F6823B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33"/>
          <w:sz w:val="30"/>
          <w:szCs w:val="30"/>
          <w:rtl/>
        </w:rPr>
        <w:t xml:space="preserve">القالب الفاضي</w:t>
      </w:r>
    </w:p>
    <w:p>
      <w:pPr>
        <w:bidi/>
        <w:spacing w:after="100" w:before="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C2E"/>
          <w:sz w:val="21"/>
          <w:szCs w:val="21"/>
          <w:rtl/>
        </w:rPr>
        <w:t xml:space="preserve">للاستخدام السريع على الورق. للمجموعات الكبيرة استعمل نسخة الإكسل المرفقة — فيها احتساب تلقائي لنسبة التغطية.</w:t>
      </w:r>
    </w:p>
    <w:tbl>
      <w:tblPr>
        <w:bidiVisual/>
        <w:tblW w:type="dxa" w:w="9600"/>
        <w:tblBorders>
          <w:top w:val="single" w:color="D5DAE3" w:sz="4"/>
          <w:left w:val="single" w:color="D5DAE3" w:sz="4"/>
          <w:bottom w:val="single" w:color="D5DAE3" w:sz="4"/>
          <w:right w:val="single" w:color="D5DAE3" w:sz="4"/>
          <w:insideH w:val="single" w:color="D5DAE3" w:sz="4"/>
          <w:insideV w:val="single" w:color="D5DAE3" w:sz="4"/>
        </w:tblBorders>
      </w:tblPr>
      <w:tblGrid>
        <w:gridCol w:w="1658"/>
        <w:gridCol w:w="2705"/>
        <w:gridCol w:w="960"/>
        <w:gridCol w:w="1920"/>
        <w:gridCol w:w="1222"/>
        <w:gridCol w:w="1135"/>
      </w:tblGrid>
      <w:tr>
        <w:trPr>
          <w:tblHeader/>
        </w:trPr>
        <w:tc>
          <w:tcPr>
            <w:tcW w:type="dxa" w:w="1658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معرّف المتطلب</w:t>
            </w:r>
          </w:p>
        </w:tc>
        <w:tc>
          <w:tcPr>
            <w:tcW w:type="dxa" w:w="270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المتطلب</w:t>
            </w:r>
          </w:p>
        </w:tc>
        <w:tc>
          <w:tcPr>
            <w:tcW w:type="dxa" w:w="96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920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حالات الاختبار</w:t>
            </w:r>
          </w:p>
        </w:tc>
        <w:tc>
          <w:tcPr>
            <w:tcW w:type="dxa" w:w="1222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حالة التنفيذ</w:t>
            </w:r>
          </w:p>
        </w:tc>
        <w:tc>
          <w:tcPr>
            <w:tcW w:type="dxa" w:w="1135"/>
            <w:shd w:fill="0D1B3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Bugs</w:t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658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0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96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20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22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135"/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 w:before="4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C2E"/>
                <w:sz w:val="20"/>
                <w:szCs w:val="20"/>
                <w:rtl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6"/>
      </w:pBdr>
      <w:bidi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قالب من منصة Testing بالعربي  ·  testing-arabic.com  ·  صفحة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67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ind w:right="460" w:hanging="240"/>
      </w:pPr>
      <w:rPr>
        <w:color w:val="F6823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60" w:hanging="260"/>
      </w:pPr>
      <w:rPr>
        <w:b/>
        <w:bCs/>
        <w:color w:val="C25A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C2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مصفوفة تتبّع المتطلبات — RTM</dc:title>
  <dc:creator>Testing بالعربي</dc:creator>
  <dc:description>تثبت إنّ كل متطلب متغطّى بحالات اختبار، وتعرف بثانية شو بينكسر لو تغيّر متطلب.</dc:description>
  <cp:lastModifiedBy>Un-named</cp:lastModifiedBy>
  <cp:revision>1</cp:revision>
  <dcterms:created xsi:type="dcterms:W3CDTF">2026-09-09T20:20:58.694Z</dcterms:created>
  <dcterms:modified xsi:type="dcterms:W3CDTF">2026-09-09T20:20:58.694Z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