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A6FAD" w14:textId="5D2C9EE2" w:rsidR="00B32154" w:rsidRDefault="00B32154" w:rsidP="009307E9">
      <w:pPr>
        <w:spacing w:line="480" w:lineRule="auto"/>
        <w:jc w:val="center"/>
        <w:rPr>
          <w:rFonts w:ascii="Times New Roman" w:hAnsi="Times New Roman" w:cs="Times New Roman"/>
          <w:sz w:val="24"/>
          <w:szCs w:val="24"/>
        </w:rPr>
      </w:pPr>
      <w:r>
        <w:rPr>
          <w:rFonts w:ascii="Times New Roman" w:hAnsi="Times New Roman" w:cs="Times New Roman"/>
          <w:sz w:val="24"/>
          <w:szCs w:val="24"/>
        </w:rPr>
        <w:t>CS 334 – Homework 3</w:t>
      </w:r>
    </w:p>
    <w:p w14:paraId="0B5810E2" w14:textId="2F1B449F" w:rsidR="00D675D0" w:rsidRDefault="009307E9" w:rsidP="009307E9">
      <w:pPr>
        <w:spacing w:line="480" w:lineRule="auto"/>
        <w:jc w:val="center"/>
        <w:rPr>
          <w:rFonts w:ascii="Times New Roman" w:hAnsi="Times New Roman" w:cs="Times New Roman"/>
          <w:sz w:val="24"/>
          <w:szCs w:val="24"/>
        </w:rPr>
      </w:pPr>
      <w:r>
        <w:rPr>
          <w:rFonts w:ascii="Times New Roman" w:hAnsi="Times New Roman" w:cs="Times New Roman"/>
          <w:sz w:val="24"/>
          <w:szCs w:val="24"/>
        </w:rPr>
        <w:t>Abdullah Hamid</w:t>
      </w:r>
    </w:p>
    <w:p w14:paraId="44245C81" w14:textId="3FAA6523" w:rsidR="00B32154" w:rsidRDefault="00B32154" w:rsidP="009307E9">
      <w:pPr>
        <w:spacing w:line="480" w:lineRule="auto"/>
        <w:jc w:val="center"/>
        <w:rPr>
          <w:rFonts w:ascii="Times New Roman" w:hAnsi="Times New Roman" w:cs="Times New Roman"/>
          <w:sz w:val="24"/>
          <w:szCs w:val="24"/>
        </w:rPr>
      </w:pPr>
      <w:r>
        <w:rPr>
          <w:rFonts w:ascii="Times New Roman" w:hAnsi="Times New Roman" w:cs="Times New Roman"/>
          <w:sz w:val="24"/>
          <w:szCs w:val="24"/>
        </w:rPr>
        <w:t>October 15</w:t>
      </w:r>
      <w:r w:rsidRPr="00B32154">
        <w:rPr>
          <w:rFonts w:ascii="Times New Roman" w:hAnsi="Times New Roman" w:cs="Times New Roman"/>
          <w:sz w:val="24"/>
          <w:szCs w:val="24"/>
          <w:vertAlign w:val="superscript"/>
        </w:rPr>
        <w:t>th</w:t>
      </w:r>
      <w:proofErr w:type="gramStart"/>
      <w:r>
        <w:rPr>
          <w:rFonts w:ascii="Times New Roman" w:hAnsi="Times New Roman" w:cs="Times New Roman"/>
          <w:sz w:val="24"/>
          <w:szCs w:val="24"/>
        </w:rPr>
        <w:t xml:space="preserve"> 2021</w:t>
      </w:r>
      <w:proofErr w:type="gramEnd"/>
    </w:p>
    <w:p w14:paraId="4890D62B" w14:textId="440712DD" w:rsidR="009307E9" w:rsidRDefault="0085040D" w:rsidP="0077777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Question 1: Feature Extraction + Feature Selection</w:t>
      </w:r>
    </w:p>
    <w:p w14:paraId="5E6B7AC8" w14:textId="77ECB307" w:rsidR="00424DC5" w:rsidRDefault="001841E1" w:rsidP="001841E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Time separation of date and time into two features was made. However, the dates and times were converted into </w:t>
      </w:r>
      <w:r w:rsidR="00EB6AB1">
        <w:rPr>
          <w:rFonts w:ascii="Times New Roman" w:hAnsi="Times New Roman" w:cs="Times New Roman"/>
          <w:sz w:val="24"/>
          <w:szCs w:val="24"/>
        </w:rPr>
        <w:t>a day of the year and into minute of the day respectively. For example, a March 1</w:t>
      </w:r>
      <w:r w:rsidR="00EB6AB1" w:rsidRPr="00EB6AB1">
        <w:rPr>
          <w:rFonts w:ascii="Times New Roman" w:hAnsi="Times New Roman" w:cs="Times New Roman"/>
          <w:sz w:val="24"/>
          <w:szCs w:val="24"/>
          <w:vertAlign w:val="superscript"/>
        </w:rPr>
        <w:t>st</w:t>
      </w:r>
      <w:r w:rsidR="00EB6AB1">
        <w:rPr>
          <w:rFonts w:ascii="Times New Roman" w:hAnsi="Times New Roman" w:cs="Times New Roman"/>
          <w:sz w:val="24"/>
          <w:szCs w:val="24"/>
        </w:rPr>
        <w:t xml:space="preserve"> date would be written as the </w:t>
      </w:r>
      <w:r w:rsidR="00AA2557">
        <w:rPr>
          <w:rFonts w:ascii="Times New Roman" w:hAnsi="Times New Roman" w:cs="Times New Roman"/>
          <w:sz w:val="24"/>
          <w:szCs w:val="24"/>
        </w:rPr>
        <w:t>60</w:t>
      </w:r>
      <w:r w:rsidR="00AA2557" w:rsidRPr="00AA2557">
        <w:rPr>
          <w:rFonts w:ascii="Times New Roman" w:hAnsi="Times New Roman" w:cs="Times New Roman"/>
          <w:sz w:val="24"/>
          <w:szCs w:val="24"/>
          <w:vertAlign w:val="superscript"/>
        </w:rPr>
        <w:t>th</w:t>
      </w:r>
      <w:r w:rsidR="00AA2557">
        <w:rPr>
          <w:rFonts w:ascii="Times New Roman" w:hAnsi="Times New Roman" w:cs="Times New Roman"/>
          <w:sz w:val="24"/>
          <w:szCs w:val="24"/>
        </w:rPr>
        <w:t xml:space="preserve"> day of the year. This way, both features are processable numbers.</w:t>
      </w:r>
    </w:p>
    <w:p w14:paraId="23CE4280" w14:textId="4E9D1924" w:rsidR="00C81400" w:rsidRDefault="00872E5D" w:rsidP="00872E5D">
      <w:pPr>
        <w:pStyle w:val="ListParagraph"/>
        <w:numPr>
          <w:ilvl w:val="0"/>
          <w:numId w:val="1"/>
        </w:numPr>
        <w:spacing w:line="48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3F20CB2D" wp14:editId="12050CED">
            <wp:simplePos x="0" y="0"/>
            <wp:positionH relativeFrom="column">
              <wp:posOffset>-219075</wp:posOffset>
            </wp:positionH>
            <wp:positionV relativeFrom="paragraph">
              <wp:posOffset>247015</wp:posOffset>
            </wp:positionV>
            <wp:extent cx="5852160" cy="3629025"/>
            <wp:effectExtent l="0" t="0" r="0" b="9525"/>
            <wp:wrapTight wrapText="bothSides">
              <wp:wrapPolygon edited="0">
                <wp:start x="0" y="0"/>
                <wp:lineTo x="0" y="21543"/>
                <wp:lineTo x="21516" y="21543"/>
                <wp:lineTo x="21516"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52160" cy="3629025"/>
                    </a:xfrm>
                    <a:prstGeom prst="rect">
                      <a:avLst/>
                    </a:prstGeom>
                  </pic:spPr>
                </pic:pic>
              </a:graphicData>
            </a:graphic>
            <wp14:sizeRelV relativeFrom="margin">
              <wp14:pctHeight>0</wp14:pctHeight>
            </wp14:sizeRelV>
          </wp:anchor>
        </w:drawing>
      </w:r>
      <w:r w:rsidR="00B94982">
        <w:rPr>
          <w:rFonts w:ascii="Times New Roman" w:hAnsi="Times New Roman" w:cs="Times New Roman"/>
          <w:sz w:val="24"/>
          <w:szCs w:val="24"/>
        </w:rPr>
        <w:t>The heatmap is shown in the figure below</w:t>
      </w:r>
      <w:r w:rsidR="00C10FA9">
        <w:rPr>
          <w:rFonts w:ascii="Times New Roman" w:hAnsi="Times New Roman" w:cs="Times New Roman"/>
          <w:sz w:val="24"/>
          <w:szCs w:val="24"/>
        </w:rPr>
        <w:t>.</w:t>
      </w:r>
      <w:r>
        <w:rPr>
          <w:rFonts w:ascii="Times New Roman" w:hAnsi="Times New Roman" w:cs="Times New Roman"/>
          <w:sz w:val="24"/>
          <w:szCs w:val="24"/>
        </w:rPr>
        <w:br/>
      </w:r>
    </w:p>
    <w:p w14:paraId="1444C396" w14:textId="7B64C4D0" w:rsidR="00872E5D" w:rsidRDefault="00872E5D" w:rsidP="00872E5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used </w:t>
      </w:r>
      <w:proofErr w:type="spellStart"/>
      <w:r>
        <w:rPr>
          <w:rFonts w:ascii="Times New Roman" w:hAnsi="Times New Roman" w:cs="Times New Roman"/>
          <w:sz w:val="24"/>
          <w:szCs w:val="24"/>
        </w:rPr>
        <w:t>RH.out</w:t>
      </w:r>
      <w:proofErr w:type="spellEnd"/>
      <w:r>
        <w:rPr>
          <w:rFonts w:ascii="Times New Roman" w:hAnsi="Times New Roman" w:cs="Times New Roman"/>
          <w:sz w:val="24"/>
          <w:szCs w:val="24"/>
        </w:rPr>
        <w:t>, lights, time and T2 as the features I kept because they had a Pearson correlation of either greater than 0.2 or less than -0.2</w:t>
      </w:r>
      <w:r>
        <w:rPr>
          <w:rFonts w:ascii="Times New Roman" w:hAnsi="Times New Roman" w:cs="Times New Roman"/>
          <w:sz w:val="24"/>
          <w:szCs w:val="24"/>
        </w:rPr>
        <w:t>.</w:t>
      </w:r>
    </w:p>
    <w:p w14:paraId="63DF4EC1" w14:textId="040D1B93" w:rsidR="00872E5D" w:rsidRDefault="00190606" w:rsidP="00872E5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applied </w:t>
      </w:r>
      <w:proofErr w:type="spellStart"/>
      <w:r>
        <w:rPr>
          <w:rFonts w:ascii="Times New Roman" w:hAnsi="Times New Roman" w:cs="Times New Roman"/>
          <w:sz w:val="24"/>
          <w:szCs w:val="24"/>
        </w:rPr>
        <w:t>MinMaxScaler</w:t>
      </w:r>
      <w:proofErr w:type="spellEnd"/>
      <w:r>
        <w:rPr>
          <w:rFonts w:ascii="Times New Roman" w:hAnsi="Times New Roman" w:cs="Times New Roman"/>
          <w:sz w:val="24"/>
          <w:szCs w:val="24"/>
        </w:rPr>
        <w:t xml:space="preserve"> to the remaining features as my pre-processing step. All co</w:t>
      </w:r>
      <w:r w:rsidR="00425901">
        <w:rPr>
          <w:rFonts w:ascii="Times New Roman" w:hAnsi="Times New Roman" w:cs="Times New Roman"/>
          <w:sz w:val="24"/>
          <w:szCs w:val="24"/>
        </w:rPr>
        <w:t>d</w:t>
      </w:r>
      <w:r>
        <w:rPr>
          <w:rFonts w:ascii="Times New Roman" w:hAnsi="Times New Roman" w:cs="Times New Roman"/>
          <w:sz w:val="24"/>
          <w:szCs w:val="24"/>
        </w:rPr>
        <w:t>e can be found in selFeat.py</w:t>
      </w:r>
      <w:r w:rsidR="00770E6C">
        <w:rPr>
          <w:rFonts w:ascii="Times New Roman" w:hAnsi="Times New Roman" w:cs="Times New Roman"/>
          <w:sz w:val="24"/>
          <w:szCs w:val="24"/>
        </w:rPr>
        <w:t xml:space="preserve"> </w:t>
      </w:r>
    </w:p>
    <w:p w14:paraId="0DC4DAD5" w14:textId="3123B46A" w:rsidR="00B839C7" w:rsidRDefault="00B839C7" w:rsidP="00777774">
      <w:pPr>
        <w:spacing w:line="48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Question 2: Linear Regression: Single Unique Solution</w:t>
      </w:r>
    </w:p>
    <w:p w14:paraId="41CD036D" w14:textId="0B88507D" w:rsidR="00B839C7" w:rsidRDefault="00CD5C53" w:rsidP="00B839C7">
      <w:pPr>
        <w:spacing w:line="480" w:lineRule="auto"/>
        <w:ind w:left="360"/>
        <w:rPr>
          <w:rFonts w:ascii="Times New Roman" w:hAnsi="Times New Roman" w:cs="Times New Roman"/>
          <w:sz w:val="24"/>
          <w:szCs w:val="24"/>
        </w:rPr>
      </w:pPr>
      <w:r>
        <w:rPr>
          <w:rFonts w:ascii="Times New Roman" w:hAnsi="Times New Roman" w:cs="Times New Roman"/>
          <w:sz w:val="24"/>
          <w:szCs w:val="24"/>
        </w:rPr>
        <w:t>The code for this question can be found in lr.py and standarLR.py</w:t>
      </w:r>
      <w:r w:rsidR="00777774">
        <w:rPr>
          <w:rFonts w:ascii="Times New Roman" w:hAnsi="Times New Roman" w:cs="Times New Roman"/>
          <w:sz w:val="24"/>
          <w:szCs w:val="24"/>
        </w:rPr>
        <w:t>.</w:t>
      </w:r>
    </w:p>
    <w:p w14:paraId="07847393" w14:textId="068E5A5F" w:rsidR="00777774" w:rsidRDefault="00777774" w:rsidP="00777774">
      <w:pPr>
        <w:spacing w:line="48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Question 3: Linear Regression using SGD</w:t>
      </w:r>
    </w:p>
    <w:p w14:paraId="1E2DB087" w14:textId="5C7D7C9A" w:rsidR="00D75809" w:rsidRDefault="00D75809" w:rsidP="00D7580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code for the </w:t>
      </w:r>
      <w:r w:rsidR="00B56B32">
        <w:rPr>
          <w:rFonts w:ascii="Times New Roman" w:hAnsi="Times New Roman" w:cs="Times New Roman"/>
          <w:sz w:val="24"/>
          <w:szCs w:val="24"/>
        </w:rPr>
        <w:t>linear</w:t>
      </w:r>
      <w:r>
        <w:rPr>
          <w:rFonts w:ascii="Times New Roman" w:hAnsi="Times New Roman" w:cs="Times New Roman"/>
          <w:sz w:val="24"/>
          <w:szCs w:val="24"/>
        </w:rPr>
        <w:t xml:space="preserve"> regression using SGD </w:t>
      </w:r>
      <w:proofErr w:type="gramStart"/>
      <w:r>
        <w:rPr>
          <w:rFonts w:ascii="Times New Roman" w:hAnsi="Times New Roman" w:cs="Times New Roman"/>
          <w:sz w:val="24"/>
          <w:szCs w:val="24"/>
        </w:rPr>
        <w:t>is located in</w:t>
      </w:r>
      <w:proofErr w:type="gramEnd"/>
      <w:r>
        <w:rPr>
          <w:rFonts w:ascii="Times New Roman" w:hAnsi="Times New Roman" w:cs="Times New Roman"/>
          <w:sz w:val="24"/>
          <w:szCs w:val="24"/>
        </w:rPr>
        <w:t xml:space="preserve"> sgdLR.py</w:t>
      </w:r>
      <w:r w:rsidR="00B56B32">
        <w:rPr>
          <w:rFonts w:ascii="Times New Roman" w:hAnsi="Times New Roman" w:cs="Times New Roman"/>
          <w:sz w:val="24"/>
          <w:szCs w:val="24"/>
        </w:rPr>
        <w:t>.</w:t>
      </w:r>
    </w:p>
    <w:p w14:paraId="6FC74D96" w14:textId="02ED176C" w:rsidR="00215A6D" w:rsidRDefault="00271720" w:rsidP="00215A6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6215C94D" wp14:editId="4D4908BC">
            <wp:simplePos x="0" y="0"/>
            <wp:positionH relativeFrom="margin">
              <wp:posOffset>323850</wp:posOffset>
            </wp:positionH>
            <wp:positionV relativeFrom="paragraph">
              <wp:posOffset>2395855</wp:posOffset>
            </wp:positionV>
            <wp:extent cx="5852160" cy="3295650"/>
            <wp:effectExtent l="0" t="0" r="0" b="0"/>
            <wp:wrapTight wrapText="bothSides">
              <wp:wrapPolygon edited="0">
                <wp:start x="0" y="0"/>
                <wp:lineTo x="0" y="21475"/>
                <wp:lineTo x="21516" y="21475"/>
                <wp:lineTo x="21516" y="0"/>
                <wp:lineTo x="0" y="0"/>
              </wp:wrapPolygon>
            </wp:wrapTight>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52160" cy="3295650"/>
                    </a:xfrm>
                    <a:prstGeom prst="rect">
                      <a:avLst/>
                    </a:prstGeom>
                  </pic:spPr>
                </pic:pic>
              </a:graphicData>
            </a:graphic>
            <wp14:sizeRelV relativeFrom="margin">
              <wp14:pctHeight>0</wp14:pctHeight>
            </wp14:sizeRelV>
          </wp:anchor>
        </w:drawing>
      </w:r>
      <w:r w:rsidR="00B56B32">
        <w:rPr>
          <w:rFonts w:ascii="Times New Roman" w:hAnsi="Times New Roman" w:cs="Times New Roman"/>
          <w:sz w:val="24"/>
          <w:szCs w:val="24"/>
        </w:rPr>
        <w:t>I chose these as my parameters</w:t>
      </w:r>
      <w:r w:rsidR="00B56B32">
        <w:rPr>
          <w:rFonts w:ascii="Times New Roman" w:hAnsi="Times New Roman" w:cs="Times New Roman"/>
          <w:sz w:val="24"/>
          <w:szCs w:val="24"/>
        </w:rPr>
        <w:br/>
        <w:t>Optimal Learning Rate: 0.001</w:t>
      </w:r>
      <w:r w:rsidR="00B56B32">
        <w:rPr>
          <w:rFonts w:ascii="Times New Roman" w:hAnsi="Times New Roman" w:cs="Times New Roman"/>
          <w:sz w:val="24"/>
          <w:szCs w:val="24"/>
        </w:rPr>
        <w:br/>
      </w:r>
      <w:r w:rsidR="00984DC5">
        <w:rPr>
          <w:rFonts w:ascii="Times New Roman" w:hAnsi="Times New Roman" w:cs="Times New Roman"/>
          <w:sz w:val="24"/>
          <w:szCs w:val="24"/>
        </w:rPr>
        <w:t>Batch Size: 1</w:t>
      </w:r>
      <w:r w:rsidR="00984DC5">
        <w:rPr>
          <w:rFonts w:ascii="Times New Roman" w:hAnsi="Times New Roman" w:cs="Times New Roman"/>
          <w:sz w:val="24"/>
          <w:szCs w:val="24"/>
        </w:rPr>
        <w:br/>
        <w:t># of Epochs: 100</w:t>
      </w:r>
      <w:r w:rsidR="00215A6D">
        <w:rPr>
          <w:rFonts w:ascii="Times New Roman" w:hAnsi="Times New Roman" w:cs="Times New Roman"/>
          <w:sz w:val="24"/>
          <w:szCs w:val="24"/>
        </w:rPr>
        <w:br/>
        <w:t xml:space="preserve">I chose 0.001 as the optimal learning rate because it had the lowest MSE compared to all other learning rates. Furthermore, the graph looks more cleaner and smoother with 0.001. </w:t>
      </w:r>
      <w:r w:rsidR="00907560">
        <w:rPr>
          <w:rFonts w:ascii="Times New Roman" w:hAnsi="Times New Roman" w:cs="Times New Roman"/>
          <w:sz w:val="24"/>
          <w:szCs w:val="24"/>
        </w:rPr>
        <w:t>The code generated plot is shown below.</w:t>
      </w:r>
    </w:p>
    <w:p w14:paraId="41BE5876" w14:textId="1ECE1350" w:rsidR="001A4ADC" w:rsidRPr="00215A6D" w:rsidRDefault="00C048AC" w:rsidP="00215A6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7BB06251" wp14:editId="6AF385E0">
            <wp:simplePos x="0" y="0"/>
            <wp:positionH relativeFrom="column">
              <wp:posOffset>219075</wp:posOffset>
            </wp:positionH>
            <wp:positionV relativeFrom="paragraph">
              <wp:posOffset>438150</wp:posOffset>
            </wp:positionV>
            <wp:extent cx="5852160" cy="3352800"/>
            <wp:effectExtent l="0" t="0" r="0" b="0"/>
            <wp:wrapTight wrapText="bothSides">
              <wp:wrapPolygon edited="0">
                <wp:start x="0" y="0"/>
                <wp:lineTo x="0" y="21477"/>
                <wp:lineTo x="21516" y="21477"/>
                <wp:lineTo x="21516" y="0"/>
                <wp:lineTo x="0" y="0"/>
              </wp:wrapPolygon>
            </wp:wrapTight>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52160" cy="3352800"/>
                    </a:xfrm>
                    <a:prstGeom prst="rect">
                      <a:avLst/>
                    </a:prstGeom>
                  </pic:spPr>
                </pic:pic>
              </a:graphicData>
            </a:graphic>
          </wp:anchor>
        </w:drawing>
      </w:r>
      <w:r w:rsidR="006540C6">
        <w:rPr>
          <w:rFonts w:ascii="Times New Roman" w:hAnsi="Times New Roman" w:cs="Times New Roman"/>
          <w:sz w:val="24"/>
          <w:szCs w:val="24"/>
        </w:rPr>
        <w:t xml:space="preserve"> The cod</w:t>
      </w:r>
      <w:r>
        <w:rPr>
          <w:rFonts w:ascii="Times New Roman" w:hAnsi="Times New Roman" w:cs="Times New Roman"/>
          <w:sz w:val="24"/>
          <w:szCs w:val="24"/>
        </w:rPr>
        <w:t xml:space="preserve">e that generates this plot </w:t>
      </w:r>
      <w:proofErr w:type="gramStart"/>
      <w:r>
        <w:rPr>
          <w:rFonts w:ascii="Times New Roman" w:hAnsi="Times New Roman" w:cs="Times New Roman"/>
          <w:sz w:val="24"/>
          <w:szCs w:val="24"/>
        </w:rPr>
        <w:t>is located in</w:t>
      </w:r>
      <w:proofErr w:type="gramEnd"/>
      <w:r>
        <w:rPr>
          <w:rFonts w:ascii="Times New Roman" w:hAnsi="Times New Roman" w:cs="Times New Roman"/>
          <w:sz w:val="24"/>
          <w:szCs w:val="24"/>
        </w:rPr>
        <w:t xml:space="preserve"> sgdLR.py</w:t>
      </w:r>
    </w:p>
    <w:p w14:paraId="49B78FFF" w14:textId="33C870C5" w:rsidR="00C048AC" w:rsidRDefault="00C048AC" w:rsidP="009C7C79">
      <w:pPr>
        <w:spacing w:line="480" w:lineRule="auto"/>
        <w:jc w:val="center"/>
        <w:rPr>
          <w:rFonts w:ascii="Times New Roman" w:hAnsi="Times New Roman" w:cs="Times New Roman"/>
          <w:b/>
          <w:bCs/>
          <w:sz w:val="24"/>
          <w:szCs w:val="24"/>
        </w:rPr>
      </w:pPr>
    </w:p>
    <w:p w14:paraId="02FD45E8" w14:textId="4619AD52" w:rsidR="00450878" w:rsidRDefault="009C7C79" w:rsidP="001102A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Question 4: Comparison of Linear Regression Algorithms using SGD and closed form solutions.</w:t>
      </w:r>
    </w:p>
    <w:p w14:paraId="279DC3F2" w14:textId="4A0A41DE" w:rsidR="005B36FA" w:rsidRPr="005B36FA" w:rsidRDefault="00576948" w:rsidP="005B36F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I </w:t>
      </w:r>
      <w:r w:rsidR="00791946">
        <w:rPr>
          <w:rFonts w:ascii="Times New Roman" w:hAnsi="Times New Roman" w:cs="Times New Roman"/>
          <w:sz w:val="24"/>
          <w:szCs w:val="24"/>
        </w:rPr>
        <w:t xml:space="preserve">generated plots for each of the batch sizes which </w:t>
      </w:r>
      <w:r w:rsidR="00264DD2">
        <w:rPr>
          <w:rFonts w:ascii="Times New Roman" w:hAnsi="Times New Roman" w:cs="Times New Roman"/>
          <w:sz w:val="24"/>
          <w:szCs w:val="24"/>
        </w:rPr>
        <w:t>plots curves of the train-</w:t>
      </w:r>
      <w:proofErr w:type="spellStart"/>
      <w:r w:rsidR="00264DD2">
        <w:rPr>
          <w:rFonts w:ascii="Times New Roman" w:hAnsi="Times New Roman" w:cs="Times New Roman"/>
          <w:sz w:val="24"/>
          <w:szCs w:val="24"/>
        </w:rPr>
        <w:t>mse</w:t>
      </w:r>
      <w:proofErr w:type="spellEnd"/>
      <w:r w:rsidR="00264DD2">
        <w:rPr>
          <w:rFonts w:ascii="Times New Roman" w:hAnsi="Times New Roman" w:cs="Times New Roman"/>
          <w:sz w:val="24"/>
          <w:szCs w:val="24"/>
        </w:rPr>
        <w:t xml:space="preserve"> for different learning rates. The batch sizes </w:t>
      </w:r>
      <w:r w:rsidR="00BD265D">
        <w:rPr>
          <w:rFonts w:ascii="Times New Roman" w:hAnsi="Times New Roman" w:cs="Times New Roman"/>
          <w:sz w:val="24"/>
          <w:szCs w:val="24"/>
        </w:rPr>
        <w:t>w</w:t>
      </w:r>
      <w:r w:rsidR="00264DD2">
        <w:rPr>
          <w:rFonts w:ascii="Times New Roman" w:hAnsi="Times New Roman" w:cs="Times New Roman"/>
          <w:sz w:val="24"/>
          <w:szCs w:val="24"/>
        </w:rPr>
        <w:t>ere</w:t>
      </w:r>
      <w:r w:rsidR="00545D1C">
        <w:rPr>
          <w:rFonts w:ascii="Times New Roman" w:hAnsi="Times New Roman" w:cs="Times New Roman"/>
          <w:sz w:val="24"/>
          <w:szCs w:val="24"/>
        </w:rPr>
        <w:t xml:space="preserve"> </w:t>
      </w:r>
      <w:r w:rsidR="00264DD2">
        <w:rPr>
          <w:rFonts w:ascii="Times New Roman" w:hAnsi="Times New Roman" w:cs="Times New Roman"/>
          <w:sz w:val="24"/>
          <w:szCs w:val="24"/>
        </w:rPr>
        <w:t>{</w:t>
      </w:r>
      <w:r w:rsidR="007C797B" w:rsidRPr="007C797B">
        <w:rPr>
          <w:rFonts w:ascii="Times New Roman" w:hAnsi="Times New Roman" w:cs="Times New Roman"/>
          <w:sz w:val="24"/>
          <w:szCs w:val="24"/>
        </w:rPr>
        <w:t>1,20,40,60,80,120,180,210,240,</w:t>
      </w:r>
      <w:r w:rsidR="005B36FA">
        <w:rPr>
          <w:rFonts w:ascii="Times New Roman" w:hAnsi="Times New Roman" w:cs="Times New Roman"/>
          <w:sz w:val="24"/>
          <w:szCs w:val="24"/>
        </w:rPr>
        <w:t xml:space="preserve">16770(length of </w:t>
      </w:r>
      <w:proofErr w:type="spellStart"/>
      <w:r w:rsidR="005B36FA">
        <w:rPr>
          <w:rFonts w:ascii="Times New Roman" w:hAnsi="Times New Roman" w:cs="Times New Roman"/>
          <w:sz w:val="24"/>
          <w:szCs w:val="24"/>
        </w:rPr>
        <w:t>xTrain</w:t>
      </w:r>
      <w:proofErr w:type="spellEnd"/>
      <w:r w:rsidR="007C797B" w:rsidRPr="007C797B">
        <w:rPr>
          <w:rFonts w:ascii="Times New Roman" w:hAnsi="Times New Roman" w:cs="Times New Roman"/>
          <w:sz w:val="24"/>
          <w:szCs w:val="24"/>
        </w:rPr>
        <w:t>)</w:t>
      </w:r>
      <w:r w:rsidR="005B36FA">
        <w:rPr>
          <w:rFonts w:ascii="Times New Roman" w:hAnsi="Times New Roman" w:cs="Times New Roman"/>
          <w:sz w:val="24"/>
          <w:szCs w:val="24"/>
        </w:rPr>
        <w:t>}.</w:t>
      </w:r>
      <w:r w:rsidR="00540C21">
        <w:rPr>
          <w:rFonts w:ascii="Times New Roman" w:hAnsi="Times New Roman" w:cs="Times New Roman"/>
          <w:sz w:val="24"/>
          <w:szCs w:val="24"/>
        </w:rPr>
        <w:t xml:space="preserve"> This code generates 10 plots (commented out in my </w:t>
      </w:r>
      <w:r w:rsidR="00540C21" w:rsidRPr="00D6629E">
        <w:rPr>
          <w:rFonts w:ascii="Times New Roman" w:hAnsi="Times New Roman" w:cs="Times New Roman"/>
          <w:b/>
          <w:bCs/>
          <w:sz w:val="24"/>
          <w:szCs w:val="24"/>
        </w:rPr>
        <w:t>sgdLR.py</w:t>
      </w:r>
      <w:r w:rsidR="00540C21">
        <w:rPr>
          <w:rFonts w:ascii="Times New Roman" w:hAnsi="Times New Roman" w:cs="Times New Roman"/>
          <w:sz w:val="24"/>
          <w:szCs w:val="24"/>
        </w:rPr>
        <w:t xml:space="preserve"> implementation under method 4A)</w:t>
      </w:r>
      <w:r w:rsidR="00D6629E">
        <w:rPr>
          <w:rFonts w:ascii="Times New Roman" w:hAnsi="Times New Roman" w:cs="Times New Roman"/>
          <w:sz w:val="24"/>
          <w:szCs w:val="24"/>
        </w:rPr>
        <w:t xml:space="preserve">. </w:t>
      </w:r>
      <w:r w:rsidR="00315FF1">
        <w:rPr>
          <w:rFonts w:ascii="Times New Roman" w:hAnsi="Times New Roman" w:cs="Times New Roman"/>
          <w:sz w:val="24"/>
          <w:szCs w:val="24"/>
        </w:rPr>
        <w:t xml:space="preserve">By using these values, I </w:t>
      </w:r>
      <w:r w:rsidR="00B763CC">
        <w:rPr>
          <w:rFonts w:ascii="Times New Roman" w:hAnsi="Times New Roman" w:cs="Times New Roman"/>
          <w:sz w:val="24"/>
          <w:szCs w:val="24"/>
        </w:rPr>
        <w:t>plotted the</w:t>
      </w:r>
      <w:r w:rsidR="00315FF1">
        <w:rPr>
          <w:rFonts w:ascii="Times New Roman" w:hAnsi="Times New Roman" w:cs="Times New Roman"/>
          <w:sz w:val="24"/>
          <w:szCs w:val="24"/>
        </w:rPr>
        <w:t xml:space="preserve"> </w:t>
      </w:r>
      <w:r w:rsidR="00B763CC">
        <w:rPr>
          <w:rFonts w:ascii="Times New Roman" w:hAnsi="Times New Roman" w:cs="Times New Roman"/>
          <w:sz w:val="24"/>
          <w:szCs w:val="24"/>
        </w:rPr>
        <w:t>total time taken against the train-</w:t>
      </w:r>
      <w:proofErr w:type="spellStart"/>
      <w:r w:rsidR="00B763CC">
        <w:rPr>
          <w:rFonts w:ascii="Times New Roman" w:hAnsi="Times New Roman" w:cs="Times New Roman"/>
          <w:sz w:val="24"/>
          <w:szCs w:val="24"/>
        </w:rPr>
        <w:t>mse</w:t>
      </w:r>
      <w:proofErr w:type="spellEnd"/>
      <w:r w:rsidR="00B763CC">
        <w:rPr>
          <w:rFonts w:ascii="Times New Roman" w:hAnsi="Times New Roman" w:cs="Times New Roman"/>
          <w:sz w:val="24"/>
          <w:szCs w:val="24"/>
        </w:rPr>
        <w:t xml:space="preserve"> and the test-</w:t>
      </w:r>
      <w:proofErr w:type="spellStart"/>
      <w:r w:rsidR="00B763CC">
        <w:rPr>
          <w:rFonts w:ascii="Times New Roman" w:hAnsi="Times New Roman" w:cs="Times New Roman"/>
          <w:sz w:val="24"/>
          <w:szCs w:val="24"/>
        </w:rPr>
        <w:t>mse</w:t>
      </w:r>
      <w:proofErr w:type="spellEnd"/>
      <w:r w:rsidR="00DB7CAA">
        <w:rPr>
          <w:rFonts w:ascii="Times New Roman" w:hAnsi="Times New Roman" w:cs="Times New Roman"/>
          <w:sz w:val="24"/>
          <w:szCs w:val="24"/>
        </w:rPr>
        <w:t xml:space="preserve">. It also includes the time and MSE’s from the closed form solution. All code can be found in </w:t>
      </w:r>
      <w:r w:rsidR="00DB7CAA">
        <w:rPr>
          <w:rFonts w:ascii="Times New Roman" w:hAnsi="Times New Roman" w:cs="Times New Roman"/>
          <w:b/>
          <w:bCs/>
          <w:sz w:val="24"/>
          <w:szCs w:val="24"/>
        </w:rPr>
        <w:t>sgdLR.py</w:t>
      </w:r>
      <w:r w:rsidR="00DB7CAA">
        <w:rPr>
          <w:rFonts w:ascii="Times New Roman" w:hAnsi="Times New Roman" w:cs="Times New Roman"/>
          <w:sz w:val="24"/>
          <w:szCs w:val="24"/>
        </w:rPr>
        <w:t xml:space="preserve">. The plots to find the optimal learning rates are not included here because they would take too much space. But if you want to see them, please uncomment part of my method </w:t>
      </w:r>
      <w:r w:rsidR="00DB7CAA">
        <w:rPr>
          <w:rFonts w:ascii="Times New Roman" w:hAnsi="Times New Roman" w:cs="Times New Roman"/>
          <w:b/>
          <w:bCs/>
          <w:sz w:val="24"/>
          <w:szCs w:val="24"/>
        </w:rPr>
        <w:t xml:space="preserve">4A </w:t>
      </w:r>
      <w:r w:rsidR="00DB7CAA">
        <w:rPr>
          <w:rFonts w:ascii="Times New Roman" w:hAnsi="Times New Roman" w:cs="Times New Roman"/>
          <w:sz w:val="24"/>
          <w:szCs w:val="24"/>
        </w:rPr>
        <w:t xml:space="preserve">in </w:t>
      </w:r>
      <w:r w:rsidR="00DB7CAA">
        <w:rPr>
          <w:rFonts w:ascii="Times New Roman" w:hAnsi="Times New Roman" w:cs="Times New Roman"/>
          <w:b/>
          <w:bCs/>
          <w:sz w:val="24"/>
          <w:szCs w:val="24"/>
        </w:rPr>
        <w:t>sgdLR.py</w:t>
      </w:r>
      <w:r w:rsidR="00DB7CAA">
        <w:rPr>
          <w:rFonts w:ascii="Times New Roman" w:hAnsi="Times New Roman" w:cs="Times New Roman"/>
          <w:sz w:val="24"/>
          <w:szCs w:val="24"/>
        </w:rPr>
        <w:t xml:space="preserve">. </w:t>
      </w:r>
    </w:p>
    <w:p w14:paraId="3CB875B4" w14:textId="1809312A" w:rsidR="00777774" w:rsidRPr="00DB7CAA" w:rsidRDefault="00DB7CAA" w:rsidP="00DB7CAA">
      <w:pPr>
        <w:pStyle w:val="ListParagraph"/>
        <w:numPr>
          <w:ilvl w:val="0"/>
          <w:numId w:val="5"/>
        </w:numPr>
        <w:spacing w:line="480" w:lineRule="auto"/>
        <w:rPr>
          <w:rFonts w:ascii="Times New Roman" w:hAnsi="Times New Roman" w:cs="Times New Roman"/>
          <w:sz w:val="24"/>
          <w:szCs w:val="24"/>
        </w:rPr>
      </w:pPr>
      <w:r>
        <w:rPr>
          <w:noProof/>
        </w:rPr>
        <w:lastRenderedPageBreak/>
        <w:drawing>
          <wp:anchor distT="0" distB="0" distL="114300" distR="114300" simplePos="0" relativeHeight="251661312" behindDoc="1" locked="0" layoutInCell="1" allowOverlap="1" wp14:anchorId="07AE8266" wp14:editId="7B50EC42">
            <wp:simplePos x="0" y="0"/>
            <wp:positionH relativeFrom="page">
              <wp:posOffset>19050</wp:posOffset>
            </wp:positionH>
            <wp:positionV relativeFrom="paragraph">
              <wp:posOffset>0</wp:posOffset>
            </wp:positionV>
            <wp:extent cx="3876675" cy="2667000"/>
            <wp:effectExtent l="0" t="0" r="9525" b="0"/>
            <wp:wrapTight wrapText="bothSides">
              <wp:wrapPolygon edited="0">
                <wp:start x="0" y="0"/>
                <wp:lineTo x="0" y="21446"/>
                <wp:lineTo x="21547" y="21446"/>
                <wp:lineTo x="21547" y="0"/>
                <wp:lineTo x="0" y="0"/>
              </wp:wrapPolygon>
            </wp:wrapTight>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6675" cy="2667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1F7CE634" wp14:editId="74BDECBA">
            <wp:simplePos x="0" y="0"/>
            <wp:positionH relativeFrom="page">
              <wp:align>right</wp:align>
            </wp:positionH>
            <wp:positionV relativeFrom="paragraph">
              <wp:posOffset>0</wp:posOffset>
            </wp:positionV>
            <wp:extent cx="4029075" cy="2695575"/>
            <wp:effectExtent l="0" t="0" r="9525" b="9525"/>
            <wp:wrapTight wrapText="bothSides">
              <wp:wrapPolygon edited="0">
                <wp:start x="0" y="0"/>
                <wp:lineTo x="0" y="21524"/>
                <wp:lineTo x="21549" y="21524"/>
                <wp:lineTo x="21549" y="0"/>
                <wp:lineTo x="0" y="0"/>
              </wp:wrapPolygon>
            </wp:wrapTight>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29075" cy="2695575"/>
                    </a:xfrm>
                    <a:prstGeom prst="rect">
                      <a:avLst/>
                    </a:prstGeom>
                  </pic:spPr>
                </pic:pic>
              </a:graphicData>
            </a:graphic>
            <wp14:sizeRelH relativeFrom="margin">
              <wp14:pctWidth>0</wp14:pctWidth>
            </wp14:sizeRelH>
            <wp14:sizeRelV relativeFrom="margin">
              <wp14:pctHeight>0</wp14:pctHeight>
            </wp14:sizeRelV>
          </wp:anchor>
        </w:drawing>
      </w:r>
      <w:r w:rsidR="00253ED9">
        <w:rPr>
          <w:rFonts w:ascii="Times New Roman" w:hAnsi="Times New Roman" w:cs="Times New Roman"/>
          <w:sz w:val="24"/>
          <w:szCs w:val="24"/>
        </w:rPr>
        <w:t>First</w:t>
      </w:r>
      <w:r w:rsidR="00460F79">
        <w:rPr>
          <w:rFonts w:ascii="Times New Roman" w:hAnsi="Times New Roman" w:cs="Times New Roman"/>
          <w:sz w:val="24"/>
          <w:szCs w:val="24"/>
        </w:rPr>
        <w:t xml:space="preserve">, the point in the top is for N sized epoch and to the far right is for size 1 epoch. These points are not optimal when compared to the closed form solution or other batch sizes because the MSE is too high, or they take too long to run. </w:t>
      </w:r>
      <w:r w:rsidR="008750DF">
        <w:rPr>
          <w:rFonts w:ascii="Times New Roman" w:hAnsi="Times New Roman" w:cs="Times New Roman"/>
          <w:sz w:val="24"/>
          <w:szCs w:val="24"/>
        </w:rPr>
        <w:t>From the plots above, we can see that</w:t>
      </w:r>
      <w:r w:rsidR="00043236">
        <w:rPr>
          <w:rFonts w:ascii="Times New Roman" w:hAnsi="Times New Roman" w:cs="Times New Roman"/>
          <w:sz w:val="24"/>
          <w:szCs w:val="24"/>
        </w:rPr>
        <w:t xml:space="preserve"> </w:t>
      </w:r>
      <w:r w:rsidR="00460F79">
        <w:rPr>
          <w:rFonts w:ascii="Times New Roman" w:hAnsi="Times New Roman" w:cs="Times New Roman"/>
          <w:sz w:val="24"/>
          <w:szCs w:val="24"/>
        </w:rPr>
        <w:t>mini batches</w:t>
      </w:r>
      <w:r w:rsidR="00043236">
        <w:rPr>
          <w:rFonts w:ascii="Times New Roman" w:hAnsi="Times New Roman" w:cs="Times New Roman"/>
          <w:sz w:val="24"/>
          <w:szCs w:val="24"/>
        </w:rPr>
        <w:t xml:space="preserve"> are much better to get a good MS</w:t>
      </w:r>
      <w:r w:rsidR="005A3C44">
        <w:rPr>
          <w:rFonts w:ascii="Times New Roman" w:hAnsi="Times New Roman" w:cs="Times New Roman"/>
          <w:sz w:val="24"/>
          <w:szCs w:val="24"/>
        </w:rPr>
        <w:t xml:space="preserve">E </w:t>
      </w:r>
      <w:r w:rsidR="00043236">
        <w:rPr>
          <w:rFonts w:ascii="Times New Roman" w:hAnsi="Times New Roman" w:cs="Times New Roman"/>
          <w:sz w:val="24"/>
          <w:szCs w:val="24"/>
        </w:rPr>
        <w:t xml:space="preserve">when compared to the closed form although they take more time. </w:t>
      </w:r>
    </w:p>
    <w:sectPr w:rsidR="00777774" w:rsidRPr="00DB7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3C12"/>
    <w:multiLevelType w:val="hybridMultilevel"/>
    <w:tmpl w:val="FCC829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411E3"/>
    <w:multiLevelType w:val="hybridMultilevel"/>
    <w:tmpl w:val="A6D239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93E06"/>
    <w:multiLevelType w:val="hybridMultilevel"/>
    <w:tmpl w:val="5D68C7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F21B0"/>
    <w:multiLevelType w:val="hybridMultilevel"/>
    <w:tmpl w:val="63F879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A41C57"/>
    <w:multiLevelType w:val="hybridMultilevel"/>
    <w:tmpl w:val="23340A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D5"/>
    <w:rsid w:val="00043236"/>
    <w:rsid w:val="001102AE"/>
    <w:rsid w:val="0015300C"/>
    <w:rsid w:val="001841E1"/>
    <w:rsid w:val="00190606"/>
    <w:rsid w:val="001A4ADC"/>
    <w:rsid w:val="001D7613"/>
    <w:rsid w:val="00215A6D"/>
    <w:rsid w:val="00253ED9"/>
    <w:rsid w:val="00264DD2"/>
    <w:rsid w:val="00271720"/>
    <w:rsid w:val="00315FF1"/>
    <w:rsid w:val="00424DC5"/>
    <w:rsid w:val="00425901"/>
    <w:rsid w:val="00450878"/>
    <w:rsid w:val="00460F79"/>
    <w:rsid w:val="00540C21"/>
    <w:rsid w:val="00545D1C"/>
    <w:rsid w:val="00576948"/>
    <w:rsid w:val="005A3C44"/>
    <w:rsid w:val="005B36FA"/>
    <w:rsid w:val="006540C6"/>
    <w:rsid w:val="0069746B"/>
    <w:rsid w:val="006B2902"/>
    <w:rsid w:val="00770E6C"/>
    <w:rsid w:val="00777774"/>
    <w:rsid w:val="00791946"/>
    <w:rsid w:val="007C797B"/>
    <w:rsid w:val="0085040D"/>
    <w:rsid w:val="00872E5D"/>
    <w:rsid w:val="008750DF"/>
    <w:rsid w:val="008B41D5"/>
    <w:rsid w:val="00907560"/>
    <w:rsid w:val="009307E9"/>
    <w:rsid w:val="00984DC5"/>
    <w:rsid w:val="009C7C79"/>
    <w:rsid w:val="00AA2557"/>
    <w:rsid w:val="00B32154"/>
    <w:rsid w:val="00B56B32"/>
    <w:rsid w:val="00B763CC"/>
    <w:rsid w:val="00B839C7"/>
    <w:rsid w:val="00B94982"/>
    <w:rsid w:val="00BD265D"/>
    <w:rsid w:val="00BD71EC"/>
    <w:rsid w:val="00BF4D1B"/>
    <w:rsid w:val="00C048AC"/>
    <w:rsid w:val="00C10FA9"/>
    <w:rsid w:val="00C81400"/>
    <w:rsid w:val="00CD5C53"/>
    <w:rsid w:val="00D6629E"/>
    <w:rsid w:val="00D75809"/>
    <w:rsid w:val="00DB7CAA"/>
    <w:rsid w:val="00EB6AB1"/>
    <w:rsid w:val="00F05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E1C5"/>
  <w15:chartTrackingRefBased/>
  <w15:docId w15:val="{F2CBC2BA-33AE-48BE-ACE0-97A9355C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16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4</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Hamid</dc:creator>
  <cp:keywords/>
  <dc:description/>
  <cp:lastModifiedBy>Abdullah Hamid</cp:lastModifiedBy>
  <cp:revision>53</cp:revision>
  <dcterms:created xsi:type="dcterms:W3CDTF">2021-10-18T06:40:00Z</dcterms:created>
  <dcterms:modified xsi:type="dcterms:W3CDTF">2021-10-18T19:36:00Z</dcterms:modified>
</cp:coreProperties>
</file>