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pBdr>
          <w:bottom w:val="single" w:sz="28" w:space="3" w:color="2F5597"/>
        </w:pBdr>
      </w:pPr>
      <w:r>
        <w:rPr>
          <w:rFonts w:ascii="Aptos Display" w:hAnsi="Aptos Display"/>
          <w:b/>
          <w:color w:val="17365D"/>
          <w:sz w:val="68"/>
        </w:rPr>
        <w:t>AGENT BLACK BOX</w:t>
      </w:r>
    </w:p>
    <w:p>
      <w:pPr>
        <w:pStyle w:val="SubtitleABB"/>
        <w:spacing w:before="200"/>
      </w:pPr>
      <w:r>
        <w:t>Engineering Design &amp; Execution Specification</w:t>
      </w:r>
    </w:p>
    <w:p>
      <w:pPr>
        <w:pStyle w:val="SubtitleABB"/>
        <w:spacing w:before="40"/>
      </w:pPr>
      <w:r>
        <w:t>A flight recorder, observability platform, evaluation system, and future control plane for AI agents.</w:t>
      </w:r>
    </w:p>
    <w:p/>
    <w:p/>
    <w:p/>
    <w:p/>
    <w:tbl>
      <w:tblPr>
        <w:tblW w:type="auto" w:w="0"/>
        <w:jc w:val="left"/>
        <w:tblLayout w:type="fixed"/>
        <w:tblLook w:firstColumn="1" w:firstRow="1" w:lastColumn="0" w:lastRow="0" w:noHBand="0" w:noVBand="1" w:val="04A0"/>
      </w:tblPr>
      <w:tblGrid>
        <w:gridCol w:w="2088"/>
        <w:gridCol w:w="6768"/>
      </w:tblGrid>
      <w:tr>
        <w:tc>
          <w:tcPr>
            <w:tcW w:type="dxa" w:w="4939"/>
            <w:shd w:fill="E9EFF7"/>
          </w:tcPr>
          <w:p>
            <w:pPr>
              <w:spacing w:after="0"/>
            </w:pPr>
            <w:r/>
            <w:r>
              <w:rPr>
                <w:rFonts w:ascii="Aptos" w:hAnsi="Aptos"/>
                <w:b/>
                <w:sz w:val="18"/>
              </w:rPr>
              <w:t>Status</w:t>
            </w:r>
          </w:p>
        </w:tc>
        <w:tc>
          <w:tcPr>
            <w:tcW w:type="dxa" w:w="4939"/>
          </w:tcPr>
          <w:p>
            <w:pPr>
              <w:spacing w:after="0"/>
            </w:pPr>
            <w:r/>
            <w:r>
              <w:rPr>
                <w:rFonts w:ascii="Aptos" w:hAnsi="Aptos"/>
                <w:b w:val="0"/>
                <w:sz w:val="18"/>
              </w:rPr>
              <w:t>Build-ready architecture specification</w:t>
            </w:r>
          </w:p>
        </w:tc>
        <w:trPr>
          <w:tblHeader/>
        </w:trPr>
      </w:tr>
      <w:tr>
        <w:tc>
          <w:tcPr>
            <w:tcW w:type="dxa" w:w="4939"/>
            <w:shd w:fill="E9EFF7"/>
          </w:tcPr>
          <w:p>
            <w:pPr>
              <w:spacing w:after="0"/>
            </w:pPr>
            <w:r/>
            <w:r>
              <w:rPr>
                <w:rFonts w:ascii="Aptos" w:hAnsi="Aptos"/>
                <w:b/>
                <w:sz w:val="18"/>
              </w:rPr>
              <w:t>Version</w:t>
            </w:r>
          </w:p>
        </w:tc>
        <w:tc>
          <w:tcPr>
            <w:tcW w:type="dxa" w:w="4939"/>
          </w:tcPr>
          <w:p>
            <w:pPr>
              <w:spacing w:after="0"/>
            </w:pPr>
            <w:r/>
            <w:r>
              <w:rPr>
                <w:rFonts w:ascii="Aptos" w:hAnsi="Aptos"/>
                <w:b w:val="0"/>
                <w:sz w:val="18"/>
              </w:rPr>
              <w:t>1.0</w:t>
            </w:r>
          </w:p>
        </w:tc>
      </w:tr>
      <w:tr>
        <w:tc>
          <w:tcPr>
            <w:tcW w:type="dxa" w:w="4939"/>
            <w:shd w:fill="E9EFF7"/>
          </w:tcPr>
          <w:p>
            <w:pPr>
              <w:spacing w:after="0"/>
            </w:pPr>
            <w:r/>
            <w:r>
              <w:rPr>
                <w:rFonts w:ascii="Aptos" w:hAnsi="Aptos"/>
                <w:b/>
                <w:sz w:val="18"/>
              </w:rPr>
              <w:t>Date</w:t>
            </w:r>
          </w:p>
        </w:tc>
        <w:tc>
          <w:tcPr>
            <w:tcW w:type="dxa" w:w="4939"/>
          </w:tcPr>
          <w:p>
            <w:pPr>
              <w:spacing w:after="0"/>
            </w:pPr>
            <w:r/>
            <w:r>
              <w:rPr>
                <w:rFonts w:ascii="Aptos" w:hAnsi="Aptos"/>
                <w:b w:val="0"/>
                <w:sz w:val="18"/>
              </w:rPr>
              <w:t>October 6, 2026</w:t>
            </w:r>
          </w:p>
        </w:tc>
      </w:tr>
      <w:tr>
        <w:tc>
          <w:tcPr>
            <w:tcW w:type="dxa" w:w="4939"/>
            <w:shd w:fill="E9EFF7"/>
          </w:tcPr>
          <w:p>
            <w:pPr>
              <w:spacing w:after="0"/>
            </w:pPr>
            <w:r/>
            <w:r>
              <w:rPr>
                <w:rFonts w:ascii="Aptos" w:hAnsi="Aptos"/>
                <w:b/>
                <w:sz w:val="18"/>
              </w:rPr>
              <w:t>Scope</w:t>
            </w:r>
          </w:p>
        </w:tc>
        <w:tc>
          <w:tcPr>
            <w:tcW w:type="dxa" w:w="4939"/>
          </w:tcPr>
          <w:p>
            <w:pPr>
              <w:spacing w:after="0"/>
            </w:pPr>
            <w:r/>
            <w:r>
              <w:rPr>
                <w:rFonts w:ascii="Aptos" w:hAnsi="Aptos"/>
                <w:b w:val="0"/>
                <w:sz w:val="18"/>
              </w:rPr>
              <w:t>Product definition through production operations and delivery</w:t>
            </w:r>
          </w:p>
        </w:tc>
      </w:tr>
      <w:tr>
        <w:tc>
          <w:tcPr>
            <w:tcW w:type="dxa" w:w="4939"/>
            <w:shd w:fill="E9EFF7"/>
          </w:tcPr>
          <w:p>
            <w:pPr>
              <w:spacing w:after="0"/>
            </w:pPr>
            <w:r/>
            <w:r>
              <w:rPr>
                <w:rFonts w:ascii="Aptos" w:hAnsi="Aptos"/>
                <w:b/>
                <w:sz w:val="18"/>
              </w:rPr>
              <w:t>Authority</w:t>
            </w:r>
          </w:p>
        </w:tc>
        <w:tc>
          <w:tcPr>
            <w:tcW w:type="dxa" w:w="4939"/>
          </w:tcPr>
          <w:p>
            <w:pPr>
              <w:spacing w:after="0"/>
            </w:pPr>
            <w:r/>
            <w:r>
              <w:rPr>
                <w:rFonts w:ascii="Aptos" w:hAnsi="Aptos"/>
                <w:b w:val="0"/>
                <w:sz w:val="18"/>
              </w:rPr>
              <w:t>Source of truth unless superseded by an approved ADR</w:t>
            </w:r>
          </w:p>
        </w:tc>
      </w:tr>
    </w:tbl>
    <w:p/>
    <w:p>
      <w:r>
        <w:rPr>
          <w:b/>
        </w:rPr>
        <w:t xml:space="preserve">Ownership standard: </w:t>
      </w:r>
      <w:r>
        <w:rPr>
          <w:sz w:val="21"/>
        </w:rPr>
        <w:t>This document intentionally makes concrete engineering choices, documents their tradeoffs, and defines explicit migration triggers. The goal is to finish a polished MVP without closing off a credible path to platform scale.</w:t>
      </w:r>
    </w:p>
    <w:p>
      <w:r>
        <w:br w:type="page"/>
      </w:r>
    </w:p>
    <w:p>
      <w:pPr>
        <w:pStyle w:val="Heading1"/>
        <w:pBdr>
          <w:bottom w:val="single" w:sz="12" w:space="3" w:color="E9EFF7"/>
        </w:pBdr>
      </w:pPr>
      <w:r>
        <w:t>Document Contract</w:t>
      </w:r>
    </w:p>
    <w:p>
      <w:r>
        <w:t>This specification is meant to be used throughout the entire project lifecycle: product framing, implementation, code review, design review, testing, launch, operations, and future scaling.</w:t>
      </w:r>
    </w:p>
    <w:p>
      <w:r>
        <w:t>Committed decisions are the default implementation path. Deferred technologies should not be introduced merely for architectural appearance; the document defines concrete triggers for adopting them. Architectural invariants are stronger than individual framework choices.</w:t>
      </w:r>
    </w:p>
    <w:p>
      <w:r>
        <w:t>When implementation discovers a material contradiction or a better tradeoff, write an Architecture Decision Record (ADR) that states the new context, decision, consequences, and migration impact. Do not silently drift away from the design.</w:t>
      </w:r>
    </w:p>
    <w:p>
      <w:pPr>
        <w:pStyle w:val="Heading2"/>
      </w:pPr>
      <w:r>
        <w:t>Decision Status Legend</w:t>
      </w:r>
    </w:p>
    <w:p>
      <w:pPr>
        <w:pStyle w:val="ListBullet"/>
      </w:pPr>
      <w:r>
        <w:rPr>
          <w:b/>
        </w:rPr>
        <w:t xml:space="preserve">Committed: </w:t>
      </w:r>
      <w:r>
        <w:t>Implement this way unless a later ADR changes it.</w:t>
      </w:r>
    </w:p>
    <w:p>
      <w:pPr>
        <w:pStyle w:val="ListBullet"/>
      </w:pPr>
      <w:r>
        <w:rPr>
          <w:b/>
        </w:rPr>
        <w:t xml:space="preserve">Guardrail: </w:t>
      </w:r>
      <w:r>
        <w:t>Invariant that new features and refactors must preserve.</w:t>
      </w:r>
    </w:p>
    <w:p>
      <w:pPr>
        <w:pStyle w:val="ListBullet"/>
      </w:pPr>
      <w:r>
        <w:rPr>
          <w:b/>
        </w:rPr>
        <w:t xml:space="preserve">Deferred: </w:t>
      </w:r>
      <w:r>
        <w:t>Intentionally not selected yet; revisit only when the documented trigger is met.</w:t>
      </w:r>
    </w:p>
    <w:p>
      <w:pPr>
        <w:pStyle w:val="ListBullet"/>
      </w:pPr>
      <w:r>
        <w:rPr>
          <w:b/>
        </w:rPr>
        <w:t xml:space="preserve">Future: </w:t>
      </w:r>
      <w:r>
        <w:t>Valid expansion idea that is outside the current completion path.</w:t>
      </w:r>
    </w:p>
    <w:p>
      <w:pPr>
        <w:pStyle w:val="Heading2"/>
      </w:pPr>
      <w:r>
        <w:t>Revision History</w:t>
      </w:r>
    </w:p>
    <w:tbl>
      <w:tblPr>
        <w:tblStyle w:val="TableGrid"/>
        <w:tblW w:type="auto" w:w="0"/>
        <w:jc w:val="left"/>
        <w:tblLook w:firstColumn="1" w:firstRow="1" w:lastColumn="0" w:lastRow="0" w:noHBand="0" w:noVBand="1" w:val="04A0"/>
      </w:tblPr>
      <w:tblGrid>
        <w:gridCol w:w="2469"/>
        <w:gridCol w:w="2469"/>
        <w:gridCol w:w="2469"/>
        <w:gridCol w:w="2469"/>
      </w:tblGrid>
      <w:tr>
        <w:tc>
          <w:tcPr>
            <w:tcW w:type="dxa" w:w="2469"/>
            <w:shd w:fill="E9EFF7"/>
          </w:tcPr>
          <w:p>
            <w:pPr>
              <w:spacing w:after="0"/>
            </w:pPr>
            <w:r/>
            <w:r>
              <w:rPr>
                <w:rFonts w:ascii="Aptos" w:hAnsi="Aptos"/>
                <w:b/>
                <w:sz w:val="17"/>
              </w:rPr>
              <w:t>Version</w:t>
            </w:r>
          </w:p>
        </w:tc>
        <w:tc>
          <w:tcPr>
            <w:tcW w:type="dxa" w:w="2469"/>
            <w:shd w:fill="E9EFF7"/>
          </w:tcPr>
          <w:p>
            <w:pPr>
              <w:spacing w:after="0"/>
            </w:pPr>
            <w:r/>
            <w:r>
              <w:rPr>
                <w:rFonts w:ascii="Aptos" w:hAnsi="Aptos"/>
                <w:b/>
                <w:sz w:val="17"/>
              </w:rPr>
              <w:t>Date</w:t>
            </w:r>
          </w:p>
        </w:tc>
        <w:tc>
          <w:tcPr>
            <w:tcW w:type="dxa" w:w="2469"/>
            <w:shd w:fill="E9EFF7"/>
          </w:tcPr>
          <w:p>
            <w:pPr>
              <w:spacing w:after="0"/>
            </w:pPr>
            <w:r/>
            <w:r>
              <w:rPr>
                <w:rFonts w:ascii="Aptos" w:hAnsi="Aptos"/>
                <w:b/>
                <w:sz w:val="17"/>
              </w:rPr>
              <w:t>Status</w:t>
            </w:r>
          </w:p>
        </w:tc>
        <w:tc>
          <w:tcPr>
            <w:tcW w:type="dxa" w:w="2469"/>
            <w:shd w:fill="E9EFF7"/>
          </w:tcPr>
          <w:p>
            <w:pPr>
              <w:spacing w:after="0"/>
            </w:pPr>
            <w:r/>
            <w:r>
              <w:rPr>
                <w:rFonts w:ascii="Aptos" w:hAnsi="Aptos"/>
                <w:b/>
                <w:sz w:val="17"/>
              </w:rPr>
              <w:t>Summary</w:t>
            </w:r>
          </w:p>
        </w:tc>
        <w:trPr>
          <w:tblHeader/>
        </w:trPr>
      </w:tr>
      <w:tr>
        <w:tc>
          <w:tcPr>
            <w:tcW w:type="dxa" w:w="2469"/>
          </w:tcPr>
          <w:p>
            <w:pPr>
              <w:spacing w:after="0"/>
            </w:pPr>
            <w:r/>
            <w:r>
              <w:rPr>
                <w:rFonts w:ascii="Aptos" w:hAnsi="Aptos"/>
                <w:b w:val="0"/>
                <w:sz w:val="17"/>
              </w:rPr>
              <w:t>1.0</w:t>
            </w:r>
          </w:p>
        </w:tc>
        <w:tc>
          <w:tcPr>
            <w:tcW w:type="dxa" w:w="2469"/>
          </w:tcPr>
          <w:p>
            <w:pPr>
              <w:spacing w:after="0"/>
            </w:pPr>
            <w:r/>
            <w:r>
              <w:rPr>
                <w:rFonts w:ascii="Aptos" w:hAnsi="Aptos"/>
                <w:b w:val="0"/>
                <w:sz w:val="17"/>
              </w:rPr>
              <w:t>2026-10-06</w:t>
            </w:r>
          </w:p>
        </w:tc>
        <w:tc>
          <w:tcPr>
            <w:tcW w:type="dxa" w:w="2469"/>
          </w:tcPr>
          <w:p>
            <w:pPr>
              <w:spacing w:after="0"/>
            </w:pPr>
            <w:r/>
            <w:r>
              <w:rPr>
                <w:rFonts w:ascii="Aptos" w:hAnsi="Aptos"/>
                <w:b w:val="0"/>
                <w:sz w:val="17"/>
              </w:rPr>
              <w:t>Initial</w:t>
            </w:r>
          </w:p>
        </w:tc>
        <w:tc>
          <w:tcPr>
            <w:tcW w:type="dxa" w:w="2469"/>
          </w:tcPr>
          <w:p>
            <w:pPr>
              <w:spacing w:after="0"/>
            </w:pPr>
            <w:r/>
            <w:r>
              <w:rPr>
                <w:rFonts w:ascii="Aptos" w:hAnsi="Aptos"/>
                <w:b w:val="0"/>
                <w:sz w:val="17"/>
              </w:rPr>
              <w:t>Full product, architecture, low-level design, operations, security, and delivery specification</w:t>
            </w:r>
          </w:p>
        </w:tc>
      </w:tr>
    </w:tbl>
    <w:p>
      <w:r>
        <w:br w:type="page"/>
      </w:r>
    </w:p>
    <w:p>
      <w:pPr>
        <w:pStyle w:val="Heading1"/>
        <w:pBdr>
          <w:bottom w:val="single" w:sz="12" w:space="3" w:color="E9EFF7"/>
        </w:pBdr>
      </w:pPr>
      <w:r>
        <w:t>Contents</w:t>
      </w:r>
    </w:p>
    <w:p>
      <w:pPr>
        <w:pStyle w:val="TOCABB"/>
      </w:pPr>
      <w:r>
        <w:rPr>
          <w:b/>
        </w:rPr>
        <w:t>Agent Black Box</w:t>
      </w:r>
    </w:p>
    <w:p>
      <w:pPr>
        <w:pStyle w:val="TOCABB"/>
        <w:ind w:left="173"/>
      </w:pPr>
      <w:r>
        <w:t>1. Executive Summary</w:t>
      </w:r>
    </w:p>
    <w:p>
      <w:pPr>
        <w:pStyle w:val="TOCABB"/>
        <w:ind w:left="173"/>
      </w:pPr>
      <w:r>
        <w:t>2. The Problem</w:t>
      </w:r>
    </w:p>
    <w:p>
      <w:pPr>
        <w:pStyle w:val="TOCABB"/>
        <w:ind w:left="173"/>
      </w:pPr>
      <w:r>
        <w:t>3. Product Vision</w:t>
      </w:r>
    </w:p>
    <w:p>
      <w:pPr>
        <w:pStyle w:val="TOCABB"/>
        <w:ind w:left="173"/>
      </w:pPr>
      <w:r>
        <w:t>4. Why This Project Is Interesting</w:t>
      </w:r>
    </w:p>
    <w:p>
      <w:pPr>
        <w:pStyle w:val="TOCABB"/>
        <w:ind w:left="173"/>
      </w:pPr>
      <w:r>
        <w:t>5. Core Product Principles</w:t>
      </w:r>
    </w:p>
    <w:p>
      <w:pPr>
        <w:pStyle w:val="TOCABB"/>
        <w:ind w:left="173"/>
      </w:pPr>
      <w:r>
        <w:t>6. Target Users</w:t>
      </w:r>
    </w:p>
    <w:p>
      <w:pPr>
        <w:pStyle w:val="TOCABB"/>
        <w:ind w:left="173"/>
      </w:pPr>
      <w:r>
        <w:t>7. Core Concepts and Vocabulary</w:t>
      </w:r>
    </w:p>
    <w:p>
      <w:pPr>
        <w:pStyle w:val="TOCABB"/>
        <w:ind w:left="173"/>
      </w:pPr>
      <w:r>
        <w:t>8. Primary User Experience</w:t>
      </w:r>
    </w:p>
    <w:p>
      <w:pPr>
        <w:pStyle w:val="TOCABB"/>
        <w:ind w:left="173"/>
      </w:pPr>
      <w:r>
        <w:t>9. Core Features</w:t>
      </w:r>
    </w:p>
    <w:p>
      <w:pPr>
        <w:pStyle w:val="TOCABB"/>
        <w:ind w:left="173"/>
      </w:pPr>
      <w:r>
        <w:t>10. Additional Features</w:t>
      </w:r>
    </w:p>
    <w:p>
      <w:pPr>
        <w:pStyle w:val="TOCABB"/>
        <w:ind w:left="173"/>
      </w:pPr>
      <w:r>
        <w:t>11. Detailed UX Examples</w:t>
      </w:r>
    </w:p>
    <w:p>
      <w:pPr>
        <w:pStyle w:val="TOCABB"/>
        <w:ind w:left="173"/>
      </w:pPr>
      <w:r>
        <w:t>11.1 Main dashboard</w:t>
      </w:r>
    </w:p>
    <w:p>
      <w:pPr>
        <w:pStyle w:val="TOCABB"/>
        <w:ind w:left="173"/>
      </w:pPr>
      <w:r>
        <w:t>11.2 Run detail</w:t>
      </w:r>
    </w:p>
    <w:p>
      <w:pPr>
        <w:pStyle w:val="TOCABB"/>
        <w:ind w:left="173"/>
      </w:pPr>
      <w:r>
        <w:t>11.3 LLM event drawer</w:t>
      </w:r>
    </w:p>
    <w:p>
      <w:pPr>
        <w:pStyle w:val="TOCABB"/>
        <w:ind w:left="173"/>
      </w:pPr>
      <w:r>
        <w:t>11.4 Code diff drawer</w:t>
      </w:r>
    </w:p>
    <w:p>
      <w:pPr>
        <w:pStyle w:val="TOCABB"/>
        <w:ind w:left="173"/>
      </w:pPr>
      <w:r>
        <w:t>11.5 Tool drawer</w:t>
      </w:r>
    </w:p>
    <w:p>
      <w:pPr>
        <w:pStyle w:val="TOCABB"/>
        <w:ind w:left="173"/>
      </w:pPr>
      <w:r>
        <w:t>11.6 Failure analysis</w:t>
      </w:r>
    </w:p>
    <w:p>
      <w:pPr>
        <w:pStyle w:val="TOCABB"/>
        <w:ind w:left="173"/>
      </w:pPr>
      <w:r>
        <w:t>12. System Architecture</w:t>
      </w:r>
    </w:p>
    <w:p>
      <w:pPr>
        <w:pStyle w:val="TOCABB"/>
        <w:ind w:left="173"/>
      </w:pPr>
      <w:r>
        <w:t>13. MVP Architecture</w:t>
      </w:r>
    </w:p>
    <w:p>
      <w:pPr>
        <w:pStyle w:val="TOCABB"/>
        <w:ind w:left="173"/>
      </w:pPr>
      <w:r>
        <w:t>14. Scale-Out Architecture</w:t>
      </w:r>
    </w:p>
    <w:p>
      <w:pPr>
        <w:pStyle w:val="TOCABB"/>
        <w:ind w:left="173"/>
      </w:pPr>
      <w:r>
        <w:t>15. Event Model</w:t>
      </w:r>
    </w:p>
    <w:p>
      <w:pPr>
        <w:pStyle w:val="TOCABB"/>
        <w:ind w:left="173"/>
      </w:pPr>
      <w:r>
        <w:t>16. Tracing Model</w:t>
      </w:r>
    </w:p>
    <w:p>
      <w:pPr>
        <w:pStyle w:val="TOCABB"/>
        <w:ind w:left="173"/>
      </w:pPr>
      <w:r>
        <w:t>17. Python SDK Design</w:t>
      </w:r>
    </w:p>
    <w:p>
      <w:pPr>
        <w:pStyle w:val="TOCABB"/>
        <w:ind w:left="173"/>
      </w:pPr>
      <w:r>
        <w:t>18. Framework Integrations</w:t>
      </w:r>
    </w:p>
    <w:p>
      <w:pPr>
        <w:pStyle w:val="TOCABB"/>
        <w:ind w:left="173"/>
      </w:pPr>
      <w:r>
        <w:t>19. Backend Services</w:t>
      </w:r>
    </w:p>
    <w:p>
      <w:pPr>
        <w:pStyle w:val="TOCABB"/>
        <w:ind w:left="173"/>
      </w:pPr>
      <w:r>
        <w:t>20. Database Design</w:t>
      </w:r>
    </w:p>
    <w:p>
      <w:pPr>
        <w:pStyle w:val="TOCABB"/>
        <w:ind w:left="173"/>
      </w:pPr>
      <w:r>
        <w:t>21. Live Streaming</w:t>
      </w:r>
    </w:p>
    <w:p>
      <w:pPr>
        <w:pStyle w:val="TOCABB"/>
        <w:ind w:left="173"/>
      </w:pPr>
      <w:r>
        <w:t>22. Analytics Engine</w:t>
      </w:r>
    </w:p>
    <w:p>
      <w:pPr>
        <w:pStyle w:val="TOCABB"/>
        <w:ind w:left="173"/>
      </w:pPr>
      <w:r>
        <w:t>23. Cost Observability</w:t>
      </w:r>
    </w:p>
    <w:p>
      <w:pPr>
        <w:pStyle w:val="TOCABB"/>
        <w:ind w:left="173"/>
      </w:pPr>
      <w:r>
        <w:t>24. Failure and Retry Analysis</w:t>
      </w:r>
    </w:p>
    <w:p>
      <w:pPr>
        <w:pStyle w:val="TOCABB"/>
        <w:ind w:left="173"/>
      </w:pPr>
      <w:r>
        <w:t>25. Loop and Anomaly Detection</w:t>
      </w:r>
    </w:p>
    <w:p>
      <w:pPr>
        <w:pStyle w:val="TOCABB"/>
        <w:ind w:left="173"/>
      </w:pPr>
      <w:r>
        <w:t>26. File, Git, and Code Diff Tracking</w:t>
      </w:r>
    </w:p>
    <w:p>
      <w:pPr>
        <w:pStyle w:val="TOCABB"/>
        <w:ind w:left="173"/>
      </w:pPr>
      <w:r>
        <w:t>27. Terminal and Tool Tracking</w:t>
      </w:r>
    </w:p>
    <w:p>
      <w:pPr>
        <w:pStyle w:val="TOCABB"/>
        <w:ind w:left="173"/>
      </w:pPr>
      <w:r>
        <w:t>28. Multi-Agent Observability</w:t>
      </w:r>
    </w:p>
    <w:p>
      <w:pPr>
        <w:pStyle w:val="TOCABB"/>
        <w:ind w:left="173"/>
      </w:pPr>
      <w:r>
        <w:t>29. Replay</w:t>
      </w:r>
    </w:p>
    <w:p>
      <w:pPr>
        <w:pStyle w:val="TOCABB"/>
        <w:ind w:left="173"/>
      </w:pPr>
      <w:r>
        <w:t>30. Run Comparison</w:t>
      </w:r>
    </w:p>
    <w:p>
      <w:pPr>
        <w:pStyle w:val="TOCABB"/>
        <w:ind w:left="173"/>
      </w:pPr>
      <w:r>
        <w:t>31. Evaluation Platform</w:t>
      </w:r>
    </w:p>
    <w:p>
      <w:pPr>
        <w:pStyle w:val="TOCABB"/>
        <w:ind w:left="173"/>
      </w:pPr>
      <w:r>
        <w:t>32. Security Layer</w:t>
      </w:r>
    </w:p>
    <w:p>
      <w:pPr>
        <w:pStyle w:val="TOCABB"/>
        <w:ind w:left="173"/>
      </w:pPr>
      <w:r>
        <w:t>33. Policy and Approval System</w:t>
      </w:r>
    </w:p>
    <w:p>
      <w:pPr>
        <w:pStyle w:val="TOCABB"/>
        <w:ind w:left="173"/>
      </w:pPr>
      <w:r>
        <w:t>34. Search and Investigation</w:t>
      </w:r>
    </w:p>
    <w:p>
      <w:pPr>
        <w:pStyle w:val="TOCABB"/>
        <w:ind w:left="173"/>
      </w:pPr>
      <w:r>
        <w:t>35. Alerts</w:t>
      </w:r>
    </w:p>
    <w:p>
      <w:pPr>
        <w:pStyle w:val="TOCABB"/>
        <w:ind w:left="173"/>
      </w:pPr>
      <w:r>
        <w:t>36. Projects, Workspaces, and Multi-Tenancy</w:t>
      </w:r>
    </w:p>
    <w:p>
      <w:pPr>
        <w:pStyle w:val="TOCABB"/>
        <w:ind w:left="173"/>
      </w:pPr>
      <w:r>
        <w:t>37. Authentication and RBAC</w:t>
      </w:r>
    </w:p>
    <w:p>
      <w:pPr>
        <w:pStyle w:val="TOCABB"/>
        <w:ind w:left="173"/>
      </w:pPr>
      <w:r>
        <w:t>38. Privacy and Data Handling</w:t>
      </w:r>
    </w:p>
    <w:p>
      <w:pPr>
        <w:pStyle w:val="TOCABB"/>
        <w:ind w:left="173"/>
      </w:pPr>
      <w:r>
        <w:t>39. Retention and Storage</w:t>
      </w:r>
    </w:p>
    <w:p>
      <w:pPr>
        <w:pStyle w:val="TOCABB"/>
        <w:ind w:left="173"/>
      </w:pPr>
      <w:r>
        <w:t>40. Plugin and Extension Architecture</w:t>
      </w:r>
    </w:p>
    <w:p>
      <w:pPr>
        <w:pStyle w:val="TOCABB"/>
        <w:ind w:left="173"/>
      </w:pPr>
      <w:r>
        <w:t>41. Public API</w:t>
      </w:r>
    </w:p>
    <w:p>
      <w:pPr>
        <w:pStyle w:val="TOCABB"/>
        <w:ind w:left="173"/>
      </w:pPr>
      <w:r>
        <w:t>42. OpenTelemetry Compatibility</w:t>
      </w:r>
    </w:p>
    <w:p>
      <w:pPr>
        <w:pStyle w:val="TOCABB"/>
        <w:ind w:left="173"/>
      </w:pPr>
      <w:r>
        <w:t>43. Observability for Agent Black Box Itself</w:t>
      </w:r>
    </w:p>
    <w:p>
      <w:pPr>
        <w:pStyle w:val="TOCABB"/>
        <w:ind w:left="173"/>
      </w:pPr>
      <w:r>
        <w:t>44. Reliability and Fault Tolerance</w:t>
      </w:r>
    </w:p>
    <w:p>
      <w:pPr>
        <w:pStyle w:val="TOCABB"/>
        <w:ind w:left="173"/>
      </w:pPr>
      <w:r>
        <w:t>45. Scalability Strategy</w:t>
      </w:r>
    </w:p>
    <w:p>
      <w:pPr>
        <w:pStyle w:val="TOCABB"/>
        <w:ind w:left="173"/>
      </w:pPr>
      <w:r>
        <w:t>46. Repository Structure</w:t>
      </w:r>
    </w:p>
    <w:p>
      <w:pPr>
        <w:pStyle w:val="TOCABB"/>
        <w:ind w:left="173"/>
      </w:pPr>
      <w:r>
        <w:t>47. Testing Strategy</w:t>
      </w:r>
    </w:p>
    <w:p>
      <w:pPr>
        <w:pStyle w:val="TOCABB"/>
        <w:ind w:left="173"/>
      </w:pPr>
      <w:r>
        <w:t>48. Development Phases</w:t>
      </w:r>
    </w:p>
    <w:p>
      <w:pPr>
        <w:pStyle w:val="TOCABB"/>
      </w:pPr>
      <w:r>
        <w:rPr>
          <w:b/>
        </w:rPr>
        <w:t>Phase 0 — Product skeleton</w:t>
      </w:r>
    </w:p>
    <w:p>
      <w:pPr>
        <w:pStyle w:val="TOCABB"/>
      </w:pPr>
      <w:r>
        <w:rPr>
          <w:b/>
        </w:rPr>
        <w:t>Phase 1 — Core tracing MVP</w:t>
      </w:r>
    </w:p>
    <w:p>
      <w:pPr>
        <w:pStyle w:val="TOCABB"/>
      </w:pPr>
      <w:r>
        <w:rPr>
          <w:b/>
        </w:rPr>
        <w:t>Phase 2 — Coding agent observability</w:t>
      </w:r>
    </w:p>
    <w:p>
      <w:pPr>
        <w:pStyle w:val="TOCABB"/>
      </w:pPr>
      <w:r>
        <w:rPr>
          <w:b/>
        </w:rPr>
        <w:t>Phase 3 — Analytics</w:t>
      </w:r>
    </w:p>
    <w:p>
      <w:pPr>
        <w:pStyle w:val="TOCABB"/>
      </w:pPr>
      <w:r>
        <w:rPr>
          <w:b/>
        </w:rPr>
        <w:t>Phase 4 — Multi-agent tracing</w:t>
      </w:r>
    </w:p>
    <w:p>
      <w:pPr>
        <w:pStyle w:val="TOCABB"/>
      </w:pPr>
      <w:r>
        <w:rPr>
          <w:b/>
        </w:rPr>
        <w:t>Phase 5 — Reliability intelligence</w:t>
      </w:r>
    </w:p>
    <w:p>
      <w:pPr>
        <w:pStyle w:val="TOCABB"/>
      </w:pPr>
      <w:r>
        <w:rPr>
          <w:b/>
        </w:rPr>
        <w:t>Phase 6 — Evaluations</w:t>
      </w:r>
    </w:p>
    <w:p>
      <w:pPr>
        <w:pStyle w:val="TOCABB"/>
      </w:pPr>
      <w:r>
        <w:rPr>
          <w:b/>
        </w:rPr>
        <w:t>Phase 7 — Replay</w:t>
      </w:r>
    </w:p>
    <w:p>
      <w:pPr>
        <w:pStyle w:val="TOCABB"/>
      </w:pPr>
      <w:r>
        <w:rPr>
          <w:b/>
        </w:rPr>
        <w:t>Phase 8 — Security</w:t>
      </w:r>
    </w:p>
    <w:p>
      <w:pPr>
        <w:pStyle w:val="TOCABB"/>
      </w:pPr>
      <w:r>
        <w:rPr>
          <w:b/>
        </w:rPr>
        <w:t>Phase 9 — Scale</w:t>
      </w:r>
    </w:p>
    <w:p>
      <w:pPr>
        <w:pStyle w:val="TOCABB"/>
        <w:ind w:left="173"/>
      </w:pPr>
      <w:r>
        <w:t>49. MVP Definition</w:t>
      </w:r>
    </w:p>
    <w:p>
      <w:pPr>
        <w:pStyle w:val="TOCABB"/>
        <w:ind w:left="173"/>
      </w:pPr>
      <w:r>
        <w:t>50. Demo Agent</w:t>
      </w:r>
    </w:p>
    <w:p>
      <w:pPr>
        <w:pStyle w:val="TOCABB"/>
        <w:ind w:left="173"/>
      </w:pPr>
      <w:r>
        <w:t>51. LinkedIn Demo Strategy</w:t>
      </w:r>
    </w:p>
    <w:p>
      <w:pPr>
        <w:pStyle w:val="TOCABB"/>
        <w:ind w:left="173"/>
      </w:pPr>
      <w:r>
        <w:t>52. Resume Positioning</w:t>
      </w:r>
    </w:p>
    <w:p>
      <w:pPr>
        <w:pStyle w:val="TOCABB"/>
        <w:ind w:left="173"/>
      </w:pPr>
      <w:r>
        <w:t>53. Future Feature Backlog</w:t>
      </w:r>
    </w:p>
    <w:p>
      <w:pPr>
        <w:pStyle w:val="TOCABB"/>
        <w:ind w:left="173"/>
      </w:pPr>
      <w:r>
        <w:t>54. What Not to Build First</w:t>
      </w:r>
    </w:p>
    <w:p>
      <w:pPr>
        <w:pStyle w:val="TOCABB"/>
        <w:ind w:left="173"/>
      </w:pPr>
      <w:r>
        <w:t>55. Technical Decision Principles</w:t>
      </w:r>
    </w:p>
    <w:p>
      <w:pPr>
        <w:pStyle w:val="TOCABB"/>
        <w:ind w:left="173"/>
      </w:pPr>
      <w:r>
        <w:t>56. Final Product Vision</w:t>
      </w:r>
    </w:p>
    <w:p>
      <w:pPr>
        <w:pStyle w:val="TOCABB"/>
      </w:pPr>
      <w:r>
        <w:rPr>
          <w:b/>
        </w:rPr>
        <w:t>Recommended First Build</w:t>
      </w:r>
    </w:p>
    <w:p>
      <w:pPr>
        <w:pStyle w:val="TOCABB"/>
        <w:ind w:left="173"/>
      </w:pPr>
      <w:r>
        <w:t>57. Executive Engineering Decisions</w:t>
      </w:r>
    </w:p>
    <w:p>
      <w:pPr>
        <w:pStyle w:val="TOCABB"/>
        <w:ind w:left="173"/>
      </w:pPr>
      <w:r>
        <w:t>58. Goals, Non-Goals, and Product Boundaries</w:t>
      </w:r>
    </w:p>
    <w:p>
      <w:pPr>
        <w:pStyle w:val="TOCABB"/>
        <w:ind w:left="173"/>
      </w:pPr>
      <w:r>
        <w:t>59. Personas and Critical User Journeys</w:t>
      </w:r>
    </w:p>
    <w:p>
      <w:pPr>
        <w:pStyle w:val="TOCABB"/>
        <w:ind w:left="173"/>
      </w:pPr>
      <w:r>
        <w:t>60. Functional Requirements</w:t>
      </w:r>
    </w:p>
    <w:p>
      <w:pPr>
        <w:pStyle w:val="TOCABB"/>
        <w:ind w:left="173"/>
      </w:pPr>
      <w:r>
        <w:t>61. Non-Functional Requirements and SLOs</w:t>
      </w:r>
    </w:p>
    <w:p>
      <w:pPr>
        <w:pStyle w:val="TOCABB"/>
        <w:ind w:left="173"/>
      </w:pPr>
      <w:r>
        <w:t>62. Architectural Invariants</w:t>
      </w:r>
    </w:p>
    <w:p>
      <w:pPr>
        <w:pStyle w:val="TOCABB"/>
        <w:ind w:left="173"/>
      </w:pPr>
      <w:r>
        <w:t>63. Canonical Domain Model</w:t>
      </w:r>
    </w:p>
    <w:p>
      <w:pPr>
        <w:pStyle w:val="TOCABB"/>
        <w:ind w:left="173"/>
      </w:pPr>
      <w:r>
        <w:t>64. Event Contract and Schema Governance</w:t>
      </w:r>
    </w:p>
    <w:p>
      <w:pPr>
        <w:pStyle w:val="TOCABB"/>
        <w:ind w:left="173"/>
      </w:pPr>
      <w:r>
        <w:t>65. Ordering, Clocks, and Causality</w:t>
      </w:r>
    </w:p>
    <w:p>
      <w:pPr>
        <w:pStyle w:val="TOCABB"/>
        <w:ind w:left="173"/>
      </w:pPr>
      <w:r>
        <w:t>66. Idempotency and Delivery Semantics</w:t>
      </w:r>
    </w:p>
    <w:p>
      <w:pPr>
        <w:pStyle w:val="TOCABB"/>
        <w:ind w:left="173"/>
      </w:pPr>
      <w:r>
        <w:t>67. SDK Architecture</w:t>
      </w:r>
    </w:p>
    <w:p>
      <w:pPr>
        <w:pStyle w:val="TOCABB"/>
        <w:ind w:left="173"/>
      </w:pPr>
      <w:r>
        <w:t>68. Python SDK Public API</w:t>
      </w:r>
    </w:p>
    <w:p>
      <w:pPr>
        <w:pStyle w:val="TOCABB"/>
        <w:ind w:left="173"/>
      </w:pPr>
      <w:r>
        <w:t>69. TypeScript SDK Design</w:t>
      </w:r>
    </w:p>
    <w:p>
      <w:pPr>
        <w:pStyle w:val="TOCABB"/>
        <w:ind w:left="173"/>
      </w:pPr>
      <w:r>
        <w:t>70. Framework Adapter Architecture</w:t>
      </w:r>
    </w:p>
    <w:p>
      <w:pPr>
        <w:pStyle w:val="TOCABB"/>
        <w:ind w:left="173"/>
      </w:pPr>
      <w:r>
        <w:t>71. Ingestion API Low-Level Design</w:t>
      </w:r>
    </w:p>
    <w:p>
      <w:pPr>
        <w:pStyle w:val="TOCABB"/>
        <w:ind w:left="173"/>
      </w:pPr>
      <w:r>
        <w:t>72. Background Processing Model</w:t>
      </w:r>
    </w:p>
    <w:p>
      <w:pPr>
        <w:pStyle w:val="TOCABB"/>
        <w:ind w:left="173"/>
      </w:pPr>
      <w:r>
        <w:t>73. PostgreSQL Physical Design</w:t>
      </w:r>
    </w:p>
    <w:p>
      <w:pPr>
        <w:pStyle w:val="TOCABB"/>
        <w:ind w:left="173"/>
      </w:pPr>
      <w:r>
        <w:t>74. ClickHouse Scale Design</w:t>
      </w:r>
    </w:p>
    <w:p>
      <w:pPr>
        <w:pStyle w:val="TOCABB"/>
        <w:ind w:left="173"/>
      </w:pPr>
      <w:r>
        <w:t>75. Object Storage and Artifact Lifecycle</w:t>
      </w:r>
    </w:p>
    <w:p>
      <w:pPr>
        <w:pStyle w:val="TOCABB"/>
        <w:ind w:left="173"/>
      </w:pPr>
      <w:r>
        <w:t>76. Live Streaming Architecture</w:t>
      </w:r>
    </w:p>
    <w:p>
      <w:pPr>
        <w:pStyle w:val="TOCABB"/>
        <w:ind w:left="173"/>
      </w:pPr>
      <w:r>
        <w:t>77. Query and Search Architecture</w:t>
      </w:r>
    </w:p>
    <w:p>
      <w:pPr>
        <w:pStyle w:val="TOCABB"/>
        <w:ind w:left="173"/>
      </w:pPr>
      <w:r>
        <w:t>78. Run Summary Materialization</w:t>
      </w:r>
    </w:p>
    <w:p>
      <w:pPr>
        <w:pStyle w:val="TOCABB"/>
        <w:ind w:left="173"/>
      </w:pPr>
      <w:r>
        <w:t>79. Cost Engine Detailed Design</w:t>
      </w:r>
    </w:p>
    <w:p>
      <w:pPr>
        <w:pStyle w:val="TOCABB"/>
        <w:ind w:left="173"/>
      </w:pPr>
      <w:r>
        <w:t>80. Failure Analysis Engine</w:t>
      </w:r>
    </w:p>
    <w:p>
      <w:pPr>
        <w:pStyle w:val="TOCABB"/>
        <w:ind w:left="173"/>
      </w:pPr>
      <w:r>
        <w:t>81. Loop and Anomaly Detection Engine</w:t>
      </w:r>
    </w:p>
    <w:p>
      <w:pPr>
        <w:pStyle w:val="TOCABB"/>
        <w:ind w:left="173"/>
      </w:pPr>
      <w:r>
        <w:t>82. Coding-Agent Telemetry</w:t>
      </w:r>
    </w:p>
    <w:p>
      <w:pPr>
        <w:pStyle w:val="TOCABB"/>
        <w:ind w:left="173"/>
      </w:pPr>
      <w:r>
        <w:t>83. Terminal and Tool Safety Model</w:t>
      </w:r>
    </w:p>
    <w:p>
      <w:pPr>
        <w:pStyle w:val="TOCABB"/>
        <w:ind w:left="173"/>
      </w:pPr>
      <w:r>
        <w:t>84. Multi-Agent Trace Semantics</w:t>
      </w:r>
    </w:p>
    <w:p>
      <w:pPr>
        <w:pStyle w:val="TOCABB"/>
        <w:ind w:left="173"/>
      </w:pPr>
      <w:r>
        <w:t>85. Evaluation System Low-Level Design</w:t>
      </w:r>
    </w:p>
    <w:p>
      <w:pPr>
        <w:pStyle w:val="TOCABB"/>
        <w:ind w:left="173"/>
      </w:pPr>
      <w:r>
        <w:t>86. Experiment and Run Comparison Model</w:t>
      </w:r>
    </w:p>
    <w:p>
      <w:pPr>
        <w:pStyle w:val="TOCABB"/>
        <w:ind w:left="173"/>
      </w:pPr>
      <w:r>
        <w:t>87. Replay Architecture</w:t>
      </w:r>
    </w:p>
    <w:p>
      <w:pPr>
        <w:pStyle w:val="TOCABB"/>
        <w:ind w:left="173"/>
      </w:pPr>
      <w:r>
        <w:t>88. Security Policy Engine</w:t>
      </w:r>
    </w:p>
    <w:p>
      <w:pPr>
        <w:pStyle w:val="TOCABB"/>
        <w:ind w:left="173"/>
      </w:pPr>
      <w:r>
        <w:t>89. Approval Workflow</w:t>
      </w:r>
    </w:p>
    <w:p>
      <w:pPr>
        <w:pStyle w:val="TOCABB"/>
        <w:ind w:left="173"/>
      </w:pPr>
      <w:r>
        <w:t>90. Threat Model</w:t>
      </w:r>
    </w:p>
    <w:p>
      <w:pPr>
        <w:pStyle w:val="TOCABB"/>
        <w:ind w:left="173"/>
      </w:pPr>
      <w:r>
        <w:t>91. Authentication, Authorization, and RBAC</w:t>
      </w:r>
    </w:p>
    <w:p>
      <w:pPr>
        <w:pStyle w:val="TOCABB"/>
        <w:ind w:left="173"/>
      </w:pPr>
      <w:r>
        <w:t>92. API Key Design</w:t>
      </w:r>
    </w:p>
    <w:p>
      <w:pPr>
        <w:pStyle w:val="TOCABB"/>
        <w:ind w:left="173"/>
      </w:pPr>
      <w:r>
        <w:t>93. Privacy, Redaction, and Data Classification</w:t>
      </w:r>
    </w:p>
    <w:p>
      <w:pPr>
        <w:pStyle w:val="TOCABB"/>
        <w:ind w:left="173"/>
      </w:pPr>
      <w:r>
        <w:t>94. Retention and Deletion</w:t>
      </w:r>
    </w:p>
    <w:p>
      <w:pPr>
        <w:pStyle w:val="TOCABB"/>
        <w:ind w:left="173"/>
      </w:pPr>
      <w:r>
        <w:t>95. Frontend Information Architecture</w:t>
      </w:r>
    </w:p>
    <w:p>
      <w:pPr>
        <w:pStyle w:val="TOCABB"/>
        <w:ind w:left="173"/>
      </w:pPr>
      <w:r>
        <w:t>96. Timeline UX Specification</w:t>
      </w:r>
    </w:p>
    <w:p>
      <w:pPr>
        <w:pStyle w:val="TOCABB"/>
        <w:ind w:left="173"/>
      </w:pPr>
      <w:r>
        <w:t>97. Trace Waterfall UX</w:t>
      </w:r>
    </w:p>
    <w:p>
      <w:pPr>
        <w:pStyle w:val="TOCABB"/>
        <w:ind w:left="173"/>
      </w:pPr>
      <w:r>
        <w:t>98. Run Comparison UX</w:t>
      </w:r>
    </w:p>
    <w:p>
      <w:pPr>
        <w:pStyle w:val="TOCABB"/>
        <w:ind w:left="173"/>
      </w:pPr>
      <w:r>
        <w:t>99. Accessibility and UX Quality Bar</w:t>
      </w:r>
    </w:p>
    <w:p>
      <w:pPr>
        <w:pStyle w:val="TOCABB"/>
        <w:ind w:left="173"/>
      </w:pPr>
      <w:r>
        <w:t>100. Frontend Technical Architecture</w:t>
      </w:r>
    </w:p>
    <w:p>
      <w:pPr>
        <w:pStyle w:val="TOCABB"/>
        <w:ind w:left="173"/>
      </w:pPr>
      <w:r>
        <w:t>101. Platform API Architecture</w:t>
      </w:r>
    </w:p>
    <w:p>
      <w:pPr>
        <w:pStyle w:val="TOCABB"/>
        <w:ind w:left="173"/>
      </w:pPr>
      <w:r>
        <w:t>102. API Versioning and Compatibility</w:t>
      </w:r>
    </w:p>
    <w:p>
      <w:pPr>
        <w:pStyle w:val="TOCABB"/>
        <w:ind w:left="173"/>
      </w:pPr>
      <w:r>
        <w:t>103. Service Boundary Evolution</w:t>
      </w:r>
    </w:p>
    <w:p>
      <w:pPr>
        <w:pStyle w:val="TOCABB"/>
        <w:ind w:left="173"/>
      </w:pPr>
      <w:r>
        <w:t>104. Deployment Environments</w:t>
      </w:r>
    </w:p>
    <w:p>
      <w:pPr>
        <w:pStyle w:val="TOCABB"/>
        <w:ind w:left="173"/>
      </w:pPr>
      <w:r>
        <w:t>105. Reference Production Deployment</w:t>
      </w:r>
    </w:p>
    <w:p>
      <w:pPr>
        <w:pStyle w:val="TOCABB"/>
        <w:ind w:left="173"/>
      </w:pPr>
      <w:r>
        <w:t>106. Docker and Container Standards</w:t>
      </w:r>
    </w:p>
    <w:p>
      <w:pPr>
        <w:pStyle w:val="TOCABB"/>
        <w:ind w:left="173"/>
      </w:pPr>
      <w:r>
        <w:t>107. Kubernetes Scale Plan</w:t>
      </w:r>
    </w:p>
    <w:p>
      <w:pPr>
        <w:pStyle w:val="TOCABB"/>
        <w:ind w:left="173"/>
      </w:pPr>
      <w:r>
        <w:t>108. Configuration Management</w:t>
      </w:r>
    </w:p>
    <w:p>
      <w:pPr>
        <w:pStyle w:val="TOCABB"/>
        <w:ind w:left="173"/>
      </w:pPr>
      <w:r>
        <w:t>109. Feature Flags</w:t>
      </w:r>
    </w:p>
    <w:p>
      <w:pPr>
        <w:pStyle w:val="TOCABB"/>
        <w:ind w:left="173"/>
      </w:pPr>
      <w:r>
        <w:t>110. Database Migration Strategy</w:t>
      </w:r>
    </w:p>
    <w:p>
      <w:pPr>
        <w:pStyle w:val="TOCABB"/>
        <w:ind w:left="173"/>
      </w:pPr>
      <w:r>
        <w:t>111. CI Pipeline</w:t>
      </w:r>
    </w:p>
    <w:p>
      <w:pPr>
        <w:pStyle w:val="TOCABB"/>
        <w:ind w:left="173"/>
      </w:pPr>
      <w:r>
        <w:t>112. CD and Release Strategy</w:t>
      </w:r>
    </w:p>
    <w:p>
      <w:pPr>
        <w:pStyle w:val="TOCABB"/>
        <w:ind w:left="173"/>
      </w:pPr>
      <w:r>
        <w:t>113. SDK Release Strategy</w:t>
      </w:r>
    </w:p>
    <w:p>
      <w:pPr>
        <w:pStyle w:val="TOCABB"/>
        <w:ind w:left="173"/>
      </w:pPr>
      <w:r>
        <w:t>114. Testing Pyramid</w:t>
      </w:r>
    </w:p>
    <w:p>
      <w:pPr>
        <w:pStyle w:val="TOCABB"/>
        <w:ind w:left="173"/>
      </w:pPr>
      <w:r>
        <w:t>115. Chaos and Failure Testing</w:t>
      </w:r>
    </w:p>
    <w:p>
      <w:pPr>
        <w:pStyle w:val="TOCABB"/>
        <w:ind w:left="173"/>
      </w:pPr>
      <w:r>
        <w:t>116. Observability of Agent Black Box</w:t>
      </w:r>
    </w:p>
    <w:p>
      <w:pPr>
        <w:pStyle w:val="TOCABB"/>
        <w:ind w:left="173"/>
      </w:pPr>
      <w:r>
        <w:t>117. SLOs, SLIs, and Error Budgets</w:t>
      </w:r>
    </w:p>
    <w:p>
      <w:pPr>
        <w:pStyle w:val="TOCABB"/>
        <w:ind w:left="173"/>
      </w:pPr>
      <w:r>
        <w:t>118. Backpressure Strategy</w:t>
      </w:r>
    </w:p>
    <w:p>
      <w:pPr>
        <w:pStyle w:val="TOCABB"/>
        <w:ind w:left="173"/>
      </w:pPr>
      <w:r>
        <w:t>119. Capacity Model</w:t>
      </w:r>
    </w:p>
    <w:p>
      <w:pPr>
        <w:pStyle w:val="TOCABB"/>
        <w:ind w:left="173"/>
      </w:pPr>
      <w:r>
        <w:t>120. Performance Engineering</w:t>
      </w:r>
    </w:p>
    <w:p>
      <w:pPr>
        <w:pStyle w:val="TOCABB"/>
        <w:ind w:left="173"/>
      </w:pPr>
      <w:r>
        <w:t>121. Caching Strategy</w:t>
      </w:r>
    </w:p>
    <w:p>
      <w:pPr>
        <w:pStyle w:val="TOCABB"/>
        <w:ind w:left="173"/>
      </w:pPr>
      <w:r>
        <w:t>122. Disaster Recovery</w:t>
      </w:r>
    </w:p>
    <w:p>
      <w:pPr>
        <w:pStyle w:val="TOCABB"/>
        <w:ind w:left="173"/>
      </w:pPr>
      <w:r>
        <w:t>123. Backup and Restore Verification</w:t>
      </w:r>
    </w:p>
    <w:p>
      <w:pPr>
        <w:pStyle w:val="TOCABB"/>
        <w:ind w:left="173"/>
      </w:pPr>
      <w:r>
        <w:t>124. Incident Response</w:t>
      </w:r>
    </w:p>
    <w:p>
      <w:pPr>
        <w:pStyle w:val="TOCABB"/>
        <w:ind w:left="173"/>
      </w:pPr>
      <w:r>
        <w:t>125. Operational Runbooks</w:t>
      </w:r>
    </w:p>
    <w:p>
      <w:pPr>
        <w:pStyle w:val="TOCABB"/>
        <w:ind w:left="173"/>
      </w:pPr>
      <w:r>
        <w:t>126. Security Operations</w:t>
      </w:r>
    </w:p>
    <w:p>
      <w:pPr>
        <w:pStyle w:val="TOCABB"/>
        <w:ind w:left="173"/>
      </w:pPr>
      <w:r>
        <w:t>127. Dependency Management and Supply Chain</w:t>
      </w:r>
    </w:p>
    <w:p>
      <w:pPr>
        <w:pStyle w:val="TOCABB"/>
        <w:ind w:left="173"/>
      </w:pPr>
      <w:r>
        <w:t>128. Repository and Ownership Structure</w:t>
      </w:r>
    </w:p>
    <w:p>
      <w:pPr>
        <w:pStyle w:val="TOCABB"/>
        <w:ind w:left="173"/>
      </w:pPr>
      <w:r>
        <w:t>129. Coding Standards</w:t>
      </w:r>
    </w:p>
    <w:p>
      <w:pPr>
        <w:pStyle w:val="TOCABB"/>
        <w:ind w:left="173"/>
      </w:pPr>
      <w:r>
        <w:t>130. Error Taxonomy</w:t>
      </w:r>
    </w:p>
    <w:p>
      <w:pPr>
        <w:pStyle w:val="TOCABB"/>
        <w:ind w:left="173"/>
      </w:pPr>
      <w:r>
        <w:t>131. Logging Policy</w:t>
      </w:r>
    </w:p>
    <w:p>
      <w:pPr>
        <w:pStyle w:val="TOCABB"/>
        <w:ind w:left="173"/>
      </w:pPr>
      <w:r>
        <w:t>132. Documentation Strategy</w:t>
      </w:r>
    </w:p>
    <w:p>
      <w:pPr>
        <w:pStyle w:val="TOCABB"/>
        <w:ind w:left="173"/>
      </w:pPr>
      <w:r>
        <w:t>133. Developer Experience Acceptance Criteria</w:t>
      </w:r>
    </w:p>
    <w:p>
      <w:pPr>
        <w:pStyle w:val="TOCABB"/>
        <w:ind w:left="173"/>
      </w:pPr>
      <w:r>
        <w:t>134. Local Development Workflow</w:t>
      </w:r>
    </w:p>
    <w:p>
      <w:pPr>
        <w:pStyle w:val="TOCABB"/>
        <w:ind w:left="173"/>
      </w:pPr>
      <w:r>
        <w:t>135. Demo Data and Fixtures</w:t>
      </w:r>
    </w:p>
    <w:p>
      <w:pPr>
        <w:pStyle w:val="TOCABB"/>
        <w:ind w:left="173"/>
      </w:pPr>
      <w:r>
        <w:t>136. Flagship Coding-Agent Demo</w:t>
      </w:r>
    </w:p>
    <w:p>
      <w:pPr>
        <w:pStyle w:val="TOCABB"/>
        <w:ind w:left="173"/>
      </w:pPr>
      <w:r>
        <w:t>137. Product Analytics</w:t>
      </w:r>
    </w:p>
    <w:p>
      <w:pPr>
        <w:pStyle w:val="TOCABB"/>
        <w:ind w:left="173"/>
      </w:pPr>
      <w:r>
        <w:t>138. Launch Quality Bar</w:t>
      </w:r>
    </w:p>
    <w:p>
      <w:pPr>
        <w:pStyle w:val="TOCABB"/>
        <w:ind w:left="173"/>
      </w:pPr>
      <w:r>
        <w:t>139. Milestone Plan</w:t>
      </w:r>
    </w:p>
    <w:p>
      <w:pPr>
        <w:pStyle w:val="TOCABB"/>
        <w:ind w:left="173"/>
      </w:pPr>
      <w:r>
        <w:t>140. Prioritization Framework</w:t>
      </w:r>
    </w:p>
    <w:p>
      <w:pPr>
        <w:pStyle w:val="TOCABB"/>
        <w:ind w:left="173"/>
      </w:pPr>
      <w:r>
        <w:t>141. Architecture Decision Records</w:t>
      </w:r>
    </w:p>
    <w:p>
      <w:pPr>
        <w:pStyle w:val="TOCABB"/>
        <w:ind w:left="173"/>
      </w:pPr>
      <w:r>
        <w:t>142. Major Alternatives Considered</w:t>
      </w:r>
    </w:p>
    <w:p>
      <w:pPr>
        <w:pStyle w:val="TOCABB"/>
        <w:ind w:left="173"/>
      </w:pPr>
      <w:r>
        <w:t>143. Risk Register</w:t>
      </w:r>
    </w:p>
    <w:p>
      <w:pPr>
        <w:pStyle w:val="TOCABB"/>
        <w:ind w:left="173"/>
      </w:pPr>
      <w:r>
        <w:t>144. Definition of Done for the Whole Project</w:t>
      </w:r>
    </w:p>
    <w:p>
      <w:pPr>
        <w:pStyle w:val="TOCABB"/>
        <w:ind w:left="173"/>
      </w:pPr>
      <w:r>
        <w:t>145. Build Checklist: Empty Repository to MVP</w:t>
      </w:r>
    </w:p>
    <w:p>
      <w:pPr>
        <w:pStyle w:val="TOCABB"/>
        <w:ind w:left="173"/>
      </w:pPr>
      <w:r>
        <w:t>146. Post-MVP Expansion Checklist</w:t>
      </w:r>
    </w:p>
    <w:p>
      <w:pPr>
        <w:pStyle w:val="TOCABB"/>
        <w:ind w:left="173"/>
      </w:pPr>
      <w:r>
        <w:t>147. Suggested First 20 GitHub Issues</w:t>
      </w:r>
    </w:p>
    <w:p>
      <w:pPr>
        <w:pStyle w:val="TOCABB"/>
        <w:ind w:left="173"/>
      </w:pPr>
      <w:r>
        <w:t>148. Interview and Design-Review Defense</w:t>
      </w:r>
    </w:p>
    <w:p>
      <w:pPr>
        <w:pStyle w:val="TOCABB"/>
        <w:ind w:left="173"/>
      </w:pPr>
      <w:r>
        <w:t>149. Reference: SQL Schema Sketch</w:t>
      </w:r>
    </w:p>
    <w:p>
      <w:pPr>
        <w:pStyle w:val="TOCABB"/>
        <w:ind w:left="173"/>
      </w:pPr>
      <w:r>
        <w:t>150. Reference: Core Event Examples</w:t>
      </w:r>
    </w:p>
    <w:p>
      <w:pPr>
        <w:pStyle w:val="TOCABB"/>
        <w:ind w:left="173"/>
      </w:pPr>
      <w:r>
        <w:t>151. Reference: Policy DSL Example</w:t>
      </w:r>
    </w:p>
    <w:p>
      <w:pPr>
        <w:pStyle w:val="TOCABB"/>
        <w:ind w:left="173"/>
      </w:pPr>
      <w:r>
        <w:t>152. Reference: Search Grammar</w:t>
      </w:r>
    </w:p>
    <w:p>
      <w:pPr>
        <w:pStyle w:val="TOCABB"/>
        <w:ind w:left="173"/>
      </w:pPr>
      <w:r>
        <w:t>153. Reference: Run State Machine</w:t>
      </w:r>
    </w:p>
    <w:p>
      <w:pPr>
        <w:pStyle w:val="TOCABB"/>
        <w:ind w:left="173"/>
      </w:pPr>
      <w:r>
        <w:t>154. Reference: Approval State Machine</w:t>
      </w:r>
    </w:p>
    <w:p>
      <w:pPr>
        <w:pStyle w:val="TOCABB"/>
        <w:ind w:left="173"/>
      </w:pPr>
      <w:r>
        <w:t>155. Reference: Failure Matrix</w:t>
      </w:r>
    </w:p>
    <w:p>
      <w:pPr>
        <w:pStyle w:val="TOCABB"/>
        <w:ind w:left="173"/>
      </w:pPr>
      <w:r>
        <w:t>156. Reference: Performance Budgets</w:t>
      </w:r>
    </w:p>
    <w:p>
      <w:pPr>
        <w:pStyle w:val="TOCABB"/>
        <w:ind w:left="173"/>
      </w:pPr>
      <w:r>
        <w:t>157. Reference: Data Ownership Matrix</w:t>
      </w:r>
    </w:p>
    <w:p>
      <w:pPr>
        <w:pStyle w:val="TOCABB"/>
        <w:ind w:left="173"/>
      </w:pPr>
      <w:r>
        <w:t>158. Reference: Service Sizing Heuristics</w:t>
      </w:r>
    </w:p>
    <w:p>
      <w:pPr>
        <w:pStyle w:val="TOCABB"/>
        <w:ind w:left="173"/>
      </w:pPr>
      <w:r>
        <w:t>159. Reference: Glossary</w:t>
      </w:r>
    </w:p>
    <w:p>
      <w:pPr>
        <w:pStyle w:val="TOCABB"/>
        <w:ind w:left="173"/>
      </w:pPr>
      <w:r>
        <w:t>160. Reference: External Standards and Technology Notes</w:t>
      </w:r>
    </w:p>
    <w:p>
      <w:pPr>
        <w:pStyle w:val="TOCABB"/>
        <w:ind w:left="173"/>
      </w:pPr>
      <w:r>
        <w:t>161. Final Principal-Engineer Guidance</w:t>
      </w:r>
    </w:p>
    <w:p>
      <w:r>
        <w:br w:type="page"/>
      </w:r>
    </w:p>
    <w:p>
      <w:r>
        <w:br w:type="page"/>
      </w:r>
    </w:p>
    <w:p>
      <w:pPr>
        <w:pStyle w:val="PartSubtitleABB"/>
        <w:spacing w:before="2200"/>
        <w:jc w:val="left"/>
      </w:pPr>
      <w:r>
        <w:t>PART</w:t>
      </w:r>
    </w:p>
    <w:p>
      <w:pPr>
        <w:pStyle w:val="PartTitleABB"/>
        <w:pBdr>
          <w:bottom w:val="single" w:sz="20" w:space="3" w:color="2F5597"/>
        </w:pBdr>
      </w:pPr>
      <w:r>
        <w:t>PRODUCT DEFINITION</w:t>
      </w:r>
    </w:p>
    <w:p>
      <w:pPr>
        <w:pStyle w:val="PartSubtitleABB"/>
        <w:spacing w:before="160"/>
      </w:pPr>
      <w:r>
        <w:t>Problem, vision, users, product principles, and the complete feature surface.</w:t>
      </w:r>
    </w:p>
    <w:p>
      <w:r>
        <w:br w:type="page"/>
      </w:r>
    </w:p>
    <w:p>
      <w:pPr>
        <w:pStyle w:val="Heading1"/>
        <w:pBdr>
          <w:bottom w:val="single" w:sz="12" w:space="3" w:color="E9EFF7"/>
        </w:pBdr>
      </w:pPr>
      <w:r>
        <w:t>1. Executive Summary</w:t>
      </w:r>
    </w:p>
    <w:p>
      <w:r>
        <w:rPr>
          <w:b w:val="0"/>
        </w:rPr>
        <w:t>AI agents increasingly do more than generate text. They can:</w:t>
      </w:r>
    </w:p>
    <w:p>
      <w:pPr>
        <w:pStyle w:val="ListBullet"/>
        <w:spacing w:after="50"/>
      </w:pPr>
      <w:r>
        <w:rPr>
          <w:b w:val="0"/>
        </w:rPr>
        <w:t>read source code</w:t>
      </w:r>
    </w:p>
    <w:p>
      <w:pPr>
        <w:pStyle w:val="ListBullet"/>
        <w:spacing w:after="50"/>
      </w:pPr>
      <w:r>
        <w:rPr>
          <w:b w:val="0"/>
        </w:rPr>
        <w:t>edit files</w:t>
      </w:r>
    </w:p>
    <w:p>
      <w:pPr>
        <w:pStyle w:val="ListBullet"/>
        <w:spacing w:after="50"/>
      </w:pPr>
      <w:r>
        <w:rPr>
          <w:b w:val="0"/>
        </w:rPr>
        <w:t>execute shell commands</w:t>
      </w:r>
    </w:p>
    <w:p>
      <w:pPr>
        <w:pStyle w:val="ListBullet"/>
        <w:spacing w:after="50"/>
      </w:pPr>
      <w:r>
        <w:rPr>
          <w:b w:val="0"/>
        </w:rPr>
        <w:t>call APIs</w:t>
      </w:r>
    </w:p>
    <w:p>
      <w:pPr>
        <w:pStyle w:val="ListBullet"/>
        <w:spacing w:after="50"/>
      </w:pPr>
      <w:r>
        <w:rPr>
          <w:b w:val="0"/>
        </w:rPr>
        <w:t>query databases</w:t>
      </w:r>
    </w:p>
    <w:p>
      <w:pPr>
        <w:pStyle w:val="ListBullet"/>
        <w:spacing w:after="50"/>
      </w:pPr>
      <w:r>
        <w:rPr>
          <w:b w:val="0"/>
        </w:rPr>
        <w:t>access GitHub</w:t>
      </w:r>
    </w:p>
    <w:p>
      <w:pPr>
        <w:pStyle w:val="ListBullet"/>
        <w:spacing w:after="50"/>
      </w:pPr>
      <w:r>
        <w:rPr>
          <w:b w:val="0"/>
        </w:rPr>
        <w:t>browse the web</w:t>
      </w:r>
    </w:p>
    <w:p>
      <w:pPr>
        <w:pStyle w:val="ListBullet"/>
        <w:spacing w:after="50"/>
      </w:pPr>
      <w:r>
        <w:rPr>
          <w:b w:val="0"/>
        </w:rPr>
        <w:t>invoke MCP tools</w:t>
      </w:r>
    </w:p>
    <w:p>
      <w:pPr>
        <w:pStyle w:val="ListBullet"/>
        <w:spacing w:after="50"/>
      </w:pPr>
      <w:r>
        <w:rPr>
          <w:b w:val="0"/>
        </w:rPr>
        <w:t>start sub-agents</w:t>
      </w:r>
    </w:p>
    <w:p>
      <w:pPr>
        <w:pStyle w:val="ListBullet"/>
        <w:spacing w:after="50"/>
      </w:pPr>
      <w:r>
        <w:rPr>
          <w:b w:val="0"/>
        </w:rPr>
        <w:t>retry failed tasks</w:t>
      </w:r>
    </w:p>
    <w:p>
      <w:pPr>
        <w:pStyle w:val="ListBullet"/>
        <w:spacing w:after="50"/>
      </w:pPr>
      <w:r>
        <w:rPr>
          <w:b w:val="0"/>
        </w:rPr>
        <w:t>make multi-step decisions</w:t>
      </w:r>
    </w:p>
    <w:p>
      <w:pPr>
        <w:pStyle w:val="ListBullet"/>
        <w:spacing w:after="50"/>
      </w:pPr>
      <w:r>
        <w:rPr>
          <w:b w:val="0"/>
        </w:rPr>
        <w:t>interact with production systems</w:t>
      </w:r>
    </w:p>
    <w:p>
      <w:r>
        <w:rPr>
          <w:b w:val="0"/>
        </w:rPr>
        <w:t>The problem is that once an agent performs a large workflow, it becomes difficult to answer basic debugging questions:</w:t>
      </w:r>
    </w:p>
    <w:p>
      <w:pPr>
        <w:pStyle w:val="ListBullet"/>
        <w:spacing w:after="50"/>
      </w:pPr>
      <w:r>
        <w:rPr>
          <w:b w:val="0"/>
        </w:rPr>
        <w:t>What exactly did the agent do?</w:t>
      </w:r>
    </w:p>
    <w:p>
      <w:pPr>
        <w:pStyle w:val="ListBullet"/>
        <w:spacing w:after="50"/>
      </w:pPr>
      <w:r>
        <w:rPr>
          <w:b w:val="0"/>
        </w:rPr>
        <w:t>Which tools did it call?</w:t>
      </w:r>
    </w:p>
    <w:p>
      <w:pPr>
        <w:pStyle w:val="ListBullet"/>
        <w:spacing w:after="50"/>
      </w:pPr>
      <w:r>
        <w:rPr>
          <w:b w:val="0"/>
        </w:rPr>
        <w:t>What files did it modify?</w:t>
      </w:r>
    </w:p>
    <w:p>
      <w:pPr>
        <w:pStyle w:val="ListBullet"/>
        <w:spacing w:after="50"/>
      </w:pPr>
      <w:r>
        <w:rPr>
          <w:b w:val="0"/>
        </w:rPr>
        <w:t>Which model calls were expensive?</w:t>
      </w:r>
    </w:p>
    <w:p>
      <w:pPr>
        <w:pStyle w:val="ListBullet"/>
        <w:spacing w:after="50"/>
      </w:pPr>
      <w:r>
        <w:rPr>
          <w:b w:val="0"/>
        </w:rPr>
        <w:t>Why did it retry?</w:t>
      </w:r>
    </w:p>
    <w:p>
      <w:pPr>
        <w:pStyle w:val="ListBullet"/>
        <w:spacing w:after="50"/>
      </w:pPr>
      <w:r>
        <w:rPr>
          <w:b w:val="0"/>
        </w:rPr>
        <w:t>Where did the failure begin?</w:t>
      </w:r>
    </w:p>
    <w:p>
      <w:pPr>
        <w:pStyle w:val="ListBullet"/>
        <w:spacing w:after="50"/>
      </w:pPr>
      <w:r>
        <w:rPr>
          <w:b w:val="0"/>
        </w:rPr>
        <w:t>Did a tool fail or did the model make a bad decision?</w:t>
      </w:r>
    </w:p>
    <w:p>
      <w:pPr>
        <w:pStyle w:val="ListBullet"/>
        <w:spacing w:after="50"/>
      </w:pPr>
      <w:r>
        <w:rPr>
          <w:b w:val="0"/>
        </w:rPr>
        <w:t>Did the agent enter a loop?</w:t>
      </w:r>
    </w:p>
    <w:p>
      <w:pPr>
        <w:pStyle w:val="ListBullet"/>
        <w:spacing w:after="50"/>
      </w:pPr>
      <w:r>
        <w:rPr>
          <w:b w:val="0"/>
        </w:rPr>
        <w:t>Did it access sensitive data?</w:t>
      </w:r>
    </w:p>
    <w:p>
      <w:pPr>
        <w:pStyle w:val="ListBullet"/>
        <w:spacing w:after="50"/>
      </w:pPr>
      <w:r>
        <w:rPr>
          <w:b w:val="0"/>
        </w:rPr>
        <w:t>Did two agent runs behave differently?</w:t>
      </w:r>
    </w:p>
    <w:p>
      <w:pPr>
        <w:pStyle w:val="ListBullet"/>
        <w:spacing w:after="50"/>
      </w:pPr>
      <w:r>
        <w:rPr>
          <w:b w:val="0"/>
        </w:rPr>
        <w:t>Would another model have performed better?</w:t>
      </w:r>
    </w:p>
    <w:p>
      <w:pPr>
        <w:pStyle w:val="ListBullet"/>
        <w:spacing w:after="50"/>
      </w:pPr>
      <w:r>
        <w:rPr>
          <w:b w:val="0"/>
        </w:rPr>
        <w:t>Can we replay the run?</w:t>
      </w:r>
    </w:p>
    <w:p>
      <w:pPr>
        <w:pStyle w:val="ListBullet"/>
        <w:spacing w:after="50"/>
      </w:pPr>
      <w:r>
        <w:rPr>
          <w:b w:val="0"/>
        </w:rPr>
        <w:t>Can we stop unsafe actions before they happen?</w:t>
      </w:r>
    </w:p>
    <w:p>
      <w:r>
        <w:rPr>
          <w:b w:val="0"/>
        </w:rPr>
        <w:t>Agent Black Box solves this by creating a structured trace for each agent execution.</w:t>
      </w:r>
    </w:p>
    <w:p>
      <w:r>
        <w:rPr>
          <w:b w:val="0"/>
        </w:rPr>
        <w:t>A run might look like:</w:t>
      </w:r>
    </w:p>
    <w:p>
      <w:pPr>
        <w:pStyle w:val="CodeABB"/>
        <w:shd w:fill="F3F6FA"/>
      </w:pPr>
      <w:r>
        <w:rPr>
          <w:rFonts w:ascii="DejaVu Sans Mono" w:hAnsi="DejaVu Sans Mono"/>
          <w:sz w:val="16"/>
        </w:rPr>
        <w:t>Run #A82F1</w:t>
        <w:br/>
        <w:t>────────────────────────────────────────────</w:t>
        <w:br/>
        <w:br/>
        <w:t>00:00  User:</w:t>
        <w:br/>
        <w:t xml:space="preserve">       "Fix the authentication bug"</w:t>
        <w:br/>
        <w:br/>
        <w:t>00:01  Agent started planning</w:t>
        <w:br/>
        <w:br/>
        <w:t>00:02  READ</w:t>
        <w:br/>
        <w:t xml:space="preserve">       src/auth/login.ts</w:t>
        <w:br/>
        <w:br/>
        <w:t>00:04  READ</w:t>
        <w:br/>
        <w:t xml:space="preserve">       src/auth/session.ts</w:t>
        <w:br/>
        <w:br/>
        <w:t>00:06  TOOL</w:t>
        <w:br/>
        <w:t xml:space="preserve">       GitHub.searchIssues()</w:t>
        <w:br/>
        <w:br/>
        <w:t>00:09  LLM</w:t>
        <w:br/>
        <w:t xml:space="preserve">       Claude</w:t>
        <w:br/>
        <w:t xml:space="preserve">       3,482 input tokens</w:t>
        <w:br/>
        <w:t xml:space="preserve">       1,102 output tokens</w:t>
        <w:br/>
        <w:t xml:space="preserve">       $0.07</w:t>
        <w:br/>
        <w:br/>
        <w:t>00:13  FILE MODIFIED</w:t>
        <w:br/>
        <w:t xml:space="preserve">       src/auth/session.ts</w:t>
        <w:br/>
        <w:br/>
        <w:t>00:17  TERMINAL</w:t>
        <w:br/>
        <w:t xml:space="preserve">       npm test</w:t>
        <w:br/>
        <w:br/>
        <w:t>00:24  ❌ 3 tests failed</w:t>
        <w:br/>
        <w:br/>
        <w:t>00:26  RETRY #1</w:t>
        <w:br/>
        <w:br/>
        <w:t>00:32  FILE MODIFIED</w:t>
        <w:br/>
        <w:t xml:space="preserve">       src/auth/session.ts</w:t>
        <w:br/>
        <w:br/>
        <w:t>00:39  TERMINAL</w:t>
        <w:br/>
        <w:t xml:space="preserve">       npm test</w:t>
        <w:br/>
        <w:br/>
        <w:t>00:47  ✅ 142/142 tests passed</w:t>
        <w:br/>
        <w:br/>
        <w:t>────────────────────────────────────────────</w:t>
        <w:br/>
        <w:t>Duration: 47 sec</w:t>
        <w:br/>
        <w:t>Cost: $0.18</w:t>
        <w:br/>
        <w:t>Tool calls: 12</w:t>
        <w:br/>
        <w:t>Files changed: 2</w:t>
        <w:br/>
        <w:t>Retries: 1</w:t>
        <w:br/>
        <w:t>Status: SUCCESS</w:t>
      </w:r>
    </w:p>
    <w:p>
      <w:r>
        <w:rPr>
          <w:b w:val="0"/>
        </w:rPr>
        <w:t>The platform begins as observability infrastructure and expands naturally into:</w:t>
      </w:r>
    </w:p>
    <w:p>
      <w:pPr>
        <w:pStyle w:val="ListBullet"/>
        <w:spacing w:after="50"/>
      </w:pPr>
      <w:r>
        <w:rPr>
          <w:b w:val="0"/>
        </w:rPr>
        <w:t>debugging</w:t>
      </w:r>
    </w:p>
    <w:p>
      <w:pPr>
        <w:pStyle w:val="ListBullet"/>
        <w:spacing w:after="50"/>
      </w:pPr>
      <w:r>
        <w:rPr>
          <w:b w:val="0"/>
        </w:rPr>
        <w:t>cost management</w:t>
      </w:r>
    </w:p>
    <w:p>
      <w:pPr>
        <w:pStyle w:val="ListBullet"/>
        <w:spacing w:after="50"/>
      </w:pPr>
      <w:r>
        <w:rPr>
          <w:b w:val="0"/>
        </w:rPr>
        <w:t>agent evaluation</w:t>
      </w:r>
    </w:p>
    <w:p>
      <w:pPr>
        <w:pStyle w:val="ListBullet"/>
        <w:spacing w:after="50"/>
      </w:pPr>
      <w:r>
        <w:rPr>
          <w:b w:val="0"/>
        </w:rPr>
        <w:t>reliability monitoring</w:t>
      </w:r>
    </w:p>
    <w:p>
      <w:pPr>
        <w:pStyle w:val="ListBullet"/>
        <w:spacing w:after="50"/>
      </w:pPr>
      <w:r>
        <w:rPr>
          <w:b w:val="0"/>
        </w:rPr>
        <w:t>security monitoring</w:t>
      </w:r>
    </w:p>
    <w:p>
      <w:pPr>
        <w:pStyle w:val="ListBullet"/>
        <w:spacing w:after="50"/>
      </w:pPr>
      <w:r>
        <w:rPr>
          <w:b w:val="0"/>
        </w:rPr>
        <w:t>agent policy enforcement</w:t>
      </w:r>
    </w:p>
    <w:p>
      <w:pPr>
        <w:pStyle w:val="ListBullet"/>
        <w:spacing w:after="50"/>
      </w:pPr>
      <w:r>
        <w:rPr>
          <w:b w:val="0"/>
        </w:rPr>
        <w:t>human approval workflows</w:t>
      </w:r>
    </w:p>
    <w:p>
      <w:pPr>
        <w:pStyle w:val="ListBullet"/>
        <w:spacing w:after="50"/>
      </w:pPr>
      <w:r>
        <w:rPr>
          <w:b w:val="0"/>
        </w:rPr>
        <w:t>replay</w:t>
      </w:r>
    </w:p>
    <w:p>
      <w:pPr>
        <w:pStyle w:val="ListBullet"/>
        <w:spacing w:after="50"/>
      </w:pPr>
      <w:r>
        <w:rPr>
          <w:b w:val="0"/>
        </w:rPr>
        <w:t>model comparison</w:t>
      </w:r>
    </w:p>
    <w:p>
      <w:pPr>
        <w:pStyle w:val="ListBullet"/>
        <w:spacing w:after="50"/>
      </w:pPr>
      <w:r>
        <w:rPr>
          <w:b w:val="0"/>
        </w:rPr>
        <w:t>enterprise governance</w:t>
      </w:r>
    </w:p>
    <w:p>
      <w:pPr>
        <w:pStyle w:val="Heading1"/>
        <w:pBdr>
          <w:bottom w:val="single" w:sz="12" w:space="3" w:color="E9EFF7"/>
        </w:pBdr>
      </w:pPr>
      <w:r>
        <w:t>2. The Problem</w:t>
      </w:r>
    </w:p>
    <w:p>
      <w:r>
        <w:rPr>
          <w:b w:val="0"/>
        </w:rPr>
        <w:t>Traditional software has a mature observability stack.</w:t>
      </w:r>
    </w:p>
    <w:p>
      <w:r>
        <w:rPr>
          <w:b w:val="0"/>
        </w:rPr>
        <w:t>Engineers can use:</w:t>
      </w:r>
    </w:p>
    <w:p>
      <w:pPr>
        <w:pStyle w:val="ListBullet"/>
        <w:spacing w:after="50"/>
      </w:pPr>
      <w:r>
        <w:rPr>
          <w:b w:val="0"/>
        </w:rPr>
        <w:t>application logs</w:t>
      </w:r>
    </w:p>
    <w:p>
      <w:pPr>
        <w:pStyle w:val="ListBullet"/>
        <w:spacing w:after="50"/>
      </w:pPr>
      <w:r>
        <w:rPr>
          <w:b w:val="0"/>
        </w:rPr>
        <w:t>metrics</w:t>
      </w:r>
    </w:p>
    <w:p>
      <w:pPr>
        <w:pStyle w:val="ListBullet"/>
        <w:spacing w:after="50"/>
      </w:pPr>
      <w:r>
        <w:rPr>
          <w:b w:val="0"/>
        </w:rPr>
        <w:t>traces</w:t>
      </w:r>
    </w:p>
    <w:p>
      <w:pPr>
        <w:pStyle w:val="ListBullet"/>
        <w:spacing w:after="50"/>
      </w:pPr>
      <w:r>
        <w:rPr>
          <w:b w:val="0"/>
        </w:rPr>
        <w:t>request IDs</w:t>
      </w:r>
    </w:p>
    <w:p>
      <w:pPr>
        <w:pStyle w:val="ListBullet"/>
        <w:spacing w:after="50"/>
      </w:pPr>
      <w:r>
        <w:rPr>
          <w:b w:val="0"/>
        </w:rPr>
        <w:t>dashboards</w:t>
      </w:r>
    </w:p>
    <w:p>
      <w:pPr>
        <w:pStyle w:val="ListBullet"/>
        <w:spacing w:after="50"/>
      </w:pPr>
      <w:r>
        <w:rPr>
          <w:b w:val="0"/>
        </w:rPr>
        <w:t>alerts</w:t>
      </w:r>
    </w:p>
    <w:p>
      <w:pPr>
        <w:pStyle w:val="ListBullet"/>
        <w:spacing w:after="50"/>
      </w:pPr>
      <w:r>
        <w:rPr>
          <w:b w:val="0"/>
        </w:rPr>
        <w:t>profilers</w:t>
      </w:r>
    </w:p>
    <w:p>
      <w:pPr>
        <w:pStyle w:val="ListBullet"/>
        <w:spacing w:after="50"/>
      </w:pPr>
      <w:r>
        <w:rPr>
          <w:b w:val="0"/>
        </w:rPr>
        <w:t>distributed tracing</w:t>
      </w:r>
    </w:p>
    <w:p>
      <w:pPr>
        <w:pStyle w:val="ListBullet"/>
        <w:spacing w:after="50"/>
      </w:pPr>
      <w:r>
        <w:rPr>
          <w:b w:val="0"/>
        </w:rPr>
        <w:t>error tracking</w:t>
      </w:r>
    </w:p>
    <w:p>
      <w:pPr>
        <w:pStyle w:val="ListBullet"/>
        <w:spacing w:after="50"/>
      </w:pPr>
      <w:r>
        <w:rPr>
          <w:b w:val="0"/>
        </w:rPr>
        <w:t>audit logs</w:t>
      </w:r>
    </w:p>
    <w:p>
      <w:r>
        <w:rPr>
          <w:b w:val="0"/>
        </w:rPr>
        <w:t>AI agents behave differently.</w:t>
      </w:r>
    </w:p>
    <w:p>
      <w:r>
        <w:rPr>
          <w:b w:val="0"/>
        </w:rPr>
        <w:t>An agent run may consist of dozens or hundreds of actions:</w:t>
      </w:r>
    </w:p>
    <w:p>
      <w:pPr>
        <w:pStyle w:val="CodeABB"/>
        <w:shd w:fill="F3F6FA"/>
      </w:pPr>
      <w:r>
        <w:rPr>
          <w:rFonts w:ascii="DejaVu Sans Mono" w:hAnsi="DejaVu Sans Mono"/>
          <w:sz w:val="16"/>
        </w:rPr>
        <w:t>User request</w:t>
        <w:br/>
        <w:t xml:space="preserve">    ↓</w:t>
        <w:br/>
        <w:t>LLM planning</w:t>
        <w:br/>
        <w:t xml:space="preserve">    ↓</w:t>
        <w:br/>
        <w:t>Tool selection</w:t>
        <w:br/>
        <w:t xml:space="preserve">    ↓</w:t>
        <w:br/>
        <w:t>GitHub search</w:t>
        <w:br/>
        <w:t xml:space="preserve">    ↓</w:t>
        <w:br/>
        <w:t>File read</w:t>
        <w:br/>
        <w:t xml:space="preserve">    ↓</w:t>
        <w:br/>
        <w:t>LLM call</w:t>
        <w:br/>
        <w:t xml:space="preserve">    ↓</w:t>
        <w:br/>
        <w:t>File edit</w:t>
        <w:br/>
        <w:t xml:space="preserve">    ↓</w:t>
        <w:br/>
        <w:t>Terminal command</w:t>
        <w:br/>
        <w:t xml:space="preserve">    ↓</w:t>
        <w:br/>
        <w:t>Failure</w:t>
        <w:br/>
        <w:t xml:space="preserve">    ↓</w:t>
        <w:br/>
        <w:t>Retry</w:t>
        <w:br/>
        <w:t xml:space="preserve">    ↓</w:t>
        <w:br/>
        <w:t>Another LLM call</w:t>
        <w:br/>
        <w:t xml:space="preserve">    ↓</w:t>
        <w:br/>
        <w:t>Another file edit</w:t>
        <w:br/>
        <w:t xml:space="preserve">    ↓</w:t>
        <w:br/>
        <w:t>Tests</w:t>
        <w:br/>
        <w:t xml:space="preserve">    ↓</w:t>
        <w:br/>
        <w:t>Sub-agent</w:t>
        <w:br/>
        <w:t xml:space="preserve">    ↓</w:t>
        <w:br/>
        <w:t>Database query</w:t>
        <w:br/>
        <w:t xml:space="preserve">    ↓</w:t>
        <w:br/>
        <w:t>Final answer</w:t>
      </w:r>
    </w:p>
    <w:p>
      <w:r>
        <w:rPr>
          <w:b w:val="0"/>
        </w:rPr>
        <w:t>A normal application trace does not capture the semantics of this workflow very well.</w:t>
      </w:r>
    </w:p>
    <w:p>
      <w:r>
        <w:rPr>
          <w:b w:val="0"/>
        </w:rPr>
        <w:t>A generic log line such as:</w:t>
      </w:r>
    </w:p>
    <w:p>
      <w:pPr>
        <w:pStyle w:val="CodeABB"/>
        <w:shd w:fill="F3F6FA"/>
      </w:pPr>
      <w:r>
        <w:rPr>
          <w:rFonts w:ascii="DejaVu Sans Mono" w:hAnsi="DejaVu Sans Mono"/>
          <w:sz w:val="16"/>
        </w:rPr>
        <w:t>Agent failed to complete task</w:t>
      </w:r>
    </w:p>
    <w:p>
      <w:r>
        <w:rPr>
          <w:b w:val="0"/>
        </w:rPr>
        <w:t>does not answer:</w:t>
      </w:r>
    </w:p>
    <w:p>
      <w:pPr>
        <w:pStyle w:val="ListBullet"/>
        <w:spacing w:after="50"/>
      </w:pPr>
      <w:r>
        <w:rPr>
          <w:b w:val="0"/>
        </w:rPr>
        <w:t>what action caused the failure</w:t>
      </w:r>
    </w:p>
    <w:p>
      <w:pPr>
        <w:pStyle w:val="ListBullet"/>
        <w:spacing w:after="50"/>
      </w:pPr>
      <w:r>
        <w:rPr>
          <w:b w:val="0"/>
        </w:rPr>
        <w:t>what context the agent saw</w:t>
      </w:r>
    </w:p>
    <w:p>
      <w:pPr>
        <w:pStyle w:val="ListBullet"/>
        <w:spacing w:after="50"/>
      </w:pPr>
      <w:r>
        <w:rPr>
          <w:b w:val="0"/>
        </w:rPr>
        <w:t>how many retries occurred</w:t>
      </w:r>
    </w:p>
    <w:p>
      <w:pPr>
        <w:pStyle w:val="ListBullet"/>
        <w:spacing w:after="50"/>
      </w:pPr>
      <w:r>
        <w:rPr>
          <w:b w:val="0"/>
        </w:rPr>
        <w:t>whether the agent repeated itself</w:t>
      </w:r>
    </w:p>
    <w:p>
      <w:pPr>
        <w:pStyle w:val="ListBullet"/>
        <w:spacing w:after="50"/>
      </w:pPr>
      <w:r>
        <w:rPr>
          <w:b w:val="0"/>
        </w:rPr>
        <w:t>whether the tool or model was responsible</w:t>
      </w:r>
    </w:p>
    <w:p>
      <w:pPr>
        <w:pStyle w:val="ListBullet"/>
        <w:spacing w:after="50"/>
      </w:pPr>
      <w:r>
        <w:rPr>
          <w:b w:val="0"/>
        </w:rPr>
        <w:t>whether the same task succeeds with another model</w:t>
      </w:r>
    </w:p>
    <w:p>
      <w:pPr>
        <w:pStyle w:val="ListBullet"/>
        <w:spacing w:after="50"/>
      </w:pPr>
      <w:r>
        <w:rPr>
          <w:b w:val="0"/>
        </w:rPr>
        <w:t>how much money was spent before failure</w:t>
      </w:r>
    </w:p>
    <w:p>
      <w:pPr>
        <w:pStyle w:val="ListBullet"/>
        <w:spacing w:after="50"/>
      </w:pPr>
      <w:r>
        <w:rPr>
          <w:b w:val="0"/>
        </w:rPr>
        <w:t>whether the agent made risky actions</w:t>
      </w:r>
    </w:p>
    <w:p>
      <w:r>
        <w:rPr>
          <w:b w:val="0"/>
        </w:rPr>
        <w:t>Agent Black Box treats agent execution as a first-class distributed workflow.</w:t>
      </w:r>
    </w:p>
    <w:p>
      <w:pPr>
        <w:pStyle w:val="Heading1"/>
        <w:pBdr>
          <w:bottom w:val="single" w:sz="12" w:space="3" w:color="E9EFF7"/>
        </w:pBdr>
      </w:pPr>
      <w:r>
        <w:t>3. Product Vision</w:t>
      </w:r>
    </w:p>
    <w:p>
      <w:r>
        <w:rPr>
          <w:b w:val="0"/>
        </w:rPr>
        <w:t>The long-term platform has four stages.</w:t>
      </w:r>
    </w:p>
    <w:p>
      <w:pPr>
        <w:pStyle w:val="Heading2"/>
      </w:pPr>
      <w:r>
        <w:t>Stage 1 — Observe</w:t>
      </w:r>
    </w:p>
    <w:p>
      <w:r>
        <w:rPr>
          <w:b w:val="0"/>
        </w:rPr>
        <w:t>Capture everything meaningful during an agent run:</w:t>
      </w:r>
    </w:p>
    <w:p>
      <w:pPr>
        <w:pStyle w:val="ListBullet"/>
        <w:spacing w:after="50"/>
      </w:pPr>
      <w:r>
        <w:rPr>
          <w:b w:val="0"/>
        </w:rPr>
        <w:t>model calls</w:t>
      </w:r>
    </w:p>
    <w:p>
      <w:pPr>
        <w:pStyle w:val="ListBullet"/>
        <w:spacing w:after="50"/>
      </w:pPr>
      <w:r>
        <w:rPr>
          <w:b w:val="0"/>
        </w:rPr>
        <w:t>tool calls</w:t>
      </w:r>
    </w:p>
    <w:p>
      <w:pPr>
        <w:pStyle w:val="ListBullet"/>
        <w:spacing w:after="50"/>
      </w:pPr>
      <w:r>
        <w:rPr>
          <w:b w:val="0"/>
        </w:rPr>
        <w:t>MCP calls</w:t>
      </w:r>
    </w:p>
    <w:p>
      <w:pPr>
        <w:pStyle w:val="ListBullet"/>
        <w:spacing w:after="50"/>
      </w:pPr>
      <w:r>
        <w:rPr>
          <w:b w:val="0"/>
        </w:rPr>
        <w:t>agent state transitions</w:t>
      </w:r>
    </w:p>
    <w:p>
      <w:pPr>
        <w:pStyle w:val="ListBullet"/>
        <w:spacing w:after="50"/>
      </w:pPr>
      <w:r>
        <w:rPr>
          <w:b w:val="0"/>
        </w:rPr>
        <w:t>terminal commands</w:t>
      </w:r>
    </w:p>
    <w:p>
      <w:pPr>
        <w:pStyle w:val="ListBullet"/>
        <w:spacing w:after="50"/>
      </w:pPr>
      <w:r>
        <w:rPr>
          <w:b w:val="0"/>
        </w:rPr>
        <w:t>file reads</w:t>
      </w:r>
    </w:p>
    <w:p>
      <w:pPr>
        <w:pStyle w:val="ListBullet"/>
        <w:spacing w:after="50"/>
      </w:pPr>
      <w:r>
        <w:rPr>
          <w:b w:val="0"/>
        </w:rPr>
        <w:t>file writes</w:t>
      </w:r>
    </w:p>
    <w:p>
      <w:pPr>
        <w:pStyle w:val="ListBullet"/>
        <w:spacing w:after="50"/>
      </w:pPr>
      <w:r>
        <w:rPr>
          <w:b w:val="0"/>
        </w:rPr>
        <w:t>Git operations</w:t>
      </w:r>
    </w:p>
    <w:p>
      <w:pPr>
        <w:pStyle w:val="ListBullet"/>
        <w:spacing w:after="50"/>
      </w:pPr>
      <w:r>
        <w:rPr>
          <w:b w:val="0"/>
        </w:rPr>
        <w:t>database queries</w:t>
      </w:r>
    </w:p>
    <w:p>
      <w:pPr>
        <w:pStyle w:val="ListBullet"/>
        <w:spacing w:after="50"/>
      </w:pPr>
      <w:r>
        <w:rPr>
          <w:b w:val="0"/>
        </w:rPr>
        <w:t>HTTP calls</w:t>
      </w:r>
    </w:p>
    <w:p>
      <w:pPr>
        <w:pStyle w:val="ListBullet"/>
        <w:spacing w:after="50"/>
      </w:pPr>
      <w:r>
        <w:rPr>
          <w:b w:val="0"/>
        </w:rPr>
        <w:t>retries</w:t>
      </w:r>
    </w:p>
    <w:p>
      <w:pPr>
        <w:pStyle w:val="ListBullet"/>
        <w:spacing w:after="50"/>
      </w:pPr>
      <w:r>
        <w:rPr>
          <w:b w:val="0"/>
        </w:rPr>
        <w:t>exceptions</w:t>
      </w:r>
    </w:p>
    <w:p>
      <w:pPr>
        <w:pStyle w:val="ListBullet"/>
        <w:spacing w:after="50"/>
      </w:pPr>
      <w:r>
        <w:rPr>
          <w:b w:val="0"/>
        </w:rPr>
        <w:t>sub-agent execution</w:t>
      </w:r>
    </w:p>
    <w:p>
      <w:pPr>
        <w:pStyle w:val="ListBullet"/>
        <w:spacing w:after="50"/>
      </w:pPr>
      <w:r>
        <w:rPr>
          <w:b w:val="0"/>
        </w:rPr>
        <w:t>cost</w:t>
      </w:r>
    </w:p>
    <w:p>
      <w:pPr>
        <w:pStyle w:val="ListBullet"/>
        <w:spacing w:after="50"/>
      </w:pPr>
      <w:r>
        <w:rPr>
          <w:b w:val="0"/>
        </w:rPr>
        <w:t>latency</w:t>
      </w:r>
    </w:p>
    <w:p>
      <w:pPr>
        <w:pStyle w:val="Heading2"/>
      </w:pPr>
      <w:r>
        <w:t>Stage 2 — Understand</w:t>
      </w:r>
    </w:p>
    <w:p>
      <w:r>
        <w:rPr>
          <w:b w:val="0"/>
        </w:rPr>
        <w:t>Turn raw events into useful insights:</w:t>
      </w:r>
    </w:p>
    <w:p>
      <w:pPr>
        <w:pStyle w:val="ListBullet"/>
        <w:spacing w:after="50"/>
      </w:pPr>
      <w:r>
        <w:rPr>
          <w:b w:val="0"/>
        </w:rPr>
        <w:t>identify the failure origin</w:t>
      </w:r>
    </w:p>
    <w:p>
      <w:pPr>
        <w:pStyle w:val="ListBullet"/>
        <w:spacing w:after="50"/>
      </w:pPr>
      <w:r>
        <w:rPr>
          <w:b w:val="0"/>
        </w:rPr>
        <w:t>identify expensive spans</w:t>
      </w:r>
    </w:p>
    <w:p>
      <w:pPr>
        <w:pStyle w:val="ListBullet"/>
        <w:spacing w:after="50"/>
      </w:pPr>
      <w:r>
        <w:rPr>
          <w:b w:val="0"/>
        </w:rPr>
        <w:t>identify repeated actions</w:t>
      </w:r>
    </w:p>
    <w:p>
      <w:pPr>
        <w:pStyle w:val="ListBullet"/>
        <w:spacing w:after="50"/>
      </w:pPr>
      <w:r>
        <w:rPr>
          <w:b w:val="0"/>
        </w:rPr>
        <w:t>visualize execution</w:t>
      </w:r>
    </w:p>
    <w:p>
      <w:pPr>
        <w:pStyle w:val="ListBullet"/>
        <w:spacing w:after="50"/>
      </w:pPr>
      <w:r>
        <w:rPr>
          <w:b w:val="0"/>
        </w:rPr>
        <w:t>show code diffs</w:t>
      </w:r>
    </w:p>
    <w:p>
      <w:pPr>
        <w:pStyle w:val="ListBullet"/>
        <w:spacing w:after="50"/>
      </w:pPr>
      <w:r>
        <w:rPr>
          <w:b w:val="0"/>
        </w:rPr>
        <w:t>show causal relationships</w:t>
      </w:r>
    </w:p>
    <w:p>
      <w:pPr>
        <w:pStyle w:val="ListBullet"/>
        <w:spacing w:after="50"/>
      </w:pPr>
      <w:r>
        <w:rPr>
          <w:b w:val="0"/>
        </w:rPr>
        <w:t>calculate health metrics</w:t>
      </w:r>
    </w:p>
    <w:p>
      <w:pPr>
        <w:pStyle w:val="ListBullet"/>
        <w:spacing w:after="50"/>
      </w:pPr>
      <w:r>
        <w:rPr>
          <w:b w:val="0"/>
        </w:rPr>
        <w:t>search across runs</w:t>
      </w:r>
    </w:p>
    <w:p>
      <w:pPr>
        <w:pStyle w:val="Heading2"/>
      </w:pPr>
      <w:r>
        <w:t>Stage 3 — Evaluate</w:t>
      </w:r>
    </w:p>
    <w:p>
      <w:r>
        <w:rPr>
          <w:b w:val="0"/>
        </w:rPr>
        <w:t>Use historical executions to compare:</w:t>
      </w:r>
    </w:p>
    <w:p>
      <w:pPr>
        <w:pStyle w:val="ListBullet"/>
        <w:spacing w:after="50"/>
      </w:pPr>
      <w:r>
        <w:rPr>
          <w:b w:val="0"/>
        </w:rPr>
        <w:t>models</w:t>
      </w:r>
    </w:p>
    <w:p>
      <w:pPr>
        <w:pStyle w:val="ListBullet"/>
        <w:spacing w:after="50"/>
      </w:pPr>
      <w:r>
        <w:rPr>
          <w:b w:val="0"/>
        </w:rPr>
        <w:t>prompts</w:t>
      </w:r>
    </w:p>
    <w:p>
      <w:pPr>
        <w:pStyle w:val="ListBullet"/>
        <w:spacing w:after="50"/>
      </w:pPr>
      <w:r>
        <w:rPr>
          <w:b w:val="0"/>
        </w:rPr>
        <w:t>tools</w:t>
      </w:r>
    </w:p>
    <w:p>
      <w:pPr>
        <w:pStyle w:val="ListBullet"/>
        <w:spacing w:after="50"/>
      </w:pPr>
      <w:r>
        <w:rPr>
          <w:b w:val="0"/>
        </w:rPr>
        <w:t>agent versions</w:t>
      </w:r>
    </w:p>
    <w:p>
      <w:pPr>
        <w:pStyle w:val="ListBullet"/>
        <w:spacing w:after="50"/>
      </w:pPr>
      <w:r>
        <w:rPr>
          <w:b w:val="0"/>
        </w:rPr>
        <w:t>architectures</w:t>
      </w:r>
    </w:p>
    <w:p>
      <w:pPr>
        <w:pStyle w:val="ListBullet"/>
        <w:spacing w:after="50"/>
      </w:pPr>
      <w:r>
        <w:rPr>
          <w:b w:val="0"/>
        </w:rPr>
        <w:t>latency</w:t>
      </w:r>
    </w:p>
    <w:p>
      <w:pPr>
        <w:pStyle w:val="ListBullet"/>
        <w:spacing w:after="50"/>
      </w:pPr>
      <w:r>
        <w:rPr>
          <w:b w:val="0"/>
        </w:rPr>
        <w:t>cost</w:t>
      </w:r>
    </w:p>
    <w:p>
      <w:pPr>
        <w:pStyle w:val="ListBullet"/>
        <w:spacing w:after="50"/>
      </w:pPr>
      <w:r>
        <w:rPr>
          <w:b w:val="0"/>
        </w:rPr>
        <w:t>reliability</w:t>
      </w:r>
    </w:p>
    <w:p>
      <w:pPr>
        <w:pStyle w:val="ListBullet"/>
        <w:spacing w:after="50"/>
      </w:pPr>
      <w:r>
        <w:rPr>
          <w:b w:val="0"/>
        </w:rPr>
        <w:t>task success</w:t>
      </w:r>
    </w:p>
    <w:p>
      <w:pPr>
        <w:pStyle w:val="Heading2"/>
      </w:pPr>
      <w:r>
        <w:t>Stage 4 — Control</w:t>
      </w:r>
    </w:p>
    <w:p>
      <w:r>
        <w:rPr>
          <w:b w:val="0"/>
        </w:rPr>
        <w:t>Add active policy enforcement:</w:t>
      </w:r>
    </w:p>
    <w:p>
      <w:pPr>
        <w:pStyle w:val="ListBullet"/>
        <w:spacing w:after="50"/>
      </w:pPr>
      <w:r>
        <w:rPr>
          <w:b w:val="0"/>
        </w:rPr>
        <w:t>block risky commands</w:t>
      </w:r>
    </w:p>
    <w:p>
      <w:pPr>
        <w:pStyle w:val="ListBullet"/>
        <w:spacing w:after="50"/>
      </w:pPr>
      <w:r>
        <w:rPr>
          <w:b w:val="0"/>
        </w:rPr>
        <w:t>require human approval</w:t>
      </w:r>
    </w:p>
    <w:p>
      <w:pPr>
        <w:pStyle w:val="ListBullet"/>
        <w:spacing w:after="50"/>
      </w:pPr>
      <w:r>
        <w:rPr>
          <w:b w:val="0"/>
        </w:rPr>
        <w:t>restrict filesystem access</w:t>
      </w:r>
    </w:p>
    <w:p>
      <w:pPr>
        <w:pStyle w:val="ListBullet"/>
        <w:spacing w:after="50"/>
      </w:pPr>
      <w:r>
        <w:rPr>
          <w:b w:val="0"/>
        </w:rPr>
        <w:t>restrict database access</w:t>
      </w:r>
    </w:p>
    <w:p>
      <w:pPr>
        <w:pStyle w:val="ListBullet"/>
        <w:spacing w:after="50"/>
      </w:pPr>
      <w:r>
        <w:rPr>
          <w:b w:val="0"/>
        </w:rPr>
        <w:t>restrict network access</w:t>
      </w:r>
    </w:p>
    <w:p>
      <w:pPr>
        <w:pStyle w:val="ListBullet"/>
        <w:spacing w:after="50"/>
      </w:pPr>
      <w:r>
        <w:rPr>
          <w:b w:val="0"/>
        </w:rPr>
        <w:t>enforce token budgets</w:t>
      </w:r>
    </w:p>
    <w:p>
      <w:pPr>
        <w:pStyle w:val="ListBullet"/>
        <w:spacing w:after="50"/>
      </w:pPr>
      <w:r>
        <w:rPr>
          <w:b w:val="0"/>
        </w:rPr>
        <w:t>prevent dangerous tool calls</w:t>
      </w:r>
    </w:p>
    <w:p>
      <w:pPr>
        <w:pStyle w:val="ListBullet"/>
        <w:spacing w:after="50"/>
      </w:pPr>
      <w:r>
        <w:rPr>
          <w:b w:val="0"/>
        </w:rPr>
        <w:t>detect prompt injection</w:t>
      </w:r>
    </w:p>
    <w:p>
      <w:pPr>
        <w:pStyle w:val="ListBullet"/>
        <w:spacing w:after="50"/>
      </w:pPr>
      <w:r>
        <w:rPr>
          <w:b w:val="0"/>
        </w:rPr>
        <w:t>stop infinite loops</w:t>
      </w:r>
    </w:p>
    <w:p>
      <w:r>
        <w:rPr>
          <w:b w:val="0"/>
        </w:rPr>
        <w:t>The result becomes more than a dashboard.</w:t>
      </w:r>
    </w:p>
    <w:p>
      <w:r>
        <w:rPr>
          <w:b w:val="0"/>
        </w:rPr>
        <w:t>It becomes an operational control plane for autonomous software.</w:t>
      </w:r>
    </w:p>
    <w:p>
      <w:pPr>
        <w:pStyle w:val="Heading1"/>
        <w:pBdr>
          <w:bottom w:val="single" w:sz="12" w:space="3" w:color="E9EFF7"/>
        </w:pBdr>
      </w:pPr>
      <w:r>
        <w:t>4. Why This Project Is Interesting</w:t>
      </w:r>
    </w:p>
    <w:p>
      <w:r>
        <w:rPr>
          <w:b w:val="0"/>
        </w:rPr>
        <w:t>Agent Black Box works well as a portfolio project because it combines several disciplines:</w:t>
      </w:r>
    </w:p>
    <w:p>
      <w:pPr>
        <w:pStyle w:val="Heading3"/>
      </w:pPr>
      <w:r>
        <w:t>AI engineering</w:t>
      </w:r>
    </w:p>
    <w:p>
      <w:pPr>
        <w:pStyle w:val="ListBullet"/>
        <w:spacing w:after="50"/>
      </w:pPr>
      <w:r>
        <w:rPr>
          <w:b w:val="0"/>
        </w:rPr>
        <w:t>LLM integrations</w:t>
      </w:r>
    </w:p>
    <w:p>
      <w:pPr>
        <w:pStyle w:val="ListBullet"/>
        <w:spacing w:after="50"/>
      </w:pPr>
      <w:r>
        <w:rPr>
          <w:b w:val="0"/>
        </w:rPr>
        <w:t>agents</w:t>
      </w:r>
    </w:p>
    <w:p>
      <w:pPr>
        <w:pStyle w:val="ListBullet"/>
        <w:spacing w:after="50"/>
      </w:pPr>
      <w:r>
        <w:rPr>
          <w:b w:val="0"/>
        </w:rPr>
        <w:t>tool calling</w:t>
      </w:r>
    </w:p>
    <w:p>
      <w:pPr>
        <w:pStyle w:val="ListBullet"/>
        <w:spacing w:after="50"/>
      </w:pPr>
      <w:r>
        <w:rPr>
          <w:b w:val="0"/>
        </w:rPr>
        <w:t>MCP</w:t>
      </w:r>
    </w:p>
    <w:p>
      <w:pPr>
        <w:pStyle w:val="ListBullet"/>
        <w:spacing w:after="50"/>
      </w:pPr>
      <w:r>
        <w:rPr>
          <w:b w:val="0"/>
        </w:rPr>
        <w:t>evaluation</w:t>
      </w:r>
    </w:p>
    <w:p>
      <w:pPr>
        <w:pStyle w:val="ListBullet"/>
        <w:spacing w:after="50"/>
      </w:pPr>
      <w:r>
        <w:rPr>
          <w:b w:val="0"/>
        </w:rPr>
        <w:t>model comparison</w:t>
      </w:r>
    </w:p>
    <w:p>
      <w:pPr>
        <w:pStyle w:val="Heading3"/>
      </w:pPr>
      <w:r>
        <w:t>Distributed systems</w:t>
      </w:r>
    </w:p>
    <w:p>
      <w:pPr>
        <w:pStyle w:val="ListBullet"/>
        <w:spacing w:after="50"/>
      </w:pPr>
      <w:r>
        <w:rPr>
          <w:b w:val="0"/>
        </w:rPr>
        <w:t>event ingestion</w:t>
      </w:r>
    </w:p>
    <w:p>
      <w:pPr>
        <w:pStyle w:val="ListBullet"/>
        <w:spacing w:after="50"/>
      </w:pPr>
      <w:r>
        <w:rPr>
          <w:b w:val="0"/>
        </w:rPr>
        <w:t>event ordering</w:t>
      </w:r>
    </w:p>
    <w:p>
      <w:pPr>
        <w:pStyle w:val="ListBullet"/>
        <w:spacing w:after="50"/>
      </w:pPr>
      <w:r>
        <w:rPr>
          <w:b w:val="0"/>
        </w:rPr>
        <w:t>trace propagation</w:t>
      </w:r>
    </w:p>
    <w:p>
      <w:pPr>
        <w:pStyle w:val="ListBullet"/>
        <w:spacing w:after="50"/>
      </w:pPr>
      <w:r>
        <w:rPr>
          <w:b w:val="0"/>
        </w:rPr>
        <w:t>asynchronous processing</w:t>
      </w:r>
    </w:p>
    <w:p>
      <w:pPr>
        <w:pStyle w:val="ListBullet"/>
        <w:spacing w:after="50"/>
      </w:pPr>
      <w:r>
        <w:rPr>
          <w:b w:val="0"/>
        </w:rPr>
        <w:t>streaming</w:t>
      </w:r>
    </w:p>
    <w:p>
      <w:pPr>
        <w:pStyle w:val="ListBullet"/>
        <w:spacing w:after="50"/>
      </w:pPr>
      <w:r>
        <w:rPr>
          <w:b w:val="0"/>
        </w:rPr>
        <w:t>scalable storage</w:t>
      </w:r>
    </w:p>
    <w:p>
      <w:pPr>
        <w:pStyle w:val="Heading3"/>
      </w:pPr>
      <w:r>
        <w:t>Site reliability engineering</w:t>
      </w:r>
    </w:p>
    <w:p>
      <w:pPr>
        <w:pStyle w:val="ListBullet"/>
        <w:spacing w:after="50"/>
      </w:pPr>
      <w:r>
        <w:rPr>
          <w:b w:val="0"/>
        </w:rPr>
        <w:t>observability</w:t>
      </w:r>
    </w:p>
    <w:p>
      <w:pPr>
        <w:pStyle w:val="ListBullet"/>
        <w:spacing w:after="50"/>
      </w:pPr>
      <w:r>
        <w:rPr>
          <w:b w:val="0"/>
        </w:rPr>
        <w:t>tracing</w:t>
      </w:r>
    </w:p>
    <w:p>
      <w:pPr>
        <w:pStyle w:val="ListBullet"/>
        <w:spacing w:after="50"/>
      </w:pPr>
      <w:r>
        <w:rPr>
          <w:b w:val="0"/>
        </w:rPr>
        <w:t>retries</w:t>
      </w:r>
    </w:p>
    <w:p>
      <w:pPr>
        <w:pStyle w:val="ListBullet"/>
        <w:spacing w:after="50"/>
      </w:pPr>
      <w:r>
        <w:rPr>
          <w:b w:val="0"/>
        </w:rPr>
        <w:t>errors</w:t>
      </w:r>
    </w:p>
    <w:p>
      <w:pPr>
        <w:pStyle w:val="ListBullet"/>
        <w:spacing w:after="50"/>
      </w:pPr>
      <w:r>
        <w:rPr>
          <w:b w:val="0"/>
        </w:rPr>
        <w:t>dashboards</w:t>
      </w:r>
    </w:p>
    <w:p>
      <w:pPr>
        <w:pStyle w:val="ListBullet"/>
        <w:spacing w:after="50"/>
      </w:pPr>
      <w:r>
        <w:rPr>
          <w:b w:val="0"/>
        </w:rPr>
        <w:t>reliability scoring</w:t>
      </w:r>
    </w:p>
    <w:p>
      <w:pPr>
        <w:pStyle w:val="ListBullet"/>
        <w:spacing w:after="50"/>
      </w:pPr>
      <w:r>
        <w:rPr>
          <w:b w:val="0"/>
        </w:rPr>
        <w:t>anomaly detection</w:t>
      </w:r>
    </w:p>
    <w:p>
      <w:pPr>
        <w:pStyle w:val="Heading3"/>
      </w:pPr>
      <w:r>
        <w:t>Backend engineering</w:t>
      </w:r>
    </w:p>
    <w:p>
      <w:pPr>
        <w:pStyle w:val="ListBullet"/>
        <w:spacing w:after="50"/>
      </w:pPr>
      <w:r>
        <w:rPr>
          <w:b w:val="0"/>
        </w:rPr>
        <w:t>APIs</w:t>
      </w:r>
    </w:p>
    <w:p>
      <w:pPr>
        <w:pStyle w:val="ListBullet"/>
        <w:spacing w:after="50"/>
      </w:pPr>
      <w:r>
        <w:rPr>
          <w:b w:val="0"/>
        </w:rPr>
        <w:t>workers</w:t>
      </w:r>
    </w:p>
    <w:p>
      <w:pPr>
        <w:pStyle w:val="ListBullet"/>
        <w:spacing w:after="50"/>
      </w:pPr>
      <w:r>
        <w:rPr>
          <w:b w:val="0"/>
        </w:rPr>
        <w:t>databases</w:t>
      </w:r>
    </w:p>
    <w:p>
      <w:pPr>
        <w:pStyle w:val="ListBullet"/>
        <w:spacing w:after="50"/>
      </w:pPr>
      <w:r>
        <w:rPr>
          <w:b w:val="0"/>
        </w:rPr>
        <w:t>WebSockets</w:t>
      </w:r>
    </w:p>
    <w:p>
      <w:pPr>
        <w:pStyle w:val="ListBullet"/>
        <w:spacing w:after="50"/>
      </w:pPr>
      <w:r>
        <w:rPr>
          <w:b w:val="0"/>
        </w:rPr>
        <w:t>event pipelines</w:t>
      </w:r>
    </w:p>
    <w:p>
      <w:pPr>
        <w:pStyle w:val="Heading3"/>
      </w:pPr>
      <w:r>
        <w:t>Frontend engineering</w:t>
      </w:r>
    </w:p>
    <w:p>
      <w:pPr>
        <w:pStyle w:val="ListBullet"/>
        <w:spacing w:after="50"/>
      </w:pPr>
      <w:r>
        <w:rPr>
          <w:b w:val="0"/>
        </w:rPr>
        <w:t>timeline visualization</w:t>
      </w:r>
    </w:p>
    <w:p>
      <w:pPr>
        <w:pStyle w:val="ListBullet"/>
        <w:spacing w:after="50"/>
      </w:pPr>
      <w:r>
        <w:rPr>
          <w:b w:val="0"/>
        </w:rPr>
        <w:t>live updates</w:t>
      </w:r>
    </w:p>
    <w:p>
      <w:pPr>
        <w:pStyle w:val="ListBullet"/>
        <w:spacing w:after="50"/>
      </w:pPr>
      <w:r>
        <w:rPr>
          <w:b w:val="0"/>
        </w:rPr>
        <w:t>trace waterfalls</w:t>
      </w:r>
    </w:p>
    <w:p>
      <w:pPr>
        <w:pStyle w:val="ListBullet"/>
        <w:spacing w:after="50"/>
      </w:pPr>
      <w:r>
        <w:rPr>
          <w:b w:val="0"/>
        </w:rPr>
        <w:t>diff viewers</w:t>
      </w:r>
    </w:p>
    <w:p>
      <w:pPr>
        <w:pStyle w:val="ListBullet"/>
        <w:spacing w:after="50"/>
      </w:pPr>
      <w:r>
        <w:rPr>
          <w:b w:val="0"/>
        </w:rPr>
        <w:t>analytics dashboards</w:t>
      </w:r>
    </w:p>
    <w:p>
      <w:pPr>
        <w:pStyle w:val="Heading3"/>
      </w:pPr>
      <w:r>
        <w:t>Security</w:t>
      </w:r>
    </w:p>
    <w:p>
      <w:pPr>
        <w:pStyle w:val="ListBullet"/>
        <w:spacing w:after="50"/>
      </w:pPr>
      <w:r>
        <w:rPr>
          <w:b w:val="0"/>
        </w:rPr>
        <w:t>audit logs</w:t>
      </w:r>
    </w:p>
    <w:p>
      <w:pPr>
        <w:pStyle w:val="ListBullet"/>
        <w:spacing w:after="50"/>
      </w:pPr>
      <w:r>
        <w:rPr>
          <w:b w:val="0"/>
        </w:rPr>
        <w:t>sensitive-data detection</w:t>
      </w:r>
    </w:p>
    <w:p>
      <w:pPr>
        <w:pStyle w:val="ListBullet"/>
        <w:spacing w:after="50"/>
      </w:pPr>
      <w:r>
        <w:rPr>
          <w:b w:val="0"/>
        </w:rPr>
        <w:t>policy enforcement</w:t>
      </w:r>
    </w:p>
    <w:p>
      <w:pPr>
        <w:pStyle w:val="ListBullet"/>
        <w:spacing w:after="50"/>
      </w:pPr>
      <w:r>
        <w:rPr>
          <w:b w:val="0"/>
        </w:rPr>
        <w:t>approval workflows</w:t>
      </w:r>
    </w:p>
    <w:p>
      <w:r>
        <w:rPr>
          <w:b w:val="0"/>
        </w:rPr>
        <w:t>It is technically serious while still being visually impressive.</w:t>
      </w:r>
    </w:p>
    <w:p>
      <w:pPr>
        <w:pStyle w:val="Heading1"/>
        <w:pBdr>
          <w:bottom w:val="single" w:sz="12" w:space="3" w:color="E9EFF7"/>
        </w:pBdr>
      </w:pPr>
      <w:r>
        <w:t>5. Core Product Principles</w:t>
      </w:r>
    </w:p>
    <w:p>
      <w:r>
        <w:rPr>
          <w:b w:val="0"/>
        </w:rPr>
        <w:t>These principles should influence every design decision.</w:t>
      </w:r>
    </w:p>
    <w:p>
      <w:pPr>
        <w:pStyle w:val="Heading2"/>
      </w:pPr>
      <w:r>
        <w:t>5.1 Framework agnostic</w:t>
      </w:r>
    </w:p>
    <w:p>
      <w:r>
        <w:rPr>
          <w:b w:val="0"/>
        </w:rPr>
        <w:t>Agent Black Box should not depend on one framework.</w:t>
      </w:r>
    </w:p>
    <w:p>
      <w:r>
        <w:rPr>
          <w:b w:val="0"/>
        </w:rPr>
        <w:t>It should eventually support:</w:t>
      </w:r>
    </w:p>
    <w:p>
      <w:pPr>
        <w:pStyle w:val="ListBullet"/>
        <w:spacing w:after="50"/>
      </w:pPr>
      <w:r>
        <w:rPr>
          <w:b w:val="0"/>
        </w:rPr>
        <w:t>LangGraph</w:t>
      </w:r>
    </w:p>
    <w:p>
      <w:pPr>
        <w:pStyle w:val="ListBullet"/>
        <w:spacing w:after="50"/>
      </w:pPr>
      <w:r>
        <w:rPr>
          <w:b w:val="0"/>
        </w:rPr>
        <w:t>OpenAI Agents SDK</w:t>
      </w:r>
    </w:p>
    <w:p>
      <w:pPr>
        <w:pStyle w:val="ListBullet"/>
        <w:spacing w:after="50"/>
      </w:pPr>
      <w:r>
        <w:rPr>
          <w:b w:val="0"/>
        </w:rPr>
        <w:t>custom Python agents</w:t>
      </w:r>
    </w:p>
    <w:p>
      <w:pPr>
        <w:pStyle w:val="ListBullet"/>
        <w:spacing w:after="50"/>
      </w:pPr>
      <w:r>
        <w:rPr>
          <w:b w:val="0"/>
        </w:rPr>
        <w:t>custom TypeScript agents</w:t>
      </w:r>
    </w:p>
    <w:p>
      <w:pPr>
        <w:pStyle w:val="ListBullet"/>
        <w:spacing w:after="50"/>
      </w:pPr>
      <w:r>
        <w:rPr>
          <w:b w:val="0"/>
        </w:rPr>
        <w:t>MCP clients</w:t>
      </w:r>
    </w:p>
    <w:p>
      <w:pPr>
        <w:pStyle w:val="ListBullet"/>
        <w:spacing w:after="50"/>
      </w:pPr>
      <w:r>
        <w:rPr>
          <w:b w:val="0"/>
        </w:rPr>
        <w:t>CrewAI</w:t>
      </w:r>
    </w:p>
    <w:p>
      <w:pPr>
        <w:pStyle w:val="ListBullet"/>
        <w:spacing w:after="50"/>
      </w:pPr>
      <w:r>
        <w:rPr>
          <w:b w:val="0"/>
        </w:rPr>
        <w:t>AutoGen</w:t>
      </w:r>
    </w:p>
    <w:p>
      <w:pPr>
        <w:pStyle w:val="ListBullet"/>
        <w:spacing w:after="50"/>
      </w:pPr>
      <w:r>
        <w:rPr>
          <w:b w:val="0"/>
        </w:rPr>
        <w:t>coding agents</w:t>
      </w:r>
    </w:p>
    <w:p>
      <w:pPr>
        <w:pStyle w:val="ListBullet"/>
        <w:spacing w:after="50"/>
      </w:pPr>
      <w:r>
        <w:rPr>
          <w:b w:val="0"/>
        </w:rPr>
        <w:t>browser agents</w:t>
      </w:r>
    </w:p>
    <w:p>
      <w:pPr>
        <w:pStyle w:val="ListBullet"/>
        <w:spacing w:after="50"/>
      </w:pPr>
      <w:r>
        <w:rPr>
          <w:b w:val="0"/>
        </w:rPr>
        <w:t>workflow agents</w:t>
      </w:r>
    </w:p>
    <w:p>
      <w:r>
        <w:rPr>
          <w:b w:val="0"/>
        </w:rPr>
        <w:t>The internal event model should remain independent of the source framework.</w:t>
      </w:r>
    </w:p>
    <w:p>
      <w:pPr>
        <w:pStyle w:val="Heading2"/>
      </w:pPr>
      <w:r>
        <w:t>5.2 Event-first architecture</w:t>
      </w:r>
    </w:p>
    <w:p>
      <w:r>
        <w:rPr>
          <w:b w:val="0"/>
        </w:rPr>
        <w:t>Everything important should become a structured event.</w:t>
      </w:r>
    </w:p>
    <w:p>
      <w:r>
        <w:rPr>
          <w:b w:val="0"/>
        </w:rPr>
        <w:t>The frontend should never depend on a specific framework's raw logs.</w:t>
      </w:r>
    </w:p>
    <w:p>
      <w:r>
        <w:rPr>
          <w:b w:val="0"/>
        </w:rPr>
        <w:t>Instead:</w:t>
      </w:r>
    </w:p>
    <w:p>
      <w:pPr>
        <w:pStyle w:val="CodeABB"/>
        <w:shd w:fill="F3F6FA"/>
      </w:pPr>
      <w:r>
        <w:rPr>
          <w:rFonts w:ascii="DejaVu Sans Mono" w:hAnsi="DejaVu Sans Mono"/>
          <w:sz w:val="16"/>
        </w:rPr>
        <w:t>Framework</w:t>
        <w:br/>
        <w:t xml:space="preserve">    ↓</w:t>
        <w:br/>
        <w:t>Adapter</w:t>
        <w:br/>
        <w:t xml:space="preserve">    ↓</w:t>
        <w:br/>
        <w:t>Canonical Agent Black Box Event</w:t>
        <w:br/>
        <w:t xml:space="preserve">    ↓</w:t>
        <w:br/>
        <w:t>Ingestion</w:t>
        <w:br/>
        <w:t xml:space="preserve">    ↓</w:t>
        <w:br/>
        <w:t>Storage + Analytics + UI</w:t>
      </w:r>
    </w:p>
    <w:p>
      <w:pPr>
        <w:pStyle w:val="Heading2"/>
      </w:pPr>
      <w:r>
        <w:t>5.3 Small MVP, scalable abstractions</w:t>
      </w:r>
    </w:p>
    <w:p>
      <w:r>
        <w:rPr>
          <w:b w:val="0"/>
        </w:rPr>
        <w:t>The first release should not require:</w:t>
      </w:r>
    </w:p>
    <w:p>
      <w:pPr>
        <w:pStyle w:val="ListBullet"/>
        <w:spacing w:after="50"/>
      </w:pPr>
      <w:r>
        <w:rPr>
          <w:b w:val="0"/>
        </w:rPr>
        <w:t>Kafka</w:t>
      </w:r>
    </w:p>
    <w:p>
      <w:pPr>
        <w:pStyle w:val="ListBullet"/>
        <w:spacing w:after="50"/>
      </w:pPr>
      <w:r>
        <w:rPr>
          <w:b w:val="0"/>
        </w:rPr>
        <w:t>Kubernetes</w:t>
      </w:r>
    </w:p>
    <w:p>
      <w:pPr>
        <w:pStyle w:val="ListBullet"/>
        <w:spacing w:after="50"/>
      </w:pPr>
      <w:r>
        <w:rPr>
          <w:b w:val="0"/>
        </w:rPr>
        <w:t>ClickHouse</w:t>
      </w:r>
    </w:p>
    <w:p>
      <w:pPr>
        <w:pStyle w:val="ListBullet"/>
        <w:spacing w:after="50"/>
      </w:pPr>
      <w:r>
        <w:rPr>
          <w:b w:val="0"/>
        </w:rPr>
        <w:t>dozens of microservices</w:t>
      </w:r>
    </w:p>
    <w:p>
      <w:r>
        <w:rPr>
          <w:b w:val="0"/>
        </w:rPr>
        <w:t>However, the system boundaries should allow those technologies to be introduced later.</w:t>
      </w:r>
    </w:p>
    <w:p>
      <w:pPr>
        <w:pStyle w:val="Heading2"/>
      </w:pPr>
      <w:r>
        <w:t>5.4 Never block the agent unnecessarily</w:t>
      </w:r>
    </w:p>
    <w:p>
      <w:r>
        <w:rPr>
          <w:b w:val="0"/>
        </w:rPr>
        <w:t>The tracing SDK should add minimal overhead.</w:t>
      </w:r>
    </w:p>
    <w:p>
      <w:r>
        <w:rPr>
          <w:b w:val="0"/>
        </w:rPr>
        <w:t>Agent execution should continue even if the telemetry backend becomes temporarily unavailable.</w:t>
      </w:r>
    </w:p>
    <w:p>
      <w:r>
        <w:rPr>
          <w:b w:val="0"/>
        </w:rPr>
        <w:t>The SDK should support:</w:t>
      </w:r>
    </w:p>
    <w:p>
      <w:pPr>
        <w:pStyle w:val="ListBullet"/>
        <w:spacing w:after="50"/>
      </w:pPr>
      <w:r>
        <w:rPr>
          <w:b w:val="0"/>
        </w:rPr>
        <w:t>local buffering</w:t>
      </w:r>
    </w:p>
    <w:p>
      <w:pPr>
        <w:pStyle w:val="ListBullet"/>
        <w:spacing w:after="50"/>
      </w:pPr>
      <w:r>
        <w:rPr>
          <w:b w:val="0"/>
        </w:rPr>
        <w:t>batching</w:t>
      </w:r>
    </w:p>
    <w:p>
      <w:pPr>
        <w:pStyle w:val="ListBullet"/>
        <w:spacing w:after="50"/>
      </w:pPr>
      <w:r>
        <w:rPr>
          <w:b w:val="0"/>
        </w:rPr>
        <w:t>asynchronous export</w:t>
      </w:r>
    </w:p>
    <w:p>
      <w:pPr>
        <w:pStyle w:val="ListBullet"/>
        <w:spacing w:after="50"/>
      </w:pPr>
      <w:r>
        <w:rPr>
          <w:b w:val="0"/>
        </w:rPr>
        <w:t>retries</w:t>
      </w:r>
    </w:p>
    <w:p>
      <w:pPr>
        <w:pStyle w:val="ListBullet"/>
        <w:spacing w:after="50"/>
      </w:pPr>
      <w:r>
        <w:rPr>
          <w:b w:val="0"/>
        </w:rPr>
        <w:t>sampling</w:t>
      </w:r>
    </w:p>
    <w:p>
      <w:pPr>
        <w:pStyle w:val="Heading2"/>
      </w:pPr>
      <w:r>
        <w:t>5.5 Structured data over raw text</w:t>
      </w:r>
    </w:p>
    <w:p>
      <w:r>
        <w:rPr>
          <w:b w:val="0"/>
        </w:rPr>
        <w:t>Raw logs can be stored, but important information should be normalized.</w:t>
      </w:r>
    </w:p>
    <w:p>
      <w:r>
        <w:rPr>
          <w:b w:val="0"/>
        </w:rPr>
        <w:t>Bad:</w:t>
      </w:r>
    </w:p>
    <w:p>
      <w:pPr>
        <w:pStyle w:val="CodeABB"/>
        <w:shd w:fill="F3F6FA"/>
      </w:pPr>
      <w:r>
        <w:rPr>
          <w:rFonts w:ascii="DejaVu Sans Mono" w:hAnsi="DejaVu Sans Mono"/>
          <w:sz w:val="16"/>
        </w:rPr>
        <w:t>"Calling tool github"</w:t>
      </w:r>
    </w:p>
    <w:p>
      <w:r>
        <w:rPr>
          <w:b w:val="0"/>
        </w:rPr>
        <w:t>Better:</w:t>
      </w:r>
    </w:p>
    <w:p>
      <w:pPr>
        <w:pStyle w:val="CodeABB"/>
        <w:shd w:fill="F3F6FA"/>
      </w:pPr>
      <w:r>
        <w:rPr>
          <w:rFonts w:ascii="DejaVu Sans Mono" w:hAnsi="DejaVu Sans Mono"/>
          <w:sz w:val="16"/>
        </w:rPr>
        <w:t>{</w:t>
        <w:br/>
        <w:t xml:space="preserve">  "event_type": "tool_call",</w:t>
        <w:br/>
        <w:t xml:space="preserve">  "tool": "github",</w:t>
        <w:br/>
        <w:t xml:space="preserve">  "operation": "search_issues",</w:t>
        <w:br/>
        <w:t xml:space="preserve">  "latency_ms": 843,</w:t>
        <w:br/>
        <w:t xml:space="preserve">  "status": "success"</w:t>
        <w:br/>
        <w:t>}</w:t>
      </w:r>
    </w:p>
    <w:p>
      <w:pPr>
        <w:pStyle w:val="Heading2"/>
      </w:pPr>
      <w:r>
        <w:t>5.6 Extensibility first</w:t>
      </w:r>
    </w:p>
    <w:p>
      <w:r>
        <w:rPr>
          <w:b w:val="0"/>
        </w:rPr>
        <w:t>A new event type, analyzer, model provider, storage backend, or integration should not require changing the entire system.</w:t>
      </w:r>
    </w:p>
    <w:p>
      <w:pPr>
        <w:pStyle w:val="Heading1"/>
        <w:pBdr>
          <w:bottom w:val="single" w:sz="12" w:space="3" w:color="E9EFF7"/>
        </w:pBdr>
      </w:pPr>
      <w:r>
        <w:t>6. Target Users</w:t>
      </w:r>
    </w:p>
    <w:p>
      <w:pPr>
        <w:pStyle w:val="Heading2"/>
      </w:pPr>
      <w:r>
        <w:t>6.1 Individual agent developers</w:t>
      </w:r>
    </w:p>
    <w:p>
      <w:r>
        <w:rPr>
          <w:b w:val="0"/>
        </w:rPr>
        <w:t>They want to understand why their agent failed.</w:t>
      </w:r>
    </w:p>
    <w:p>
      <w:r>
        <w:rPr>
          <w:b w:val="0"/>
        </w:rPr>
        <w:t>Primary needs:</w:t>
      </w:r>
    </w:p>
    <w:p>
      <w:pPr>
        <w:pStyle w:val="ListBullet"/>
        <w:spacing w:after="50"/>
      </w:pPr>
      <w:r>
        <w:rPr>
          <w:b w:val="0"/>
        </w:rPr>
        <w:t>trace timeline</w:t>
      </w:r>
    </w:p>
    <w:p>
      <w:pPr>
        <w:pStyle w:val="ListBullet"/>
        <w:spacing w:after="50"/>
      </w:pPr>
      <w:r>
        <w:rPr>
          <w:b w:val="0"/>
        </w:rPr>
        <w:t>model calls</w:t>
      </w:r>
    </w:p>
    <w:p>
      <w:pPr>
        <w:pStyle w:val="ListBullet"/>
        <w:spacing w:after="50"/>
      </w:pPr>
      <w:r>
        <w:rPr>
          <w:b w:val="0"/>
        </w:rPr>
        <w:t>tool calls</w:t>
      </w:r>
    </w:p>
    <w:p>
      <w:pPr>
        <w:pStyle w:val="ListBullet"/>
        <w:spacing w:after="50"/>
      </w:pPr>
      <w:r>
        <w:rPr>
          <w:b w:val="0"/>
        </w:rPr>
        <w:t>errors</w:t>
      </w:r>
    </w:p>
    <w:p>
      <w:pPr>
        <w:pStyle w:val="ListBullet"/>
        <w:spacing w:after="50"/>
      </w:pPr>
      <w:r>
        <w:rPr>
          <w:b w:val="0"/>
        </w:rPr>
        <w:t>token use</w:t>
      </w:r>
    </w:p>
    <w:p>
      <w:pPr>
        <w:pStyle w:val="ListBullet"/>
        <w:spacing w:after="50"/>
      </w:pPr>
      <w:r>
        <w:rPr>
          <w:b w:val="0"/>
        </w:rPr>
        <w:t>cost</w:t>
      </w:r>
    </w:p>
    <w:p>
      <w:pPr>
        <w:pStyle w:val="ListBullet"/>
        <w:spacing w:after="50"/>
      </w:pPr>
      <w:r>
        <w:rPr>
          <w:b w:val="0"/>
        </w:rPr>
        <w:t>debugging</w:t>
      </w:r>
    </w:p>
    <w:p>
      <w:pPr>
        <w:pStyle w:val="Heading2"/>
      </w:pPr>
      <w:r>
        <w:t>6.2 AI infrastructure teams</w:t>
      </w:r>
    </w:p>
    <w:p>
      <w:r>
        <w:rPr>
          <w:b w:val="0"/>
        </w:rPr>
        <w:t>They run many agents in production.</w:t>
      </w:r>
    </w:p>
    <w:p>
      <w:r>
        <w:rPr>
          <w:b w:val="0"/>
        </w:rPr>
        <w:t>Primary needs:</w:t>
      </w:r>
    </w:p>
    <w:p>
      <w:pPr>
        <w:pStyle w:val="ListBullet"/>
        <w:spacing w:after="50"/>
      </w:pPr>
      <w:r>
        <w:rPr>
          <w:b w:val="0"/>
        </w:rPr>
        <w:t>dashboards</w:t>
      </w:r>
    </w:p>
    <w:p>
      <w:pPr>
        <w:pStyle w:val="ListBullet"/>
        <w:spacing w:after="50"/>
      </w:pPr>
      <w:r>
        <w:rPr>
          <w:b w:val="0"/>
        </w:rPr>
        <w:t>reliability</w:t>
      </w:r>
    </w:p>
    <w:p>
      <w:pPr>
        <w:pStyle w:val="ListBullet"/>
        <w:spacing w:after="50"/>
      </w:pPr>
      <w:r>
        <w:rPr>
          <w:b w:val="0"/>
        </w:rPr>
        <w:t>latency</w:t>
      </w:r>
    </w:p>
    <w:p>
      <w:pPr>
        <w:pStyle w:val="ListBullet"/>
        <w:spacing w:after="50"/>
      </w:pPr>
      <w:r>
        <w:rPr>
          <w:b w:val="0"/>
        </w:rPr>
        <w:t>costs</w:t>
      </w:r>
    </w:p>
    <w:p>
      <w:pPr>
        <w:pStyle w:val="ListBullet"/>
        <w:spacing w:after="50"/>
      </w:pPr>
      <w:r>
        <w:rPr>
          <w:b w:val="0"/>
        </w:rPr>
        <w:t>error rates</w:t>
      </w:r>
    </w:p>
    <w:p>
      <w:pPr>
        <w:pStyle w:val="ListBullet"/>
        <w:spacing w:after="50"/>
      </w:pPr>
      <w:r>
        <w:rPr>
          <w:b w:val="0"/>
        </w:rPr>
        <w:t>comparisons</w:t>
      </w:r>
    </w:p>
    <w:p>
      <w:pPr>
        <w:pStyle w:val="ListBullet"/>
        <w:spacing w:after="50"/>
      </w:pPr>
      <w:r>
        <w:rPr>
          <w:b w:val="0"/>
        </w:rPr>
        <w:t>alerts</w:t>
      </w:r>
    </w:p>
    <w:p>
      <w:pPr>
        <w:pStyle w:val="Heading2"/>
      </w:pPr>
      <w:r>
        <w:t>6.3 Engineering teams adopting AI agents</w:t>
      </w:r>
    </w:p>
    <w:p>
      <w:r>
        <w:rPr>
          <w:b w:val="0"/>
        </w:rPr>
        <w:t>They need confidence before giving agents more permissions.</w:t>
      </w:r>
    </w:p>
    <w:p>
      <w:r>
        <w:rPr>
          <w:b w:val="0"/>
        </w:rPr>
        <w:t>Primary needs:</w:t>
      </w:r>
    </w:p>
    <w:p>
      <w:pPr>
        <w:pStyle w:val="ListBullet"/>
        <w:spacing w:after="50"/>
      </w:pPr>
      <w:r>
        <w:rPr>
          <w:b w:val="0"/>
        </w:rPr>
        <w:t>audit logs</w:t>
      </w:r>
    </w:p>
    <w:p>
      <w:pPr>
        <w:pStyle w:val="ListBullet"/>
        <w:spacing w:after="50"/>
      </w:pPr>
      <w:r>
        <w:rPr>
          <w:b w:val="0"/>
        </w:rPr>
        <w:t>security events</w:t>
      </w:r>
    </w:p>
    <w:p>
      <w:pPr>
        <w:pStyle w:val="ListBullet"/>
        <w:spacing w:after="50"/>
      </w:pPr>
      <w:r>
        <w:rPr>
          <w:b w:val="0"/>
        </w:rPr>
        <w:t>policy enforcement</w:t>
      </w:r>
    </w:p>
    <w:p>
      <w:pPr>
        <w:pStyle w:val="ListBullet"/>
        <w:spacing w:after="50"/>
      </w:pPr>
      <w:r>
        <w:rPr>
          <w:b w:val="0"/>
        </w:rPr>
        <w:t>approvals</w:t>
      </w:r>
    </w:p>
    <w:p>
      <w:pPr>
        <w:pStyle w:val="ListBullet"/>
        <w:spacing w:after="50"/>
      </w:pPr>
      <w:r>
        <w:rPr>
          <w:b w:val="0"/>
        </w:rPr>
        <w:t>role-based access</w:t>
      </w:r>
    </w:p>
    <w:p>
      <w:pPr>
        <w:pStyle w:val="Heading2"/>
      </w:pPr>
      <w:r>
        <w:t>6.4 AI researchers</w:t>
      </w:r>
    </w:p>
    <w:p>
      <w:r>
        <w:rPr>
          <w:b w:val="0"/>
        </w:rPr>
        <w:t>They want to compare agent behavior.</w:t>
      </w:r>
    </w:p>
    <w:p>
      <w:r>
        <w:rPr>
          <w:b w:val="0"/>
        </w:rPr>
        <w:t>Primary needs:</w:t>
      </w:r>
    </w:p>
    <w:p>
      <w:pPr>
        <w:pStyle w:val="ListBullet"/>
        <w:spacing w:after="50"/>
      </w:pPr>
      <w:r>
        <w:rPr>
          <w:b w:val="0"/>
        </w:rPr>
        <w:t>replay</w:t>
      </w:r>
    </w:p>
    <w:p>
      <w:pPr>
        <w:pStyle w:val="ListBullet"/>
        <w:spacing w:after="50"/>
      </w:pPr>
      <w:r>
        <w:rPr>
          <w:b w:val="0"/>
        </w:rPr>
        <w:t>run comparison</w:t>
      </w:r>
    </w:p>
    <w:p>
      <w:pPr>
        <w:pStyle w:val="ListBullet"/>
        <w:spacing w:after="50"/>
      </w:pPr>
      <w:r>
        <w:rPr>
          <w:b w:val="0"/>
        </w:rPr>
        <w:t>metrics</w:t>
      </w:r>
    </w:p>
    <w:p>
      <w:pPr>
        <w:pStyle w:val="ListBullet"/>
        <w:spacing w:after="50"/>
      </w:pPr>
      <w:r>
        <w:rPr>
          <w:b w:val="0"/>
        </w:rPr>
        <w:t>exports</w:t>
      </w:r>
    </w:p>
    <w:p>
      <w:pPr>
        <w:pStyle w:val="ListBullet"/>
        <w:spacing w:after="50"/>
      </w:pPr>
      <w:r>
        <w:rPr>
          <w:b w:val="0"/>
        </w:rPr>
        <w:t>evaluation suites</w:t>
      </w:r>
    </w:p>
    <w:p>
      <w:pPr>
        <w:pStyle w:val="Heading2"/>
      </w:pPr>
      <w:r>
        <w:t>6.5 Platform engineers</w:t>
      </w:r>
    </w:p>
    <w:p>
      <w:r>
        <w:rPr>
          <w:b w:val="0"/>
        </w:rPr>
        <w:t>They operate shared agent infrastructure.</w:t>
      </w:r>
    </w:p>
    <w:p>
      <w:r>
        <w:rPr>
          <w:b w:val="0"/>
        </w:rPr>
        <w:t>Primary needs:</w:t>
      </w:r>
    </w:p>
    <w:p>
      <w:pPr>
        <w:pStyle w:val="ListBullet"/>
        <w:spacing w:after="50"/>
      </w:pPr>
      <w:r>
        <w:rPr>
          <w:b w:val="0"/>
        </w:rPr>
        <w:t>high-scale ingestion</w:t>
      </w:r>
    </w:p>
    <w:p>
      <w:pPr>
        <w:pStyle w:val="ListBullet"/>
        <w:spacing w:after="50"/>
      </w:pPr>
      <w:r>
        <w:rPr>
          <w:b w:val="0"/>
        </w:rPr>
        <w:t>multi-tenancy</w:t>
      </w:r>
    </w:p>
    <w:p>
      <w:pPr>
        <w:pStyle w:val="ListBullet"/>
        <w:spacing w:after="50"/>
      </w:pPr>
      <w:r>
        <w:rPr>
          <w:b w:val="0"/>
        </w:rPr>
        <w:t>tracing</w:t>
      </w:r>
    </w:p>
    <w:p>
      <w:pPr>
        <w:pStyle w:val="ListBullet"/>
        <w:spacing w:after="50"/>
      </w:pPr>
      <w:r>
        <w:rPr>
          <w:b w:val="0"/>
        </w:rPr>
        <w:t>APIs</w:t>
      </w:r>
    </w:p>
    <w:p>
      <w:pPr>
        <w:pStyle w:val="ListBullet"/>
        <w:spacing w:after="50"/>
      </w:pPr>
      <w:r>
        <w:rPr>
          <w:b w:val="0"/>
        </w:rPr>
        <w:t>retention policies</w:t>
      </w:r>
    </w:p>
    <w:p>
      <w:pPr>
        <w:pStyle w:val="ListBullet"/>
        <w:spacing w:after="50"/>
      </w:pPr>
      <w:r>
        <w:rPr>
          <w:b w:val="0"/>
        </w:rPr>
        <w:t>OpenTelemetry compatibility</w:t>
      </w:r>
    </w:p>
    <w:p>
      <w:pPr>
        <w:pStyle w:val="Heading1"/>
        <w:pBdr>
          <w:bottom w:val="single" w:sz="12" w:space="3" w:color="E9EFF7"/>
        </w:pBdr>
      </w:pPr>
      <w:r>
        <w:t>7. Core Concepts and Vocabulary</w:t>
      </w:r>
    </w:p>
    <w:p>
      <w:r>
        <w:rPr>
          <w:b w:val="0"/>
        </w:rPr>
        <w:t>A consistent domain model is critical.</w:t>
      </w:r>
    </w:p>
    <w:p>
      <w:pPr>
        <w:pStyle w:val="Heading2"/>
      </w:pPr>
      <w:r>
        <w:t>Workspace</w:t>
      </w:r>
    </w:p>
    <w:p>
      <w:r>
        <w:rPr>
          <w:b w:val="0"/>
        </w:rPr>
        <w:t>Top-level account boundary.</w:t>
      </w:r>
    </w:p>
    <w:p>
      <w:r>
        <w:rPr>
          <w:b w:val="0"/>
        </w:rPr>
        <w:t>Example:</w:t>
      </w:r>
    </w:p>
    <w:p>
      <w:pPr>
        <w:pStyle w:val="CodeABB"/>
        <w:shd w:fill="F3F6FA"/>
      </w:pPr>
      <w:r>
        <w:rPr>
          <w:rFonts w:ascii="DejaVu Sans Mono" w:hAnsi="DejaVu Sans Mono"/>
          <w:sz w:val="16"/>
        </w:rPr>
        <w:t>Acme Engineering</w:t>
      </w:r>
    </w:p>
    <w:p>
      <w:pPr>
        <w:pStyle w:val="Heading2"/>
      </w:pPr>
      <w:r>
        <w:t>Project</w:t>
      </w:r>
    </w:p>
    <w:p>
      <w:r>
        <w:rPr>
          <w:b w:val="0"/>
        </w:rPr>
        <w:t>A logical agent application.</w:t>
      </w:r>
    </w:p>
    <w:p>
      <w:r>
        <w:rPr>
          <w:b w:val="0"/>
        </w:rPr>
        <w:t>Example:</w:t>
      </w:r>
    </w:p>
    <w:p>
      <w:pPr>
        <w:pStyle w:val="CodeABB"/>
        <w:shd w:fill="F3F6FA"/>
      </w:pPr>
      <w:r>
        <w:rPr>
          <w:rFonts w:ascii="DejaVu Sans Mono" w:hAnsi="DejaVu Sans Mono"/>
          <w:sz w:val="16"/>
        </w:rPr>
        <w:t>Coding Agent</w:t>
        <w:br/>
        <w:t>Customer Support Agent</w:t>
        <w:br/>
        <w:t>Incident Response Agent</w:t>
      </w:r>
    </w:p>
    <w:p>
      <w:pPr>
        <w:pStyle w:val="Heading2"/>
      </w:pPr>
      <w:r>
        <w:t>Agent</w:t>
      </w:r>
    </w:p>
    <w:p>
      <w:r>
        <w:rPr>
          <w:b w:val="0"/>
        </w:rPr>
        <w:t>A specific agent identity or agent type.</w:t>
      </w:r>
    </w:p>
    <w:p>
      <w:r>
        <w:rPr>
          <w:b w:val="0"/>
        </w:rPr>
        <w:t>Example:</w:t>
      </w:r>
    </w:p>
    <w:p>
      <w:pPr>
        <w:pStyle w:val="CodeABB"/>
        <w:shd w:fill="F3F6FA"/>
      </w:pPr>
      <w:r>
        <w:rPr>
          <w:rFonts w:ascii="DejaVu Sans Mono" w:hAnsi="DejaVu Sans Mono"/>
          <w:sz w:val="16"/>
        </w:rPr>
        <w:t>planner</w:t>
        <w:br/>
        <w:t>researcher</w:t>
        <w:br/>
        <w:t>coder</w:t>
        <w:br/>
        <w:t>reviewer</w:t>
      </w:r>
    </w:p>
    <w:p>
      <w:pPr>
        <w:pStyle w:val="Heading2"/>
      </w:pPr>
      <w:r>
        <w:t>Run</w:t>
      </w:r>
    </w:p>
    <w:p>
      <w:r>
        <w:rPr>
          <w:b w:val="0"/>
        </w:rPr>
        <w:t>One complete execution initiated by a user, event, job, or another agent.</w:t>
      </w:r>
    </w:p>
    <w:p>
      <w:r>
        <w:rPr>
          <w:b w:val="0"/>
        </w:rPr>
        <w:t>Example:</w:t>
      </w:r>
    </w:p>
    <w:p>
      <w:pPr>
        <w:pStyle w:val="CodeABB"/>
        <w:shd w:fill="F3F6FA"/>
      </w:pPr>
      <w:r>
        <w:rPr>
          <w:rFonts w:ascii="DejaVu Sans Mono" w:hAnsi="DejaVu Sans Mono"/>
          <w:sz w:val="16"/>
        </w:rPr>
        <w:t>Run #A82F1</w:t>
      </w:r>
    </w:p>
    <w:p>
      <w:pPr>
        <w:pStyle w:val="Heading2"/>
      </w:pPr>
      <w:r>
        <w:t>Trace</w:t>
      </w:r>
    </w:p>
    <w:p>
      <w:r>
        <w:rPr>
          <w:b w:val="0"/>
        </w:rPr>
        <w:t>The complete causally-related execution tree.</w:t>
      </w:r>
    </w:p>
    <w:p>
      <w:r>
        <w:rPr>
          <w:b w:val="0"/>
        </w:rPr>
        <w:t>A run may equal one trace for simple cases.</w:t>
      </w:r>
    </w:p>
    <w:p>
      <w:pPr>
        <w:pStyle w:val="Heading2"/>
      </w:pPr>
      <w:r>
        <w:t>Span</w:t>
      </w:r>
    </w:p>
    <w:p>
      <w:r>
        <w:rPr>
          <w:b w:val="0"/>
        </w:rPr>
        <w:t>A timed operation within a trace.</w:t>
      </w:r>
    </w:p>
    <w:p>
      <w:r>
        <w:rPr>
          <w:b w:val="0"/>
        </w:rPr>
        <w:t>Examples:</w:t>
      </w:r>
    </w:p>
    <w:p>
      <w:pPr>
        <w:pStyle w:val="CodeABB"/>
        <w:shd w:fill="F3F6FA"/>
      </w:pPr>
      <w:r>
        <w:rPr>
          <w:rFonts w:ascii="DejaVu Sans Mono" w:hAnsi="DejaVu Sans Mono"/>
          <w:sz w:val="16"/>
        </w:rPr>
        <w:t>LLM call</w:t>
        <w:br/>
        <w:t>tool call</w:t>
        <w:br/>
        <w:t>terminal command</w:t>
        <w:br/>
        <w:t>sub-agent execution</w:t>
        <w:br/>
        <w:t>database query</w:t>
      </w:r>
    </w:p>
    <w:p>
      <w:pPr>
        <w:pStyle w:val="Heading2"/>
      </w:pPr>
      <w:r>
        <w:t>Event</w:t>
      </w:r>
    </w:p>
    <w:p>
      <w:r>
        <w:rPr>
          <w:b w:val="0"/>
        </w:rPr>
        <w:t>An immutable point-in-time record.</w:t>
      </w:r>
    </w:p>
    <w:p>
      <w:r>
        <w:rPr>
          <w:b w:val="0"/>
        </w:rPr>
        <w:t>Examples:</w:t>
      </w:r>
    </w:p>
    <w:p>
      <w:pPr>
        <w:pStyle w:val="CodeABB"/>
        <w:shd w:fill="F3F6FA"/>
      </w:pPr>
      <w:r>
        <w:rPr>
          <w:rFonts w:ascii="DejaVu Sans Mono" w:hAnsi="DejaVu Sans Mono"/>
          <w:sz w:val="16"/>
        </w:rPr>
        <w:t>file_read</w:t>
        <w:br/>
        <w:t>file_write</w:t>
        <w:br/>
        <w:t>tool_start</w:t>
        <w:br/>
        <w:t>tool_end</w:t>
        <w:br/>
        <w:t>retry</w:t>
        <w:br/>
        <w:t>error</w:t>
        <w:br/>
        <w:t>approval_requested</w:t>
        <w:br/>
        <w:t>security_alert</w:t>
      </w:r>
    </w:p>
    <w:p>
      <w:pPr>
        <w:pStyle w:val="Heading2"/>
      </w:pPr>
      <w:r>
        <w:t>Artifact</w:t>
      </w:r>
    </w:p>
    <w:p>
      <w:r>
        <w:rPr>
          <w:b w:val="0"/>
        </w:rPr>
        <w:t>A large object produced by a run.</w:t>
      </w:r>
    </w:p>
    <w:p>
      <w:r>
        <w:rPr>
          <w:b w:val="0"/>
        </w:rPr>
        <w:t>Examples:</w:t>
      </w:r>
    </w:p>
    <w:p>
      <w:pPr>
        <w:pStyle w:val="ListBullet"/>
        <w:spacing w:after="50"/>
      </w:pPr>
      <w:r>
        <w:rPr>
          <w:b w:val="0"/>
        </w:rPr>
        <w:t>terminal logs</w:t>
      </w:r>
    </w:p>
    <w:p>
      <w:pPr>
        <w:pStyle w:val="ListBullet"/>
        <w:spacing w:after="50"/>
      </w:pPr>
      <w:r>
        <w:rPr>
          <w:b w:val="0"/>
        </w:rPr>
        <w:t>Git diffs</w:t>
      </w:r>
    </w:p>
    <w:p>
      <w:pPr>
        <w:pStyle w:val="ListBullet"/>
        <w:spacing w:after="50"/>
      </w:pPr>
      <w:r>
        <w:rPr>
          <w:b w:val="0"/>
        </w:rPr>
        <w:t>screenshots</w:t>
      </w:r>
    </w:p>
    <w:p>
      <w:pPr>
        <w:pStyle w:val="ListBullet"/>
        <w:spacing w:after="50"/>
      </w:pPr>
      <w:r>
        <w:rPr>
          <w:b w:val="0"/>
        </w:rPr>
        <w:t>files</w:t>
      </w:r>
    </w:p>
    <w:p>
      <w:pPr>
        <w:pStyle w:val="ListBullet"/>
        <w:spacing w:after="50"/>
      </w:pPr>
      <w:r>
        <w:rPr>
          <w:b w:val="0"/>
        </w:rPr>
        <w:t>model prompts</w:t>
      </w:r>
    </w:p>
    <w:p>
      <w:pPr>
        <w:pStyle w:val="ListBullet"/>
        <w:spacing w:after="50"/>
      </w:pPr>
      <w:r>
        <w:rPr>
          <w:b w:val="0"/>
        </w:rPr>
        <w:t>model outputs</w:t>
      </w:r>
    </w:p>
    <w:p>
      <w:pPr>
        <w:pStyle w:val="Heading2"/>
      </w:pPr>
      <w:r>
        <w:t>Evaluation</w:t>
      </w:r>
    </w:p>
    <w:p>
      <w:r>
        <w:rPr>
          <w:b w:val="0"/>
        </w:rPr>
        <w:t>A score or judgment applied to a run.</w:t>
      </w:r>
    </w:p>
    <w:p>
      <w:r>
        <w:rPr>
          <w:b w:val="0"/>
        </w:rPr>
        <w:t>Examples:</w:t>
      </w:r>
    </w:p>
    <w:p>
      <w:pPr>
        <w:pStyle w:val="ListBullet"/>
        <w:spacing w:after="50"/>
      </w:pPr>
      <w:r>
        <w:rPr>
          <w:b w:val="0"/>
        </w:rPr>
        <w:t>tests passed</w:t>
      </w:r>
    </w:p>
    <w:p>
      <w:pPr>
        <w:pStyle w:val="ListBullet"/>
        <w:spacing w:after="50"/>
      </w:pPr>
      <w:r>
        <w:rPr>
          <w:b w:val="0"/>
        </w:rPr>
        <w:t>task completed</w:t>
      </w:r>
    </w:p>
    <w:p>
      <w:pPr>
        <w:pStyle w:val="ListBullet"/>
        <w:spacing w:after="50"/>
      </w:pPr>
      <w:r>
        <w:rPr>
          <w:b w:val="0"/>
        </w:rPr>
        <w:t>latency threshold</w:t>
      </w:r>
    </w:p>
    <w:p>
      <w:pPr>
        <w:pStyle w:val="ListBullet"/>
        <w:spacing w:after="50"/>
      </w:pPr>
      <w:r>
        <w:rPr>
          <w:b w:val="0"/>
        </w:rPr>
        <w:t>code quality</w:t>
      </w:r>
    </w:p>
    <w:p>
      <w:pPr>
        <w:pStyle w:val="ListBullet"/>
        <w:spacing w:after="50"/>
      </w:pPr>
      <w:r>
        <w:rPr>
          <w:b w:val="0"/>
        </w:rPr>
        <w:t>human rating</w:t>
      </w:r>
    </w:p>
    <w:p>
      <w:pPr>
        <w:pStyle w:val="Heading2"/>
      </w:pPr>
      <w:r>
        <w:t>Policy</w:t>
      </w:r>
    </w:p>
    <w:p>
      <w:r>
        <w:rPr>
          <w:b w:val="0"/>
        </w:rPr>
        <w:t>A rule controlling agent behavior.</w:t>
      </w:r>
    </w:p>
    <w:p>
      <w:r>
        <w:rPr>
          <w:b w:val="0"/>
        </w:rPr>
        <w:t>Examples:</w:t>
      </w:r>
    </w:p>
    <w:p>
      <w:pPr>
        <w:pStyle w:val="CodeABB"/>
        <w:shd w:fill="F3F6FA"/>
      </w:pPr>
      <w:r>
        <w:rPr>
          <w:rFonts w:ascii="DejaVu Sans Mono" w:hAnsi="DejaVu Sans Mono"/>
          <w:sz w:val="16"/>
        </w:rPr>
        <w:t>deny filesystem/.env</w:t>
        <w:br/>
        <w:t>require approval for git.push</w:t>
        <w:br/>
        <w:t>deny database.drop_table</w:t>
      </w:r>
    </w:p>
    <w:p>
      <w:pPr>
        <w:pStyle w:val="Heading1"/>
        <w:pBdr>
          <w:bottom w:val="single" w:sz="12" w:space="3" w:color="E9EFF7"/>
        </w:pBdr>
      </w:pPr>
      <w:r>
        <w:t>8. Primary User Experience</w:t>
      </w:r>
    </w:p>
    <w:p>
      <w:r>
        <w:rPr>
          <w:b w:val="0"/>
        </w:rPr>
        <w:t>A developer should be able to install Agent Black Box with minimal code.</w:t>
      </w:r>
    </w:p>
    <w:p>
      <w:r>
        <w:rPr>
          <w:b w:val="0"/>
        </w:rPr>
        <w:t>Example:</w:t>
      </w:r>
    </w:p>
    <w:p>
      <w:pPr>
        <w:pStyle w:val="CodeABB"/>
        <w:shd w:fill="F3F6FA"/>
      </w:pPr>
      <w:r>
        <w:rPr>
          <w:rFonts w:ascii="DejaVu Sans Mono" w:hAnsi="DejaVu Sans Mono"/>
          <w:sz w:val="16"/>
        </w:rPr>
        <w:t>pip install agent-blackbox</w:t>
      </w:r>
    </w:p>
    <w:p>
      <w:r>
        <w:rPr>
          <w:b w:val="0"/>
        </w:rPr>
        <w:t>Then:</w:t>
      </w:r>
    </w:p>
    <w:p>
      <w:pPr>
        <w:pStyle w:val="CodeABB"/>
        <w:shd w:fill="F3F6FA"/>
      </w:pPr>
      <w:r>
        <w:rPr>
          <w:rFonts w:ascii="DejaVu Sans Mono" w:hAnsi="DejaVu Sans Mono"/>
          <w:sz w:val="16"/>
        </w:rPr>
        <w:t>from blackbox import observe</w:t>
        <w:br/>
        <w:br/>
        <w:t>@observe</w:t>
        <w:br/>
        <w:t>def run_agent():</w:t>
        <w:br/>
        <w:t xml:space="preserve">    agent.run()</w:t>
      </w:r>
    </w:p>
    <w:p>
      <w:r>
        <w:rPr>
          <w:b w:val="0"/>
        </w:rPr>
        <w:t>Or:</w:t>
      </w:r>
    </w:p>
    <w:p>
      <w:pPr>
        <w:pStyle w:val="CodeABB"/>
        <w:shd w:fill="F3F6FA"/>
      </w:pPr>
      <w:r>
        <w:rPr>
          <w:rFonts w:ascii="DejaVu Sans Mono" w:hAnsi="DejaVu Sans Mono"/>
          <w:sz w:val="16"/>
        </w:rPr>
        <w:t>from blackbox import AgentTracer</w:t>
        <w:br/>
        <w:br/>
        <w:t>tracer = AgentTracer(</w:t>
        <w:br/>
        <w:t xml:space="preserve">    project="coding-agent",</w:t>
        <w:br/>
        <w:t xml:space="preserve">    api_key="..."</w:t>
        <w:br/>
        <w:t>)</w:t>
        <w:br/>
        <w:br/>
        <w:t>with tracer.run("Fix authentication bug"):</w:t>
        <w:br/>
        <w:t xml:space="preserve">    agent.execute()</w:t>
      </w:r>
    </w:p>
    <w:p>
      <w:r>
        <w:rPr>
          <w:b w:val="0"/>
        </w:rPr>
        <w:t>The developer runs the agent and opens the dashboard.</w:t>
      </w:r>
    </w:p>
    <w:p>
      <w:r>
        <w:rPr>
          <w:b w:val="0"/>
        </w:rPr>
        <w:t>They immediately see:</w:t>
      </w:r>
    </w:p>
    <w:p>
      <w:pPr>
        <w:pStyle w:val="CodeABB"/>
        <w:shd w:fill="F3F6FA"/>
      </w:pPr>
      <w:r>
        <w:rPr>
          <w:rFonts w:ascii="DejaVu Sans Mono" w:hAnsi="DejaVu Sans Mono"/>
          <w:sz w:val="16"/>
        </w:rPr>
        <w:t>LIVE RUN</w:t>
        <w:br/>
        <w:br/>
        <w:t>Coding Agent #124</w:t>
        <w:br/>
        <w:br/>
        <w:t>● Planning</w:t>
        <w:br/>
        <w:t>● Reading repository</w:t>
        <w:br/>
        <w:t>● Calling Claude</w:t>
        <w:br/>
        <w:t>● Modifying auth.py</w:t>
        <w:br/>
        <w:t>● Running tests</w:t>
        <w:br/>
        <w:t>○ Waiting...</w:t>
      </w:r>
    </w:p>
    <w:p>
      <w:r>
        <w:rPr>
          <w:b w:val="0"/>
        </w:rPr>
        <w:t>The key UX promise:</w:t>
      </w:r>
    </w:p>
    <w:p>
      <w:pPr>
        <w:ind w:left="403" w:right="216"/>
        <w:shd w:fill="EEF3F9"/>
      </w:pPr>
      <w:r>
        <w:rPr>
          <w:i/>
          <w:color w:val="44546A"/>
        </w:rPr>
        <w:t>Agent Black Box should make an opaque agent execution feel understandable.</w:t>
      </w:r>
    </w:p>
    <w:p>
      <w:pPr>
        <w:pStyle w:val="Heading1"/>
        <w:pBdr>
          <w:bottom w:val="single" w:sz="12" w:space="3" w:color="E9EFF7"/>
        </w:pBdr>
      </w:pPr>
      <w:r>
        <w:t>9. Core Features</w:t>
      </w:r>
    </w:p>
    <w:p>
      <w:r>
        <w:rPr>
          <w:b w:val="0"/>
        </w:rPr>
        <w:t>These are the foundational capabilities.</w:t>
      </w:r>
    </w:p>
    <w:p>
      <w:pPr>
        <w:pStyle w:val="Heading2"/>
      </w:pPr>
      <w:r>
        <w:t>9.1 Run Timeline</w:t>
      </w:r>
    </w:p>
    <w:p>
      <w:r>
        <w:rPr>
          <w:b w:val="0"/>
        </w:rPr>
        <w:t>A chronological timeline of everything the agent did.</w:t>
      </w:r>
    </w:p>
    <w:p>
      <w:r>
        <w:rPr>
          <w:b w:val="0"/>
        </w:rPr>
        <w:t>Example:</w:t>
      </w:r>
    </w:p>
    <w:p>
      <w:pPr>
        <w:pStyle w:val="CodeABB"/>
        <w:shd w:fill="F3F6FA"/>
      </w:pPr>
      <w:r>
        <w:rPr>
          <w:rFonts w:ascii="DejaVu Sans Mono" w:hAnsi="DejaVu Sans Mono"/>
          <w:sz w:val="16"/>
        </w:rPr>
        <w:t>00:00  User request</w:t>
        <w:br/>
        <w:t>00:01  Planning</w:t>
        <w:br/>
        <w:t>00:03  File read</w:t>
        <w:br/>
        <w:t>00:05  LLM call</w:t>
        <w:br/>
        <w:t>00:11  Tool call</w:t>
        <w:br/>
        <w:t>00:13  File modified</w:t>
        <w:br/>
        <w:t>00:18  Test execution</w:t>
        <w:br/>
        <w:t>00:24  Failure</w:t>
        <w:br/>
        <w:t>00:26  Retry</w:t>
        <w:br/>
        <w:t>00:39  Success</w:t>
      </w:r>
    </w:p>
    <w:p>
      <w:r>
        <w:rPr>
          <w:b w:val="0"/>
        </w:rPr>
        <w:t>Filters:</w:t>
      </w:r>
    </w:p>
    <w:p>
      <w:pPr>
        <w:pStyle w:val="ListBullet"/>
        <w:spacing w:after="50"/>
      </w:pPr>
      <w:r>
        <w:rPr>
          <w:b w:val="0"/>
        </w:rPr>
        <w:t>LLM calls</w:t>
      </w:r>
    </w:p>
    <w:p>
      <w:pPr>
        <w:pStyle w:val="ListBullet"/>
        <w:spacing w:after="50"/>
      </w:pPr>
      <w:r>
        <w:rPr>
          <w:b w:val="0"/>
        </w:rPr>
        <w:t>tools</w:t>
      </w:r>
    </w:p>
    <w:p>
      <w:pPr>
        <w:pStyle w:val="ListBullet"/>
        <w:spacing w:after="50"/>
      </w:pPr>
      <w:r>
        <w:rPr>
          <w:b w:val="0"/>
        </w:rPr>
        <w:t>files</w:t>
      </w:r>
    </w:p>
    <w:p>
      <w:pPr>
        <w:pStyle w:val="ListBullet"/>
        <w:spacing w:after="50"/>
      </w:pPr>
      <w:r>
        <w:rPr>
          <w:b w:val="0"/>
        </w:rPr>
        <w:t>shell</w:t>
      </w:r>
    </w:p>
    <w:p>
      <w:pPr>
        <w:pStyle w:val="ListBullet"/>
        <w:spacing w:after="50"/>
      </w:pPr>
      <w:r>
        <w:rPr>
          <w:b w:val="0"/>
        </w:rPr>
        <w:t>network</w:t>
      </w:r>
    </w:p>
    <w:p>
      <w:pPr>
        <w:pStyle w:val="ListBullet"/>
        <w:spacing w:after="50"/>
      </w:pPr>
      <w:r>
        <w:rPr>
          <w:b w:val="0"/>
        </w:rPr>
        <w:t>database</w:t>
      </w:r>
    </w:p>
    <w:p>
      <w:pPr>
        <w:pStyle w:val="ListBullet"/>
        <w:spacing w:after="50"/>
      </w:pPr>
      <w:r>
        <w:rPr>
          <w:b w:val="0"/>
        </w:rPr>
        <w:t>errors</w:t>
      </w:r>
    </w:p>
    <w:p>
      <w:pPr>
        <w:pStyle w:val="ListBullet"/>
        <w:spacing w:after="50"/>
      </w:pPr>
      <w:r>
        <w:rPr>
          <w:b w:val="0"/>
        </w:rPr>
        <w:t>retries</w:t>
      </w:r>
    </w:p>
    <w:p>
      <w:pPr>
        <w:pStyle w:val="ListBullet"/>
        <w:spacing w:after="50"/>
      </w:pPr>
      <w:r>
        <w:rPr>
          <w:b w:val="0"/>
        </w:rPr>
        <w:t>security</w:t>
      </w:r>
    </w:p>
    <w:p>
      <w:pPr>
        <w:pStyle w:val="Heading2"/>
      </w:pPr>
      <w:r>
        <w:t>9.2 Live Runs</w:t>
      </w:r>
    </w:p>
    <w:p>
      <w:r>
        <w:rPr>
          <w:b w:val="0"/>
        </w:rPr>
        <w:t>Events appear in real time while the agent is running.</w:t>
      </w:r>
    </w:p>
    <w:p>
      <w:r>
        <w:rPr>
          <w:b w:val="0"/>
        </w:rPr>
        <w:t>Useful for:</w:t>
      </w:r>
    </w:p>
    <w:p>
      <w:pPr>
        <w:pStyle w:val="ListBullet"/>
        <w:spacing w:after="50"/>
      </w:pPr>
      <w:r>
        <w:rPr>
          <w:b w:val="0"/>
        </w:rPr>
        <w:t>debugging</w:t>
      </w:r>
    </w:p>
    <w:p>
      <w:pPr>
        <w:pStyle w:val="ListBullet"/>
        <w:spacing w:after="50"/>
      </w:pPr>
      <w:r>
        <w:rPr>
          <w:b w:val="0"/>
        </w:rPr>
        <w:t>demos</w:t>
      </w:r>
    </w:p>
    <w:p>
      <w:pPr>
        <w:pStyle w:val="ListBullet"/>
        <w:spacing w:after="50"/>
      </w:pPr>
      <w:r>
        <w:rPr>
          <w:b w:val="0"/>
        </w:rPr>
        <w:t>production monitoring</w:t>
      </w:r>
    </w:p>
    <w:p>
      <w:pPr>
        <w:pStyle w:val="ListBullet"/>
        <w:spacing w:after="50"/>
      </w:pPr>
      <w:r>
        <w:rPr>
          <w:b w:val="0"/>
        </w:rPr>
        <w:t>watching long-running agents</w:t>
      </w:r>
    </w:p>
    <w:p>
      <w:pPr>
        <w:pStyle w:val="Heading2"/>
      </w:pPr>
      <w:r>
        <w:t>9.3 LLM Call Tracking</w:t>
      </w:r>
    </w:p>
    <w:p>
      <w:r>
        <w:rPr>
          <w:b w:val="0"/>
        </w:rPr>
        <w:t>Capture:</w:t>
      </w:r>
    </w:p>
    <w:p>
      <w:pPr>
        <w:pStyle w:val="ListBullet"/>
        <w:spacing w:after="50"/>
      </w:pPr>
      <w:r>
        <w:rPr>
          <w:b w:val="0"/>
        </w:rPr>
        <w:t>provider</w:t>
      </w:r>
    </w:p>
    <w:p>
      <w:pPr>
        <w:pStyle w:val="ListBullet"/>
        <w:spacing w:after="50"/>
      </w:pPr>
      <w:r>
        <w:rPr>
          <w:b w:val="0"/>
        </w:rPr>
        <w:t>model</w:t>
      </w:r>
    </w:p>
    <w:p>
      <w:pPr>
        <w:pStyle w:val="ListBullet"/>
        <w:spacing w:after="50"/>
      </w:pPr>
      <w:r>
        <w:rPr>
          <w:b w:val="0"/>
        </w:rPr>
        <w:t>latency</w:t>
      </w:r>
    </w:p>
    <w:p>
      <w:pPr>
        <w:pStyle w:val="ListBullet"/>
        <w:spacing w:after="50"/>
      </w:pPr>
      <w:r>
        <w:rPr>
          <w:b w:val="0"/>
        </w:rPr>
        <w:t>input tokens</w:t>
      </w:r>
    </w:p>
    <w:p>
      <w:pPr>
        <w:pStyle w:val="ListBullet"/>
        <w:spacing w:after="50"/>
      </w:pPr>
      <w:r>
        <w:rPr>
          <w:b w:val="0"/>
        </w:rPr>
        <w:t>output tokens</w:t>
      </w:r>
    </w:p>
    <w:p>
      <w:pPr>
        <w:pStyle w:val="ListBullet"/>
        <w:spacing w:after="50"/>
      </w:pPr>
      <w:r>
        <w:rPr>
          <w:b w:val="0"/>
        </w:rPr>
        <w:t>total tokens</w:t>
      </w:r>
    </w:p>
    <w:p>
      <w:pPr>
        <w:pStyle w:val="ListBullet"/>
        <w:spacing w:after="50"/>
      </w:pPr>
      <w:r>
        <w:rPr>
          <w:b w:val="0"/>
        </w:rPr>
        <w:t>estimated cost</w:t>
      </w:r>
    </w:p>
    <w:p>
      <w:pPr>
        <w:pStyle w:val="ListBullet"/>
        <w:spacing w:after="50"/>
      </w:pPr>
      <w:r>
        <w:rPr>
          <w:b w:val="0"/>
        </w:rPr>
        <w:t>prompt metadata</w:t>
      </w:r>
    </w:p>
    <w:p>
      <w:pPr>
        <w:pStyle w:val="ListBullet"/>
        <w:spacing w:after="50"/>
      </w:pPr>
      <w:r>
        <w:rPr>
          <w:b w:val="0"/>
        </w:rPr>
        <w:t>response metadata</w:t>
      </w:r>
    </w:p>
    <w:p>
      <w:pPr>
        <w:pStyle w:val="ListBullet"/>
        <w:spacing w:after="50"/>
      </w:pPr>
      <w:r>
        <w:rPr>
          <w:b w:val="0"/>
        </w:rPr>
        <w:t>status</w:t>
      </w:r>
    </w:p>
    <w:p>
      <w:pPr>
        <w:pStyle w:val="ListBullet"/>
        <w:spacing w:after="50"/>
      </w:pPr>
      <w:r>
        <w:rPr>
          <w:b w:val="0"/>
        </w:rPr>
        <w:t>retry count</w:t>
      </w:r>
    </w:p>
    <w:p>
      <w:pPr>
        <w:pStyle w:val="ListBullet"/>
        <w:spacing w:after="50"/>
      </w:pPr>
      <w:r>
        <w:rPr>
          <w:b w:val="0"/>
        </w:rPr>
        <w:t>cache use</w:t>
      </w:r>
    </w:p>
    <w:p>
      <w:r>
        <w:rPr>
          <w:b w:val="0"/>
        </w:rPr>
        <w:t>Potentially store full prompt/response only when configured.</w:t>
      </w:r>
    </w:p>
    <w:p>
      <w:pPr>
        <w:pStyle w:val="Heading2"/>
      </w:pPr>
      <w:r>
        <w:t>9.4 Tool Call Tracking</w:t>
      </w:r>
    </w:p>
    <w:p>
      <w:r>
        <w:rPr>
          <w:b w:val="0"/>
        </w:rPr>
        <w:t>Capture:</w:t>
      </w:r>
    </w:p>
    <w:p>
      <w:pPr>
        <w:pStyle w:val="ListBullet"/>
        <w:spacing w:after="50"/>
      </w:pPr>
      <w:r>
        <w:rPr>
          <w:b w:val="0"/>
        </w:rPr>
        <w:t>tool name</w:t>
      </w:r>
    </w:p>
    <w:p>
      <w:pPr>
        <w:pStyle w:val="ListBullet"/>
        <w:spacing w:after="50"/>
      </w:pPr>
      <w:r>
        <w:rPr>
          <w:b w:val="0"/>
        </w:rPr>
        <w:t>operation</w:t>
      </w:r>
    </w:p>
    <w:p>
      <w:pPr>
        <w:pStyle w:val="ListBullet"/>
        <w:spacing w:after="50"/>
      </w:pPr>
      <w:r>
        <w:rPr>
          <w:b w:val="0"/>
        </w:rPr>
        <w:t>arguments</w:t>
      </w:r>
    </w:p>
    <w:p>
      <w:pPr>
        <w:pStyle w:val="ListBullet"/>
        <w:spacing w:after="50"/>
      </w:pPr>
      <w:r>
        <w:rPr>
          <w:b w:val="0"/>
        </w:rPr>
        <w:t>result</w:t>
      </w:r>
    </w:p>
    <w:p>
      <w:pPr>
        <w:pStyle w:val="ListBullet"/>
        <w:spacing w:after="50"/>
      </w:pPr>
      <w:r>
        <w:rPr>
          <w:b w:val="0"/>
        </w:rPr>
        <w:t>latency</w:t>
      </w:r>
    </w:p>
    <w:p>
      <w:pPr>
        <w:pStyle w:val="ListBullet"/>
        <w:spacing w:after="50"/>
      </w:pPr>
      <w:r>
        <w:rPr>
          <w:b w:val="0"/>
        </w:rPr>
        <w:t>success/failure</w:t>
      </w:r>
    </w:p>
    <w:p>
      <w:pPr>
        <w:pStyle w:val="ListBullet"/>
        <w:spacing w:after="50"/>
      </w:pPr>
      <w:r>
        <w:rPr>
          <w:b w:val="0"/>
        </w:rPr>
        <w:t>error</w:t>
      </w:r>
    </w:p>
    <w:p>
      <w:pPr>
        <w:pStyle w:val="ListBullet"/>
        <w:spacing w:after="50"/>
      </w:pPr>
      <w:r>
        <w:rPr>
          <w:b w:val="0"/>
        </w:rPr>
        <w:t>permissions used</w:t>
      </w:r>
    </w:p>
    <w:p>
      <w:r>
        <w:rPr>
          <w:b w:val="0"/>
        </w:rPr>
        <w:t>Example:</w:t>
      </w:r>
    </w:p>
    <w:p>
      <w:pPr>
        <w:pStyle w:val="CodeABB"/>
        <w:shd w:fill="F3F6FA"/>
      </w:pPr>
      <w:r>
        <w:rPr>
          <w:rFonts w:ascii="DejaVu Sans Mono" w:hAnsi="DejaVu Sans Mono"/>
          <w:sz w:val="16"/>
        </w:rPr>
        <w:t>GitHub.searchIssues</w:t>
        <w:br/>
        <w:t>Latency: 1.2 sec</w:t>
        <w:br/>
        <w:t>Result count: 8</w:t>
        <w:br/>
        <w:t>Status: success</w:t>
      </w:r>
    </w:p>
    <w:p>
      <w:pPr>
        <w:pStyle w:val="Heading2"/>
      </w:pPr>
      <w:r>
        <w:t>9.5 Error Tracking</w:t>
      </w:r>
    </w:p>
    <w:p>
      <w:r>
        <w:rPr>
          <w:b w:val="0"/>
        </w:rPr>
        <w:t>Show:</w:t>
      </w:r>
    </w:p>
    <w:p>
      <w:pPr>
        <w:pStyle w:val="ListBullet"/>
        <w:spacing w:after="50"/>
      </w:pPr>
      <w:r>
        <w:rPr>
          <w:b w:val="0"/>
        </w:rPr>
        <w:t>error type</w:t>
      </w:r>
    </w:p>
    <w:p>
      <w:pPr>
        <w:pStyle w:val="ListBullet"/>
        <w:spacing w:after="50"/>
      </w:pPr>
      <w:r>
        <w:rPr>
          <w:b w:val="0"/>
        </w:rPr>
        <w:t>message</w:t>
      </w:r>
    </w:p>
    <w:p>
      <w:pPr>
        <w:pStyle w:val="ListBullet"/>
        <w:spacing w:after="50"/>
      </w:pPr>
      <w:r>
        <w:rPr>
          <w:b w:val="0"/>
        </w:rPr>
        <w:t>originating span</w:t>
      </w:r>
    </w:p>
    <w:p>
      <w:pPr>
        <w:pStyle w:val="ListBullet"/>
        <w:spacing w:after="50"/>
      </w:pPr>
      <w:r>
        <w:rPr>
          <w:b w:val="0"/>
        </w:rPr>
        <w:t>stack trace</w:t>
      </w:r>
    </w:p>
    <w:p>
      <w:pPr>
        <w:pStyle w:val="ListBullet"/>
        <w:spacing w:after="50"/>
      </w:pPr>
      <w:r>
        <w:rPr>
          <w:b w:val="0"/>
        </w:rPr>
        <w:t>related previous events</w:t>
      </w:r>
    </w:p>
    <w:p>
      <w:pPr>
        <w:pStyle w:val="ListBullet"/>
        <w:spacing w:after="50"/>
      </w:pPr>
      <w:r>
        <w:rPr>
          <w:b w:val="0"/>
        </w:rPr>
        <w:t>retry behavior</w:t>
      </w:r>
    </w:p>
    <w:p>
      <w:pPr>
        <w:pStyle w:val="Heading2"/>
      </w:pPr>
      <w:r>
        <w:t>9.6 Retry Tracking</w:t>
      </w:r>
    </w:p>
    <w:p>
      <w:r>
        <w:rPr>
          <w:b w:val="0"/>
        </w:rPr>
        <w:t>Display retries as a first-class concept.</w:t>
      </w:r>
    </w:p>
    <w:p>
      <w:r>
        <w:rPr>
          <w:b w:val="0"/>
        </w:rPr>
        <w:t>Example:</w:t>
      </w:r>
    </w:p>
    <w:p>
      <w:pPr>
        <w:pStyle w:val="CodeABB"/>
        <w:shd w:fill="F3F6FA"/>
      </w:pPr>
      <w:r>
        <w:rPr>
          <w:rFonts w:ascii="DejaVu Sans Mono" w:hAnsi="DejaVu Sans Mono"/>
          <w:sz w:val="16"/>
        </w:rPr>
        <w:t>Attempt 1</w:t>
        <w:br/>
        <w:t xml:space="preserve">    ↓</w:t>
        <w:br/>
        <w:t>Tool timeout</w:t>
        <w:br/>
        <w:t xml:space="preserve">    ↓</w:t>
        <w:br/>
        <w:t>Retry 1</w:t>
        <w:br/>
        <w:t xml:space="preserve">    ↓</w:t>
        <w:br/>
        <w:t>Model changed strategy</w:t>
        <w:br/>
        <w:t xml:space="preserve">    ↓</w:t>
        <w:br/>
        <w:t>Success</w:t>
      </w:r>
    </w:p>
    <w:p>
      <w:pPr>
        <w:pStyle w:val="Heading2"/>
      </w:pPr>
      <w:r>
        <w:t>9.7 Run Summary</w:t>
      </w:r>
    </w:p>
    <w:p>
      <w:r>
        <w:rPr>
          <w:b w:val="0"/>
        </w:rPr>
        <w:t>At the top of every run:</w:t>
      </w:r>
    </w:p>
    <w:p>
      <w:pPr>
        <w:pStyle w:val="CodeABB"/>
        <w:shd w:fill="F3F6FA"/>
      </w:pPr>
      <w:r>
        <w:rPr>
          <w:rFonts w:ascii="DejaVu Sans Mono" w:hAnsi="DejaVu Sans Mono"/>
          <w:sz w:val="16"/>
        </w:rPr>
        <w:t>Duration: 47 sec</w:t>
        <w:br/>
        <w:t>Cost: $0.18</w:t>
        <w:br/>
        <w:t>Tool calls: 12</w:t>
        <w:br/>
        <w:t>LLM calls: 4</w:t>
        <w:br/>
        <w:t>Files changed: 2</w:t>
        <w:br/>
        <w:t>Retries: 1</w:t>
        <w:br/>
        <w:t>Errors: 1</w:t>
        <w:br/>
        <w:t>Status: SUCCESS</w:t>
      </w:r>
    </w:p>
    <w:p>
      <w:pPr>
        <w:pStyle w:val="Heading2"/>
      </w:pPr>
      <w:r>
        <w:t>9.8 Run Status</w:t>
      </w:r>
    </w:p>
    <w:p>
      <w:r>
        <w:rPr>
          <w:b w:val="0"/>
        </w:rPr>
        <w:t>Suggested statuses:</w:t>
      </w:r>
    </w:p>
    <w:p>
      <w:pPr>
        <w:pStyle w:val="CodeABB"/>
        <w:shd w:fill="F3F6FA"/>
      </w:pPr>
      <w:r>
        <w:rPr>
          <w:rFonts w:ascii="DejaVu Sans Mono" w:hAnsi="DejaVu Sans Mono"/>
          <w:sz w:val="16"/>
        </w:rPr>
        <w:t>QUEUED</w:t>
        <w:br/>
        <w:t>RUNNING</w:t>
        <w:br/>
        <w:t>WAITING</w:t>
        <w:br/>
        <w:t>WAITING_FOR_APPROVAL</w:t>
        <w:br/>
        <w:t>SUCCESS</w:t>
        <w:br/>
        <w:t>FAILED</w:t>
        <w:br/>
        <w:t>CANCELLED</w:t>
        <w:br/>
        <w:t>TIMED_OUT</w:t>
        <w:br/>
        <w:t>BLOCKED</w:t>
      </w:r>
    </w:p>
    <w:p>
      <w:pPr>
        <w:pStyle w:val="Heading1"/>
        <w:pBdr>
          <w:bottom w:val="single" w:sz="12" w:space="3" w:color="E9EFF7"/>
        </w:pBdr>
      </w:pPr>
      <w:r>
        <w:t>10. Additional Features</w:t>
      </w:r>
    </w:p>
    <w:p>
      <w:r>
        <w:rPr>
          <w:b w:val="0"/>
        </w:rPr>
        <w:t>These build on the core system.</w:t>
      </w:r>
    </w:p>
    <w:p>
      <w:pPr>
        <w:pStyle w:val="Heading2"/>
      </w:pPr>
      <w:r>
        <w:t>10.1 Cost dashboards</w:t>
      </w:r>
    </w:p>
    <w:p>
      <w:r>
        <w:rPr>
          <w:b w:val="0"/>
        </w:rPr>
        <w:t>Show total AI spend by:</w:t>
      </w:r>
    </w:p>
    <w:p>
      <w:pPr>
        <w:pStyle w:val="ListBullet"/>
        <w:spacing w:after="50"/>
      </w:pPr>
      <w:r>
        <w:rPr>
          <w:b w:val="0"/>
        </w:rPr>
        <w:t>workspace</w:t>
      </w:r>
    </w:p>
    <w:p>
      <w:pPr>
        <w:pStyle w:val="ListBullet"/>
        <w:spacing w:after="50"/>
      </w:pPr>
      <w:r>
        <w:rPr>
          <w:b w:val="0"/>
        </w:rPr>
        <w:t>project</w:t>
      </w:r>
    </w:p>
    <w:p>
      <w:pPr>
        <w:pStyle w:val="ListBullet"/>
        <w:spacing w:after="50"/>
      </w:pPr>
      <w:r>
        <w:rPr>
          <w:b w:val="0"/>
        </w:rPr>
        <w:t>agent</w:t>
      </w:r>
    </w:p>
    <w:p>
      <w:pPr>
        <w:pStyle w:val="ListBullet"/>
        <w:spacing w:after="50"/>
      </w:pPr>
      <w:r>
        <w:rPr>
          <w:b w:val="0"/>
        </w:rPr>
        <w:t>model</w:t>
      </w:r>
    </w:p>
    <w:p>
      <w:pPr>
        <w:pStyle w:val="ListBullet"/>
        <w:spacing w:after="50"/>
      </w:pPr>
      <w:r>
        <w:rPr>
          <w:b w:val="0"/>
        </w:rPr>
        <w:t>provider</w:t>
      </w:r>
    </w:p>
    <w:p>
      <w:pPr>
        <w:pStyle w:val="ListBullet"/>
        <w:spacing w:after="50"/>
      </w:pPr>
      <w:r>
        <w:rPr>
          <w:b w:val="0"/>
        </w:rPr>
        <w:t>user</w:t>
      </w:r>
    </w:p>
    <w:p>
      <w:pPr>
        <w:pStyle w:val="ListBullet"/>
        <w:spacing w:after="50"/>
      </w:pPr>
      <w:r>
        <w:rPr>
          <w:b w:val="0"/>
        </w:rPr>
        <w:t>day</w:t>
      </w:r>
    </w:p>
    <w:p>
      <w:pPr>
        <w:pStyle w:val="ListBullet"/>
        <w:spacing w:after="50"/>
      </w:pPr>
      <w:r>
        <w:rPr>
          <w:b w:val="0"/>
        </w:rPr>
        <w:t>run</w:t>
      </w:r>
    </w:p>
    <w:p>
      <w:pPr>
        <w:pStyle w:val="Heading2"/>
      </w:pPr>
      <w:r>
        <w:t>10.2 Agent health score</w:t>
      </w:r>
    </w:p>
    <w:p>
      <w:r>
        <w:rPr>
          <w:b w:val="0"/>
        </w:rPr>
        <w:t>Example:</w:t>
      </w:r>
    </w:p>
    <w:p>
      <w:pPr>
        <w:pStyle w:val="CodeABB"/>
        <w:shd w:fill="F3F6FA"/>
      </w:pPr>
      <w:r>
        <w:rPr>
          <w:rFonts w:ascii="DejaVu Sans Mono" w:hAnsi="DejaVu Sans Mono"/>
          <w:sz w:val="16"/>
        </w:rPr>
        <w:t>Reliability       94</w:t>
        <w:br/>
        <w:t>Latency           82</w:t>
        <w:br/>
        <w:t>Cost Efficiency   61</w:t>
        <w:br/>
        <w:t>Tool Reliability  88</w:t>
        <w:br/>
        <w:t>Loop Detection    100</w:t>
        <w:br/>
        <w:br/>
        <w:t>Overall           85/100</w:t>
      </w:r>
    </w:p>
    <w:p>
      <w:r>
        <w:rPr>
          <w:b w:val="0"/>
        </w:rPr>
        <w:t>The score should be explainable rather than magical.</w:t>
      </w:r>
    </w:p>
    <w:p>
      <w:pPr>
        <w:pStyle w:val="Heading2"/>
      </w:pPr>
      <w:r>
        <w:t>10.3 Run comparison</w:t>
      </w:r>
    </w:p>
    <w:p>
      <w:r>
        <w:rPr>
          <w:b w:val="0"/>
        </w:rPr>
        <w:t>Compare two or more runs.</w:t>
      </w:r>
    </w:p>
    <w:p>
      <w:pPr>
        <w:pStyle w:val="Heading2"/>
      </w:pPr>
      <w:r>
        <w:t>10.4 Model comparison</w:t>
      </w:r>
    </w:p>
    <w:p>
      <w:r>
        <w:rPr>
          <w:b w:val="0"/>
        </w:rPr>
        <w:t>Run the same task across models.</w:t>
      </w:r>
    </w:p>
    <w:p>
      <w:pPr>
        <w:pStyle w:val="Heading2"/>
      </w:pPr>
      <w:r>
        <w:t>10.5 Replay</w:t>
      </w:r>
    </w:p>
    <w:p>
      <w:r>
        <w:rPr>
          <w:b w:val="0"/>
        </w:rPr>
        <w:t>Step through historical runs event by event.</w:t>
      </w:r>
    </w:p>
    <w:p>
      <w:pPr>
        <w:pStyle w:val="Heading2"/>
      </w:pPr>
      <w:r>
        <w:t>10.6 Fork / branch</w:t>
      </w:r>
    </w:p>
    <w:p>
      <w:r>
        <w:rPr>
          <w:b w:val="0"/>
        </w:rPr>
        <w:t>Clone a historical run and modify:</w:t>
      </w:r>
    </w:p>
    <w:p>
      <w:pPr>
        <w:pStyle w:val="ListBullet"/>
        <w:spacing w:after="50"/>
      </w:pPr>
      <w:r>
        <w:rPr>
          <w:b w:val="0"/>
        </w:rPr>
        <w:t>model</w:t>
      </w:r>
    </w:p>
    <w:p>
      <w:pPr>
        <w:pStyle w:val="ListBullet"/>
        <w:spacing w:after="50"/>
      </w:pPr>
      <w:r>
        <w:rPr>
          <w:b w:val="0"/>
        </w:rPr>
        <w:t>prompt</w:t>
      </w:r>
    </w:p>
    <w:p>
      <w:pPr>
        <w:pStyle w:val="ListBullet"/>
        <w:spacing w:after="50"/>
      </w:pPr>
      <w:r>
        <w:rPr>
          <w:b w:val="0"/>
        </w:rPr>
        <w:t>temperature</w:t>
      </w:r>
    </w:p>
    <w:p>
      <w:pPr>
        <w:pStyle w:val="ListBullet"/>
        <w:spacing w:after="50"/>
      </w:pPr>
      <w:r>
        <w:rPr>
          <w:b w:val="0"/>
        </w:rPr>
        <w:t>tool permissions</w:t>
      </w:r>
    </w:p>
    <w:p>
      <w:pPr>
        <w:pStyle w:val="ListBullet"/>
        <w:spacing w:after="50"/>
      </w:pPr>
      <w:r>
        <w:rPr>
          <w:b w:val="0"/>
        </w:rPr>
        <w:t>agent version</w:t>
      </w:r>
    </w:p>
    <w:p>
      <w:pPr>
        <w:pStyle w:val="Heading2"/>
      </w:pPr>
      <w:r>
        <w:t>10.7 Evaluation</w:t>
      </w:r>
    </w:p>
    <w:p>
      <w:r>
        <w:rPr>
          <w:b w:val="0"/>
        </w:rPr>
        <w:t>Automatically score runs.</w:t>
      </w:r>
    </w:p>
    <w:p>
      <w:pPr>
        <w:pStyle w:val="Heading2"/>
      </w:pPr>
      <w:r>
        <w:t>10.8 Security alerts</w:t>
      </w:r>
    </w:p>
    <w:p>
      <w:r>
        <w:rPr>
          <w:b w:val="0"/>
        </w:rPr>
        <w:t>Detect risky behavior.</w:t>
      </w:r>
    </w:p>
    <w:p>
      <w:pPr>
        <w:pStyle w:val="Heading2"/>
      </w:pPr>
      <w:r>
        <w:t>10.9 Approval gates</w:t>
      </w:r>
    </w:p>
    <w:p>
      <w:r>
        <w:rPr>
          <w:b w:val="0"/>
        </w:rPr>
        <w:t>Require human confirmation before sensitive actions.</w:t>
      </w:r>
    </w:p>
    <w:p>
      <w:pPr>
        <w:pStyle w:val="Heading2"/>
      </w:pPr>
      <w:r>
        <w:t>10.10 Search</w:t>
      </w:r>
    </w:p>
    <w:p>
      <w:r>
        <w:rPr>
          <w:b w:val="0"/>
        </w:rPr>
        <w:t>Search historical activity.</w:t>
      </w:r>
    </w:p>
    <w:p>
      <w:r>
        <w:rPr>
          <w:b w:val="0"/>
        </w:rPr>
        <w:t>Examples:</w:t>
      </w:r>
    </w:p>
    <w:p>
      <w:pPr>
        <w:pStyle w:val="CodeABB"/>
        <w:shd w:fill="F3F6FA"/>
      </w:pPr>
      <w:r>
        <w:rPr>
          <w:rFonts w:ascii="DejaVu Sans Mono" w:hAnsi="DejaVu Sans Mono"/>
          <w:sz w:val="16"/>
        </w:rPr>
        <w:t>all runs where npm test failed</w:t>
        <w:br/>
        <w:t>all runs costing &gt; $1</w:t>
        <w:br/>
        <w:t>all runs touching auth.ts</w:t>
        <w:br/>
        <w:t>all database write operations</w:t>
        <w:br/>
        <w:t>all runs with &gt; 3 retries</w:t>
      </w:r>
    </w:p>
    <w:p>
      <w:pPr>
        <w:pStyle w:val="Heading1"/>
        <w:pBdr>
          <w:bottom w:val="single" w:sz="12" w:space="3" w:color="E9EFF7"/>
        </w:pBdr>
      </w:pPr>
      <w:r>
        <w:t>11. Detailed UX Examples</w:t>
      </w:r>
    </w:p>
    <w:p>
      <w:pPr>
        <w:pStyle w:val="Heading1"/>
        <w:pBdr>
          <w:bottom w:val="single" w:sz="12" w:space="3" w:color="E9EFF7"/>
        </w:pBdr>
      </w:pPr>
      <w:r>
        <w:t>11.1 Main dashboard</w:t>
      </w:r>
    </w:p>
    <w:p>
      <w:pPr>
        <w:pStyle w:val="CodeABB"/>
        <w:shd w:fill="F3F6FA"/>
      </w:pPr>
      <w:r>
        <w:rPr>
          <w:rFonts w:ascii="DejaVu Sans Mono" w:hAnsi="DejaVu Sans Mono"/>
          <w:sz w:val="16"/>
        </w:rPr>
        <w:t>┌──────────────────────────────────────────────────────────────┐</w:t>
        <w:br/>
        <w:t>│ AGENT BLACK BOX                                             │</w:t>
        <w:br/>
        <w:t>├──────────────────────────────────────────────────────────────┤</w:t>
        <w:br/>
        <w:t>│ Workspace: Personal                                         │</w:t>
        <w:br/>
        <w:t>│ Project: Coding Agent                                       │</w:t>
        <w:br/>
        <w:t>├──────────────────────────────────────────────────────────────┤</w:t>
        <w:br/>
        <w:t>│                                                              │</w:t>
        <w:br/>
        <w:t>│ Runs today                 1,284                              │</w:t>
        <w:br/>
        <w:t>│ Success rate               94.2%                              │</w:t>
        <w:br/>
        <w:t>│ Total cost                 $83.17                             │</w:t>
        <w:br/>
        <w:t>│ Avg latency                31.8s                              │</w:t>
        <w:br/>
        <w:t>│ Failed runs                74                                 │</w:t>
        <w:br/>
        <w:t>│                                                              │</w:t>
        <w:br/>
        <w:t>├──────────────────────────────────────────────────────────────┤</w:t>
        <w:br/>
        <w:t>│ RECENT RUNS                                                   │</w:t>
        <w:br/>
        <w:t>│                                                              │</w:t>
        <w:br/>
        <w:t>│ #1482 Fix OAuth bug          SUCCESS   42s   $0.31            │</w:t>
        <w:br/>
        <w:t>│ #1481 Refactor cache         FAILED    91s   $1.12            │</w:t>
        <w:br/>
        <w:t>│ #1480 Add endpoint           SUCCESS   28s   $0.18            │</w:t>
        <w:br/>
        <w:t>│ #1479 Fix flaky test         RUNNING   19s   $0.09            │</w:t>
        <w:br/>
        <w:t>└──────────────────────────────────────────────────────────────┘</w:t>
      </w:r>
    </w:p>
    <w:p>
      <w:pPr>
        <w:pStyle w:val="Heading1"/>
        <w:pBdr>
          <w:bottom w:val="single" w:sz="12" w:space="3" w:color="E9EFF7"/>
        </w:pBdr>
      </w:pPr>
      <w:r>
        <w:t>11.2 Run detail</w:t>
      </w:r>
    </w:p>
    <w:p>
      <w:pPr>
        <w:pStyle w:val="CodeABB"/>
        <w:shd w:fill="F3F6FA"/>
      </w:pPr>
      <w:r>
        <w:rPr>
          <w:rFonts w:ascii="DejaVu Sans Mono" w:hAnsi="DejaVu Sans Mono"/>
          <w:sz w:val="16"/>
        </w:rPr>
        <w:t>┌───────────────────────────────────────────────────────┐</w:t>
        <w:br/>
        <w:t>│ Agent Run: Fix OAuth timeout                  SUCCESS │</w:t>
        <w:br/>
        <w:t>│ 42.7 sec     $0.31     18 tool calls     2 retries    │</w:t>
        <w:br/>
        <w:t>├───────────────────────────────────────────────────────┤</w:t>
        <w:br/>
        <w:t>│                                                       │</w:t>
        <w:br/>
        <w:t>│ USER                                                  │</w:t>
        <w:br/>
        <w:t>│ ● Fix OAuth login timeout                             │</w:t>
        <w:br/>
        <w:t>│ │                                                     │</w:t>
        <w:br/>
        <w:t>│ ├── 🧠 LLM  Analyze repository          2.1 sec       │</w:t>
        <w:br/>
        <w:t>│ │                                                     │</w:t>
        <w:br/>
        <w:t>│ ├── 📄 READ src/auth/oauth.ts            40 ms        │</w:t>
        <w:br/>
        <w:t>│ │                                                     │</w:t>
        <w:br/>
        <w:t>│ ├── 🔧 TOOL GitHub Search Issues        1.3 sec       │</w:t>
        <w:br/>
        <w:t>│ │                                                     │</w:t>
        <w:br/>
        <w:t>│ ├── 🧠 LLM  Determine likely cause      3.8 sec       │</w:t>
        <w:br/>
        <w:t>│ │                                                     │</w:t>
        <w:br/>
        <w:t>│ ├── ✏ EDIT src/auth/oauth.ts                          │</w:t>
        <w:br/>
        <w:t>│ │                                                     │</w:t>
        <w:br/>
        <w:t>│ ├── 💻 npm test                         8.2 sec       │</w:t>
        <w:br/>
        <w:t>│ │       ❌ 2 failures                                 │</w:t>
        <w:br/>
        <w:t>│ │                                                     │</w:t>
        <w:br/>
        <w:t>│ ├── 🔁 RETRY                                          │</w:t>
        <w:br/>
        <w:t>│ │                                                     │</w:t>
        <w:br/>
        <w:t>│ ├── ✏ EDIT src/auth/oauth.ts                          │</w:t>
        <w:br/>
        <w:t>│ │                                                     │</w:t>
        <w:br/>
        <w:t>│ └── 💻 npm test                         7.9 sec       │</w:t>
        <w:br/>
        <w:t>│         ✅ 188 tests passed                           │</w:t>
        <w:br/>
        <w:t>│                                                       │</w:t>
        <w:br/>
        <w:t>└───────────────────────────────────────────────────────┘</w:t>
      </w:r>
    </w:p>
    <w:p>
      <w:pPr>
        <w:pStyle w:val="Heading1"/>
        <w:pBdr>
          <w:bottom w:val="single" w:sz="12" w:space="3" w:color="E9EFF7"/>
        </w:pBdr>
      </w:pPr>
      <w:r>
        <w:t>11.3 LLM event drawer</w:t>
      </w:r>
    </w:p>
    <w:p>
      <w:pPr>
        <w:pStyle w:val="CodeABB"/>
        <w:shd w:fill="F3F6FA"/>
      </w:pPr>
      <w:r>
        <w:rPr>
          <w:rFonts w:ascii="DejaVu Sans Mono" w:hAnsi="DejaVu Sans Mono"/>
          <w:sz w:val="16"/>
        </w:rPr>
        <w:t>MODEL</w:t>
        <w:br/>
        <w:t>Claude</w:t>
        <w:br/>
        <w:br/>
        <w:t>Latency</w:t>
        <w:br/>
        <w:t>2.41 sec</w:t>
        <w:br/>
        <w:br/>
        <w:t>Tokens</w:t>
        <w:br/>
        <w:t>Input:  8,421</w:t>
        <w:br/>
        <w:t>Output: 1,208</w:t>
        <w:br/>
        <w:br/>
        <w:t>Estimated Cost</w:t>
        <w:br/>
        <w:t>$0.063</w:t>
        <w:br/>
        <w:br/>
        <w:t>Prompt</w:t>
        <w:br/>
        <w:t>[expand]</w:t>
        <w:br/>
        <w:br/>
        <w:t>Response</w:t>
        <w:br/>
        <w:t>[expand]</w:t>
        <w:br/>
        <w:br/>
        <w:t>Metadata</w:t>
        <w:br/>
        <w:t>temperature: 0.2</w:t>
        <w:br/>
        <w:t>max_tokens: 4096</w:t>
      </w:r>
    </w:p>
    <w:p>
      <w:pPr>
        <w:pStyle w:val="Heading1"/>
        <w:pBdr>
          <w:bottom w:val="single" w:sz="12" w:space="3" w:color="E9EFF7"/>
        </w:pBdr>
      </w:pPr>
      <w:r>
        <w:t>11.4 Code diff drawer</w:t>
      </w:r>
    </w:p>
    <w:p>
      <w:pPr>
        <w:pStyle w:val="CodeABB"/>
        <w:shd w:fill="F3F6FA"/>
      </w:pPr>
      <w:r>
        <w:rPr>
          <w:rFonts w:ascii="DejaVu Sans Mono" w:hAnsi="DejaVu Sans Mono"/>
          <w:sz w:val="16"/>
        </w:rPr>
        <w:t>- timeout = 5000</w:t>
        <w:br/>
        <w:t>+ timeout = await getOAuthTimeout(provider)</w:t>
      </w:r>
    </w:p>
    <w:p>
      <w:r>
        <w:rPr>
          <w:b w:val="0"/>
        </w:rPr>
        <w:t>Metadata:</w:t>
      </w:r>
    </w:p>
    <w:p>
      <w:pPr>
        <w:pStyle w:val="CodeABB"/>
        <w:shd w:fill="F3F6FA"/>
      </w:pPr>
      <w:r>
        <w:rPr>
          <w:rFonts w:ascii="DejaVu Sans Mono" w:hAnsi="DejaVu Sans Mono"/>
          <w:sz w:val="16"/>
        </w:rPr>
        <w:t>File: src/auth/oauth.ts</w:t>
        <w:br/>
        <w:t>Lines added: 1</w:t>
        <w:br/>
        <w:t>Lines removed: 1</w:t>
        <w:br/>
        <w:t>Agent: coding-agent</w:t>
        <w:br/>
        <w:t>Span: 01J9...</w:t>
      </w:r>
    </w:p>
    <w:p>
      <w:pPr>
        <w:pStyle w:val="Heading1"/>
        <w:pBdr>
          <w:bottom w:val="single" w:sz="12" w:space="3" w:color="E9EFF7"/>
        </w:pBdr>
      </w:pPr>
      <w:r>
        <w:t>11.5 Tool drawer</w:t>
      </w:r>
    </w:p>
    <w:p>
      <w:pPr>
        <w:pStyle w:val="CodeABB"/>
        <w:shd w:fill="F3F6FA"/>
      </w:pPr>
      <w:r>
        <w:rPr>
          <w:rFonts w:ascii="DejaVu Sans Mono" w:hAnsi="DejaVu Sans Mono"/>
          <w:sz w:val="16"/>
        </w:rPr>
        <w:t>Tool</w:t>
        <w:br/>
        <w:t>PostgreSQL</w:t>
        <w:br/>
        <w:br/>
        <w:t>Operation</w:t>
        <w:br/>
        <w:t>query</w:t>
        <w:br/>
        <w:br/>
        <w:t>Query</w:t>
        <w:br/>
        <w:t>SELECT id, token</w:t>
        <w:br/>
        <w:t>FROM sessions</w:t>
        <w:br/>
        <w:t>WHERE user_id = $1</w:t>
        <w:br/>
        <w:br/>
        <w:t>Rows returned</w:t>
        <w:br/>
        <w:t>1</w:t>
        <w:br/>
        <w:br/>
        <w:t>Latency</w:t>
        <w:br/>
        <w:t>18 ms</w:t>
        <w:br/>
        <w:br/>
        <w:t>Status</w:t>
        <w:br/>
        <w:t>SUCCESS</w:t>
      </w:r>
    </w:p>
    <w:p>
      <w:pPr>
        <w:pStyle w:val="Heading1"/>
        <w:pBdr>
          <w:bottom w:val="single" w:sz="12" w:space="3" w:color="E9EFF7"/>
        </w:pBdr>
      </w:pPr>
      <w:r>
        <w:t>11.6 Failure analysis</w:t>
      </w:r>
    </w:p>
    <w:p>
      <w:pPr>
        <w:pStyle w:val="CodeABB"/>
        <w:shd w:fill="F3F6FA"/>
      </w:pPr>
      <w:r>
        <w:rPr>
          <w:rFonts w:ascii="DejaVu Sans Mono" w:hAnsi="DejaVu Sans Mono"/>
          <w:sz w:val="16"/>
        </w:rPr>
        <w:t>Failure detected</w:t>
        <w:br/>
        <w:br/>
        <w:t>Primary failure:</w:t>
        <w:br/>
        <w:t>npm test returned exit code 1</w:t>
        <w:br/>
        <w:br/>
        <w:t>Likely originating event:</w:t>
        <w:br/>
        <w:t>src/auth/oauth.ts modified at 00:13</w:t>
        <w:br/>
        <w:br/>
        <w:t>Affected tests:</w:t>
        <w:br/>
        <w:t>oauth_refresh_test</w:t>
        <w:br/>
        <w:t>oauth_timeout_test</w:t>
        <w:br/>
        <w:br/>
        <w:t>Agent response:</w:t>
        <w:br/>
        <w:t>Retry initiated after 1.2 sec</w:t>
      </w:r>
    </w:p>
    <w:p>
      <w:r>
        <w:br w:type="page"/>
      </w:r>
    </w:p>
    <w:p>
      <w:pPr>
        <w:pStyle w:val="PartSubtitleABB"/>
        <w:spacing w:before="2200"/>
        <w:jc w:val="left"/>
      </w:pPr>
      <w:r>
        <w:t>PART</w:t>
      </w:r>
    </w:p>
    <w:p>
      <w:pPr>
        <w:pStyle w:val="PartTitleABB"/>
        <w:pBdr>
          <w:bottom w:val="single" w:sz="20" w:space="3" w:color="2F5597"/>
        </w:pBdr>
      </w:pPr>
      <w:r>
        <w:t>CORE ARCHITECTURE</w:t>
      </w:r>
    </w:p>
    <w:p>
      <w:pPr>
        <w:pStyle w:val="PartSubtitleABB"/>
        <w:spacing w:before="160"/>
      </w:pPr>
      <w:r>
        <w:t>System structure, storage, event model, SDKs, runtime behavior, and scaling seams.</w:t>
      </w:r>
    </w:p>
    <w:p>
      <w:r>
        <w:br w:type="page"/>
      </w:r>
    </w:p>
    <w:p>
      <w:pPr>
        <w:pStyle w:val="Heading1"/>
        <w:pBdr>
          <w:bottom w:val="single" w:sz="12" w:space="3" w:color="E9EFF7"/>
        </w:pBdr>
      </w:pPr>
      <w:r>
        <w:t>12. System Architecture</w:t>
      </w:r>
    </w:p>
    <w:p>
      <w:pPr>
        <w:jc w:val="center"/>
      </w:pPr>
      <w:r>
        <w:drawing>
          <wp:inline xmlns:a="http://schemas.openxmlformats.org/drawingml/2006/main" xmlns:pic="http://schemas.openxmlformats.org/drawingml/2006/picture">
            <wp:extent cx="6126480" cy="646344"/>
            <wp:docPr id="1" name="Picture 1" descr="Image: image1.png"/>
            <wp:cNvGraphicFramePr>
              <a:graphicFrameLocks noChangeAspect="1"/>
            </wp:cNvGraphicFramePr>
            <a:graphic>
              <a:graphicData uri="http://schemas.openxmlformats.org/drawingml/2006/picture">
                <pic:pic>
                  <pic:nvPicPr>
                    <pic:cNvPr id="0" name="high_level.png"/>
                    <pic:cNvPicPr/>
                  </pic:nvPicPr>
                  <pic:blipFill>
                    <a:blip r:embed="rId11"/>
                    <a:stretch>
                      <a:fillRect/>
                    </a:stretch>
                  </pic:blipFill>
                  <pic:spPr>
                    <a:xfrm>
                      <a:off x="0" y="0"/>
                      <a:ext cx="6126480" cy="646344"/>
                    </a:xfrm>
                    <a:prstGeom prst="rect"/>
                  </pic:spPr>
                </pic:pic>
              </a:graphicData>
            </a:graphic>
          </wp:inline>
        </w:drawing>
      </w:r>
    </w:p>
    <w:p>
      <w:pPr>
        <w:spacing w:after="160"/>
        <w:jc w:val="center"/>
      </w:pPr>
      <w:r>
        <w:rPr>
          <w:rFonts w:ascii="Aptos" w:hAnsi="Aptos"/>
          <w:i/>
          <w:color w:val="526070"/>
          <w:sz w:val="17"/>
        </w:rPr>
        <w:t>Figure 1. High-level Agent Black Box architecture.</w:t>
      </w:r>
    </w:p>
    <w:p>
      <w:r>
        <w:rPr>
          <w:b w:val="0"/>
        </w:rPr>
        <w:t>The platform should be divided into clear responsibilities.</w:t>
      </w:r>
    </w:p>
    <w:p>
      <w:pPr>
        <w:pStyle w:val="CodeABB"/>
        <w:shd w:fill="F3F6FA"/>
      </w:pPr>
      <w:r>
        <w:rPr>
          <w:rFonts w:ascii="DejaVu Sans Mono" w:hAnsi="DejaVu Sans Mono"/>
          <w:sz w:val="16"/>
        </w:rPr>
        <w:t xml:space="preserve">                    AGENT APPLICATION</w:t>
        <w:br/>
        <w:t xml:space="preserve">                          │</w:t>
        <w:br/>
        <w:t xml:space="preserve">                          │</w:t>
        <w:br/>
        <w:t xml:space="preserve">                    Black Box SDK</w:t>
        <w:br/>
        <w:t xml:space="preserve">                          │</w:t>
        <w:br/>
        <w:t xml:space="preserve">                          ▼</w:t>
        <w:br/>
        <w:t xml:space="preserve">                    Ingestion API</w:t>
        <w:br/>
        <w:t xml:space="preserve">                          │</w:t>
        <w:br/>
        <w:t xml:space="preserve">            ┌─────────────┼─────────────┐</w:t>
        <w:br/>
        <w:t xml:space="preserve">            │             │             │</w:t>
        <w:br/>
        <w:t xml:space="preserve">            ▼             ▼             ▼</w:t>
        <w:br/>
        <w:t xml:space="preserve">      Event Storage   Live Stream    Job Queue</w:t>
        <w:br/>
        <w:t xml:space="preserve">            │             │             │</w:t>
        <w:br/>
        <w:t xml:space="preserve">            │             ▼             ▼</w:t>
        <w:br/>
        <w:t xml:space="preserve">            │         Dashboard      Processors</w:t>
        <w:br/>
        <w:t xml:space="preserve">            │                           │</w:t>
        <w:br/>
        <w:t xml:space="preserve">            └──────────────┬────────────┘</w:t>
        <w:br/>
        <w:t xml:space="preserve">                           ▼</w:t>
        <w:br/>
        <w:t xml:space="preserve">                       Analytics</w:t>
        <w:br/>
        <w:t xml:space="preserve">                           │</w:t>
        <w:br/>
        <w:t xml:space="preserve">                  ┌────────┼─────────┐</w:t>
        <w:br/>
        <w:t xml:space="preserve">                  ▼        ▼         ▼</w:t>
        <w:br/>
        <w:t xml:space="preserve">                Cost     Errors    Security</w:t>
      </w:r>
    </w:p>
    <w:p>
      <w:r>
        <w:rPr>
          <w:b w:val="0"/>
        </w:rPr>
        <w:t>Important architectural boundary:</w:t>
      </w:r>
    </w:p>
    <w:p>
      <w:pPr>
        <w:pStyle w:val="CodeABB"/>
        <w:shd w:fill="F3F6FA"/>
      </w:pPr>
      <w:r>
        <w:rPr>
          <w:rFonts w:ascii="DejaVu Sans Mono" w:hAnsi="DejaVu Sans Mono"/>
          <w:sz w:val="16"/>
        </w:rPr>
        <w:t>Collector / SDK</w:t>
        <w:br/>
        <w:t xml:space="preserve">       ↓</w:t>
        <w:br/>
        <w:t>Canonical Event Model</w:t>
        <w:br/>
        <w:t xml:space="preserve">       ↓</w:t>
        <w:br/>
        <w:t>Ingestion</w:t>
        <w:br/>
        <w:t xml:space="preserve">       ↓</w:t>
        <w:br/>
        <w:t>Processing</w:t>
        <w:br/>
        <w:t xml:space="preserve">       ↓</w:t>
        <w:br/>
        <w:t>Storage</w:t>
        <w:br/>
        <w:t xml:space="preserve">       ↓</w:t>
        <w:br/>
        <w:t>Query API</w:t>
        <w:br/>
        <w:t xml:space="preserve">       ↓</w:t>
        <w:br/>
        <w:t>Frontend</w:t>
      </w:r>
    </w:p>
    <w:p>
      <w:r>
        <w:rPr>
          <w:b w:val="0"/>
        </w:rPr>
        <w:t>This boundary is what allows the project to grow.</w:t>
      </w:r>
    </w:p>
    <w:p>
      <w:pPr>
        <w:pStyle w:val="Heading1"/>
        <w:pBdr>
          <w:bottom w:val="single" w:sz="12" w:space="3" w:color="E9EFF7"/>
        </w:pBdr>
      </w:pPr>
      <w:r>
        <w:t>13. MVP Architecture</w:t>
      </w:r>
    </w:p>
    <w:p>
      <w:r>
        <w:rPr>
          <w:b w:val="0"/>
        </w:rPr>
        <w:t>Do not start with an overengineered distributed system.</w:t>
      </w:r>
    </w:p>
    <w:p>
      <w:r>
        <w:rPr>
          <w:b w:val="0"/>
        </w:rPr>
        <w:t>Recommended MVP:</w:t>
      </w:r>
    </w:p>
    <w:p>
      <w:pPr>
        <w:pStyle w:val="CodeABB"/>
        <w:shd w:fill="F3F6FA"/>
      </w:pPr>
      <w:r>
        <w:rPr>
          <w:rFonts w:ascii="DejaVu Sans Mono" w:hAnsi="DejaVu Sans Mono"/>
          <w:sz w:val="16"/>
        </w:rPr>
        <w:t>Python SDK</w:t>
        <w:br/>
        <w:t xml:space="preserve">    ↓</w:t>
        <w:br/>
        <w:t>FastAPI</w:t>
        <w:br/>
        <w:t xml:space="preserve">    ↓</w:t>
        <w:br/>
        <w:t>PostgreSQL</w:t>
        <w:br/>
        <w:t xml:space="preserve">    ↓</w:t>
        <w:br/>
        <w:t>WebSocket / SSE</w:t>
        <w:br/>
        <w:t xml:space="preserve">    ↓</w:t>
        <w:br/>
        <w:t>Next.js</w:t>
      </w:r>
    </w:p>
    <w:p>
      <w:r>
        <w:rPr>
          <w:b w:val="0"/>
        </w:rPr>
        <w:t>Optional:</w:t>
      </w:r>
    </w:p>
    <w:p>
      <w:pPr>
        <w:pStyle w:val="CodeABB"/>
        <w:shd w:fill="F3F6FA"/>
      </w:pPr>
      <w:r>
        <w:rPr>
          <w:rFonts w:ascii="DejaVu Sans Mono" w:hAnsi="DejaVu Sans Mono"/>
          <w:sz w:val="16"/>
        </w:rPr>
        <w:t>Redis</w:t>
      </w:r>
    </w:p>
    <w:p>
      <w:r>
        <w:rPr>
          <w:b w:val="0"/>
        </w:rPr>
        <w:t>only if needed for:</w:t>
      </w:r>
    </w:p>
    <w:p>
      <w:pPr>
        <w:pStyle w:val="ListBullet"/>
        <w:spacing w:after="50"/>
      </w:pPr>
      <w:r>
        <w:rPr>
          <w:b w:val="0"/>
        </w:rPr>
        <w:t>pub/sub</w:t>
      </w:r>
    </w:p>
    <w:p>
      <w:pPr>
        <w:pStyle w:val="ListBullet"/>
        <w:spacing w:after="50"/>
      </w:pPr>
      <w:r>
        <w:rPr>
          <w:b w:val="0"/>
        </w:rPr>
        <w:t>rate limiting</w:t>
      </w:r>
    </w:p>
    <w:p>
      <w:pPr>
        <w:pStyle w:val="ListBullet"/>
        <w:spacing w:after="50"/>
      </w:pPr>
      <w:r>
        <w:rPr>
          <w:b w:val="0"/>
        </w:rPr>
        <w:t>caching</w:t>
      </w:r>
    </w:p>
    <w:p>
      <w:pPr>
        <w:pStyle w:val="ListBullet"/>
        <w:spacing w:after="50"/>
      </w:pPr>
      <w:r>
        <w:rPr>
          <w:b w:val="0"/>
        </w:rPr>
        <w:t>background job coordination</w:t>
      </w:r>
    </w:p>
    <w:p>
      <w:pPr>
        <w:pStyle w:val="Heading3"/>
      </w:pPr>
      <w:r>
        <w:t>MVP stack</w:t>
      </w:r>
    </w:p>
    <w:p>
      <w:r>
        <w:rPr>
          <w:b/>
        </w:rPr>
        <w:t>SDK</w:t>
      </w:r>
    </w:p>
    <w:p>
      <w:pPr>
        <w:pStyle w:val="ListBullet"/>
        <w:spacing w:after="50"/>
      </w:pPr>
      <w:r>
        <w:rPr>
          <w:b w:val="0"/>
        </w:rPr>
        <w:t>Python</w:t>
      </w:r>
    </w:p>
    <w:p>
      <w:r>
        <w:rPr>
          <w:b/>
        </w:rPr>
        <w:t>Backend</w:t>
      </w:r>
    </w:p>
    <w:p>
      <w:pPr>
        <w:pStyle w:val="ListBullet"/>
        <w:spacing w:after="50"/>
      </w:pPr>
      <w:r>
        <w:rPr>
          <w:b w:val="0"/>
        </w:rPr>
        <w:t>FastAPI</w:t>
      </w:r>
    </w:p>
    <w:p>
      <w:pPr>
        <w:pStyle w:val="ListBullet"/>
        <w:spacing w:after="50"/>
      </w:pPr>
      <w:r>
        <w:rPr>
          <w:b w:val="0"/>
        </w:rPr>
        <w:t>SQLAlchemy or SQLModel</w:t>
      </w:r>
    </w:p>
    <w:p>
      <w:pPr>
        <w:pStyle w:val="ListBullet"/>
        <w:spacing w:after="50"/>
      </w:pPr>
      <w:r>
        <w:rPr>
          <w:b w:val="0"/>
        </w:rPr>
        <w:t>Pydantic</w:t>
      </w:r>
    </w:p>
    <w:p>
      <w:r>
        <w:rPr>
          <w:b/>
        </w:rPr>
        <w:t>Database</w:t>
      </w:r>
    </w:p>
    <w:p>
      <w:pPr>
        <w:pStyle w:val="ListBullet"/>
        <w:spacing w:after="50"/>
      </w:pPr>
      <w:r>
        <w:rPr>
          <w:b w:val="0"/>
        </w:rPr>
        <w:t>PostgreSQL</w:t>
      </w:r>
    </w:p>
    <w:p>
      <w:r>
        <w:rPr>
          <w:b/>
        </w:rPr>
        <w:t>Frontend</w:t>
      </w:r>
    </w:p>
    <w:p>
      <w:pPr>
        <w:pStyle w:val="ListBullet"/>
        <w:spacing w:after="50"/>
      </w:pPr>
      <w:r>
        <w:rPr>
          <w:b w:val="0"/>
        </w:rPr>
        <w:t>Next.js</w:t>
      </w:r>
    </w:p>
    <w:p>
      <w:pPr>
        <w:pStyle w:val="ListBullet"/>
        <w:spacing w:after="50"/>
      </w:pPr>
      <w:r>
        <w:rPr>
          <w:b w:val="0"/>
        </w:rPr>
        <w:t>React</w:t>
      </w:r>
    </w:p>
    <w:p>
      <w:pPr>
        <w:pStyle w:val="ListBullet"/>
        <w:spacing w:after="50"/>
      </w:pPr>
      <w:r>
        <w:rPr>
          <w:b w:val="0"/>
        </w:rPr>
        <w:t>TypeScript</w:t>
      </w:r>
    </w:p>
    <w:p>
      <w:r>
        <w:rPr>
          <w:b/>
        </w:rPr>
        <w:t>Streaming</w:t>
      </w:r>
    </w:p>
    <w:p>
      <w:pPr>
        <w:pStyle w:val="ListBullet"/>
        <w:spacing w:after="50"/>
      </w:pPr>
      <w:r>
        <w:rPr>
          <w:b w:val="0"/>
        </w:rPr>
        <w:t>WebSockets or Server-Sent Events</w:t>
      </w:r>
    </w:p>
    <w:p>
      <w:r>
        <w:rPr>
          <w:b/>
        </w:rPr>
        <w:t>Local development</w:t>
      </w:r>
    </w:p>
    <w:p>
      <w:pPr>
        <w:pStyle w:val="ListBullet"/>
        <w:spacing w:after="50"/>
      </w:pPr>
      <w:r>
        <w:rPr>
          <w:b w:val="0"/>
        </w:rPr>
        <w:t>Docker Compose</w:t>
      </w:r>
    </w:p>
    <w:p>
      <w:pPr>
        <w:pStyle w:val="Heading1"/>
        <w:pBdr>
          <w:bottom w:val="single" w:sz="12" w:space="3" w:color="E9EFF7"/>
        </w:pBdr>
      </w:pPr>
      <w:r>
        <w:t>14. Scale-Out Architecture</w:t>
      </w:r>
    </w:p>
    <w:p>
      <w:pPr>
        <w:jc w:val="center"/>
      </w:pPr>
      <w:r>
        <w:drawing>
          <wp:inline xmlns:a="http://schemas.openxmlformats.org/drawingml/2006/main" xmlns:pic="http://schemas.openxmlformats.org/drawingml/2006/picture">
            <wp:extent cx="6126480" cy="1644390"/>
            <wp:docPr id="2" name="Picture 2" descr="Image: image2.png"/>
            <wp:cNvGraphicFramePr>
              <a:graphicFrameLocks noChangeAspect="1"/>
            </wp:cNvGraphicFramePr>
            <a:graphic>
              <a:graphicData uri="http://schemas.openxmlformats.org/drawingml/2006/picture">
                <pic:pic>
                  <pic:nvPicPr>
                    <pic:cNvPr id="0" name="scale.png"/>
                    <pic:cNvPicPr/>
                  </pic:nvPicPr>
                  <pic:blipFill>
                    <a:blip r:embed="rId12"/>
                    <a:stretch>
                      <a:fillRect/>
                    </a:stretch>
                  </pic:blipFill>
                  <pic:spPr>
                    <a:xfrm>
                      <a:off x="0" y="0"/>
                      <a:ext cx="6126480" cy="1644390"/>
                    </a:xfrm>
                    <a:prstGeom prst="rect"/>
                  </pic:spPr>
                </pic:pic>
              </a:graphicData>
            </a:graphic>
          </wp:inline>
        </w:drawing>
      </w:r>
    </w:p>
    <w:p>
      <w:pPr>
        <w:spacing w:after="160"/>
        <w:jc w:val="center"/>
      </w:pPr>
      <w:r>
        <w:rPr>
          <w:rFonts w:ascii="Aptos" w:hAnsi="Aptos"/>
          <w:i/>
          <w:color w:val="526070"/>
          <w:sz w:val="17"/>
        </w:rPr>
        <w:t>Figure 2. Scale-out architecture after durable event streaming and analytical storage are justified.</w:t>
      </w:r>
    </w:p>
    <w:p>
      <w:r>
        <w:rPr>
          <w:b w:val="0"/>
        </w:rPr>
        <w:t>When usage grows:</w:t>
      </w:r>
    </w:p>
    <w:p>
      <w:pPr>
        <w:pStyle w:val="CodeABB"/>
        <w:shd w:fill="F3F6FA"/>
      </w:pPr>
      <w:r>
        <w:rPr>
          <w:rFonts w:ascii="DejaVu Sans Mono" w:hAnsi="DejaVu Sans Mono"/>
          <w:sz w:val="16"/>
        </w:rPr>
        <w:t xml:space="preserve">                            Agents</w:t>
        <w:br/>
        <w:t xml:space="preserve">                              │</w:t>
        <w:br/>
        <w:t xml:space="preserve">                     SDK / OTEL Exporter</w:t>
        <w:br/>
        <w:t xml:space="preserve">                              │</w:t>
        <w:br/>
        <w:t xml:space="preserve">                              ▼</w:t>
        <w:br/>
        <w:t xml:space="preserve">                     Load Balancer / API</w:t>
        <w:br/>
        <w:t xml:space="preserve">                              │</w:t>
        <w:br/>
        <w:t xml:space="preserve">                              ▼</w:t>
        <w:br/>
        <w:t xml:space="preserve">                       Ingestion Layer</w:t>
        <w:br/>
        <w:t xml:space="preserve">                              │</w:t>
        <w:br/>
        <w:t xml:space="preserve">                              ▼</w:t>
        <w:br/>
        <w:t xml:space="preserve">                            Kafka</w:t>
        <w:br/>
        <w:t xml:space="preserve">              ┌───────────────┼────────────────┐</w:t>
        <w:br/>
        <w:t xml:space="preserve">              ▼               ▼                ▼</w:t>
        <w:br/>
        <w:t xml:space="preserve">       Trace Processor   Cost Processor   Security Processor</w:t>
        <w:br/>
        <w:t xml:space="preserve">              │               │                │</w:t>
        <w:br/>
        <w:t xml:space="preserve">              └───────────────┼────────────────┘</w:t>
        <w:br/>
        <w:t xml:space="preserve">                              ▼</w:t>
        <w:br/>
        <w:t xml:space="preserve">          ┌───────────────────┼───────────────────┐</w:t>
        <w:br/>
        <w:t xml:space="preserve">          ▼                   ▼                   ▼</w:t>
        <w:br/>
        <w:t xml:space="preserve">      PostgreSQL          ClickHouse         Object Storage</w:t>
        <w:br/>
        <w:t xml:space="preserve">       metadata            analytics          large payloads</w:t>
        <w:br/>
        <w:t xml:space="preserve">          │                   │                   │</w:t>
        <w:br/>
        <w:t xml:space="preserve">          └───────────────────┼───────────────────┘</w:t>
        <w:br/>
        <w:t xml:space="preserve">                              ▼</w:t>
        <w:br/>
        <w:t xml:space="preserve">                          Query API</w:t>
        <w:br/>
        <w:t xml:space="preserve">                              │</w:t>
        <w:br/>
        <w:t xml:space="preserve">                      WebSocket Gateway</w:t>
        <w:br/>
        <w:t xml:space="preserve">                              │</w:t>
        <w:br/>
        <w:t xml:space="preserve">                              ▼</w:t>
        <w:br/>
        <w:t xml:space="preserve">                           Next.js</w:t>
      </w:r>
    </w:p>
    <w:p>
      <w:pPr>
        <w:pStyle w:val="Heading3"/>
      </w:pPr>
      <w:r>
        <w:t>Suggested roles</w:t>
      </w:r>
    </w:p>
    <w:p>
      <w:r>
        <w:rPr>
          <w:b w:val="0"/>
        </w:rPr>
        <w:t>PostgreSQL:</w:t>
      </w:r>
    </w:p>
    <w:p>
      <w:pPr>
        <w:pStyle w:val="ListBullet"/>
        <w:spacing w:after="50"/>
      </w:pPr>
      <w:r>
        <w:rPr>
          <w:b w:val="0"/>
        </w:rPr>
        <w:t>users</w:t>
      </w:r>
    </w:p>
    <w:p>
      <w:pPr>
        <w:pStyle w:val="ListBullet"/>
        <w:spacing w:after="50"/>
      </w:pPr>
      <w:r>
        <w:rPr>
          <w:b w:val="0"/>
        </w:rPr>
        <w:t>workspaces</w:t>
      </w:r>
    </w:p>
    <w:p>
      <w:pPr>
        <w:pStyle w:val="ListBullet"/>
        <w:spacing w:after="50"/>
      </w:pPr>
      <w:r>
        <w:rPr>
          <w:b w:val="0"/>
        </w:rPr>
        <w:t>projects</w:t>
      </w:r>
    </w:p>
    <w:p>
      <w:pPr>
        <w:pStyle w:val="ListBullet"/>
        <w:spacing w:after="50"/>
      </w:pPr>
      <w:r>
        <w:rPr>
          <w:b w:val="0"/>
        </w:rPr>
        <w:t>runs</w:t>
      </w:r>
    </w:p>
    <w:p>
      <w:pPr>
        <w:pStyle w:val="ListBullet"/>
        <w:spacing w:after="50"/>
      </w:pPr>
      <w:r>
        <w:rPr>
          <w:b w:val="0"/>
        </w:rPr>
        <w:t>policies</w:t>
      </w:r>
    </w:p>
    <w:p>
      <w:pPr>
        <w:pStyle w:val="ListBullet"/>
        <w:spacing w:after="50"/>
      </w:pPr>
      <w:r>
        <w:rPr>
          <w:b w:val="0"/>
        </w:rPr>
        <w:t>metadata</w:t>
      </w:r>
    </w:p>
    <w:p>
      <w:r>
        <w:rPr>
          <w:b w:val="0"/>
        </w:rPr>
        <w:t>ClickHouse:</w:t>
      </w:r>
    </w:p>
    <w:p>
      <w:pPr>
        <w:pStyle w:val="ListBullet"/>
        <w:spacing w:after="50"/>
      </w:pPr>
      <w:r>
        <w:rPr>
          <w:b w:val="0"/>
        </w:rPr>
        <w:t>event analytics</w:t>
      </w:r>
    </w:p>
    <w:p>
      <w:pPr>
        <w:pStyle w:val="ListBullet"/>
        <w:spacing w:after="50"/>
      </w:pPr>
      <w:r>
        <w:rPr>
          <w:b w:val="0"/>
        </w:rPr>
        <w:t>high-volume spans</w:t>
      </w:r>
    </w:p>
    <w:p>
      <w:pPr>
        <w:pStyle w:val="ListBullet"/>
        <w:spacing w:after="50"/>
      </w:pPr>
      <w:r>
        <w:rPr>
          <w:b w:val="0"/>
        </w:rPr>
        <w:t>aggregate queries</w:t>
      </w:r>
    </w:p>
    <w:p>
      <w:pPr>
        <w:pStyle w:val="ListBullet"/>
        <w:spacing w:after="50"/>
      </w:pPr>
      <w:r>
        <w:rPr>
          <w:b w:val="0"/>
        </w:rPr>
        <w:t>time-series analytics</w:t>
      </w:r>
    </w:p>
    <w:p>
      <w:r>
        <w:rPr>
          <w:b w:val="0"/>
        </w:rPr>
        <w:t>Object storage:</w:t>
      </w:r>
    </w:p>
    <w:p>
      <w:pPr>
        <w:pStyle w:val="ListBullet"/>
        <w:spacing w:after="50"/>
      </w:pPr>
      <w:r>
        <w:rPr>
          <w:b w:val="0"/>
        </w:rPr>
        <w:t>prompts</w:t>
      </w:r>
    </w:p>
    <w:p>
      <w:pPr>
        <w:pStyle w:val="ListBullet"/>
        <w:spacing w:after="50"/>
      </w:pPr>
      <w:r>
        <w:rPr>
          <w:b w:val="0"/>
        </w:rPr>
        <w:t>responses</w:t>
      </w:r>
    </w:p>
    <w:p>
      <w:pPr>
        <w:pStyle w:val="ListBullet"/>
        <w:spacing w:after="50"/>
      </w:pPr>
      <w:r>
        <w:rPr>
          <w:b w:val="0"/>
        </w:rPr>
        <w:t>screenshots</w:t>
      </w:r>
    </w:p>
    <w:p>
      <w:pPr>
        <w:pStyle w:val="ListBullet"/>
        <w:spacing w:after="50"/>
      </w:pPr>
      <w:r>
        <w:rPr>
          <w:b w:val="0"/>
        </w:rPr>
        <w:t>large terminal logs</w:t>
      </w:r>
    </w:p>
    <w:p>
      <w:pPr>
        <w:pStyle w:val="ListBullet"/>
        <w:spacing w:after="50"/>
      </w:pPr>
      <w:r>
        <w:rPr>
          <w:b w:val="0"/>
        </w:rPr>
        <w:t>code artifacts</w:t>
      </w:r>
    </w:p>
    <w:p>
      <w:pPr>
        <w:pStyle w:val="ListBullet"/>
        <w:spacing w:after="50"/>
      </w:pPr>
      <w:r>
        <w:rPr>
          <w:b w:val="0"/>
        </w:rPr>
        <w:t>diffs</w:t>
      </w:r>
    </w:p>
    <w:p>
      <w:r>
        <w:rPr>
          <w:b w:val="0"/>
        </w:rPr>
        <w:t>Kafka:</w:t>
      </w:r>
    </w:p>
    <w:p>
      <w:pPr>
        <w:pStyle w:val="ListBullet"/>
        <w:spacing w:after="50"/>
      </w:pPr>
      <w:r>
        <w:rPr>
          <w:b w:val="0"/>
        </w:rPr>
        <w:t>decouple ingestion from processors</w:t>
      </w:r>
    </w:p>
    <w:p>
      <w:pPr>
        <w:pStyle w:val="ListBullet"/>
        <w:spacing w:after="50"/>
      </w:pPr>
      <w:r>
        <w:rPr>
          <w:b w:val="0"/>
        </w:rPr>
        <w:t>absorb traffic spikes</w:t>
      </w:r>
    </w:p>
    <w:p>
      <w:pPr>
        <w:pStyle w:val="ListBullet"/>
        <w:spacing w:after="50"/>
      </w:pPr>
      <w:r>
        <w:rPr>
          <w:b w:val="0"/>
        </w:rPr>
        <w:t>multiple independent consumers</w:t>
      </w:r>
    </w:p>
    <w:p>
      <w:pPr>
        <w:pStyle w:val="ListBullet"/>
        <w:spacing w:after="50"/>
      </w:pPr>
      <w:r>
        <w:rPr>
          <w:b w:val="0"/>
        </w:rPr>
        <w:t>replay event streams</w:t>
      </w:r>
    </w:p>
    <w:p>
      <w:r>
        <w:rPr>
          <w:b w:val="0"/>
        </w:rPr>
        <w:t>Kubernetes:</w:t>
      </w:r>
    </w:p>
    <w:p>
      <w:pPr>
        <w:pStyle w:val="ListBullet"/>
        <w:spacing w:after="50"/>
      </w:pPr>
      <w:r>
        <w:rPr>
          <w:b w:val="0"/>
        </w:rPr>
        <w:t>only when deployment complexity justifies it</w:t>
      </w:r>
    </w:p>
    <w:p>
      <w:pPr>
        <w:pStyle w:val="ListBullet"/>
        <w:spacing w:after="50"/>
      </w:pPr>
      <w:r>
        <w:rPr>
          <w:b w:val="0"/>
        </w:rPr>
        <w:t>autoscaling workers</w:t>
      </w:r>
    </w:p>
    <w:p>
      <w:pPr>
        <w:pStyle w:val="ListBullet"/>
        <w:spacing w:after="50"/>
      </w:pPr>
      <w:r>
        <w:rPr>
          <w:b w:val="0"/>
        </w:rPr>
        <w:t>isolating services</w:t>
      </w:r>
    </w:p>
    <w:p>
      <w:pPr>
        <w:pStyle w:val="ListBullet"/>
        <w:spacing w:after="50"/>
      </w:pPr>
      <w:r>
        <w:rPr>
          <w:b w:val="0"/>
        </w:rPr>
        <w:t>horizontal scaling</w:t>
      </w:r>
    </w:p>
    <w:p>
      <w:pPr>
        <w:pStyle w:val="Heading1"/>
        <w:pBdr>
          <w:bottom w:val="single" w:sz="12" w:space="3" w:color="E9EFF7"/>
        </w:pBdr>
      </w:pPr>
      <w:r>
        <w:t>15. Event Model</w:t>
      </w:r>
    </w:p>
    <w:p>
      <w:r>
        <w:rPr>
          <w:b w:val="0"/>
        </w:rPr>
        <w:t>All integrations should emit a canonical event format.</w:t>
      </w:r>
    </w:p>
    <w:p>
      <w:r>
        <w:rPr>
          <w:b w:val="0"/>
        </w:rPr>
        <w:t>Example:</w:t>
      </w:r>
    </w:p>
    <w:p>
      <w:pPr>
        <w:pStyle w:val="CodeABB"/>
        <w:shd w:fill="F3F6FA"/>
      </w:pPr>
      <w:r>
        <w:rPr>
          <w:rFonts w:ascii="DejaVu Sans Mono" w:hAnsi="DejaVu Sans Mono"/>
          <w:sz w:val="16"/>
        </w:rPr>
        <w:t>{</w:t>
        <w:br/>
        <w:t xml:space="preserve">  "event_id": "evt_01J...",</w:t>
        <w:br/>
        <w:t xml:space="preserve">  "schema_version": "1.0",</w:t>
        <w:br/>
        <w:t xml:space="preserve">  "workspace_id": "ws_123",</w:t>
        <w:br/>
        <w:t xml:space="preserve">  "project_id": "proj_123",</w:t>
        <w:br/>
        <w:t xml:space="preserve">  "run_id": "run_123",</w:t>
        <w:br/>
        <w:t xml:space="preserve">  "trace_id": "trace_123",</w:t>
        <w:br/>
        <w:t xml:space="preserve">  "span_id": "span_123",</w:t>
        <w:br/>
        <w:t xml:space="preserve">  "parent_span_id": "span_parent",</w:t>
        <w:br/>
        <w:t xml:space="preserve">  "agent_id": "coding-agent",</w:t>
        <w:br/>
        <w:t xml:space="preserve">  "event_type": "tool_call_completed",</w:t>
        <w:br/>
        <w:t xml:space="preserve">  "timestamp": "2026-10-06T20:13:22.029Z",</w:t>
        <w:br/>
        <w:t xml:space="preserve">  "sequence": 42,</w:t>
        <w:br/>
        <w:t xml:space="preserve">  "status": "success",</w:t>
        <w:br/>
        <w:t xml:space="preserve">  "duration_ms": 843,</w:t>
        <w:br/>
        <w:t xml:space="preserve">  "attributes": {</w:t>
        <w:br/>
        <w:t xml:space="preserve">    "tool.name": "github",</w:t>
        <w:br/>
        <w:t xml:space="preserve">    "tool.operation": "search_issues"</w:t>
        <w:br/>
        <w:t xml:space="preserve">  },</w:t>
        <w:br/>
        <w:t xml:space="preserve">  "payload": {},</w:t>
        <w:br/>
        <w:t xml:space="preserve">  "tags": ["production", "coding-agent"]</w:t>
        <w:br/>
        <w:t>}</w:t>
      </w:r>
    </w:p>
    <w:p>
      <w:pPr>
        <w:pStyle w:val="Heading2"/>
      </w:pPr>
      <w:r>
        <w:t>Event categories</w:t>
      </w:r>
    </w:p>
    <w:p>
      <w:pPr>
        <w:pStyle w:val="Heading3"/>
      </w:pPr>
      <w:r>
        <w:t>Run events</w:t>
      </w:r>
    </w:p>
    <w:p>
      <w:pPr>
        <w:pStyle w:val="CodeABB"/>
        <w:shd w:fill="F3F6FA"/>
      </w:pPr>
      <w:r>
        <w:rPr>
          <w:rFonts w:ascii="DejaVu Sans Mono" w:hAnsi="DejaVu Sans Mono"/>
          <w:sz w:val="16"/>
        </w:rPr>
        <w:t>run_started</w:t>
        <w:br/>
        <w:t>run_completed</w:t>
        <w:br/>
        <w:t>run_failed</w:t>
        <w:br/>
        <w:t>run_cancelled</w:t>
      </w:r>
    </w:p>
    <w:p>
      <w:pPr>
        <w:pStyle w:val="Heading3"/>
      </w:pPr>
      <w:r>
        <w:t>Agent events</w:t>
      </w:r>
    </w:p>
    <w:p>
      <w:pPr>
        <w:pStyle w:val="CodeABB"/>
        <w:shd w:fill="F3F6FA"/>
      </w:pPr>
      <w:r>
        <w:rPr>
          <w:rFonts w:ascii="DejaVu Sans Mono" w:hAnsi="DejaVu Sans Mono"/>
          <w:sz w:val="16"/>
        </w:rPr>
        <w:t>agent_started</w:t>
        <w:br/>
        <w:t>agent_completed</w:t>
        <w:br/>
        <w:t>agent_state_changed</w:t>
        <w:br/>
        <w:t>agent_spawned</w:t>
      </w:r>
    </w:p>
    <w:p>
      <w:pPr>
        <w:pStyle w:val="Heading3"/>
      </w:pPr>
      <w:r>
        <w:t>LLM events</w:t>
      </w:r>
    </w:p>
    <w:p>
      <w:pPr>
        <w:pStyle w:val="CodeABB"/>
        <w:shd w:fill="F3F6FA"/>
      </w:pPr>
      <w:r>
        <w:rPr>
          <w:rFonts w:ascii="DejaVu Sans Mono" w:hAnsi="DejaVu Sans Mono"/>
          <w:sz w:val="16"/>
        </w:rPr>
        <w:t>llm_request_started</w:t>
        <w:br/>
        <w:t>llm_request_completed</w:t>
        <w:br/>
        <w:t>llm_request_failed</w:t>
      </w:r>
    </w:p>
    <w:p>
      <w:pPr>
        <w:pStyle w:val="Heading3"/>
      </w:pPr>
      <w:r>
        <w:t>Tool events</w:t>
      </w:r>
    </w:p>
    <w:p>
      <w:pPr>
        <w:pStyle w:val="CodeABB"/>
        <w:shd w:fill="F3F6FA"/>
      </w:pPr>
      <w:r>
        <w:rPr>
          <w:rFonts w:ascii="DejaVu Sans Mono" w:hAnsi="DejaVu Sans Mono"/>
          <w:sz w:val="16"/>
        </w:rPr>
        <w:t>tool_call_started</w:t>
        <w:br/>
        <w:t>tool_call_completed</w:t>
        <w:br/>
        <w:t>tool_call_failed</w:t>
      </w:r>
    </w:p>
    <w:p>
      <w:pPr>
        <w:pStyle w:val="Heading3"/>
      </w:pPr>
      <w:r>
        <w:t>File events</w:t>
      </w:r>
    </w:p>
    <w:p>
      <w:pPr>
        <w:pStyle w:val="CodeABB"/>
        <w:shd w:fill="F3F6FA"/>
      </w:pPr>
      <w:r>
        <w:rPr>
          <w:rFonts w:ascii="DejaVu Sans Mono" w:hAnsi="DejaVu Sans Mono"/>
          <w:sz w:val="16"/>
        </w:rPr>
        <w:t>file_read</w:t>
        <w:br/>
        <w:t>file_created</w:t>
        <w:br/>
        <w:t>file_modified</w:t>
        <w:br/>
        <w:t>file_deleted</w:t>
      </w:r>
    </w:p>
    <w:p>
      <w:pPr>
        <w:pStyle w:val="Heading3"/>
      </w:pPr>
      <w:r>
        <w:t>Git events</w:t>
      </w:r>
    </w:p>
    <w:p>
      <w:pPr>
        <w:pStyle w:val="CodeABB"/>
        <w:shd w:fill="F3F6FA"/>
      </w:pPr>
      <w:r>
        <w:rPr>
          <w:rFonts w:ascii="DejaVu Sans Mono" w:hAnsi="DejaVu Sans Mono"/>
          <w:sz w:val="16"/>
        </w:rPr>
        <w:t>git_diff</w:t>
        <w:br/>
        <w:t>git_commit</w:t>
        <w:br/>
        <w:t>git_branch_created</w:t>
        <w:br/>
        <w:t>git_push</w:t>
      </w:r>
    </w:p>
    <w:p>
      <w:pPr>
        <w:pStyle w:val="Heading3"/>
      </w:pPr>
      <w:r>
        <w:t>Terminal events</w:t>
      </w:r>
    </w:p>
    <w:p>
      <w:pPr>
        <w:pStyle w:val="CodeABB"/>
        <w:shd w:fill="F3F6FA"/>
      </w:pPr>
      <w:r>
        <w:rPr>
          <w:rFonts w:ascii="DejaVu Sans Mono" w:hAnsi="DejaVu Sans Mono"/>
          <w:sz w:val="16"/>
        </w:rPr>
        <w:t>shell_command_started</w:t>
        <w:br/>
        <w:t>shell_command_completed</w:t>
        <w:br/>
        <w:t>shell_command_failed</w:t>
      </w:r>
    </w:p>
    <w:p>
      <w:pPr>
        <w:pStyle w:val="Heading3"/>
      </w:pPr>
      <w:r>
        <w:t>Database events</w:t>
      </w:r>
    </w:p>
    <w:p>
      <w:pPr>
        <w:pStyle w:val="CodeABB"/>
        <w:shd w:fill="F3F6FA"/>
      </w:pPr>
      <w:r>
        <w:rPr>
          <w:rFonts w:ascii="DejaVu Sans Mono" w:hAnsi="DejaVu Sans Mono"/>
          <w:sz w:val="16"/>
        </w:rPr>
        <w:t>db_query_started</w:t>
        <w:br/>
        <w:t>db_query_completed</w:t>
        <w:br/>
        <w:t>db_query_failed</w:t>
      </w:r>
    </w:p>
    <w:p>
      <w:pPr>
        <w:pStyle w:val="Heading3"/>
      </w:pPr>
      <w:r>
        <w:t>Network events</w:t>
      </w:r>
    </w:p>
    <w:p>
      <w:pPr>
        <w:pStyle w:val="CodeABB"/>
        <w:shd w:fill="F3F6FA"/>
      </w:pPr>
      <w:r>
        <w:rPr>
          <w:rFonts w:ascii="DejaVu Sans Mono" w:hAnsi="DejaVu Sans Mono"/>
          <w:sz w:val="16"/>
        </w:rPr>
        <w:t>http_request</w:t>
        <w:br/>
        <w:t>http_response</w:t>
      </w:r>
    </w:p>
    <w:p>
      <w:pPr>
        <w:pStyle w:val="Heading3"/>
      </w:pPr>
      <w:r>
        <w:t>Reliability events</w:t>
      </w:r>
    </w:p>
    <w:p>
      <w:pPr>
        <w:pStyle w:val="CodeABB"/>
        <w:shd w:fill="F3F6FA"/>
      </w:pPr>
      <w:r>
        <w:rPr>
          <w:rFonts w:ascii="DejaVu Sans Mono" w:hAnsi="DejaVu Sans Mono"/>
          <w:sz w:val="16"/>
        </w:rPr>
        <w:t>retry</w:t>
        <w:br/>
        <w:t>timeout</w:t>
        <w:br/>
        <w:t>loop_detected</w:t>
        <w:br/>
        <w:t>rate_limit</w:t>
      </w:r>
    </w:p>
    <w:p>
      <w:pPr>
        <w:pStyle w:val="Heading3"/>
      </w:pPr>
      <w:r>
        <w:t>Security events</w:t>
      </w:r>
    </w:p>
    <w:p>
      <w:pPr>
        <w:pStyle w:val="CodeABB"/>
        <w:shd w:fill="F3F6FA"/>
      </w:pPr>
      <w:r>
        <w:rPr>
          <w:rFonts w:ascii="DejaVu Sans Mono" w:hAnsi="DejaVu Sans Mono"/>
          <w:sz w:val="16"/>
        </w:rPr>
        <w:t>policy_warning</w:t>
        <w:br/>
        <w:t>policy_block</w:t>
        <w:br/>
        <w:t>secret_detected</w:t>
        <w:br/>
        <w:t>approval_requested</w:t>
        <w:br/>
        <w:t>approval_granted</w:t>
        <w:br/>
        <w:t>approval_denied</w:t>
      </w:r>
    </w:p>
    <w:p>
      <w:pPr>
        <w:pStyle w:val="Heading1"/>
        <w:pBdr>
          <w:bottom w:val="single" w:sz="12" w:space="3" w:color="E9EFF7"/>
        </w:pBdr>
      </w:pPr>
      <w:r>
        <w:t>16. Tracing Model</w:t>
      </w:r>
    </w:p>
    <w:p>
      <w:r>
        <w:rPr>
          <w:b w:val="0"/>
        </w:rPr>
        <w:t>Agent Black Box should borrow heavily from distributed tracing.</w:t>
      </w:r>
    </w:p>
    <w:p>
      <w:r>
        <w:rPr>
          <w:b w:val="0"/>
        </w:rPr>
        <w:t>A run contains a trace.</w:t>
      </w:r>
    </w:p>
    <w:p>
      <w:r>
        <w:rPr>
          <w:b w:val="0"/>
        </w:rPr>
        <w:t>A trace contains spans.</w:t>
      </w:r>
    </w:p>
    <w:p>
      <w:r>
        <w:rPr>
          <w:b w:val="0"/>
        </w:rPr>
        <w:t>Spans can contain child spans.</w:t>
      </w:r>
    </w:p>
    <w:p>
      <w:r>
        <w:rPr>
          <w:b w:val="0"/>
        </w:rPr>
        <w:t>Example:</w:t>
      </w:r>
    </w:p>
    <w:p>
      <w:pPr>
        <w:pStyle w:val="CodeABB"/>
        <w:shd w:fill="F3F6FA"/>
      </w:pPr>
      <w:r>
        <w:rPr>
          <w:rFonts w:ascii="DejaVu Sans Mono" w:hAnsi="DejaVu Sans Mono"/>
          <w:sz w:val="16"/>
        </w:rPr>
        <w:t>Trace</w:t>
        <w:br/>
        <w:t xml:space="preserve"> ├── Span: Planner</w:t>
        <w:br/>
        <w:t xml:space="preserve"> │</w:t>
        <w:br/>
        <w:t xml:space="preserve"> ├── Span: ResearchAgent</w:t>
        <w:br/>
        <w:t xml:space="preserve"> │    ├── MCP.search</w:t>
        <w:br/>
        <w:t xml:space="preserve"> │    └── GitHub.read</w:t>
        <w:br/>
        <w:t xml:space="preserve"> │</w:t>
        <w:br/>
        <w:t xml:space="preserve"> ├── Span: CodingAgent</w:t>
        <w:br/>
        <w:t xml:space="preserve"> │    ├── file.read</w:t>
        <w:br/>
        <w:t xml:space="preserve"> │    ├── file.write</w:t>
        <w:br/>
        <w:t xml:space="preserve"> │    └── terminal</w:t>
        <w:br/>
        <w:t xml:space="preserve"> │</w:t>
        <w:br/>
        <w:t xml:space="preserve"> └── Span: ReviewerAgent</w:t>
        <w:br/>
        <w:t xml:space="preserve">      └── test.run</w:t>
      </w:r>
    </w:p>
    <w:p>
      <w:pPr>
        <w:pStyle w:val="Heading2"/>
      </w:pPr>
      <w:r>
        <w:t>Span fields</w:t>
      </w:r>
    </w:p>
    <w:p>
      <w:pPr>
        <w:pStyle w:val="CodeABB"/>
        <w:shd w:fill="F3F6FA"/>
      </w:pPr>
      <w:r>
        <w:rPr>
          <w:rFonts w:ascii="DejaVu Sans Mono" w:hAnsi="DejaVu Sans Mono"/>
          <w:sz w:val="16"/>
        </w:rPr>
        <w:t>span_id</w:t>
        <w:br/>
        <w:t>trace_id</w:t>
        <w:br/>
        <w:t>parent_span_id</w:t>
        <w:br/>
        <w:t>name</w:t>
        <w:br/>
        <w:t>type</w:t>
        <w:br/>
        <w:t>start_time</w:t>
        <w:br/>
        <w:t>end_time</w:t>
        <w:br/>
        <w:t>duration_ms</w:t>
        <w:br/>
        <w:t>status</w:t>
        <w:br/>
        <w:t>agent_id</w:t>
        <w:br/>
        <w:t>attributes</w:t>
        <w:br/>
        <w:t>error</w:t>
      </w:r>
    </w:p>
    <w:p>
      <w:pPr>
        <w:pStyle w:val="Heading2"/>
      </w:pPr>
      <w:r>
        <w:t>Trace waterfall</w:t>
      </w:r>
    </w:p>
    <w:p>
      <w:pPr>
        <w:pStyle w:val="CodeABB"/>
        <w:shd w:fill="F3F6FA"/>
      </w:pPr>
      <w:r>
        <w:rPr>
          <w:rFonts w:ascii="DejaVu Sans Mono" w:hAnsi="DejaVu Sans Mono"/>
          <w:sz w:val="16"/>
        </w:rPr>
        <w:t>Planner       ██████████████████████████████</w:t>
        <w:br/>
        <w:t>Research        █████████</w:t>
        <w:br/>
        <w:t>Search            ███</w:t>
        <w:br/>
        <w:t>GitHub                ████</w:t>
        <w:br/>
        <w:t>Coding                    ███████████████</w:t>
        <w:br/>
        <w:t>LLM                         ████</w:t>
        <w:br/>
        <w:t>Terminal                         ███████</w:t>
        <w:br/>
        <w:t>Review                                  ███████</w:t>
      </w:r>
    </w:p>
    <w:p>
      <w:r>
        <w:rPr>
          <w:b w:val="0"/>
        </w:rPr>
        <w:t>This should eventually become one of the product's strongest visualizations.</w:t>
      </w:r>
    </w:p>
    <w:p>
      <w:pPr>
        <w:pStyle w:val="Heading1"/>
        <w:pBdr>
          <w:bottom w:val="single" w:sz="12" w:space="3" w:color="E9EFF7"/>
        </w:pBdr>
      </w:pPr>
      <w:r>
        <w:t>17. Python SDK Design</w:t>
      </w:r>
    </w:p>
    <w:p>
      <w:pPr>
        <w:jc w:val="center"/>
      </w:pPr>
      <w:r>
        <w:drawing>
          <wp:inline xmlns:a="http://schemas.openxmlformats.org/drawingml/2006/main" xmlns:pic="http://schemas.openxmlformats.org/drawingml/2006/picture">
            <wp:extent cx="3383280" cy="5282665"/>
            <wp:docPr id="3" name="Picture 3" descr="Image: image3.png"/>
            <wp:cNvGraphicFramePr>
              <a:graphicFrameLocks noChangeAspect="1"/>
            </wp:cNvGraphicFramePr>
            <a:graphic>
              <a:graphicData uri="http://schemas.openxmlformats.org/drawingml/2006/picture">
                <pic:pic>
                  <pic:nvPicPr>
                    <pic:cNvPr id="0" name="sdk.png"/>
                    <pic:cNvPicPr/>
                  </pic:nvPicPr>
                  <pic:blipFill>
                    <a:blip r:embed="rId13"/>
                    <a:stretch>
                      <a:fillRect/>
                    </a:stretch>
                  </pic:blipFill>
                  <pic:spPr>
                    <a:xfrm>
                      <a:off x="0" y="0"/>
                      <a:ext cx="3383280" cy="5282665"/>
                    </a:xfrm>
                    <a:prstGeom prst="rect"/>
                  </pic:spPr>
                </pic:pic>
              </a:graphicData>
            </a:graphic>
          </wp:inline>
        </w:drawing>
      </w:r>
    </w:p>
    <w:p>
      <w:pPr>
        <w:spacing w:after="160"/>
        <w:jc w:val="center"/>
      </w:pPr>
      <w:r>
        <w:rPr>
          <w:rFonts w:ascii="Aptos" w:hAnsi="Aptos"/>
          <w:i/>
          <w:color w:val="526070"/>
          <w:sz w:val="17"/>
        </w:rPr>
        <w:t>Figure 3. SDK layers and the non-blocking export path.</w:t>
      </w:r>
    </w:p>
    <w:p>
      <w:r>
        <w:rPr>
          <w:b w:val="0"/>
        </w:rPr>
        <w:t>The SDK should feel invisible.</w:t>
      </w:r>
    </w:p>
    <w:p>
      <w:pPr>
        <w:pStyle w:val="Heading2"/>
      </w:pPr>
      <w:r>
        <w:t>Basic API</w:t>
      </w:r>
    </w:p>
    <w:p>
      <w:pPr>
        <w:pStyle w:val="CodeABB"/>
        <w:shd w:fill="F3F6FA"/>
      </w:pPr>
      <w:r>
        <w:rPr>
          <w:rFonts w:ascii="DejaVu Sans Mono" w:hAnsi="DejaVu Sans Mono"/>
          <w:sz w:val="16"/>
        </w:rPr>
        <w:t>from blackbox import AgentTracer</w:t>
        <w:br/>
        <w:br/>
        <w:t>tracer = AgentTracer(</w:t>
        <w:br/>
        <w:t xml:space="preserve">    api_key="...",</w:t>
        <w:br/>
        <w:t xml:space="preserve">    project="coding-agent"</w:t>
        <w:br/>
        <w:t>)</w:t>
        <w:br/>
        <w:br/>
        <w:t>with tracer.run(name="Fix login bug"):</w:t>
        <w:br/>
        <w:t xml:space="preserve">    agent.run()</w:t>
      </w:r>
    </w:p>
    <w:p>
      <w:pPr>
        <w:pStyle w:val="Heading2"/>
      </w:pPr>
      <w:r>
        <w:t>Decorator API</w:t>
      </w:r>
    </w:p>
    <w:p>
      <w:pPr>
        <w:pStyle w:val="CodeABB"/>
        <w:shd w:fill="F3F6FA"/>
      </w:pPr>
      <w:r>
        <w:rPr>
          <w:rFonts w:ascii="DejaVu Sans Mono" w:hAnsi="DejaVu Sans Mono"/>
          <w:sz w:val="16"/>
        </w:rPr>
        <w:t>from blackbox import observe</w:t>
        <w:br/>
        <w:br/>
        <w:t>@observe</w:t>
        <w:br/>
        <w:t>def run_agent():</w:t>
        <w:br/>
        <w:t xml:space="preserve">    return agent.run()</w:t>
      </w:r>
    </w:p>
    <w:p>
      <w:pPr>
        <w:pStyle w:val="Heading2"/>
      </w:pPr>
      <w:r>
        <w:t>Manual spans</w:t>
      </w:r>
    </w:p>
    <w:p>
      <w:pPr>
        <w:pStyle w:val="CodeABB"/>
        <w:shd w:fill="F3F6FA"/>
      </w:pPr>
      <w:r>
        <w:rPr>
          <w:rFonts w:ascii="DejaVu Sans Mono" w:hAnsi="DejaVu Sans Mono"/>
          <w:sz w:val="16"/>
        </w:rPr>
        <w:t>with tracer.span("search-github", span_type="tool"):</w:t>
        <w:br/>
        <w:t xml:space="preserve">    github.search_issues(...)</w:t>
      </w:r>
    </w:p>
    <w:p>
      <w:pPr>
        <w:pStyle w:val="Heading2"/>
      </w:pPr>
      <w:r>
        <w:t>LLM helper</w:t>
      </w:r>
    </w:p>
    <w:p>
      <w:pPr>
        <w:pStyle w:val="CodeABB"/>
        <w:shd w:fill="F3F6FA"/>
      </w:pPr>
      <w:r>
        <w:rPr>
          <w:rFonts w:ascii="DejaVu Sans Mono" w:hAnsi="DejaVu Sans Mono"/>
          <w:sz w:val="16"/>
        </w:rPr>
        <w:t>with tracer.llm_call(</w:t>
        <w:br/>
        <w:t xml:space="preserve">    provider="anthropic",</w:t>
        <w:br/>
        <w:t xml:space="preserve">    model="claude"</w:t>
        <w:br/>
        <w:t>) as call:</w:t>
        <w:br/>
        <w:t xml:space="preserve">    response = client.messages.create(...)</w:t>
        <w:br/>
        <w:t xml:space="preserve">    call.record_usage(</w:t>
        <w:br/>
        <w:t xml:space="preserve">        input_tokens=1234,</w:t>
        <w:br/>
        <w:t xml:space="preserve">        output_tokens=432</w:t>
        <w:br/>
        <w:t xml:space="preserve">    )</w:t>
      </w:r>
    </w:p>
    <w:p>
      <w:pPr>
        <w:pStyle w:val="Heading2"/>
      </w:pPr>
      <w:r>
        <w:t>Custom event</w:t>
      </w:r>
    </w:p>
    <w:p>
      <w:pPr>
        <w:pStyle w:val="CodeABB"/>
        <w:shd w:fill="F3F6FA"/>
      </w:pPr>
      <w:r>
        <w:rPr>
          <w:rFonts w:ascii="DejaVu Sans Mono" w:hAnsi="DejaVu Sans Mono"/>
          <w:sz w:val="16"/>
        </w:rPr>
        <w:t>tracer.event(</w:t>
        <w:br/>
        <w:t xml:space="preserve">    "cache_hit",</w:t>
        <w:br/>
        <w:t xml:space="preserve">    attributes={</w:t>
        <w:br/>
        <w:t xml:space="preserve">        "key": "repo-index-v4"</w:t>
        <w:br/>
        <w:t xml:space="preserve">    }</w:t>
        <w:br/>
        <w:t>)</w:t>
      </w:r>
    </w:p>
    <w:p>
      <w:pPr>
        <w:pStyle w:val="Heading2"/>
      </w:pPr>
      <w:r>
        <w:t>SDK requirements</w:t>
      </w:r>
    </w:p>
    <w:p>
      <w:r>
        <w:rPr>
          <w:b w:val="0"/>
        </w:rPr>
        <w:t>The SDK should support:</w:t>
      </w:r>
    </w:p>
    <w:p>
      <w:pPr>
        <w:pStyle w:val="ListBullet"/>
        <w:spacing w:after="50"/>
      </w:pPr>
      <w:r>
        <w:rPr>
          <w:b w:val="0"/>
        </w:rPr>
        <w:t>async APIs</w:t>
      </w:r>
    </w:p>
    <w:p>
      <w:pPr>
        <w:pStyle w:val="ListBullet"/>
        <w:spacing w:after="50"/>
      </w:pPr>
      <w:r>
        <w:rPr>
          <w:b w:val="0"/>
        </w:rPr>
        <w:t>context propagation</w:t>
      </w:r>
    </w:p>
    <w:p>
      <w:pPr>
        <w:pStyle w:val="ListBullet"/>
        <w:spacing w:after="50"/>
      </w:pPr>
      <w:r>
        <w:rPr>
          <w:b w:val="0"/>
        </w:rPr>
        <w:t>thread safety</w:t>
      </w:r>
    </w:p>
    <w:p>
      <w:pPr>
        <w:pStyle w:val="ListBullet"/>
        <w:spacing w:after="50"/>
      </w:pPr>
      <w:r>
        <w:rPr>
          <w:b w:val="0"/>
        </w:rPr>
        <w:t>local buffering</w:t>
      </w:r>
    </w:p>
    <w:p>
      <w:pPr>
        <w:pStyle w:val="ListBullet"/>
        <w:spacing w:after="50"/>
      </w:pPr>
      <w:r>
        <w:rPr>
          <w:b w:val="0"/>
        </w:rPr>
        <w:t>batching</w:t>
      </w:r>
    </w:p>
    <w:p>
      <w:pPr>
        <w:pStyle w:val="ListBullet"/>
        <w:spacing w:after="50"/>
      </w:pPr>
      <w:r>
        <w:rPr>
          <w:b w:val="0"/>
        </w:rPr>
        <w:t>retry</w:t>
      </w:r>
    </w:p>
    <w:p>
      <w:pPr>
        <w:pStyle w:val="ListBullet"/>
        <w:spacing w:after="50"/>
      </w:pPr>
      <w:r>
        <w:rPr>
          <w:b w:val="0"/>
        </w:rPr>
        <w:t>configurable sampling</w:t>
      </w:r>
    </w:p>
    <w:p>
      <w:pPr>
        <w:pStyle w:val="ListBullet"/>
        <w:spacing w:after="50"/>
      </w:pPr>
      <w:r>
        <w:rPr>
          <w:b w:val="0"/>
        </w:rPr>
        <w:t>redaction</w:t>
      </w:r>
    </w:p>
    <w:p>
      <w:pPr>
        <w:pStyle w:val="ListBullet"/>
        <w:spacing w:after="50"/>
      </w:pPr>
      <w:r>
        <w:rPr>
          <w:b w:val="0"/>
        </w:rPr>
        <w:t>disabled mode</w:t>
      </w:r>
    </w:p>
    <w:p>
      <w:pPr>
        <w:pStyle w:val="ListBullet"/>
        <w:spacing w:after="50"/>
      </w:pPr>
      <w:r>
        <w:rPr>
          <w:b w:val="0"/>
        </w:rPr>
        <w:t>offline development mode</w:t>
      </w:r>
    </w:p>
    <w:p>
      <w:pPr>
        <w:pStyle w:val="Heading1"/>
        <w:pBdr>
          <w:bottom w:val="single" w:sz="12" w:space="3" w:color="E9EFF7"/>
        </w:pBdr>
      </w:pPr>
      <w:r>
        <w:t>18. Framework Integrations</w:t>
      </w:r>
    </w:p>
    <w:p>
      <w:r>
        <w:rPr>
          <w:b w:val="0"/>
        </w:rPr>
        <w:t>Integrations should live outside the core event pipeline.</w:t>
      </w:r>
    </w:p>
    <w:p>
      <w:r>
        <w:rPr>
          <w:b w:val="0"/>
        </w:rPr>
        <w:t>Each adapter converts framework-specific callbacks into canonical events.</w:t>
      </w:r>
    </w:p>
    <w:p>
      <w:r>
        <w:rPr>
          <w:b w:val="0"/>
        </w:rPr>
        <w:t>Suggested directory:</w:t>
      </w:r>
    </w:p>
    <w:p>
      <w:pPr>
        <w:pStyle w:val="CodeABB"/>
        <w:shd w:fill="F3F6FA"/>
      </w:pPr>
      <w:r>
        <w:rPr>
          <w:rFonts w:ascii="DejaVu Sans Mono" w:hAnsi="DejaVu Sans Mono"/>
          <w:sz w:val="16"/>
        </w:rPr>
        <w:t>integrations/</w:t>
        <w:br/>
        <w:t>├── langgraph/</w:t>
        <w:br/>
        <w:t>├── openai/</w:t>
        <w:br/>
        <w:t>├── anthropic/</w:t>
        <w:br/>
        <w:t>├── mcp/</w:t>
        <w:br/>
        <w:t>├── crewai/</w:t>
        <w:br/>
        <w:t>├── autogen/</w:t>
        <w:br/>
        <w:t>└── custom/</w:t>
      </w:r>
    </w:p>
    <w:p>
      <w:pPr>
        <w:pStyle w:val="Heading2"/>
      </w:pPr>
      <w:r>
        <w:t>LangGraph example</w:t>
      </w:r>
    </w:p>
    <w:p>
      <w:r>
        <w:rPr>
          <w:b w:val="0"/>
        </w:rPr>
        <w:t>Goal:</w:t>
      </w:r>
    </w:p>
    <w:p>
      <w:pPr>
        <w:pStyle w:val="CodeABB"/>
        <w:shd w:fill="F3F6FA"/>
      </w:pPr>
      <w:r>
        <w:rPr>
          <w:rFonts w:ascii="DejaVu Sans Mono" w:hAnsi="DejaVu Sans Mono"/>
          <w:sz w:val="16"/>
        </w:rPr>
        <w:t>graph.compile(</w:t>
        <w:br/>
        <w:t xml:space="preserve">    callbacks=[BlackBoxCallback()]</w:t>
        <w:br/>
        <w:t>)</w:t>
      </w:r>
    </w:p>
    <w:p>
      <w:r>
        <w:rPr>
          <w:b w:val="0"/>
        </w:rPr>
        <w:t>The adapter can map:</w:t>
      </w:r>
    </w:p>
    <w:p>
      <w:pPr>
        <w:pStyle w:val="CodeABB"/>
        <w:shd w:fill="F3F6FA"/>
      </w:pPr>
      <w:r>
        <w:rPr>
          <w:rFonts w:ascii="DejaVu Sans Mono" w:hAnsi="DejaVu Sans Mono"/>
          <w:sz w:val="16"/>
        </w:rPr>
        <w:t>node_started</w:t>
        <w:br/>
        <w:t>node_completed</w:t>
        <w:br/>
        <w:t>tool_called</w:t>
        <w:br/>
        <w:t>model_called</w:t>
        <w:br/>
        <w:t>state_changed</w:t>
      </w:r>
    </w:p>
    <w:p>
      <w:r>
        <w:rPr>
          <w:b w:val="0"/>
        </w:rPr>
        <w:t>into canonical events.</w:t>
      </w:r>
    </w:p>
    <w:p>
      <w:pPr>
        <w:pStyle w:val="Heading1"/>
        <w:pBdr>
          <w:bottom w:val="single" w:sz="12" w:space="3" w:color="E9EFF7"/>
        </w:pBdr>
      </w:pPr>
      <w:r>
        <w:t>19. Backend Services</w:t>
      </w:r>
    </w:p>
    <w:p>
      <w:r>
        <w:rPr>
          <w:b w:val="0"/>
        </w:rPr>
        <w:t>Initially one FastAPI application can host several logical modules.</w:t>
      </w:r>
    </w:p>
    <w:p>
      <w:r>
        <w:rPr>
          <w:b w:val="0"/>
        </w:rPr>
        <w:t>Later they can be separated.</w:t>
      </w:r>
    </w:p>
    <w:p>
      <w:pPr>
        <w:pStyle w:val="Heading2"/>
      </w:pPr>
      <w:r>
        <w:t>Ingestion API</w:t>
      </w:r>
    </w:p>
    <w:p>
      <w:r>
        <w:rPr>
          <w:b w:val="0"/>
        </w:rPr>
        <w:t>Responsibilities:</w:t>
      </w:r>
    </w:p>
    <w:p>
      <w:pPr>
        <w:pStyle w:val="ListBullet"/>
        <w:spacing w:after="50"/>
      </w:pPr>
      <w:r>
        <w:rPr>
          <w:b w:val="0"/>
        </w:rPr>
        <w:t>authenticate SDK</w:t>
      </w:r>
    </w:p>
    <w:p>
      <w:pPr>
        <w:pStyle w:val="ListBullet"/>
        <w:spacing w:after="50"/>
      </w:pPr>
      <w:r>
        <w:rPr>
          <w:b w:val="0"/>
        </w:rPr>
        <w:t>validate schema</w:t>
      </w:r>
    </w:p>
    <w:p>
      <w:pPr>
        <w:pStyle w:val="ListBullet"/>
        <w:spacing w:after="50"/>
      </w:pPr>
      <w:r>
        <w:rPr>
          <w:b w:val="0"/>
        </w:rPr>
        <w:t>accept batches</w:t>
      </w:r>
    </w:p>
    <w:p>
      <w:pPr>
        <w:pStyle w:val="ListBullet"/>
        <w:spacing w:after="50"/>
      </w:pPr>
      <w:r>
        <w:rPr>
          <w:b w:val="0"/>
        </w:rPr>
        <w:t>attach server timestamp</w:t>
      </w:r>
    </w:p>
    <w:p>
      <w:pPr>
        <w:pStyle w:val="ListBullet"/>
        <w:spacing w:after="50"/>
      </w:pPr>
      <w:r>
        <w:rPr>
          <w:b w:val="0"/>
        </w:rPr>
        <w:t>enforce size limits</w:t>
      </w:r>
    </w:p>
    <w:p>
      <w:pPr>
        <w:pStyle w:val="ListBullet"/>
        <w:spacing w:after="50"/>
      </w:pPr>
      <w:r>
        <w:rPr>
          <w:b w:val="0"/>
        </w:rPr>
        <w:t>persist event</w:t>
      </w:r>
    </w:p>
    <w:p>
      <w:pPr>
        <w:pStyle w:val="ListBullet"/>
        <w:spacing w:after="50"/>
      </w:pPr>
      <w:r>
        <w:rPr>
          <w:b w:val="0"/>
        </w:rPr>
        <w:t>publish live update</w:t>
      </w:r>
    </w:p>
    <w:p>
      <w:pPr>
        <w:pStyle w:val="Heading2"/>
      </w:pPr>
      <w:r>
        <w:t>Run service</w:t>
      </w:r>
    </w:p>
    <w:p>
      <w:r>
        <w:rPr>
          <w:b w:val="0"/>
        </w:rPr>
        <w:t>Responsibilities:</w:t>
      </w:r>
    </w:p>
    <w:p>
      <w:pPr>
        <w:pStyle w:val="ListBullet"/>
        <w:spacing w:after="50"/>
      </w:pPr>
      <w:r>
        <w:rPr>
          <w:b w:val="0"/>
        </w:rPr>
        <w:t>create runs</w:t>
      </w:r>
    </w:p>
    <w:p>
      <w:pPr>
        <w:pStyle w:val="ListBullet"/>
        <w:spacing w:after="50"/>
      </w:pPr>
      <w:r>
        <w:rPr>
          <w:b w:val="0"/>
        </w:rPr>
        <w:t>update status</w:t>
      </w:r>
    </w:p>
    <w:p>
      <w:pPr>
        <w:pStyle w:val="ListBullet"/>
        <w:spacing w:after="50"/>
      </w:pPr>
      <w:r>
        <w:rPr>
          <w:b w:val="0"/>
        </w:rPr>
        <w:t>calculate summary</w:t>
      </w:r>
    </w:p>
    <w:p>
      <w:pPr>
        <w:pStyle w:val="ListBullet"/>
        <w:spacing w:after="50"/>
      </w:pPr>
      <w:r>
        <w:rPr>
          <w:b w:val="0"/>
        </w:rPr>
        <w:t>retrieve run detail</w:t>
      </w:r>
    </w:p>
    <w:p>
      <w:pPr>
        <w:pStyle w:val="Heading2"/>
      </w:pPr>
      <w:r>
        <w:t>Query service</w:t>
      </w:r>
    </w:p>
    <w:p>
      <w:r>
        <w:rPr>
          <w:b w:val="0"/>
        </w:rPr>
        <w:t>Responsibilities:</w:t>
      </w:r>
    </w:p>
    <w:p>
      <w:pPr>
        <w:pStyle w:val="ListBullet"/>
        <w:spacing w:after="50"/>
      </w:pPr>
      <w:r>
        <w:rPr>
          <w:b w:val="0"/>
        </w:rPr>
        <w:t>filtering</w:t>
      </w:r>
    </w:p>
    <w:p>
      <w:pPr>
        <w:pStyle w:val="ListBullet"/>
        <w:spacing w:after="50"/>
      </w:pPr>
      <w:r>
        <w:rPr>
          <w:b w:val="0"/>
        </w:rPr>
        <w:t>search</w:t>
      </w:r>
    </w:p>
    <w:p>
      <w:pPr>
        <w:pStyle w:val="ListBullet"/>
        <w:spacing w:after="50"/>
      </w:pPr>
      <w:r>
        <w:rPr>
          <w:b w:val="0"/>
        </w:rPr>
        <w:t>pagination</w:t>
      </w:r>
    </w:p>
    <w:p>
      <w:pPr>
        <w:pStyle w:val="ListBullet"/>
        <w:spacing w:after="50"/>
      </w:pPr>
      <w:r>
        <w:rPr>
          <w:b w:val="0"/>
        </w:rPr>
        <w:t>event retrieval</w:t>
      </w:r>
    </w:p>
    <w:p>
      <w:pPr>
        <w:pStyle w:val="Heading2"/>
      </w:pPr>
      <w:r>
        <w:t>Analytics service</w:t>
      </w:r>
    </w:p>
    <w:p>
      <w:r>
        <w:rPr>
          <w:b w:val="0"/>
        </w:rPr>
        <w:t>Responsibilities:</w:t>
      </w:r>
    </w:p>
    <w:p>
      <w:pPr>
        <w:pStyle w:val="ListBullet"/>
        <w:spacing w:after="50"/>
      </w:pPr>
      <w:r>
        <w:rPr>
          <w:b w:val="0"/>
        </w:rPr>
        <w:t>aggregate costs</w:t>
      </w:r>
    </w:p>
    <w:p>
      <w:pPr>
        <w:pStyle w:val="ListBullet"/>
        <w:spacing w:after="50"/>
      </w:pPr>
      <w:r>
        <w:rPr>
          <w:b w:val="0"/>
        </w:rPr>
        <w:t>success rate</w:t>
      </w:r>
    </w:p>
    <w:p>
      <w:pPr>
        <w:pStyle w:val="ListBullet"/>
        <w:spacing w:after="50"/>
      </w:pPr>
      <w:r>
        <w:rPr>
          <w:b w:val="0"/>
        </w:rPr>
        <w:t>latency</w:t>
      </w:r>
    </w:p>
    <w:p>
      <w:pPr>
        <w:pStyle w:val="ListBullet"/>
        <w:spacing w:after="50"/>
      </w:pPr>
      <w:r>
        <w:rPr>
          <w:b w:val="0"/>
        </w:rPr>
        <w:t>model metrics</w:t>
      </w:r>
    </w:p>
    <w:p>
      <w:pPr>
        <w:pStyle w:val="ListBullet"/>
        <w:spacing w:after="50"/>
      </w:pPr>
      <w:r>
        <w:rPr>
          <w:b w:val="0"/>
        </w:rPr>
        <w:t>agent metrics</w:t>
      </w:r>
    </w:p>
    <w:p>
      <w:pPr>
        <w:pStyle w:val="Heading2"/>
      </w:pPr>
      <w:r>
        <w:t>Evaluation service</w:t>
      </w:r>
    </w:p>
    <w:p>
      <w:r>
        <w:rPr>
          <w:b w:val="0"/>
        </w:rPr>
        <w:t>Responsibilities:</w:t>
      </w:r>
    </w:p>
    <w:p>
      <w:pPr>
        <w:pStyle w:val="ListBullet"/>
        <w:spacing w:after="50"/>
      </w:pPr>
      <w:r>
        <w:rPr>
          <w:b w:val="0"/>
        </w:rPr>
        <w:t>calculate scores</w:t>
      </w:r>
    </w:p>
    <w:p>
      <w:pPr>
        <w:pStyle w:val="ListBullet"/>
        <w:spacing w:after="50"/>
      </w:pPr>
      <w:r>
        <w:rPr>
          <w:b w:val="0"/>
        </w:rPr>
        <w:t>invoke evaluators</w:t>
      </w:r>
    </w:p>
    <w:p>
      <w:pPr>
        <w:pStyle w:val="ListBullet"/>
        <w:spacing w:after="50"/>
      </w:pPr>
      <w:r>
        <w:rPr>
          <w:b w:val="0"/>
        </w:rPr>
        <w:t>store results</w:t>
      </w:r>
    </w:p>
    <w:p>
      <w:pPr>
        <w:pStyle w:val="Heading2"/>
      </w:pPr>
      <w:r>
        <w:t>Policy service</w:t>
      </w:r>
    </w:p>
    <w:p>
      <w:r>
        <w:rPr>
          <w:b w:val="0"/>
        </w:rPr>
        <w:t>Future responsibility:</w:t>
      </w:r>
    </w:p>
    <w:p>
      <w:pPr>
        <w:pStyle w:val="ListBullet"/>
        <w:spacing w:after="50"/>
      </w:pPr>
      <w:r>
        <w:rPr>
          <w:b w:val="0"/>
        </w:rPr>
        <w:t>evaluate action against security policy</w:t>
      </w:r>
    </w:p>
    <w:p>
      <w:pPr>
        <w:pStyle w:val="ListBullet"/>
        <w:spacing w:after="50"/>
      </w:pPr>
      <w:r>
        <w:rPr>
          <w:b w:val="0"/>
        </w:rPr>
        <w:t>return allow / deny / approval-required</w:t>
      </w:r>
    </w:p>
    <w:p>
      <w:pPr>
        <w:pStyle w:val="Heading1"/>
        <w:pBdr>
          <w:bottom w:val="single" w:sz="12" w:space="3" w:color="E9EFF7"/>
        </w:pBdr>
      </w:pPr>
      <w:r>
        <w:t>20. Database Design</w:t>
      </w:r>
    </w:p>
    <w:p>
      <w:r>
        <w:rPr>
          <w:b w:val="0"/>
        </w:rPr>
        <w:t>The database should separate metadata from high-volume events.</w:t>
      </w:r>
    </w:p>
    <w:p>
      <w:pPr>
        <w:pStyle w:val="Heading2"/>
      </w:pPr>
      <w:r>
        <w:t>Initial PostgreSQL tables</w:t>
      </w:r>
    </w:p>
    <w:p>
      <w:pPr>
        <w:pStyle w:val="Heading3"/>
      </w:pPr>
      <w:r>
        <w:t>users</w:t>
      </w:r>
    </w:p>
    <w:p>
      <w:pPr>
        <w:pStyle w:val="CodeABB"/>
        <w:shd w:fill="F3F6FA"/>
      </w:pPr>
      <w:r>
        <w:rPr>
          <w:rFonts w:ascii="DejaVu Sans Mono" w:hAnsi="DejaVu Sans Mono"/>
          <w:sz w:val="16"/>
        </w:rPr>
        <w:t>id</w:t>
        <w:br/>
        <w:t>email</w:t>
        <w:br/>
        <w:t>name</w:t>
        <w:br/>
        <w:t>created_at</w:t>
      </w:r>
    </w:p>
    <w:p>
      <w:pPr>
        <w:pStyle w:val="Heading3"/>
      </w:pPr>
      <w:r>
        <w:t>workspaces</w:t>
      </w:r>
    </w:p>
    <w:p>
      <w:pPr>
        <w:pStyle w:val="CodeABB"/>
        <w:shd w:fill="F3F6FA"/>
      </w:pPr>
      <w:r>
        <w:rPr>
          <w:rFonts w:ascii="DejaVu Sans Mono" w:hAnsi="DejaVu Sans Mono"/>
          <w:sz w:val="16"/>
        </w:rPr>
        <w:t>id</w:t>
        <w:br/>
        <w:t>name</w:t>
        <w:br/>
        <w:t>created_at</w:t>
      </w:r>
    </w:p>
    <w:p>
      <w:pPr>
        <w:pStyle w:val="Heading3"/>
      </w:pPr>
      <w:r>
        <w:t>workspace_members</w:t>
      </w:r>
    </w:p>
    <w:p>
      <w:pPr>
        <w:pStyle w:val="CodeABB"/>
        <w:shd w:fill="F3F6FA"/>
      </w:pPr>
      <w:r>
        <w:rPr>
          <w:rFonts w:ascii="DejaVu Sans Mono" w:hAnsi="DejaVu Sans Mono"/>
          <w:sz w:val="16"/>
        </w:rPr>
        <w:t>workspace_id</w:t>
        <w:br/>
        <w:t>user_id</w:t>
        <w:br/>
        <w:t>role</w:t>
      </w:r>
    </w:p>
    <w:p>
      <w:pPr>
        <w:pStyle w:val="Heading3"/>
      </w:pPr>
      <w:r>
        <w:t>projects</w:t>
      </w:r>
    </w:p>
    <w:p>
      <w:pPr>
        <w:pStyle w:val="CodeABB"/>
        <w:shd w:fill="F3F6FA"/>
      </w:pPr>
      <w:r>
        <w:rPr>
          <w:rFonts w:ascii="DejaVu Sans Mono" w:hAnsi="DejaVu Sans Mono"/>
          <w:sz w:val="16"/>
        </w:rPr>
        <w:t>id</w:t>
        <w:br/>
        <w:t>workspace_id</w:t>
        <w:br/>
        <w:t>name</w:t>
        <w:br/>
        <w:t>slug</w:t>
        <w:br/>
        <w:t>created_at</w:t>
      </w:r>
    </w:p>
    <w:p>
      <w:pPr>
        <w:pStyle w:val="Heading3"/>
      </w:pPr>
      <w:r>
        <w:t>agents</w:t>
      </w:r>
    </w:p>
    <w:p>
      <w:pPr>
        <w:pStyle w:val="CodeABB"/>
        <w:shd w:fill="F3F6FA"/>
      </w:pPr>
      <w:r>
        <w:rPr>
          <w:rFonts w:ascii="DejaVu Sans Mono" w:hAnsi="DejaVu Sans Mono"/>
          <w:sz w:val="16"/>
        </w:rPr>
        <w:t>id</w:t>
        <w:br/>
        <w:t>project_id</w:t>
        <w:br/>
        <w:t>name</w:t>
        <w:br/>
        <w:t>version</w:t>
        <w:br/>
        <w:t>metadata</w:t>
      </w:r>
    </w:p>
    <w:p>
      <w:pPr>
        <w:pStyle w:val="Heading3"/>
      </w:pPr>
      <w:r>
        <w:t>runs</w:t>
      </w:r>
    </w:p>
    <w:p>
      <w:pPr>
        <w:pStyle w:val="CodeABB"/>
        <w:shd w:fill="F3F6FA"/>
      </w:pPr>
      <w:r>
        <w:rPr>
          <w:rFonts w:ascii="DejaVu Sans Mono" w:hAnsi="DejaVu Sans Mono"/>
          <w:sz w:val="16"/>
        </w:rPr>
        <w:t>id</w:t>
        <w:br/>
        <w:t>project_id</w:t>
        <w:br/>
        <w:t>agent_id</w:t>
        <w:br/>
        <w:t>trace_id</w:t>
        <w:br/>
        <w:t>name</w:t>
        <w:br/>
        <w:t>status</w:t>
        <w:br/>
        <w:t>started_at</w:t>
        <w:br/>
        <w:t>completed_at</w:t>
        <w:br/>
        <w:t>duration_ms</w:t>
        <w:br/>
        <w:t>total_cost</w:t>
        <w:br/>
        <w:t>total_tokens</w:t>
        <w:br/>
        <w:t>tool_call_count</w:t>
        <w:br/>
        <w:t>llm_call_count</w:t>
        <w:br/>
        <w:t>retry_count</w:t>
        <w:br/>
        <w:t>error_count</w:t>
        <w:br/>
        <w:t>metadata</w:t>
      </w:r>
    </w:p>
    <w:p>
      <w:pPr>
        <w:pStyle w:val="Heading3"/>
      </w:pPr>
      <w:r>
        <w:t>spans</w:t>
      </w:r>
    </w:p>
    <w:p>
      <w:pPr>
        <w:pStyle w:val="CodeABB"/>
        <w:shd w:fill="F3F6FA"/>
      </w:pPr>
      <w:r>
        <w:rPr>
          <w:rFonts w:ascii="DejaVu Sans Mono" w:hAnsi="DejaVu Sans Mono"/>
          <w:sz w:val="16"/>
        </w:rPr>
        <w:t>id</w:t>
        <w:br/>
        <w:t>run_id</w:t>
        <w:br/>
        <w:t>trace_id</w:t>
        <w:br/>
        <w:t>parent_span_id</w:t>
        <w:br/>
        <w:t>name</w:t>
        <w:br/>
        <w:t>type</w:t>
        <w:br/>
        <w:t>status</w:t>
        <w:br/>
        <w:t>started_at</w:t>
        <w:br/>
        <w:t>completed_at</w:t>
        <w:br/>
        <w:t>duration_ms</w:t>
        <w:br/>
        <w:t>attributes</w:t>
      </w:r>
    </w:p>
    <w:p>
      <w:pPr>
        <w:pStyle w:val="Heading3"/>
      </w:pPr>
      <w:r>
        <w:t>events</w:t>
      </w:r>
    </w:p>
    <w:p>
      <w:pPr>
        <w:pStyle w:val="CodeABB"/>
        <w:shd w:fill="F3F6FA"/>
      </w:pPr>
      <w:r>
        <w:rPr>
          <w:rFonts w:ascii="DejaVu Sans Mono" w:hAnsi="DejaVu Sans Mono"/>
          <w:sz w:val="16"/>
        </w:rPr>
        <w:t>id</w:t>
        <w:br/>
        <w:t>run_id</w:t>
        <w:br/>
        <w:t>trace_id</w:t>
        <w:br/>
        <w:t>span_id</w:t>
        <w:br/>
        <w:t>event_type</w:t>
        <w:br/>
        <w:t>sequence</w:t>
        <w:br/>
        <w:t>timestamp</w:t>
        <w:br/>
        <w:t>status</w:t>
        <w:br/>
        <w:t>attributes</w:t>
        <w:br/>
        <w:t>payload</w:t>
      </w:r>
    </w:p>
    <w:p>
      <w:pPr>
        <w:pStyle w:val="Heading3"/>
      </w:pPr>
      <w:r>
        <w:t>artifacts</w:t>
      </w:r>
    </w:p>
    <w:p>
      <w:pPr>
        <w:pStyle w:val="CodeABB"/>
        <w:shd w:fill="F3F6FA"/>
      </w:pPr>
      <w:r>
        <w:rPr>
          <w:rFonts w:ascii="DejaVu Sans Mono" w:hAnsi="DejaVu Sans Mono"/>
          <w:sz w:val="16"/>
        </w:rPr>
        <w:t>id</w:t>
        <w:br/>
        <w:t>run_id</w:t>
        <w:br/>
        <w:t>span_id</w:t>
        <w:br/>
        <w:t>artifact_type</w:t>
        <w:br/>
        <w:t>storage_uri</w:t>
        <w:br/>
        <w:t>size_bytes</w:t>
        <w:br/>
        <w:t>metadata</w:t>
      </w:r>
    </w:p>
    <w:p>
      <w:pPr>
        <w:pStyle w:val="Heading3"/>
      </w:pPr>
      <w:r>
        <w:t>evaluations</w:t>
      </w:r>
    </w:p>
    <w:p>
      <w:pPr>
        <w:pStyle w:val="CodeABB"/>
        <w:shd w:fill="F3F6FA"/>
      </w:pPr>
      <w:r>
        <w:rPr>
          <w:rFonts w:ascii="DejaVu Sans Mono" w:hAnsi="DejaVu Sans Mono"/>
          <w:sz w:val="16"/>
        </w:rPr>
        <w:t>id</w:t>
        <w:br/>
        <w:t>run_id</w:t>
        <w:br/>
        <w:t>evaluator_name</w:t>
        <w:br/>
        <w:t>score</w:t>
        <w:br/>
        <w:t>label</w:t>
        <w:br/>
        <w:t>metadata</w:t>
        <w:br/>
        <w:t>created_at</w:t>
      </w:r>
    </w:p>
    <w:p>
      <w:pPr>
        <w:pStyle w:val="Heading3"/>
      </w:pPr>
      <w:r>
        <w:t>policies</w:t>
      </w:r>
    </w:p>
    <w:p>
      <w:pPr>
        <w:pStyle w:val="CodeABB"/>
        <w:shd w:fill="F3F6FA"/>
      </w:pPr>
      <w:r>
        <w:rPr>
          <w:rFonts w:ascii="DejaVu Sans Mono" w:hAnsi="DejaVu Sans Mono"/>
          <w:sz w:val="16"/>
        </w:rPr>
        <w:t>id</w:t>
        <w:br/>
        <w:t>workspace_id</w:t>
        <w:br/>
        <w:t>name</w:t>
        <w:br/>
        <w:t>rule</w:t>
        <w:br/>
        <w:t>action</w:t>
        <w:br/>
        <w:t>enabled</w:t>
      </w:r>
    </w:p>
    <w:p>
      <w:pPr>
        <w:pStyle w:val="Heading1"/>
        <w:pBdr>
          <w:bottom w:val="single" w:sz="12" w:space="3" w:color="E9EFF7"/>
        </w:pBdr>
      </w:pPr>
      <w:r>
        <w:t>21. Live Streaming</w:t>
      </w:r>
    </w:p>
    <w:p>
      <w:r>
        <w:rPr>
          <w:b w:val="0"/>
        </w:rPr>
        <w:t>Live traces are central to the product.</w:t>
      </w:r>
    </w:p>
    <w:p>
      <w:r>
        <w:rPr>
          <w:b w:val="0"/>
        </w:rPr>
        <w:t>Possible implementations:</w:t>
      </w:r>
    </w:p>
    <w:p>
      <w:pPr>
        <w:pStyle w:val="Heading3"/>
      </w:pPr>
      <w:r>
        <w:t>MVP</w:t>
      </w:r>
    </w:p>
    <w:p>
      <w:pPr>
        <w:pStyle w:val="CodeABB"/>
        <w:shd w:fill="F3F6FA"/>
      </w:pPr>
      <w:r>
        <w:rPr>
          <w:rFonts w:ascii="DejaVu Sans Mono" w:hAnsi="DejaVu Sans Mono"/>
          <w:sz w:val="16"/>
        </w:rPr>
        <w:t>API receives event</w:t>
        <w:br/>
        <w:t xml:space="preserve">    ↓</w:t>
        <w:br/>
        <w:t>store in PostgreSQL</w:t>
        <w:br/>
        <w:t xml:space="preserve">    ↓</w:t>
        <w:br/>
        <w:t>publish event to WebSocket connection</w:t>
        <w:br/>
        <w:t xml:space="preserve">    ↓</w:t>
        <w:br/>
        <w:t>frontend appends event</w:t>
      </w:r>
    </w:p>
    <w:p>
      <w:pPr>
        <w:pStyle w:val="Heading3"/>
      </w:pPr>
      <w:r>
        <w:t>Scale</w:t>
      </w:r>
    </w:p>
    <w:p>
      <w:pPr>
        <w:pStyle w:val="CodeABB"/>
        <w:shd w:fill="F3F6FA"/>
      </w:pPr>
      <w:r>
        <w:rPr>
          <w:rFonts w:ascii="DejaVu Sans Mono" w:hAnsi="DejaVu Sans Mono"/>
          <w:sz w:val="16"/>
        </w:rPr>
        <w:t>SDK</w:t>
        <w:br/>
        <w:t xml:space="preserve"> ↓</w:t>
        <w:br/>
        <w:t>Ingestion</w:t>
        <w:br/>
        <w:t xml:space="preserve"> ↓</w:t>
        <w:br/>
        <w:t>Kafka</w:t>
        <w:br/>
        <w:t xml:space="preserve"> ├── persistence consumer</w:t>
        <w:br/>
        <w:t xml:space="preserve"> ├── analytics consumer</w:t>
        <w:br/>
        <w:t xml:space="preserve"> └── WebSocket consumer</w:t>
        <w:br/>
        <w:t xml:space="preserve">          ↓</w:t>
        <w:br/>
        <w:t xml:space="preserve">      Redis Pub/Sub</w:t>
        <w:br/>
        <w:t xml:space="preserve">          ↓</w:t>
        <w:br/>
        <w:t xml:space="preserve">    WebSocket gateways</w:t>
      </w:r>
    </w:p>
    <w:p>
      <w:r>
        <w:rPr>
          <w:b w:val="0"/>
        </w:rPr>
        <w:t>The frontend should handle:</w:t>
      </w:r>
    </w:p>
    <w:p>
      <w:pPr>
        <w:pStyle w:val="ListBullet"/>
        <w:spacing w:after="50"/>
      </w:pPr>
      <w:r>
        <w:rPr>
          <w:b w:val="0"/>
        </w:rPr>
        <w:t>out-of-order events</w:t>
      </w:r>
    </w:p>
    <w:p>
      <w:pPr>
        <w:pStyle w:val="ListBullet"/>
        <w:spacing w:after="50"/>
      </w:pPr>
      <w:r>
        <w:rPr>
          <w:b w:val="0"/>
        </w:rPr>
        <w:t>reconnects</w:t>
      </w:r>
    </w:p>
    <w:p>
      <w:pPr>
        <w:pStyle w:val="ListBullet"/>
        <w:spacing w:after="50"/>
      </w:pPr>
      <w:r>
        <w:rPr>
          <w:b w:val="0"/>
        </w:rPr>
        <w:t>duplicate events</w:t>
      </w:r>
    </w:p>
    <w:p>
      <w:pPr>
        <w:pStyle w:val="ListBullet"/>
        <w:spacing w:after="50"/>
      </w:pPr>
      <w:r>
        <w:rPr>
          <w:b w:val="0"/>
        </w:rPr>
        <w:t>missing events</w:t>
      </w:r>
    </w:p>
    <w:p>
      <w:pPr>
        <w:pStyle w:val="ListBullet"/>
        <w:spacing w:after="50"/>
      </w:pPr>
      <w:r>
        <w:rPr>
          <w:b w:val="0"/>
        </w:rPr>
        <w:t>stale connections</w:t>
      </w:r>
    </w:p>
    <w:p>
      <w:r>
        <w:rPr>
          <w:b w:val="0"/>
        </w:rPr>
        <w:t>Use immutable event IDs and sequence numbers.</w:t>
      </w:r>
    </w:p>
    <w:p>
      <w:r>
        <w:br w:type="page"/>
      </w:r>
    </w:p>
    <w:p>
      <w:pPr>
        <w:pStyle w:val="PartSubtitleABB"/>
        <w:spacing w:before="2200"/>
        <w:jc w:val="left"/>
      </w:pPr>
      <w:r>
        <w:t>PART</w:t>
      </w:r>
    </w:p>
    <w:p>
      <w:pPr>
        <w:pStyle w:val="PartTitleABB"/>
        <w:pBdr>
          <w:bottom w:val="single" w:sz="20" w:space="3" w:color="2F5597"/>
        </w:pBdr>
      </w:pPr>
      <w:r>
        <w:t>INTELLIGENCE &amp; AGENT FEATURES</w:t>
      </w:r>
    </w:p>
    <w:p>
      <w:pPr>
        <w:pStyle w:val="PartSubtitleABB"/>
        <w:spacing w:before="160"/>
      </w:pPr>
      <w:r>
        <w:t>Analytics, cost, failures, multi-agent tracing, replay, evaluation, and security capabilities.</w:t>
      </w:r>
    </w:p>
    <w:p>
      <w:r>
        <w:br w:type="page"/>
      </w:r>
    </w:p>
    <w:p>
      <w:pPr>
        <w:pStyle w:val="Heading1"/>
        <w:pBdr>
          <w:bottom w:val="single" w:sz="12" w:space="3" w:color="E9EFF7"/>
        </w:pBdr>
      </w:pPr>
      <w:r>
        <w:t>22. Analytics Engine</w:t>
      </w:r>
    </w:p>
    <w:p>
      <w:r>
        <w:rPr>
          <w:b w:val="0"/>
        </w:rPr>
        <w:t>Analytics should be built from structured events.</w:t>
      </w:r>
    </w:p>
    <w:p>
      <w:r>
        <w:rPr>
          <w:b w:val="0"/>
        </w:rPr>
        <w:t>Example metrics:</w:t>
      </w:r>
    </w:p>
    <w:p>
      <w:pPr>
        <w:pStyle w:val="Heading3"/>
      </w:pPr>
      <w:r>
        <w:t>Reliability</w:t>
      </w:r>
    </w:p>
    <w:p>
      <w:pPr>
        <w:pStyle w:val="CodeABB"/>
        <w:shd w:fill="F3F6FA"/>
      </w:pPr>
      <w:r>
        <w:rPr>
          <w:rFonts w:ascii="DejaVu Sans Mono" w:hAnsi="DejaVu Sans Mono"/>
          <w:sz w:val="16"/>
        </w:rPr>
        <w:t>run success rate</w:t>
        <w:br/>
        <w:t>tool success rate</w:t>
        <w:br/>
        <w:t>model request failure rate</w:t>
        <w:br/>
        <w:t>timeout rate</w:t>
        <w:br/>
        <w:t>retry rate</w:t>
      </w:r>
    </w:p>
    <w:p>
      <w:pPr>
        <w:pStyle w:val="Heading3"/>
      </w:pPr>
      <w:r>
        <w:t>Performance</w:t>
      </w:r>
    </w:p>
    <w:p>
      <w:pPr>
        <w:pStyle w:val="CodeABB"/>
        <w:shd w:fill="F3F6FA"/>
      </w:pPr>
      <w:r>
        <w:rPr>
          <w:rFonts w:ascii="DejaVu Sans Mono" w:hAnsi="DejaVu Sans Mono"/>
          <w:sz w:val="16"/>
        </w:rPr>
        <w:t>run latency</w:t>
        <w:br/>
        <w:t>LLM latency</w:t>
        <w:br/>
        <w:t>tool latency</w:t>
        <w:br/>
        <w:t>time waiting for approval</w:t>
      </w:r>
    </w:p>
    <w:p>
      <w:pPr>
        <w:pStyle w:val="Heading3"/>
      </w:pPr>
      <w:r>
        <w:t>Cost</w:t>
      </w:r>
    </w:p>
    <w:p>
      <w:pPr>
        <w:pStyle w:val="CodeABB"/>
        <w:shd w:fill="F3F6FA"/>
      </w:pPr>
      <w:r>
        <w:rPr>
          <w:rFonts w:ascii="DejaVu Sans Mono" w:hAnsi="DejaVu Sans Mono"/>
          <w:sz w:val="16"/>
        </w:rPr>
        <w:t>cost per run</w:t>
        <w:br/>
        <w:t>cost per successful run</w:t>
        <w:br/>
        <w:t>cost by agent</w:t>
        <w:br/>
        <w:t>cost by model</w:t>
        <w:br/>
        <w:t>cost by tool</w:t>
      </w:r>
    </w:p>
    <w:p>
      <w:pPr>
        <w:pStyle w:val="Heading3"/>
      </w:pPr>
      <w:r>
        <w:t>Behavior</w:t>
      </w:r>
    </w:p>
    <w:p>
      <w:pPr>
        <w:pStyle w:val="CodeABB"/>
        <w:shd w:fill="F3F6FA"/>
      </w:pPr>
      <w:r>
        <w:rPr>
          <w:rFonts w:ascii="DejaVu Sans Mono" w:hAnsi="DejaVu Sans Mono"/>
          <w:sz w:val="16"/>
        </w:rPr>
        <w:t>average tool calls per run</w:t>
        <w:br/>
        <w:t>average LLM calls</w:t>
        <w:br/>
        <w:t>average retries</w:t>
        <w:br/>
        <w:t>average files modified</w:t>
      </w:r>
    </w:p>
    <w:p>
      <w:pPr>
        <w:pStyle w:val="Heading3"/>
      </w:pPr>
      <w:r>
        <w:t>Quality</w:t>
      </w:r>
    </w:p>
    <w:p>
      <w:pPr>
        <w:pStyle w:val="CodeABB"/>
        <w:shd w:fill="F3F6FA"/>
      </w:pPr>
      <w:r>
        <w:rPr>
          <w:rFonts w:ascii="DejaVu Sans Mono" w:hAnsi="DejaVu Sans Mono"/>
          <w:sz w:val="16"/>
        </w:rPr>
        <w:t>evaluation score</w:t>
        <w:br/>
        <w:t>tests passed</w:t>
        <w:br/>
        <w:t>human rating</w:t>
        <w:br/>
        <w:t>task completion</w:t>
      </w:r>
    </w:p>
    <w:p>
      <w:pPr>
        <w:pStyle w:val="Heading1"/>
        <w:pBdr>
          <w:bottom w:val="single" w:sz="12" w:space="3" w:color="E9EFF7"/>
        </w:pBdr>
      </w:pPr>
      <w:r>
        <w:t>23. Cost Observability</w:t>
      </w:r>
    </w:p>
    <w:p>
      <w:r>
        <w:rPr>
          <w:b w:val="0"/>
        </w:rPr>
        <w:t>A major product capability.</w:t>
      </w:r>
    </w:p>
    <w:p>
      <w:r>
        <w:rPr>
          <w:b w:val="0"/>
        </w:rPr>
        <w:t>Example dashboard:</w:t>
      </w:r>
    </w:p>
    <w:p>
      <w:pPr>
        <w:pStyle w:val="CodeABB"/>
        <w:shd w:fill="F3F6FA"/>
      </w:pPr>
      <w:r>
        <w:rPr>
          <w:rFonts w:ascii="DejaVu Sans Mono" w:hAnsi="DejaVu Sans Mono"/>
          <w:sz w:val="16"/>
        </w:rPr>
        <w:t>Today's Agent Spend</w:t>
        <w:br/>
        <w:t>$183.72</w:t>
        <w:br/>
        <w:br/>
        <w:t>Claude            $91.13</w:t>
        <w:br/>
        <w:t>GPT               $62.04</w:t>
        <w:br/>
        <w:t>Gemini            $19.22</w:t>
        <w:br/>
        <w:t>Embeddings        $11.33</w:t>
      </w:r>
    </w:p>
    <w:p>
      <w:r>
        <w:rPr>
          <w:b w:val="0"/>
        </w:rPr>
        <w:t>By agent:</w:t>
      </w:r>
    </w:p>
    <w:p>
      <w:pPr>
        <w:pStyle w:val="CodeABB"/>
        <w:shd w:fill="F3F6FA"/>
      </w:pPr>
      <w:r>
        <w:rPr>
          <w:rFonts w:ascii="DejaVu Sans Mono" w:hAnsi="DejaVu Sans Mono"/>
          <w:sz w:val="16"/>
        </w:rPr>
        <w:t>Support Agent       $72</w:t>
        <w:br/>
        <w:t>Coding Agent        $61</w:t>
        <w:br/>
        <w:t>Research Agent      $34</w:t>
        <w:br/>
        <w:t>Onboarding Agent    $16</w:t>
      </w:r>
    </w:p>
    <w:p>
      <w:r>
        <w:rPr>
          <w:b w:val="0"/>
        </w:rPr>
        <w:t>Most expensive runs:</w:t>
      </w:r>
    </w:p>
    <w:p>
      <w:pPr>
        <w:pStyle w:val="CodeABB"/>
        <w:shd w:fill="F3F6FA"/>
      </w:pPr>
      <w:r>
        <w:rPr>
          <w:rFonts w:ascii="DejaVu Sans Mono" w:hAnsi="DejaVu Sans Mono"/>
          <w:sz w:val="16"/>
        </w:rPr>
        <w:t>#1382    $8.12</w:t>
        <w:br/>
        <w:t>#1221    $5.91</w:t>
        <w:br/>
        <w:t>#1402    $4.88</w:t>
      </w:r>
    </w:p>
    <w:p>
      <w:pPr>
        <w:pStyle w:val="Heading2"/>
      </w:pPr>
      <w:r>
        <w:t>Cost engine</w:t>
      </w:r>
    </w:p>
    <w:p>
      <w:r>
        <w:rPr>
          <w:b w:val="0"/>
        </w:rPr>
        <w:t>Maintain provider pricing metadata:</w:t>
      </w:r>
    </w:p>
    <w:p>
      <w:pPr>
        <w:pStyle w:val="CodeABB"/>
        <w:shd w:fill="F3F6FA"/>
      </w:pPr>
      <w:r>
        <w:rPr>
          <w:rFonts w:ascii="DejaVu Sans Mono" w:hAnsi="DejaVu Sans Mono"/>
          <w:sz w:val="16"/>
        </w:rPr>
        <w:t>{</w:t>
        <w:br/>
        <w:t xml:space="preserve">  "provider": "example",</w:t>
        <w:br/>
        <w:t xml:space="preserve">  "model": "model-x",</w:t>
        <w:br/>
        <w:t xml:space="preserve">  "input_per_million": 3.0,</w:t>
        <w:br/>
        <w:t xml:space="preserve">  "output_per_million": 15.0</w:t>
        <w:br/>
        <w:t>}</w:t>
      </w:r>
    </w:p>
    <w:p>
      <w:r>
        <w:rPr>
          <w:b w:val="0"/>
        </w:rPr>
        <w:t>Cost:</w:t>
      </w:r>
    </w:p>
    <w:p>
      <w:pPr>
        <w:pStyle w:val="CodeABB"/>
        <w:shd w:fill="F3F6FA"/>
      </w:pPr>
      <w:r>
        <w:rPr>
          <w:rFonts w:ascii="DejaVu Sans Mono" w:hAnsi="DejaVu Sans Mono"/>
          <w:sz w:val="16"/>
        </w:rPr>
        <w:t>input_cost</w:t>
        <w:br/>
        <w:t>+ output_cost</w:t>
        <w:br/>
        <w:t>+ cached_token_cost</w:t>
        <w:br/>
        <w:t>+ tool-specific cost</w:t>
        <w:br/>
        <w:t>= run cost</w:t>
      </w:r>
    </w:p>
    <w:p>
      <w:r>
        <w:rPr>
          <w:b w:val="0"/>
        </w:rPr>
        <w:t>The pricing table should be versioned because model pricing changes.</w:t>
      </w:r>
    </w:p>
    <w:p>
      <w:pPr>
        <w:pStyle w:val="Heading1"/>
        <w:pBdr>
          <w:bottom w:val="single" w:sz="12" w:space="3" w:color="E9EFF7"/>
        </w:pBdr>
      </w:pPr>
      <w:r>
        <w:t>24. Failure and Retry Analysis</w:t>
      </w:r>
    </w:p>
    <w:p>
      <w:r>
        <w:rPr>
          <w:b w:val="0"/>
        </w:rPr>
        <w:t>Agent failures should be represented causally.</w:t>
      </w:r>
    </w:p>
    <w:p>
      <w:r>
        <w:rPr>
          <w:b w:val="0"/>
        </w:rPr>
        <w:t>Example:</w:t>
      </w:r>
    </w:p>
    <w:p>
      <w:pPr>
        <w:pStyle w:val="CodeABB"/>
        <w:shd w:fill="F3F6FA"/>
      </w:pPr>
      <w:r>
        <w:rPr>
          <w:rFonts w:ascii="DejaVu Sans Mono" w:hAnsi="DejaVu Sans Mono"/>
          <w:sz w:val="16"/>
        </w:rPr>
        <w:t>file modification</w:t>
        <w:br/>
        <w:t xml:space="preserve">      ↓</w:t>
        <w:br/>
        <w:t>test failure</w:t>
        <w:br/>
        <w:t xml:space="preserve">      ↓</w:t>
        <w:br/>
        <w:t>agent retry</w:t>
        <w:br/>
        <w:t xml:space="preserve">      ↓</w:t>
        <w:br/>
        <w:t>different modification</w:t>
        <w:br/>
        <w:t xml:space="preserve">      ↓</w:t>
        <w:br/>
        <w:t>success</w:t>
      </w:r>
    </w:p>
    <w:p>
      <w:r>
        <w:rPr>
          <w:b w:val="0"/>
        </w:rPr>
        <w:t>Useful metrics:</w:t>
      </w:r>
    </w:p>
    <w:p>
      <w:pPr>
        <w:pStyle w:val="CodeABB"/>
        <w:shd w:fill="F3F6FA"/>
      </w:pPr>
      <w:r>
        <w:rPr>
          <w:rFonts w:ascii="DejaVu Sans Mono" w:hAnsi="DejaVu Sans Mono"/>
          <w:sz w:val="16"/>
        </w:rPr>
        <w:t>failure origin</w:t>
        <w:br/>
        <w:t>retry count</w:t>
        <w:br/>
        <w:t>retry success rate</w:t>
        <w:br/>
        <w:t>time spent retrying</w:t>
        <w:br/>
        <w:t>cost spent retrying</w:t>
        <w:br/>
        <w:t>repeated actions</w:t>
      </w:r>
    </w:p>
    <w:p>
      <w:r>
        <w:rPr>
          <w:b w:val="0"/>
        </w:rPr>
        <w:t>Potential UI:</w:t>
      </w:r>
    </w:p>
    <w:p>
      <w:pPr>
        <w:pStyle w:val="CodeABB"/>
        <w:shd w:fill="F3F6FA"/>
      </w:pPr>
      <w:r>
        <w:rPr>
          <w:rFonts w:ascii="DejaVu Sans Mono" w:hAnsi="DejaVu Sans Mono"/>
          <w:sz w:val="16"/>
        </w:rPr>
        <w:t>Run cost: $0.91</w:t>
        <w:br/>
        <w:br/>
        <w:t>Initial attempt: $0.24</w:t>
        <w:br/>
        <w:t>Retries:         $0.67</w:t>
        <w:br/>
        <w:br/>
        <w:t>⚠ 74% of cost came from retries.</w:t>
      </w:r>
    </w:p>
    <w:p>
      <w:pPr>
        <w:pStyle w:val="Heading1"/>
        <w:pBdr>
          <w:bottom w:val="single" w:sz="12" w:space="3" w:color="E9EFF7"/>
        </w:pBdr>
      </w:pPr>
      <w:r>
        <w:t>25. Loop and Anomaly Detection</w:t>
      </w:r>
    </w:p>
    <w:p>
      <w:r>
        <w:rPr>
          <w:b w:val="0"/>
        </w:rPr>
        <w:t>Start with deterministic heuristics.</w:t>
      </w:r>
    </w:p>
    <w:p>
      <w:pPr>
        <w:pStyle w:val="Heading2"/>
      </w:pPr>
      <w:r>
        <w:t>Repeated tool loop</w:t>
      </w:r>
    </w:p>
    <w:p>
      <w:r>
        <w:rPr>
          <w:b w:val="0"/>
        </w:rPr>
        <w:t>Detect:</w:t>
      </w:r>
    </w:p>
    <w:p>
      <w:pPr>
        <w:pStyle w:val="CodeABB"/>
        <w:shd w:fill="F3F6FA"/>
      </w:pPr>
      <w:r>
        <w:rPr>
          <w:rFonts w:ascii="DejaVu Sans Mono" w:hAnsi="DejaVu Sans Mono"/>
          <w:sz w:val="16"/>
        </w:rPr>
        <w:t>search()</w:t>
        <w:br/>
        <w:t>read()</w:t>
        <w:br/>
        <w:t>reason()</w:t>
        <w:br/>
        <w:t>search()</w:t>
        <w:br/>
        <w:t>read()</w:t>
        <w:br/>
        <w:t>reason()</w:t>
        <w:br/>
        <w:t>search()</w:t>
        <w:br/>
        <w:t>read()</w:t>
        <w:br/>
        <w:t>reason()</w:t>
      </w:r>
    </w:p>
    <w:p>
      <w:r>
        <w:rPr>
          <w:b w:val="0"/>
        </w:rPr>
        <w:t>Possible rule:</w:t>
      </w:r>
    </w:p>
    <w:p>
      <w:pPr>
        <w:pStyle w:val="CodeABB"/>
        <w:shd w:fill="F3F6FA"/>
      </w:pPr>
      <w:r>
        <w:rPr>
          <w:rFonts w:ascii="DejaVu Sans Mono" w:hAnsi="DejaVu Sans Mono"/>
          <w:sz w:val="16"/>
        </w:rPr>
        <w:t>same tool sequence repeated &gt;= 3 times</w:t>
        <w:br/>
        <w:t>within &lt;= 60 seconds</w:t>
      </w:r>
    </w:p>
    <w:p>
      <w:r>
        <w:rPr>
          <w:b w:val="0"/>
        </w:rPr>
        <w:t>Alert:</w:t>
      </w:r>
    </w:p>
    <w:p>
      <w:pPr>
        <w:pStyle w:val="CodeABB"/>
        <w:shd w:fill="F3F6FA"/>
      </w:pPr>
      <w:r>
        <w:rPr>
          <w:rFonts w:ascii="DejaVu Sans Mono" w:hAnsi="DejaVu Sans Mono"/>
          <w:sz w:val="16"/>
        </w:rPr>
        <w:t>⚠ Possible execution loop</w:t>
        <w:br/>
        <w:br/>
        <w:t>The agent repeated:</w:t>
        <w:br/>
        <w:br/>
        <w:t>search → read → reason</w:t>
        <w:br/>
        <w:br/>
        <w:t>11 times in 37 seconds.</w:t>
      </w:r>
    </w:p>
    <w:p>
      <w:pPr>
        <w:pStyle w:val="Heading2"/>
      </w:pPr>
      <w:r>
        <w:t>Repeated prompt loop</w:t>
      </w:r>
    </w:p>
    <w:p>
      <w:r>
        <w:rPr>
          <w:b w:val="0"/>
        </w:rPr>
        <w:t>Hash normalized prompts and compare.</w:t>
      </w:r>
    </w:p>
    <w:p>
      <w:pPr>
        <w:pStyle w:val="Heading2"/>
      </w:pPr>
      <w:r>
        <w:t>Retry storm</w:t>
      </w:r>
    </w:p>
    <w:p>
      <w:pPr>
        <w:pStyle w:val="CodeABB"/>
        <w:shd w:fill="F3F6FA"/>
      </w:pPr>
      <w:r>
        <w:rPr>
          <w:rFonts w:ascii="DejaVu Sans Mono" w:hAnsi="DejaVu Sans Mono"/>
          <w:sz w:val="16"/>
        </w:rPr>
        <w:t>retry_count &gt; threshold</w:t>
      </w:r>
    </w:p>
    <w:p>
      <w:pPr>
        <w:pStyle w:val="Heading2"/>
      </w:pPr>
      <w:r>
        <w:t>Token explosion</w:t>
      </w:r>
    </w:p>
    <w:p>
      <w:pPr>
        <w:pStyle w:val="CodeABB"/>
        <w:shd w:fill="F3F6FA"/>
      </w:pPr>
      <w:r>
        <w:rPr>
          <w:rFonts w:ascii="DejaVu Sans Mono" w:hAnsi="DejaVu Sans Mono"/>
          <w:sz w:val="16"/>
        </w:rPr>
        <w:t>context_size increases rapidly each turn</w:t>
      </w:r>
    </w:p>
    <w:p>
      <w:pPr>
        <w:pStyle w:val="Heading2"/>
      </w:pPr>
      <w:r>
        <w:t>Cost spike</w:t>
      </w:r>
    </w:p>
    <w:p>
      <w:pPr>
        <w:pStyle w:val="CodeABB"/>
        <w:shd w:fill="F3F6FA"/>
      </w:pPr>
      <w:r>
        <w:rPr>
          <w:rFonts w:ascii="DejaVu Sans Mono" w:hAnsi="DejaVu Sans Mono"/>
          <w:sz w:val="16"/>
        </w:rPr>
        <w:t>run cost &gt; historical p99</w:t>
      </w:r>
    </w:p>
    <w:p>
      <w:pPr>
        <w:pStyle w:val="Heading2"/>
      </w:pPr>
      <w:r>
        <w:t>Tool failure cascade</w:t>
      </w:r>
    </w:p>
    <w:p>
      <w:pPr>
        <w:pStyle w:val="CodeABB"/>
        <w:shd w:fill="F3F6FA"/>
      </w:pPr>
      <w:r>
        <w:rPr>
          <w:rFonts w:ascii="DejaVu Sans Mono" w:hAnsi="DejaVu Sans Mono"/>
          <w:sz w:val="16"/>
        </w:rPr>
        <w:t>database.query failed</w:t>
        <w:br/>
        <w:t xml:space="preserve">        ↓</w:t>
        <w:br/>
        <w:t>retry</w:t>
        <w:br/>
        <w:t xml:space="preserve">        ↓</w:t>
        <w:br/>
        <w:t>database.query failed</w:t>
        <w:br/>
        <w:t xml:space="preserve">        ↓</w:t>
        <w:br/>
        <w:t>alternate tool</w:t>
        <w:br/>
        <w:t xml:space="preserve">        ↓</w:t>
        <w:br/>
        <w:t>bad output</w:t>
      </w:r>
    </w:p>
    <w:p>
      <w:r>
        <w:rPr>
          <w:b w:val="0"/>
        </w:rPr>
        <w:t>These detectors should be implemented as plugins so more can be added later.</w:t>
      </w:r>
    </w:p>
    <w:p>
      <w:pPr>
        <w:pStyle w:val="Heading1"/>
        <w:pBdr>
          <w:bottom w:val="single" w:sz="12" w:space="3" w:color="E9EFF7"/>
        </w:pBdr>
      </w:pPr>
      <w:r>
        <w:t>26. File, Git, and Code Diff Tracking</w:t>
      </w:r>
    </w:p>
    <w:p>
      <w:r>
        <w:rPr>
          <w:b w:val="0"/>
        </w:rPr>
        <w:t>For coding agents, this feature is essential.</w:t>
      </w:r>
    </w:p>
    <w:p>
      <w:r>
        <w:rPr>
          <w:b w:val="0"/>
        </w:rPr>
        <w:t>Track:</w:t>
      </w:r>
    </w:p>
    <w:p>
      <w:pPr>
        <w:pStyle w:val="ListBullet"/>
        <w:spacing w:after="50"/>
      </w:pPr>
      <w:r>
        <w:rPr>
          <w:b w:val="0"/>
        </w:rPr>
        <w:t>file reads</w:t>
      </w:r>
    </w:p>
    <w:p>
      <w:pPr>
        <w:pStyle w:val="ListBullet"/>
        <w:spacing w:after="50"/>
      </w:pPr>
      <w:r>
        <w:rPr>
          <w:b w:val="0"/>
        </w:rPr>
        <w:t>file writes</w:t>
      </w:r>
    </w:p>
    <w:p>
      <w:pPr>
        <w:pStyle w:val="ListBullet"/>
        <w:spacing w:after="50"/>
      </w:pPr>
      <w:r>
        <w:rPr>
          <w:b w:val="0"/>
        </w:rPr>
        <w:t>created files</w:t>
      </w:r>
    </w:p>
    <w:p>
      <w:pPr>
        <w:pStyle w:val="ListBullet"/>
        <w:spacing w:after="50"/>
      </w:pPr>
      <w:r>
        <w:rPr>
          <w:b w:val="0"/>
        </w:rPr>
        <w:t>deleted files</w:t>
      </w:r>
    </w:p>
    <w:p>
      <w:pPr>
        <w:pStyle w:val="ListBullet"/>
        <w:spacing w:after="50"/>
      </w:pPr>
      <w:r>
        <w:rPr>
          <w:b w:val="0"/>
        </w:rPr>
        <w:t>Git diffs</w:t>
      </w:r>
    </w:p>
    <w:p>
      <w:pPr>
        <w:pStyle w:val="ListBullet"/>
        <w:spacing w:after="50"/>
      </w:pPr>
      <w:r>
        <w:rPr>
          <w:b w:val="0"/>
        </w:rPr>
        <w:t>commits</w:t>
      </w:r>
    </w:p>
    <w:p>
      <w:pPr>
        <w:pStyle w:val="ListBullet"/>
        <w:spacing w:after="50"/>
      </w:pPr>
      <w:r>
        <w:rPr>
          <w:b w:val="0"/>
        </w:rPr>
        <w:t>branches</w:t>
      </w:r>
    </w:p>
    <w:p>
      <w:pPr>
        <w:pStyle w:val="ListBullet"/>
        <w:spacing w:after="50"/>
      </w:pPr>
      <w:r>
        <w:rPr>
          <w:b w:val="0"/>
        </w:rPr>
        <w:t>pushes</w:t>
      </w:r>
    </w:p>
    <w:p>
      <w:r>
        <w:rPr>
          <w:b w:val="0"/>
        </w:rPr>
        <w:t>Example event:</w:t>
      </w:r>
    </w:p>
    <w:p>
      <w:pPr>
        <w:pStyle w:val="CodeABB"/>
        <w:shd w:fill="F3F6FA"/>
      </w:pPr>
      <w:r>
        <w:rPr>
          <w:rFonts w:ascii="DejaVu Sans Mono" w:hAnsi="DejaVu Sans Mono"/>
          <w:sz w:val="16"/>
        </w:rPr>
        <w:t>{</w:t>
        <w:br/>
        <w:t xml:space="preserve">  "event_type": "file_modified",</w:t>
        <w:br/>
        <w:t xml:space="preserve">  "path": "src/auth/session.ts",</w:t>
        <w:br/>
        <w:t xml:space="preserve">  "diff_artifact_id": "artifact_123"</w:t>
        <w:br/>
        <w:t>}</w:t>
      </w:r>
    </w:p>
    <w:p>
      <w:r>
        <w:rPr>
          <w:b w:val="0"/>
        </w:rPr>
        <w:t>UI:</w:t>
      </w:r>
    </w:p>
    <w:p>
      <w:pPr>
        <w:pStyle w:val="CodeABB"/>
        <w:shd w:fill="F3F6FA"/>
      </w:pPr>
      <w:r>
        <w:rPr>
          <w:rFonts w:ascii="DejaVu Sans Mono" w:hAnsi="DejaVu Sans Mono"/>
          <w:sz w:val="16"/>
        </w:rPr>
        <w:t>- if (token)</w:t>
        <w:br/>
        <w:t>+ if (token &amp;&amp; !isExpired(token))</w:t>
      </w:r>
    </w:p>
    <w:p>
      <w:r>
        <w:rPr>
          <w:b w:val="0"/>
        </w:rPr>
        <w:t>Potential analytics:</w:t>
      </w:r>
    </w:p>
    <w:p>
      <w:pPr>
        <w:pStyle w:val="CodeABB"/>
        <w:shd w:fill="F3F6FA"/>
      </w:pPr>
      <w:r>
        <w:rPr>
          <w:rFonts w:ascii="DejaVu Sans Mono" w:hAnsi="DejaVu Sans Mono"/>
          <w:sz w:val="16"/>
        </w:rPr>
        <w:t>files touched</w:t>
        <w:br/>
        <w:t>lines added</w:t>
        <w:br/>
        <w:t>lines deleted</w:t>
        <w:br/>
        <w:t>test files modified</w:t>
        <w:br/>
        <w:t>source files modified</w:t>
      </w:r>
    </w:p>
    <w:p>
      <w:r>
        <w:rPr>
          <w:b w:val="0"/>
        </w:rPr>
        <w:t>Security use:</w:t>
      </w:r>
    </w:p>
    <w:p>
      <w:pPr>
        <w:pStyle w:val="CodeABB"/>
        <w:shd w:fill="F3F6FA"/>
      </w:pPr>
      <w:r>
        <w:rPr>
          <w:rFonts w:ascii="DejaVu Sans Mono" w:hAnsi="DejaVu Sans Mono"/>
          <w:sz w:val="16"/>
        </w:rPr>
        <w:t>⚠ Agent modified CI/CD configuration</w:t>
        <w:br/>
        <w:t>⚠ Agent changed authentication code</w:t>
        <w:br/>
        <w:t>⚠ Agent edited dependency lock file</w:t>
      </w:r>
    </w:p>
    <w:p>
      <w:pPr>
        <w:pStyle w:val="Heading1"/>
        <w:pBdr>
          <w:bottom w:val="single" w:sz="12" w:space="3" w:color="E9EFF7"/>
        </w:pBdr>
      </w:pPr>
      <w:r>
        <w:t>27. Terminal and Tool Tracking</w:t>
      </w:r>
    </w:p>
    <w:p>
      <w:r>
        <w:rPr>
          <w:b w:val="0"/>
        </w:rPr>
        <w:t>Shell commands should be first-class events.</w:t>
      </w:r>
    </w:p>
    <w:p>
      <w:r>
        <w:rPr>
          <w:b w:val="0"/>
        </w:rPr>
        <w:t>Example:</w:t>
      </w:r>
    </w:p>
    <w:p>
      <w:pPr>
        <w:pStyle w:val="CodeABB"/>
        <w:shd w:fill="F3F6FA"/>
      </w:pPr>
      <w:r>
        <w:rPr>
          <w:rFonts w:ascii="DejaVu Sans Mono" w:hAnsi="DejaVu Sans Mono"/>
          <w:sz w:val="16"/>
        </w:rPr>
        <w:t>Command</w:t>
        <w:br/>
        <w:t>npm test</w:t>
        <w:br/>
        <w:br/>
        <w:t>Working directory</w:t>
        <w:br/>
        <w:t>/repo</w:t>
        <w:br/>
        <w:br/>
        <w:t>Duration</w:t>
        <w:br/>
        <w:t>8.2 sec</w:t>
        <w:br/>
        <w:br/>
        <w:t>Exit code</w:t>
        <w:br/>
        <w:t>1</w:t>
        <w:br/>
        <w:br/>
        <w:t>Output</w:t>
        <w:br/>
        <w:t>[expand]</w:t>
      </w:r>
    </w:p>
    <w:p>
      <w:r>
        <w:rPr>
          <w:b w:val="0"/>
        </w:rPr>
        <w:t>Sensitive environment variables should never be automatically captured.</w:t>
      </w:r>
    </w:p>
    <w:p>
      <w:r>
        <w:rPr>
          <w:b w:val="0"/>
        </w:rPr>
        <w:t>Commands may be classified:</w:t>
      </w:r>
    </w:p>
    <w:p>
      <w:pPr>
        <w:pStyle w:val="CodeABB"/>
        <w:shd w:fill="F3F6FA"/>
      </w:pPr>
      <w:r>
        <w:rPr>
          <w:rFonts w:ascii="DejaVu Sans Mono" w:hAnsi="DejaVu Sans Mono"/>
          <w:sz w:val="16"/>
        </w:rPr>
        <w:t>READ_ONLY</w:t>
        <w:br/>
        <w:t>MODIFY_FILES</w:t>
        <w:br/>
        <w:t>NETWORK</w:t>
        <w:br/>
        <w:t>PACKAGE_INSTALL</w:t>
        <w:br/>
        <w:t>PROCESS_CONTROL</w:t>
        <w:br/>
        <w:t>DESTRUCTIVE</w:t>
      </w:r>
    </w:p>
    <w:p>
      <w:r>
        <w:rPr>
          <w:b w:val="0"/>
        </w:rPr>
        <w:t>This classification later powers security policies.</w:t>
      </w:r>
    </w:p>
    <w:p>
      <w:pPr>
        <w:pStyle w:val="Heading1"/>
        <w:pBdr>
          <w:bottom w:val="single" w:sz="12" w:space="3" w:color="E9EFF7"/>
        </w:pBdr>
      </w:pPr>
      <w:r>
        <w:t>28. Multi-Agent Observability</w:t>
      </w:r>
    </w:p>
    <w:p>
      <w:pPr>
        <w:jc w:val="center"/>
      </w:pPr>
      <w:r>
        <w:drawing>
          <wp:inline xmlns:a="http://schemas.openxmlformats.org/drawingml/2006/main" xmlns:pic="http://schemas.openxmlformats.org/drawingml/2006/picture">
            <wp:extent cx="6126480" cy="2921346"/>
            <wp:docPr id="4" name="Picture 4" descr="Image: image4.png"/>
            <wp:cNvGraphicFramePr>
              <a:graphicFrameLocks noChangeAspect="1"/>
            </wp:cNvGraphicFramePr>
            <a:graphic>
              <a:graphicData uri="http://schemas.openxmlformats.org/drawingml/2006/picture">
                <pic:pic>
                  <pic:nvPicPr>
                    <pic:cNvPr id="0" name="trace.png"/>
                    <pic:cNvPicPr/>
                  </pic:nvPicPr>
                  <pic:blipFill>
                    <a:blip r:embed="rId14"/>
                    <a:stretch>
                      <a:fillRect/>
                    </a:stretch>
                  </pic:blipFill>
                  <pic:spPr>
                    <a:xfrm>
                      <a:off x="0" y="0"/>
                      <a:ext cx="6126480" cy="2921346"/>
                    </a:xfrm>
                    <a:prstGeom prst="rect"/>
                  </pic:spPr>
                </pic:pic>
              </a:graphicData>
            </a:graphic>
          </wp:inline>
        </w:drawing>
      </w:r>
    </w:p>
    <w:p>
      <w:pPr>
        <w:spacing w:after="160"/>
        <w:jc w:val="center"/>
      </w:pPr>
      <w:r>
        <w:rPr>
          <w:rFonts w:ascii="Aptos" w:hAnsi="Aptos"/>
          <w:i/>
          <w:color w:val="526070"/>
          <w:sz w:val="17"/>
        </w:rPr>
        <w:t>Figure 4. Multi-agent trace hierarchy represented as distributed tracing.</w:t>
      </w:r>
    </w:p>
    <w:p>
      <w:r>
        <w:rPr>
          <w:b w:val="0"/>
        </w:rPr>
        <w:t>Multi-agent systems should look like distributed systems.</w:t>
      </w:r>
    </w:p>
    <w:p>
      <w:r>
        <w:rPr>
          <w:b w:val="0"/>
        </w:rPr>
        <w:t>Example:</w:t>
      </w:r>
    </w:p>
    <w:p>
      <w:pPr>
        <w:pStyle w:val="CodeABB"/>
        <w:shd w:fill="F3F6FA"/>
      </w:pPr>
      <w:r>
        <w:rPr>
          <w:rFonts w:ascii="DejaVu Sans Mono" w:hAnsi="DejaVu Sans Mono"/>
          <w:sz w:val="16"/>
        </w:rPr>
        <w:t>Main Agent</w:t>
        <w:br/>
        <w:t>│</w:t>
        <w:br/>
        <w:t>├── Research Agent</w:t>
        <w:br/>
        <w:t>│      ├── Web Search</w:t>
        <w:br/>
        <w:t>│      └── GitHub</w:t>
        <w:br/>
        <w:t>│</w:t>
        <w:br/>
        <w:t>├── Coding Agent</w:t>
        <w:br/>
        <w:t>│      ├── filesystem</w:t>
        <w:br/>
        <w:t>│      ├── terminal</w:t>
        <w:br/>
        <w:t>│      └── Git</w:t>
        <w:br/>
        <w:t>│</w:t>
        <w:br/>
        <w:t>└── Review Agent</w:t>
        <w:br/>
        <w:t xml:space="preserve">       ├── Git diff</w:t>
        <w:br/>
        <w:t xml:space="preserve">       └── tests</w:t>
      </w:r>
    </w:p>
    <w:p>
      <w:r>
        <w:rPr>
          <w:b w:val="0"/>
        </w:rPr>
        <w:t>Each child agent receives:</w:t>
      </w:r>
    </w:p>
    <w:p>
      <w:pPr>
        <w:pStyle w:val="CodeABB"/>
        <w:shd w:fill="F3F6FA"/>
      </w:pPr>
      <w:r>
        <w:rPr>
          <w:rFonts w:ascii="DejaVu Sans Mono" w:hAnsi="DejaVu Sans Mono"/>
          <w:sz w:val="16"/>
        </w:rPr>
        <w:t>trace_id = inherited</w:t>
        <w:br/>
        <w:t>parent_span_id = spawning agent span</w:t>
        <w:br/>
        <w:t>agent_id = child identity</w:t>
      </w:r>
    </w:p>
    <w:p>
      <w:r>
        <w:rPr>
          <w:b w:val="0"/>
        </w:rPr>
        <w:t>UI should support both:</w:t>
      </w:r>
    </w:p>
    <w:p>
      <w:pPr>
        <w:pStyle w:val="ListBullet"/>
        <w:spacing w:after="50"/>
      </w:pPr>
      <w:r>
        <w:rPr>
          <w:b w:val="0"/>
        </w:rPr>
        <w:t>chronological timeline</w:t>
      </w:r>
    </w:p>
    <w:p>
      <w:pPr>
        <w:pStyle w:val="ListBullet"/>
        <w:spacing w:after="50"/>
      </w:pPr>
      <w:r>
        <w:rPr>
          <w:b w:val="0"/>
        </w:rPr>
        <w:t>hierarchical agent tree</w:t>
      </w:r>
    </w:p>
    <w:p>
      <w:pPr>
        <w:pStyle w:val="Heading1"/>
        <w:pBdr>
          <w:bottom w:val="single" w:sz="12" w:space="3" w:color="E9EFF7"/>
        </w:pBdr>
      </w:pPr>
      <w:r>
        <w:t>29. Replay</w:t>
      </w:r>
    </w:p>
    <w:p>
      <w:r>
        <w:rPr>
          <w:b w:val="0"/>
        </w:rPr>
        <w:t xml:space="preserve">Replay should initially mean </w:t>
      </w:r>
      <w:r>
        <w:rPr>
          <w:b/>
        </w:rPr>
        <w:t>visual replay</w:t>
      </w:r>
      <w:r>
        <w:rPr>
          <w:b w:val="0"/>
        </w:rPr>
        <w:t>, not re-execution.</w:t>
      </w:r>
    </w:p>
    <w:p>
      <w:pPr>
        <w:pStyle w:val="Heading2"/>
      </w:pPr>
      <w:r>
        <w:t>Visual replay</w:t>
      </w:r>
    </w:p>
    <w:p>
      <w:r>
        <w:rPr>
          <w:b w:val="0"/>
        </w:rPr>
        <w:t>Timeline playback:</w:t>
      </w:r>
    </w:p>
    <w:p>
      <w:pPr>
        <w:pStyle w:val="CodeABB"/>
        <w:shd w:fill="F3F6FA"/>
      </w:pPr>
      <w:r>
        <w:rPr>
          <w:rFonts w:ascii="DejaVu Sans Mono" w:hAnsi="DejaVu Sans Mono"/>
          <w:sz w:val="16"/>
        </w:rPr>
        <w:t>▶ 00:00 User request</w:t>
        <w:br/>
        <w:t>▶ 00:02 Agent planning</w:t>
        <w:br/>
        <w:t>▶ 00:05 Tool call</w:t>
        <w:br/>
        <w:t>▶ 00:08 File modified</w:t>
        <w:br/>
        <w:t>▶ 00:12 Command executed</w:t>
        <w:br/>
        <w:t>▶ 00:18 Failure</w:t>
      </w:r>
    </w:p>
    <w:p>
      <w:r>
        <w:rPr>
          <w:b w:val="0"/>
        </w:rPr>
        <w:t>Controls:</w:t>
      </w:r>
    </w:p>
    <w:p>
      <w:pPr>
        <w:pStyle w:val="CodeABB"/>
        <w:shd w:fill="F3F6FA"/>
      </w:pPr>
      <w:r>
        <w:rPr>
          <w:rFonts w:ascii="DejaVu Sans Mono" w:hAnsi="DejaVu Sans Mono"/>
          <w:sz w:val="16"/>
        </w:rPr>
        <w:t>play</w:t>
        <w:br/>
        <w:t>pause</w:t>
        <w:br/>
        <w:t>1x</w:t>
        <w:br/>
        <w:t>2x</w:t>
        <w:br/>
        <w:t>5x</w:t>
        <w:br/>
        <w:t>step forward</w:t>
        <w:br/>
        <w:t>step backward</w:t>
      </w:r>
    </w:p>
    <w:p>
      <w:pPr>
        <w:pStyle w:val="Heading2"/>
      </w:pPr>
      <w:r>
        <w:t>Deterministic replay</w:t>
      </w:r>
    </w:p>
    <w:p>
      <w:r>
        <w:rPr>
          <w:b w:val="0"/>
        </w:rPr>
        <w:t>Later, capture enough data to reconstruct:</w:t>
      </w:r>
    </w:p>
    <w:p>
      <w:pPr>
        <w:pStyle w:val="ListBullet"/>
        <w:spacing w:after="50"/>
      </w:pPr>
      <w:r>
        <w:rPr>
          <w:b w:val="0"/>
        </w:rPr>
        <w:t>model request</w:t>
      </w:r>
    </w:p>
    <w:p>
      <w:pPr>
        <w:pStyle w:val="ListBullet"/>
        <w:spacing w:after="50"/>
      </w:pPr>
      <w:r>
        <w:rPr>
          <w:b w:val="0"/>
        </w:rPr>
        <w:t>tool input</w:t>
      </w:r>
    </w:p>
    <w:p>
      <w:pPr>
        <w:pStyle w:val="ListBullet"/>
        <w:spacing w:after="50"/>
      </w:pPr>
      <w:r>
        <w:rPr>
          <w:b w:val="0"/>
        </w:rPr>
        <w:t>tool result</w:t>
      </w:r>
    </w:p>
    <w:p>
      <w:pPr>
        <w:pStyle w:val="ListBullet"/>
        <w:spacing w:after="50"/>
      </w:pPr>
      <w:r>
        <w:rPr>
          <w:b w:val="0"/>
        </w:rPr>
        <w:t>state transition</w:t>
      </w:r>
    </w:p>
    <w:p>
      <w:r>
        <w:rPr>
          <w:b w:val="0"/>
        </w:rPr>
        <w:t>This allows local simulation without re-running external systems.</w:t>
      </w:r>
    </w:p>
    <w:p>
      <w:pPr>
        <w:pStyle w:val="Heading2"/>
      </w:pPr>
      <w:r>
        <w:t>Execution replay</w:t>
      </w:r>
    </w:p>
    <w:p>
      <w:r>
        <w:rPr>
          <w:b w:val="0"/>
        </w:rPr>
        <w:t>Advanced:</w:t>
      </w:r>
    </w:p>
    <w:p>
      <w:r>
        <w:rPr>
          <w:b w:val="0"/>
        </w:rPr>
        <w:t>Re-execute using:</w:t>
      </w:r>
    </w:p>
    <w:p>
      <w:pPr>
        <w:pStyle w:val="ListBullet"/>
        <w:spacing w:after="50"/>
      </w:pPr>
      <w:r>
        <w:rPr>
          <w:b w:val="0"/>
        </w:rPr>
        <w:t>same model</w:t>
      </w:r>
    </w:p>
    <w:p>
      <w:pPr>
        <w:pStyle w:val="ListBullet"/>
        <w:spacing w:after="50"/>
      </w:pPr>
      <w:r>
        <w:rPr>
          <w:b w:val="0"/>
        </w:rPr>
        <w:t>new model</w:t>
      </w:r>
    </w:p>
    <w:p>
      <w:pPr>
        <w:pStyle w:val="ListBullet"/>
        <w:spacing w:after="50"/>
      </w:pPr>
      <w:r>
        <w:rPr>
          <w:b w:val="0"/>
        </w:rPr>
        <w:t>new prompt</w:t>
      </w:r>
    </w:p>
    <w:p>
      <w:pPr>
        <w:pStyle w:val="ListBullet"/>
        <w:spacing w:after="50"/>
      </w:pPr>
      <w:r>
        <w:rPr>
          <w:b w:val="0"/>
        </w:rPr>
        <w:t>new agent version</w:t>
      </w:r>
    </w:p>
    <w:p>
      <w:r>
        <w:rPr>
          <w:b w:val="0"/>
        </w:rPr>
        <w:t>This requires sandboxing and should be a later feature.</w:t>
      </w:r>
    </w:p>
    <w:p>
      <w:pPr>
        <w:pStyle w:val="Heading1"/>
        <w:pBdr>
          <w:bottom w:val="single" w:sz="12" w:space="3" w:color="E9EFF7"/>
        </w:pBdr>
      </w:pPr>
      <w:r>
        <w:t>30. Run Comparison</w:t>
      </w:r>
    </w:p>
    <w:p>
      <w:r>
        <w:rPr>
          <w:b w:val="0"/>
        </w:rPr>
        <w:t>Users select:</w:t>
      </w:r>
    </w:p>
    <w:p>
      <w:pPr>
        <w:pStyle w:val="CodeABB"/>
        <w:shd w:fill="F3F6FA"/>
      </w:pPr>
      <w:r>
        <w:rPr>
          <w:rFonts w:ascii="DejaVu Sans Mono" w:hAnsi="DejaVu Sans Mono"/>
          <w:sz w:val="16"/>
        </w:rPr>
        <w:t>Run A</w:t>
        <w:br/>
        <w:t>Run B</w:t>
      </w:r>
    </w:p>
    <w:p>
      <w:r>
        <w:rPr>
          <w:b w:val="0"/>
        </w:rPr>
        <w:t>Overview:</w:t>
      </w:r>
    </w:p>
    <w:p>
      <w:pPr>
        <w:pStyle w:val="CodeABB"/>
        <w:shd w:fill="F3F6FA"/>
      </w:pPr>
      <w:r>
        <w:rPr>
          <w:rFonts w:ascii="DejaVu Sans Mono" w:hAnsi="DejaVu Sans Mono"/>
          <w:sz w:val="16"/>
        </w:rPr>
        <w:t xml:space="preserve">          RUN A             RUN B</w:t>
        <w:br/>
        <w:br/>
        <w:t>Model     Claude            GPT</w:t>
        <w:br/>
        <w:t>Time      38 sec            51 sec</w:t>
        <w:br/>
        <w:t>Cost      $0.24             $0.18</w:t>
        <w:br/>
        <w:t>Calls     14                19</w:t>
        <w:br/>
        <w:t>Retries   0                 2</w:t>
        <w:br/>
        <w:t>Tests     188/188           188/188</w:t>
      </w:r>
    </w:p>
    <w:p>
      <w:r>
        <w:rPr>
          <w:b w:val="0"/>
        </w:rPr>
        <w:t>Execution divergence:</w:t>
      </w:r>
    </w:p>
    <w:p>
      <w:pPr>
        <w:pStyle w:val="CodeABB"/>
        <w:shd w:fill="F3F6FA"/>
      </w:pPr>
      <w:r>
        <w:rPr>
          <w:rFonts w:ascii="DejaVu Sans Mono" w:hAnsi="DejaVu Sans Mono"/>
          <w:sz w:val="16"/>
        </w:rPr>
        <w:t xml:space="preserve">                    START</w:t>
        <w:br/>
        <w:t xml:space="preserve">                      │</w:t>
        <w:br/>
        <w:t xml:space="preserve">            ┌─────────┴─────────┐</w:t>
        <w:br/>
        <w:t xml:space="preserve">            ▼                   ▼</w:t>
        <w:br/>
        <w:br/>
        <w:t xml:space="preserve">        Run A                Run B</w:t>
        <w:br/>
        <w:t xml:space="preserve">        inspected            searched</w:t>
        <w:br/>
        <w:t xml:space="preserve">        auth.ts              repo</w:t>
        <w:br/>
        <w:t xml:space="preserve">            │                   │</w:t>
        <w:br/>
        <w:t xml:space="preserve">        modified             inspected</w:t>
        <w:br/>
        <w:t xml:space="preserve">        session.ts           4 files</w:t>
        <w:br/>
        <w:t xml:space="preserve">            │                   │</w:t>
        <w:br/>
        <w:t xml:space="preserve">         tests                retry</w:t>
        <w:br/>
        <w:t xml:space="preserve">            │                   │</w:t>
        <w:br/>
        <w:t xml:space="preserve">       SUCCESS               SUCCESS</w:t>
      </w:r>
    </w:p>
    <w:p>
      <w:r>
        <w:rPr>
          <w:b w:val="0"/>
        </w:rPr>
        <w:t>Comparison dimensions:</w:t>
      </w:r>
    </w:p>
    <w:p>
      <w:pPr>
        <w:pStyle w:val="ListBullet"/>
        <w:spacing w:after="50"/>
      </w:pPr>
      <w:r>
        <w:rPr>
          <w:b w:val="0"/>
        </w:rPr>
        <w:t>models</w:t>
      </w:r>
    </w:p>
    <w:p>
      <w:pPr>
        <w:pStyle w:val="ListBullet"/>
        <w:spacing w:after="50"/>
      </w:pPr>
      <w:r>
        <w:rPr>
          <w:b w:val="0"/>
        </w:rPr>
        <w:t>prompts</w:t>
      </w:r>
    </w:p>
    <w:p>
      <w:pPr>
        <w:pStyle w:val="ListBullet"/>
        <w:spacing w:after="50"/>
      </w:pPr>
      <w:r>
        <w:rPr>
          <w:b w:val="0"/>
        </w:rPr>
        <w:t>agent version</w:t>
      </w:r>
    </w:p>
    <w:p>
      <w:pPr>
        <w:pStyle w:val="ListBullet"/>
        <w:spacing w:after="50"/>
      </w:pPr>
      <w:r>
        <w:rPr>
          <w:b w:val="0"/>
        </w:rPr>
        <w:t>tool sequence</w:t>
      </w:r>
    </w:p>
    <w:p>
      <w:pPr>
        <w:pStyle w:val="ListBullet"/>
        <w:spacing w:after="50"/>
      </w:pPr>
      <w:r>
        <w:rPr>
          <w:b w:val="0"/>
        </w:rPr>
        <w:t>files changed</w:t>
      </w:r>
    </w:p>
    <w:p>
      <w:pPr>
        <w:pStyle w:val="ListBullet"/>
        <w:spacing w:after="50"/>
      </w:pPr>
      <w:r>
        <w:rPr>
          <w:b w:val="0"/>
        </w:rPr>
        <w:t>costs</w:t>
      </w:r>
    </w:p>
    <w:p>
      <w:pPr>
        <w:pStyle w:val="ListBullet"/>
        <w:spacing w:after="50"/>
      </w:pPr>
      <w:r>
        <w:rPr>
          <w:b w:val="0"/>
        </w:rPr>
        <w:t>latency</w:t>
      </w:r>
    </w:p>
    <w:p>
      <w:pPr>
        <w:pStyle w:val="ListBullet"/>
        <w:spacing w:after="50"/>
      </w:pPr>
      <w:r>
        <w:rPr>
          <w:b w:val="0"/>
        </w:rPr>
        <w:t>success</w:t>
      </w:r>
    </w:p>
    <w:p>
      <w:pPr>
        <w:pStyle w:val="ListBullet"/>
        <w:spacing w:after="50"/>
      </w:pPr>
      <w:r>
        <w:rPr>
          <w:b w:val="0"/>
        </w:rPr>
        <w:t>evaluation score</w:t>
      </w:r>
    </w:p>
    <w:p>
      <w:pPr>
        <w:pStyle w:val="Heading1"/>
        <w:pBdr>
          <w:bottom w:val="single" w:sz="12" w:space="3" w:color="E9EFF7"/>
        </w:pBdr>
      </w:pPr>
      <w:r>
        <w:t>31. Evaluation Platform</w:t>
      </w:r>
    </w:p>
    <w:p>
      <w:r>
        <w:rPr>
          <w:b w:val="0"/>
        </w:rPr>
        <w:t>Observability naturally creates evaluation infrastructure.</w:t>
      </w:r>
    </w:p>
    <w:p>
      <w:pPr>
        <w:pStyle w:val="Heading2"/>
      </w:pPr>
      <w:r>
        <w:t>Evaluation types</w:t>
      </w:r>
    </w:p>
    <w:p>
      <w:pPr>
        <w:pStyle w:val="Heading3"/>
      </w:pPr>
      <w:r>
        <w:t>Deterministic</w:t>
      </w:r>
    </w:p>
    <w:p>
      <w:r>
        <w:rPr>
          <w:b w:val="0"/>
        </w:rPr>
        <w:t>Examples:</w:t>
      </w:r>
    </w:p>
    <w:p>
      <w:pPr>
        <w:pStyle w:val="CodeABB"/>
        <w:shd w:fill="F3F6FA"/>
      </w:pPr>
      <w:r>
        <w:rPr>
          <w:rFonts w:ascii="DejaVu Sans Mono" w:hAnsi="DejaVu Sans Mono"/>
          <w:sz w:val="16"/>
        </w:rPr>
        <w:t>tests passed</w:t>
        <w:br/>
        <w:t>JSON schema valid</w:t>
        <w:br/>
        <w:t>expected file exists</w:t>
        <w:br/>
        <w:t>exit code == 0</w:t>
      </w:r>
    </w:p>
    <w:p>
      <w:pPr>
        <w:pStyle w:val="Heading3"/>
      </w:pPr>
      <w:r>
        <w:t>Metric</w:t>
      </w:r>
    </w:p>
    <w:p>
      <w:r>
        <w:rPr>
          <w:b w:val="0"/>
        </w:rPr>
        <w:t>Examples:</w:t>
      </w:r>
    </w:p>
    <w:p>
      <w:pPr>
        <w:pStyle w:val="CodeABB"/>
        <w:shd w:fill="F3F6FA"/>
      </w:pPr>
      <w:r>
        <w:rPr>
          <w:rFonts w:ascii="DejaVu Sans Mono" w:hAnsi="DejaVu Sans Mono"/>
          <w:sz w:val="16"/>
        </w:rPr>
        <w:t>cost &lt; $0.25</w:t>
        <w:br/>
        <w:t>latency &lt; 30 seconds</w:t>
        <w:br/>
        <w:t>retries &lt;= 2</w:t>
      </w:r>
    </w:p>
    <w:p>
      <w:pPr>
        <w:pStyle w:val="Heading3"/>
      </w:pPr>
      <w:r>
        <w:t>LLM judge</w:t>
      </w:r>
    </w:p>
    <w:p>
      <w:r>
        <w:rPr>
          <w:b w:val="0"/>
        </w:rPr>
        <w:t>Examples:</w:t>
      </w:r>
    </w:p>
    <w:p>
      <w:pPr>
        <w:pStyle w:val="CodeABB"/>
        <w:shd w:fill="F3F6FA"/>
      </w:pPr>
      <w:r>
        <w:rPr>
          <w:rFonts w:ascii="DejaVu Sans Mono" w:hAnsi="DejaVu Sans Mono"/>
          <w:sz w:val="16"/>
        </w:rPr>
        <w:t>answer correctness</w:t>
        <w:br/>
        <w:t>code quality</w:t>
        <w:br/>
        <w:t>instruction following</w:t>
      </w:r>
    </w:p>
    <w:p>
      <w:pPr>
        <w:pStyle w:val="Heading3"/>
      </w:pPr>
      <w:r>
        <w:t>Human rating</w:t>
      </w:r>
    </w:p>
    <w:p>
      <w:r>
        <w:rPr>
          <w:b w:val="0"/>
        </w:rPr>
        <w:t>Examples:</w:t>
      </w:r>
    </w:p>
    <w:p>
      <w:pPr>
        <w:pStyle w:val="CodeABB"/>
        <w:shd w:fill="F3F6FA"/>
      </w:pPr>
      <w:r>
        <w:rPr>
          <w:rFonts w:ascii="DejaVu Sans Mono" w:hAnsi="DejaVu Sans Mono"/>
          <w:sz w:val="16"/>
        </w:rPr>
        <w:t>thumbs up</w:t>
        <w:br/>
        <w:t>thumbs down</w:t>
        <w:br/>
        <w:t>1-5 score</w:t>
        <w:br/>
        <w:t>comment</w:t>
      </w:r>
    </w:p>
    <w:p>
      <w:pPr>
        <w:pStyle w:val="Heading2"/>
      </w:pPr>
      <w:r>
        <w:t>Evaluation dashboard</w:t>
      </w:r>
    </w:p>
    <w:p>
      <w:pPr>
        <w:pStyle w:val="CodeABB"/>
        <w:shd w:fill="F3F6FA"/>
      </w:pPr>
      <w:r>
        <w:rPr>
          <w:rFonts w:ascii="DejaVu Sans Mono" w:hAnsi="DejaVu Sans Mono"/>
          <w:sz w:val="16"/>
        </w:rPr>
        <w:t>Agent v12</w:t>
        <w:br/>
        <w:br/>
        <w:t>Success rate      92%</w:t>
        <w:br/>
        <w:t>Avg cost          $0.21</w:t>
        <w:br/>
        <w:t>Avg latency       31s</w:t>
        <w:br/>
        <w:t>Eval score        8.4/10</w:t>
        <w:br/>
        <w:t>Regression rate   2.1%</w:t>
      </w:r>
    </w:p>
    <w:p>
      <w:r>
        <w:rPr>
          <w:b w:val="0"/>
        </w:rPr>
        <w:t>This allows Agent Black Box to become a lightweight agent experimentation platform.</w:t>
      </w:r>
    </w:p>
    <w:p>
      <w:pPr>
        <w:pStyle w:val="Heading1"/>
        <w:pBdr>
          <w:bottom w:val="single" w:sz="12" w:space="3" w:color="E9EFF7"/>
        </w:pBdr>
      </w:pPr>
      <w:r>
        <w:t>32. Security Layer</w:t>
      </w:r>
    </w:p>
    <w:p>
      <w:pPr>
        <w:jc w:val="center"/>
      </w:pPr>
      <w:r>
        <w:drawing>
          <wp:inline xmlns:a="http://schemas.openxmlformats.org/drawingml/2006/main" xmlns:pic="http://schemas.openxmlformats.org/drawingml/2006/picture">
            <wp:extent cx="6126480" cy="1202605"/>
            <wp:docPr id="5" name="Picture 5" descr="Image: image5.png"/>
            <wp:cNvGraphicFramePr>
              <a:graphicFrameLocks noChangeAspect="1"/>
            </wp:cNvGraphicFramePr>
            <a:graphic>
              <a:graphicData uri="http://schemas.openxmlformats.org/drawingml/2006/picture">
                <pic:pic>
                  <pic:nvPicPr>
                    <pic:cNvPr id="0" name="policy.png"/>
                    <pic:cNvPicPr/>
                  </pic:nvPicPr>
                  <pic:blipFill>
                    <a:blip r:embed="rId15"/>
                    <a:stretch>
                      <a:fillRect/>
                    </a:stretch>
                  </pic:blipFill>
                  <pic:spPr>
                    <a:xfrm>
                      <a:off x="0" y="0"/>
                      <a:ext cx="6126480" cy="1202605"/>
                    </a:xfrm>
                    <a:prstGeom prst="rect"/>
                  </pic:spPr>
                </pic:pic>
              </a:graphicData>
            </a:graphic>
          </wp:inline>
        </w:drawing>
      </w:r>
    </w:p>
    <w:p>
      <w:pPr>
        <w:spacing w:after="160"/>
        <w:jc w:val="center"/>
      </w:pPr>
      <w:r>
        <w:rPr>
          <w:rFonts w:ascii="Aptos" w:hAnsi="Aptos"/>
          <w:i/>
          <w:color w:val="526070"/>
          <w:sz w:val="17"/>
        </w:rPr>
        <w:t>Figure 5. Future policy enforcement and human-approval control path.</w:t>
      </w:r>
    </w:p>
    <w:p>
      <w:r>
        <w:rPr>
          <w:b w:val="0"/>
        </w:rPr>
        <w:t>Long-term, the system should move from observation to intervention.</w:t>
      </w:r>
    </w:p>
    <w:p>
      <w:r>
        <w:rPr>
          <w:b w:val="0"/>
        </w:rPr>
        <w:t>Examples:</w:t>
      </w:r>
    </w:p>
    <w:p>
      <w:pPr>
        <w:pStyle w:val="CodeABB"/>
        <w:shd w:fill="F3F6FA"/>
      </w:pPr>
      <w:r>
        <w:rPr>
          <w:rFonts w:ascii="DejaVu Sans Mono" w:hAnsi="DejaVu Sans Mono"/>
          <w:sz w:val="16"/>
        </w:rPr>
        <w:t>READ .env</w:t>
      </w:r>
    </w:p>
    <w:p>
      <w:r>
        <w:rPr>
          <w:b w:val="0"/>
        </w:rPr>
        <w:t>Alert:</w:t>
      </w:r>
    </w:p>
    <w:p>
      <w:pPr>
        <w:pStyle w:val="CodeABB"/>
        <w:shd w:fill="F3F6FA"/>
      </w:pPr>
      <w:r>
        <w:rPr>
          <w:rFonts w:ascii="DejaVu Sans Mono" w:hAnsi="DejaVu Sans Mono"/>
          <w:sz w:val="16"/>
        </w:rPr>
        <w:t>🚨 SECURITY EVENT</w:t>
        <w:br/>
        <w:br/>
        <w:t>Agent attempted access to:</w:t>
        <w:br/>
        <w:t>.env</w:t>
        <w:br/>
        <w:br/>
        <w:t>Possible secrets exposure.</w:t>
      </w:r>
    </w:p>
    <w:p>
      <w:r>
        <w:rPr>
          <w:b w:val="0"/>
        </w:rPr>
        <w:t>Another:</w:t>
      </w:r>
    </w:p>
    <w:p>
      <w:pPr>
        <w:pStyle w:val="CodeABB"/>
        <w:shd w:fill="F3F6FA"/>
      </w:pPr>
      <w:r>
        <w:rPr>
          <w:rFonts w:ascii="DejaVu Sans Mono" w:hAnsi="DejaVu Sans Mono"/>
          <w:sz w:val="16"/>
        </w:rPr>
        <w:t>rm -rf ./production-data</w:t>
      </w:r>
    </w:p>
    <w:p>
      <w:r>
        <w:rPr>
          <w:b w:val="0"/>
        </w:rPr>
        <w:t>Response:</w:t>
      </w:r>
    </w:p>
    <w:p>
      <w:pPr>
        <w:pStyle w:val="CodeABB"/>
        <w:shd w:fill="F3F6FA"/>
      </w:pPr>
      <w:r>
        <w:rPr>
          <w:rFonts w:ascii="DejaVu Sans Mono" w:hAnsi="DejaVu Sans Mono"/>
          <w:sz w:val="16"/>
        </w:rPr>
        <w:t>🚨 Destructive command detected</w:t>
        <w:br/>
        <w:t>Action blocked by policy</w:t>
      </w:r>
    </w:p>
    <w:p>
      <w:r>
        <w:rPr>
          <w:b w:val="0"/>
        </w:rPr>
        <w:t>Security detection categories:</w:t>
      </w:r>
    </w:p>
    <w:p>
      <w:pPr>
        <w:pStyle w:val="ListBullet"/>
        <w:spacing w:after="50"/>
      </w:pPr>
      <w:r>
        <w:rPr>
          <w:b w:val="0"/>
        </w:rPr>
        <w:t>secrets access</w:t>
      </w:r>
    </w:p>
    <w:p>
      <w:pPr>
        <w:pStyle w:val="ListBullet"/>
        <w:spacing w:after="50"/>
      </w:pPr>
      <w:r>
        <w:rPr>
          <w:b w:val="0"/>
        </w:rPr>
        <w:t>credential exposure</w:t>
      </w:r>
    </w:p>
    <w:p>
      <w:pPr>
        <w:pStyle w:val="ListBullet"/>
        <w:spacing w:after="50"/>
      </w:pPr>
      <w:r>
        <w:rPr>
          <w:b w:val="0"/>
        </w:rPr>
        <w:t>destructive shell commands</w:t>
      </w:r>
    </w:p>
    <w:p>
      <w:pPr>
        <w:pStyle w:val="ListBullet"/>
        <w:spacing w:after="50"/>
      </w:pPr>
      <w:r>
        <w:rPr>
          <w:b w:val="0"/>
        </w:rPr>
        <w:t>privileged database writes</w:t>
      </w:r>
    </w:p>
    <w:p>
      <w:pPr>
        <w:pStyle w:val="ListBullet"/>
        <w:spacing w:after="50"/>
      </w:pPr>
      <w:r>
        <w:rPr>
          <w:b w:val="0"/>
        </w:rPr>
        <w:t>unexpected network domains</w:t>
      </w:r>
    </w:p>
    <w:p>
      <w:pPr>
        <w:pStyle w:val="ListBullet"/>
        <w:spacing w:after="50"/>
      </w:pPr>
      <w:r>
        <w:rPr>
          <w:b w:val="0"/>
        </w:rPr>
        <w:t>suspicious downloads</w:t>
      </w:r>
    </w:p>
    <w:p>
      <w:pPr>
        <w:pStyle w:val="ListBullet"/>
        <w:spacing w:after="50"/>
      </w:pPr>
      <w:r>
        <w:rPr>
          <w:b w:val="0"/>
        </w:rPr>
        <w:t>prompt injection indicators</w:t>
      </w:r>
    </w:p>
    <w:p>
      <w:pPr>
        <w:pStyle w:val="ListBullet"/>
        <w:spacing w:after="50"/>
      </w:pPr>
      <w:r>
        <w:rPr>
          <w:b w:val="0"/>
        </w:rPr>
        <w:t>unusual tool usage</w:t>
      </w:r>
    </w:p>
    <w:p>
      <w:pPr>
        <w:pStyle w:val="ListBullet"/>
        <w:spacing w:after="50"/>
      </w:pPr>
      <w:r>
        <w:rPr>
          <w:b w:val="0"/>
        </w:rPr>
        <w:t>excessive permission requests</w:t>
      </w:r>
    </w:p>
    <w:p>
      <w:pPr>
        <w:pStyle w:val="Heading1"/>
        <w:pBdr>
          <w:bottom w:val="single" w:sz="12" w:space="3" w:color="E9EFF7"/>
        </w:pBdr>
      </w:pPr>
      <w:r>
        <w:t>33. Policy and Approval System</w:t>
      </w:r>
    </w:p>
    <w:p>
      <w:r>
        <w:rPr>
          <w:b w:val="0"/>
        </w:rPr>
        <w:t>Policies should use a flexible rule engine.</w:t>
      </w:r>
    </w:p>
    <w:p>
      <w:r>
        <w:rPr>
          <w:b w:val="0"/>
        </w:rPr>
        <w:t>Example:</w:t>
      </w:r>
    </w:p>
    <w:p>
      <w:pPr>
        <w:pStyle w:val="CodeABB"/>
        <w:shd w:fill="F3F6FA"/>
      </w:pPr>
      <w:r>
        <w:rPr>
          <w:rFonts w:ascii="DejaVu Sans Mono" w:hAnsi="DejaVu Sans Mono"/>
          <w:sz w:val="16"/>
        </w:rPr>
        <w:t>filesystem.src/*     ALLOW</w:t>
        <w:br/>
        <w:t>filesystem/.env      DENY</w:t>
        <w:br/>
        <w:t>github.read          ALLOW</w:t>
        <w:br/>
        <w:t>github.create_pr     ALLOW</w:t>
        <w:br/>
        <w:t>github.merge         REQUIRE_APPROVAL</w:t>
        <w:br/>
        <w:t>database.read        ALLOW</w:t>
        <w:br/>
        <w:t>database.delete      DENY</w:t>
        <w:br/>
        <w:t>shell.rm_recursive   DENY</w:t>
      </w:r>
    </w:p>
    <w:p>
      <w:r>
        <w:rPr>
          <w:b w:val="0"/>
        </w:rPr>
        <w:t>Potential YAML:</w:t>
      </w:r>
    </w:p>
    <w:p>
      <w:pPr>
        <w:pStyle w:val="CodeABB"/>
        <w:shd w:fill="F3F6FA"/>
      </w:pPr>
      <w:r>
        <w:rPr>
          <w:rFonts w:ascii="DejaVu Sans Mono" w:hAnsi="DejaVu Sans Mono"/>
          <w:sz w:val="16"/>
        </w:rPr>
        <w:t>policies:</w:t>
        <w:br/>
        <w:t xml:space="preserve">  - match:</w:t>
        <w:br/>
        <w:t xml:space="preserve">      resource: "filesystem/.env"</w:t>
        <w:br/>
        <w:t xml:space="preserve">    action: deny</w:t>
        <w:br/>
        <w:br/>
        <w:t xml:space="preserve">  - match:</w:t>
        <w:br/>
        <w:t xml:space="preserve">      tool: "github"</w:t>
        <w:br/>
        <w:t xml:space="preserve">      operation: "merge"</w:t>
        <w:br/>
        <w:t xml:space="preserve">    action: require_approval</w:t>
        <w:br/>
        <w:br/>
        <w:t xml:space="preserve">  - match:</w:t>
        <w:br/>
        <w:t xml:space="preserve">      tool: "database"</w:t>
        <w:br/>
        <w:t xml:space="preserve">      operation: "delete"</w:t>
        <w:br/>
        <w:t xml:space="preserve">    action: deny</w:t>
      </w:r>
    </w:p>
    <w:p>
      <w:r>
        <w:rPr>
          <w:b w:val="0"/>
        </w:rPr>
        <w:t>Approval flow:</w:t>
      </w:r>
    </w:p>
    <w:p>
      <w:pPr>
        <w:pStyle w:val="CodeABB"/>
        <w:shd w:fill="F3F6FA"/>
      </w:pPr>
      <w:r>
        <w:rPr>
          <w:rFonts w:ascii="DejaVu Sans Mono" w:hAnsi="DejaVu Sans Mono"/>
          <w:sz w:val="16"/>
        </w:rPr>
        <w:t>Agent requests git.merge</w:t>
        <w:br/>
        <w:t xml:space="preserve">       ↓</w:t>
        <w:br/>
        <w:t>Policy engine</w:t>
        <w:br/>
        <w:t xml:space="preserve">       ↓</w:t>
        <w:br/>
        <w:t>REQUIRE_APPROVAL</w:t>
        <w:br/>
        <w:t xml:space="preserve">       ↓</w:t>
        <w:br/>
        <w:t>Human notification</w:t>
        <w:br/>
        <w:t xml:space="preserve">       ↓</w:t>
        <w:br/>
        <w:t>Approve / deny</w:t>
        <w:br/>
        <w:t xml:space="preserve">       ↓</w:t>
        <w:br/>
        <w:t>Agent continues or stops</w:t>
      </w:r>
    </w:p>
    <w:p>
      <w:pPr>
        <w:pStyle w:val="Heading1"/>
        <w:pBdr>
          <w:bottom w:val="single" w:sz="12" w:space="3" w:color="E9EFF7"/>
        </w:pBdr>
      </w:pPr>
      <w:r>
        <w:t>34. Search and Investigation</w:t>
      </w:r>
    </w:p>
    <w:p>
      <w:r>
        <w:rPr>
          <w:b w:val="0"/>
        </w:rPr>
        <w:t>Search should support structured filters.</w:t>
      </w:r>
    </w:p>
    <w:p>
      <w:r>
        <w:rPr>
          <w:b w:val="0"/>
        </w:rPr>
        <w:t>Examples:</w:t>
      </w:r>
    </w:p>
    <w:p>
      <w:pPr>
        <w:pStyle w:val="CodeABB"/>
        <w:shd w:fill="F3F6FA"/>
      </w:pPr>
      <w:r>
        <w:rPr>
          <w:rFonts w:ascii="DejaVu Sans Mono" w:hAnsi="DejaVu Sans Mono"/>
          <w:sz w:val="16"/>
        </w:rPr>
        <w:t>status:failed</w:t>
        <w:br/>
        <w:t>cost:&gt;1</w:t>
        <w:br/>
        <w:t>retries:&gt;3</w:t>
        <w:br/>
        <w:t>tool:postgres</w:t>
        <w:br/>
        <w:t>file:"src/auth/*"</w:t>
        <w:br/>
        <w:t>model:"claude*"</w:t>
        <w:br/>
        <w:t>duration:&gt;60s</w:t>
        <w:br/>
        <w:t>security:true</w:t>
      </w:r>
    </w:p>
    <w:p>
      <w:r>
        <w:rPr>
          <w:b w:val="0"/>
        </w:rPr>
        <w:t>Natural-language search can come later:</w:t>
      </w:r>
    </w:p>
    <w:p>
      <w:pPr>
        <w:ind w:left="403" w:right="216"/>
        <w:shd w:fill="EEF3F9"/>
      </w:pPr>
      <w:r>
        <w:rPr>
          <w:i/>
          <w:color w:val="44546A"/>
        </w:rPr>
        <w:t>Show me failed runs that edited authentication code and then retried more than twice.</w:t>
      </w:r>
    </w:p>
    <w:p>
      <w:pPr>
        <w:pStyle w:val="Heading1"/>
        <w:pBdr>
          <w:bottom w:val="single" w:sz="12" w:space="3" w:color="E9EFF7"/>
        </w:pBdr>
      </w:pPr>
      <w:r>
        <w:t>35. Alerts</w:t>
      </w:r>
    </w:p>
    <w:p>
      <w:r>
        <w:rPr>
          <w:b w:val="0"/>
        </w:rPr>
        <w:t>Possible alerts:</w:t>
      </w:r>
    </w:p>
    <w:p>
      <w:pPr>
        <w:pStyle w:val="CodeABB"/>
        <w:shd w:fill="F3F6FA"/>
      </w:pPr>
      <w:r>
        <w:rPr>
          <w:rFonts w:ascii="DejaVu Sans Mono" w:hAnsi="DejaVu Sans Mono"/>
          <w:sz w:val="16"/>
        </w:rPr>
        <w:t>run failure rate &gt; 10%</w:t>
        <w:br/>
        <w:t>agent cost exceeds $50/day</w:t>
        <w:br/>
        <w:t>security policy blocked action</w:t>
        <w:br/>
        <w:t>retry rate suddenly increases</w:t>
        <w:br/>
        <w:t>tool latency p95 &gt; 5 sec</w:t>
        <w:br/>
        <w:t>specific agent version regresses</w:t>
      </w:r>
    </w:p>
    <w:p>
      <w:r>
        <w:rPr>
          <w:b w:val="0"/>
        </w:rPr>
        <w:t>Destinations:</w:t>
      </w:r>
    </w:p>
    <w:p>
      <w:pPr>
        <w:pStyle w:val="ListBullet"/>
        <w:spacing w:after="50"/>
      </w:pPr>
      <w:r>
        <w:rPr>
          <w:b w:val="0"/>
        </w:rPr>
        <w:t>email</w:t>
      </w:r>
    </w:p>
    <w:p>
      <w:pPr>
        <w:pStyle w:val="ListBullet"/>
        <w:spacing w:after="50"/>
      </w:pPr>
      <w:r>
        <w:rPr>
          <w:b w:val="0"/>
        </w:rPr>
        <w:t>Slack</w:t>
      </w:r>
    </w:p>
    <w:p>
      <w:pPr>
        <w:pStyle w:val="ListBullet"/>
        <w:spacing w:after="50"/>
      </w:pPr>
      <w:r>
        <w:rPr>
          <w:b w:val="0"/>
        </w:rPr>
        <w:t>webhook</w:t>
      </w:r>
    </w:p>
    <w:p>
      <w:pPr>
        <w:pStyle w:val="ListBullet"/>
        <w:spacing w:after="50"/>
      </w:pPr>
      <w:r>
        <w:rPr>
          <w:b w:val="0"/>
        </w:rPr>
        <w:t>PagerDuty</w:t>
      </w:r>
    </w:p>
    <w:p>
      <w:pPr>
        <w:pStyle w:val="ListBullet"/>
        <w:spacing w:after="50"/>
      </w:pPr>
      <w:r>
        <w:rPr>
          <w:b w:val="0"/>
        </w:rPr>
        <w:t>Teams</w:t>
      </w:r>
    </w:p>
    <w:p>
      <w:r>
        <w:br w:type="page"/>
      </w:r>
    </w:p>
    <w:p>
      <w:pPr>
        <w:pStyle w:val="PartSubtitleABB"/>
        <w:spacing w:before="2200"/>
        <w:jc w:val="left"/>
      </w:pPr>
      <w:r>
        <w:t>PART</w:t>
      </w:r>
    </w:p>
    <w:p>
      <w:pPr>
        <w:pStyle w:val="PartTitleABB"/>
        <w:pBdr>
          <w:bottom w:val="single" w:sz="20" w:space="3" w:color="2F5597"/>
        </w:pBdr>
      </w:pPr>
      <w:r>
        <w:t>PLATFORM, PRIVACY &amp; OPERATIONS</w:t>
      </w:r>
    </w:p>
    <w:p>
      <w:pPr>
        <w:pStyle w:val="PartSubtitleABB"/>
        <w:spacing w:before="160"/>
      </w:pPr>
      <w:r>
        <w:t>Tenancy, access control, retention, extensions, APIs, reliability, and project operations.</w:t>
      </w:r>
    </w:p>
    <w:p>
      <w:r>
        <w:br w:type="page"/>
      </w:r>
    </w:p>
    <w:p>
      <w:pPr>
        <w:pStyle w:val="Heading1"/>
        <w:pBdr>
          <w:bottom w:val="single" w:sz="12" w:space="3" w:color="E9EFF7"/>
        </w:pBdr>
      </w:pPr>
      <w:r>
        <w:t>36. Projects, Workspaces, and Multi-Tenancy</w:t>
      </w:r>
    </w:p>
    <w:p>
      <w:r>
        <w:rPr>
          <w:b w:val="0"/>
        </w:rPr>
        <w:t>Design for multi-tenancy from the beginning.</w:t>
      </w:r>
    </w:p>
    <w:p>
      <w:r>
        <w:rPr>
          <w:b w:val="0"/>
        </w:rPr>
        <w:t>Hierarchy:</w:t>
      </w:r>
    </w:p>
    <w:p>
      <w:pPr>
        <w:pStyle w:val="CodeABB"/>
        <w:shd w:fill="F3F6FA"/>
      </w:pPr>
      <w:r>
        <w:rPr>
          <w:rFonts w:ascii="DejaVu Sans Mono" w:hAnsi="DejaVu Sans Mono"/>
          <w:sz w:val="16"/>
        </w:rPr>
        <w:t>User</w:t>
        <w:br/>
        <w:t xml:space="preserve"> └── Workspace</w:t>
        <w:br/>
        <w:t xml:space="preserve">      ├── Project</w:t>
        <w:br/>
        <w:t xml:space="preserve">      │    ├── Agent</w:t>
        <w:br/>
        <w:t xml:space="preserve">      │    └── Runs</w:t>
        <w:br/>
        <w:t xml:space="preserve">      └── Project</w:t>
      </w:r>
    </w:p>
    <w:p>
      <w:r>
        <w:rPr>
          <w:b w:val="0"/>
        </w:rPr>
        <w:t>Every database query should be scoped by workspace.</w:t>
      </w:r>
    </w:p>
    <w:p>
      <w:r>
        <w:rPr>
          <w:b w:val="0"/>
        </w:rPr>
        <w:t>Multi-tenant requirements:</w:t>
      </w:r>
    </w:p>
    <w:p>
      <w:pPr>
        <w:pStyle w:val="ListBullet"/>
        <w:spacing w:after="50"/>
      </w:pPr>
      <w:r>
        <w:rPr>
          <w:b w:val="0"/>
        </w:rPr>
        <w:t>tenant-aware indexes</w:t>
      </w:r>
    </w:p>
    <w:p>
      <w:pPr>
        <w:pStyle w:val="ListBullet"/>
        <w:spacing w:after="50"/>
      </w:pPr>
      <w:r>
        <w:rPr>
          <w:b w:val="0"/>
        </w:rPr>
        <w:t>API authorization</w:t>
      </w:r>
    </w:p>
    <w:p>
      <w:pPr>
        <w:pStyle w:val="ListBullet"/>
        <w:spacing w:after="50"/>
      </w:pPr>
      <w:r>
        <w:rPr>
          <w:b w:val="0"/>
        </w:rPr>
        <w:t>encrypted secrets</w:t>
      </w:r>
    </w:p>
    <w:p>
      <w:pPr>
        <w:pStyle w:val="ListBullet"/>
        <w:spacing w:after="50"/>
      </w:pPr>
      <w:r>
        <w:rPr>
          <w:b w:val="0"/>
        </w:rPr>
        <w:t>usage limits</w:t>
      </w:r>
    </w:p>
    <w:p>
      <w:pPr>
        <w:pStyle w:val="ListBullet"/>
        <w:spacing w:after="50"/>
      </w:pPr>
      <w:r>
        <w:rPr>
          <w:b w:val="0"/>
        </w:rPr>
        <w:t>per-workspace retention</w:t>
      </w:r>
    </w:p>
    <w:p>
      <w:pPr>
        <w:pStyle w:val="ListBullet"/>
        <w:spacing w:after="50"/>
      </w:pPr>
      <w:r>
        <w:rPr>
          <w:b w:val="0"/>
        </w:rPr>
        <w:t>per-workspace policy</w:t>
      </w:r>
    </w:p>
    <w:p>
      <w:pPr>
        <w:pStyle w:val="Heading1"/>
        <w:pBdr>
          <w:bottom w:val="single" w:sz="12" w:space="3" w:color="E9EFF7"/>
        </w:pBdr>
      </w:pPr>
      <w:r>
        <w:t>37. Authentication and RBAC</w:t>
      </w:r>
    </w:p>
    <w:p>
      <w:r>
        <w:rPr>
          <w:b w:val="0"/>
        </w:rPr>
        <w:t>Possible roles:</w:t>
      </w:r>
    </w:p>
    <w:p>
      <w:pPr>
        <w:pStyle w:val="CodeABB"/>
        <w:shd w:fill="F3F6FA"/>
      </w:pPr>
      <w:r>
        <w:rPr>
          <w:rFonts w:ascii="DejaVu Sans Mono" w:hAnsi="DejaVu Sans Mono"/>
          <w:sz w:val="16"/>
        </w:rPr>
        <w:t>OWNER</w:t>
        <w:br/>
        <w:t>ADMIN</w:t>
        <w:br/>
        <w:t>DEVELOPER</w:t>
        <w:br/>
        <w:t>VIEWER</w:t>
        <w:br/>
        <w:t>SECURITY</w:t>
      </w:r>
    </w:p>
    <w:p>
      <w:r>
        <w:rPr>
          <w:b w:val="0"/>
        </w:rPr>
        <w:t>Permissions:</w:t>
      </w:r>
    </w:p>
    <w:p>
      <w:pPr>
        <w:pStyle w:val="CodeABB"/>
        <w:shd w:fill="F3F6FA"/>
      </w:pPr>
      <w:r>
        <w:rPr>
          <w:rFonts w:ascii="DejaVu Sans Mono" w:hAnsi="DejaVu Sans Mono"/>
          <w:sz w:val="16"/>
        </w:rPr>
        <w:t>view runs</w:t>
        <w:br/>
        <w:t>view prompts</w:t>
        <w:br/>
        <w:t>view sensitive payloads</w:t>
        <w:br/>
        <w:t>create API keys</w:t>
        <w:br/>
        <w:t>edit policies</w:t>
        <w:br/>
        <w:t>approve agent actions</w:t>
        <w:br/>
        <w:t>delete data</w:t>
        <w:br/>
        <w:t>manage members</w:t>
      </w:r>
    </w:p>
    <w:p>
      <w:r>
        <w:rPr>
          <w:b w:val="0"/>
        </w:rPr>
        <w:t>SDK authentication should use project API keys.</w:t>
      </w:r>
    </w:p>
    <w:p>
      <w:r>
        <w:rPr>
          <w:b w:val="0"/>
        </w:rPr>
        <w:t>Dashboard authentication can use:</w:t>
      </w:r>
    </w:p>
    <w:p>
      <w:pPr>
        <w:pStyle w:val="ListBullet"/>
        <w:spacing w:after="50"/>
      </w:pPr>
      <w:r>
        <w:rPr>
          <w:b w:val="0"/>
        </w:rPr>
        <w:t>OAuth</w:t>
      </w:r>
    </w:p>
    <w:p>
      <w:pPr>
        <w:pStyle w:val="ListBullet"/>
        <w:spacing w:after="50"/>
      </w:pPr>
      <w:r>
        <w:rPr>
          <w:b w:val="0"/>
        </w:rPr>
        <w:t>Google</w:t>
      </w:r>
    </w:p>
    <w:p>
      <w:pPr>
        <w:pStyle w:val="ListBullet"/>
        <w:spacing w:after="50"/>
      </w:pPr>
      <w:r>
        <w:rPr>
          <w:b w:val="0"/>
        </w:rPr>
        <w:t>GitHub</w:t>
      </w:r>
    </w:p>
    <w:p>
      <w:pPr>
        <w:pStyle w:val="Heading1"/>
        <w:pBdr>
          <w:bottom w:val="single" w:sz="12" w:space="3" w:color="E9EFF7"/>
        </w:pBdr>
      </w:pPr>
      <w:r>
        <w:t>38. Privacy and Data Handling</w:t>
      </w:r>
    </w:p>
    <w:p>
      <w:r>
        <w:rPr>
          <w:b w:val="0"/>
        </w:rPr>
        <w:t>Agent traces may contain sensitive information.</w:t>
      </w:r>
    </w:p>
    <w:p>
      <w:r>
        <w:rPr>
          <w:b w:val="0"/>
        </w:rPr>
        <w:t>The system should support:</w:t>
      </w:r>
    </w:p>
    <w:p>
      <w:pPr>
        <w:pStyle w:val="Heading2"/>
      </w:pPr>
      <w:r>
        <w:t>Redaction</w:t>
      </w:r>
    </w:p>
    <w:p>
      <w:r>
        <w:rPr>
          <w:b w:val="0"/>
        </w:rPr>
        <w:t>SDK-side redaction is best.</w:t>
      </w:r>
    </w:p>
    <w:p>
      <w:r>
        <w:rPr>
          <w:b w:val="0"/>
        </w:rPr>
        <w:t>Example configuration:</w:t>
      </w:r>
    </w:p>
    <w:p>
      <w:pPr>
        <w:pStyle w:val="CodeABB"/>
        <w:shd w:fill="F3F6FA"/>
      </w:pPr>
      <w:r>
        <w:rPr>
          <w:rFonts w:ascii="DejaVu Sans Mono" w:hAnsi="DejaVu Sans Mono"/>
          <w:sz w:val="16"/>
        </w:rPr>
        <w:t>tracer = AgentTracer(</w:t>
        <w:br/>
        <w:t xml:space="preserve">    redact=[</w:t>
        <w:br/>
        <w:t xml:space="preserve">        "OPENAI_API_KEY",</w:t>
        <w:br/>
        <w:t xml:space="preserve">        "DATABASE_PASSWORD",</w:t>
        <w:br/>
        <w:t xml:space="preserve">        "*.token"</w:t>
        <w:br/>
        <w:t xml:space="preserve">    ]</w:t>
        <w:br/>
        <w:t>)</w:t>
      </w:r>
    </w:p>
    <w:p>
      <w:pPr>
        <w:pStyle w:val="Heading2"/>
      </w:pPr>
      <w:r>
        <w:t>Payload modes</w:t>
      </w:r>
    </w:p>
    <w:p>
      <w:pPr>
        <w:pStyle w:val="CodeABB"/>
        <w:shd w:fill="F3F6FA"/>
      </w:pPr>
      <w:r>
        <w:rPr>
          <w:rFonts w:ascii="DejaVu Sans Mono" w:hAnsi="DejaVu Sans Mono"/>
          <w:sz w:val="16"/>
        </w:rPr>
        <w:t>FULL</w:t>
        <w:br/>
        <w:t>METADATA_ONLY</w:t>
        <w:br/>
        <w:t>DISABLED</w:t>
      </w:r>
    </w:p>
    <w:p>
      <w:r>
        <w:rPr>
          <w:b w:val="0"/>
        </w:rPr>
        <w:t>For LLM calls:</w:t>
      </w:r>
    </w:p>
    <w:p>
      <w:pPr>
        <w:pStyle w:val="CodeABB"/>
        <w:shd w:fill="F3F6FA"/>
      </w:pPr>
      <w:r>
        <w:rPr>
          <w:rFonts w:ascii="DejaVu Sans Mono" w:hAnsi="DejaVu Sans Mono"/>
          <w:sz w:val="16"/>
        </w:rPr>
        <w:t>FULL:</w:t>
        <w:br/>
        <w:t>store prompts and responses</w:t>
        <w:br/>
        <w:br/>
        <w:t>METADATA_ONLY:</w:t>
        <w:br/>
        <w:t>store model, tokens, cost, latency</w:t>
        <w:br/>
        <w:br/>
        <w:t>DISABLED:</w:t>
        <w:br/>
        <w:t>do not trace LLM content</w:t>
      </w:r>
    </w:p>
    <w:p>
      <w:pPr>
        <w:pStyle w:val="Heading2"/>
      </w:pPr>
      <w:r>
        <w:t>Secret detection</w:t>
      </w:r>
    </w:p>
    <w:p>
      <w:r>
        <w:rPr>
          <w:b w:val="0"/>
        </w:rPr>
        <w:t>Never intentionally persist:</w:t>
      </w:r>
    </w:p>
    <w:p>
      <w:pPr>
        <w:pStyle w:val="ListBullet"/>
        <w:spacing w:after="50"/>
      </w:pPr>
      <w:r>
        <w:rPr>
          <w:b w:val="0"/>
        </w:rPr>
        <w:t>API keys</w:t>
      </w:r>
    </w:p>
    <w:p>
      <w:pPr>
        <w:pStyle w:val="ListBullet"/>
        <w:spacing w:after="50"/>
      </w:pPr>
      <w:r>
        <w:rPr>
          <w:b w:val="0"/>
        </w:rPr>
        <w:t>passwords</w:t>
      </w:r>
    </w:p>
    <w:p>
      <w:pPr>
        <w:pStyle w:val="ListBullet"/>
        <w:spacing w:after="50"/>
      </w:pPr>
      <w:r>
        <w:rPr>
          <w:b w:val="0"/>
        </w:rPr>
        <w:t>credentials</w:t>
      </w:r>
    </w:p>
    <w:p>
      <w:pPr>
        <w:pStyle w:val="ListBullet"/>
        <w:spacing w:after="50"/>
      </w:pPr>
      <w:r>
        <w:rPr>
          <w:b w:val="0"/>
        </w:rPr>
        <w:t>private keys</w:t>
      </w:r>
    </w:p>
    <w:p>
      <w:r>
        <w:rPr>
          <w:b w:val="0"/>
        </w:rPr>
        <w:t>unless the user explicitly configures secure capture.</w:t>
      </w:r>
    </w:p>
    <w:p>
      <w:pPr>
        <w:pStyle w:val="Heading1"/>
        <w:pBdr>
          <w:bottom w:val="single" w:sz="12" w:space="3" w:color="E9EFF7"/>
        </w:pBdr>
      </w:pPr>
      <w:r>
        <w:t>39. Retention and Storage</w:t>
      </w:r>
    </w:p>
    <w:p>
      <w:pPr>
        <w:jc w:val="center"/>
      </w:pPr>
      <w:r>
        <w:drawing>
          <wp:inline xmlns:a="http://schemas.openxmlformats.org/drawingml/2006/main" xmlns:pic="http://schemas.openxmlformats.org/drawingml/2006/picture">
            <wp:extent cx="6126480" cy="2017256"/>
            <wp:docPr id="6" name="Picture 6" descr="Image: image6.png"/>
            <wp:cNvGraphicFramePr>
              <a:graphicFrameLocks noChangeAspect="1"/>
            </wp:cNvGraphicFramePr>
            <a:graphic>
              <a:graphicData uri="http://schemas.openxmlformats.org/drawingml/2006/picture">
                <pic:pic>
                  <pic:nvPicPr>
                    <pic:cNvPr id="0" name="storage.png"/>
                    <pic:cNvPicPr/>
                  </pic:nvPicPr>
                  <pic:blipFill>
                    <a:blip r:embed="rId16"/>
                    <a:stretch>
                      <a:fillRect/>
                    </a:stretch>
                  </pic:blipFill>
                  <pic:spPr>
                    <a:xfrm>
                      <a:off x="0" y="0"/>
                      <a:ext cx="6126480" cy="2017256"/>
                    </a:xfrm>
                    <a:prstGeom prst="rect"/>
                  </pic:spPr>
                </pic:pic>
              </a:graphicData>
            </a:graphic>
          </wp:inline>
        </w:drawing>
      </w:r>
    </w:p>
    <w:p>
      <w:pPr>
        <w:spacing w:after="160"/>
        <w:jc w:val="center"/>
      </w:pPr>
      <w:r>
        <w:rPr>
          <w:rFonts w:ascii="Aptos" w:hAnsi="Aptos"/>
          <w:i/>
          <w:color w:val="526070"/>
          <w:sz w:val="17"/>
        </w:rPr>
        <w:t>Figure 6. Separation of transactional metadata, analytical telemetry, and large artifacts.</w:t>
      </w:r>
    </w:p>
    <w:p>
      <w:r>
        <w:rPr>
          <w:b w:val="0"/>
        </w:rPr>
        <w:t>Different data has different retention requirements.</w:t>
      </w:r>
    </w:p>
    <w:p>
      <w:r>
        <w:rPr>
          <w:b w:val="0"/>
        </w:rPr>
        <w:t>Example:</w:t>
      </w:r>
    </w:p>
    <w:p>
      <w:pPr>
        <w:pStyle w:val="CodeABB"/>
        <w:shd w:fill="F3F6FA"/>
      </w:pPr>
      <w:r>
        <w:rPr>
          <w:rFonts w:ascii="DejaVu Sans Mono" w:hAnsi="DejaVu Sans Mono"/>
          <w:sz w:val="16"/>
        </w:rPr>
        <w:t>run metadata       1 year</w:t>
        <w:br/>
        <w:t>events             90 days</w:t>
        <w:br/>
        <w:t>raw prompts        30 days</w:t>
        <w:br/>
        <w:t>terminal output    30 days</w:t>
        <w:br/>
        <w:t>artifacts           configurable</w:t>
      </w:r>
    </w:p>
    <w:p>
      <w:r>
        <w:rPr>
          <w:b w:val="0"/>
        </w:rPr>
        <w:t>Retention should be configurable per workspace.</w:t>
      </w:r>
    </w:p>
    <w:p>
      <w:r>
        <w:rPr>
          <w:b w:val="0"/>
        </w:rPr>
        <w:t>Cold storage can move historical data to cheaper object storage.</w:t>
      </w:r>
    </w:p>
    <w:p>
      <w:pPr>
        <w:pStyle w:val="Heading1"/>
        <w:pBdr>
          <w:bottom w:val="single" w:sz="12" w:space="3" w:color="E9EFF7"/>
        </w:pBdr>
      </w:pPr>
      <w:r>
        <w:t>40. Plugin and Extension Architecture</w:t>
      </w:r>
    </w:p>
    <w:p>
      <w:r>
        <w:rPr>
          <w:b w:val="0"/>
        </w:rPr>
        <w:t>This is critical for future scalability.</w:t>
      </w:r>
    </w:p>
    <w:p>
      <w:r>
        <w:rPr>
          <w:b w:val="0"/>
        </w:rPr>
        <w:t>Define interfaces for:</w:t>
      </w:r>
    </w:p>
    <w:p>
      <w:pPr>
        <w:pStyle w:val="Heading2"/>
      </w:pPr>
      <w:r>
        <w:t>Event sources</w:t>
      </w:r>
    </w:p>
    <w:p>
      <w:pPr>
        <w:pStyle w:val="CodeABB"/>
        <w:shd w:fill="F3F6FA"/>
      </w:pPr>
      <w:r>
        <w:rPr>
          <w:rFonts w:ascii="DejaVu Sans Mono" w:hAnsi="DejaVu Sans Mono"/>
          <w:sz w:val="16"/>
        </w:rPr>
        <w:t>class EventAdapter:</w:t>
        <w:br/>
        <w:t xml:space="preserve">    def convert(self, raw_event) -&gt; list[CanonicalEvent]:</w:t>
        <w:br/>
        <w:t xml:space="preserve">        ...</w:t>
      </w:r>
    </w:p>
    <w:p>
      <w:pPr>
        <w:pStyle w:val="Heading2"/>
      </w:pPr>
      <w:r>
        <w:t>Processors</w:t>
      </w:r>
    </w:p>
    <w:p>
      <w:pPr>
        <w:pStyle w:val="CodeABB"/>
        <w:shd w:fill="F3F6FA"/>
      </w:pPr>
      <w:r>
        <w:rPr>
          <w:rFonts w:ascii="DejaVu Sans Mono" w:hAnsi="DejaVu Sans Mono"/>
          <w:sz w:val="16"/>
        </w:rPr>
        <w:t>class EventProcessor:</w:t>
        <w:br/>
        <w:t xml:space="preserve">    def process(self, event: CanonicalEvent) -&gt; None:</w:t>
        <w:br/>
        <w:t xml:space="preserve">        ...</w:t>
      </w:r>
    </w:p>
    <w:p>
      <w:r>
        <w:rPr>
          <w:b w:val="0"/>
        </w:rPr>
        <w:t>Examples:</w:t>
      </w:r>
    </w:p>
    <w:p>
      <w:pPr>
        <w:pStyle w:val="ListBullet"/>
        <w:spacing w:after="50"/>
      </w:pPr>
      <w:r>
        <w:rPr>
          <w:b w:val="0"/>
        </w:rPr>
        <w:t>cost processor</w:t>
      </w:r>
    </w:p>
    <w:p>
      <w:pPr>
        <w:pStyle w:val="ListBullet"/>
        <w:spacing w:after="50"/>
      </w:pPr>
      <w:r>
        <w:rPr>
          <w:b w:val="0"/>
        </w:rPr>
        <w:t>loop detector</w:t>
      </w:r>
    </w:p>
    <w:p>
      <w:pPr>
        <w:pStyle w:val="ListBullet"/>
        <w:spacing w:after="50"/>
      </w:pPr>
      <w:r>
        <w:rPr>
          <w:b w:val="0"/>
        </w:rPr>
        <w:t>security detector</w:t>
      </w:r>
    </w:p>
    <w:p>
      <w:pPr>
        <w:pStyle w:val="Heading2"/>
      </w:pPr>
      <w:r>
        <w:t>Evaluators</w:t>
      </w:r>
    </w:p>
    <w:p>
      <w:pPr>
        <w:pStyle w:val="CodeABB"/>
        <w:shd w:fill="F3F6FA"/>
      </w:pPr>
      <w:r>
        <w:rPr>
          <w:rFonts w:ascii="DejaVu Sans Mono" w:hAnsi="DejaVu Sans Mono"/>
          <w:sz w:val="16"/>
        </w:rPr>
        <w:t>class Evaluator:</w:t>
        <w:br/>
        <w:t xml:space="preserve">    def evaluate(self, run) -&gt; EvaluationResult:</w:t>
        <w:br/>
        <w:t xml:space="preserve">        ...</w:t>
      </w:r>
    </w:p>
    <w:p>
      <w:pPr>
        <w:pStyle w:val="Heading2"/>
      </w:pPr>
      <w:r>
        <w:t>Exporters</w:t>
      </w:r>
    </w:p>
    <w:p>
      <w:pPr>
        <w:pStyle w:val="CodeABB"/>
        <w:shd w:fill="F3F6FA"/>
      </w:pPr>
      <w:r>
        <w:rPr>
          <w:rFonts w:ascii="DejaVu Sans Mono" w:hAnsi="DejaVu Sans Mono"/>
          <w:sz w:val="16"/>
        </w:rPr>
        <w:t>class Exporter:</w:t>
        <w:br/>
        <w:t xml:space="preserve">    def export(self, events):</w:t>
        <w:br/>
        <w:t xml:space="preserve">        ...</w:t>
      </w:r>
    </w:p>
    <w:p>
      <w:r>
        <w:rPr>
          <w:b w:val="0"/>
        </w:rPr>
        <w:t>Examples:</w:t>
      </w:r>
    </w:p>
    <w:p>
      <w:pPr>
        <w:pStyle w:val="ListBullet"/>
        <w:spacing w:after="50"/>
      </w:pPr>
      <w:r>
        <w:rPr>
          <w:b w:val="0"/>
        </w:rPr>
        <w:t>Agent Black Box cloud</w:t>
      </w:r>
    </w:p>
    <w:p>
      <w:pPr>
        <w:pStyle w:val="ListBullet"/>
        <w:spacing w:after="50"/>
      </w:pPr>
      <w:r>
        <w:rPr>
          <w:b w:val="0"/>
        </w:rPr>
        <w:t>local JSON</w:t>
      </w:r>
    </w:p>
    <w:p>
      <w:pPr>
        <w:pStyle w:val="ListBullet"/>
        <w:spacing w:after="50"/>
      </w:pPr>
      <w:r>
        <w:rPr>
          <w:b w:val="0"/>
        </w:rPr>
        <w:t>OpenTelemetry</w:t>
      </w:r>
    </w:p>
    <w:p>
      <w:pPr>
        <w:pStyle w:val="ListBullet"/>
        <w:spacing w:after="50"/>
      </w:pPr>
      <w:r>
        <w:rPr>
          <w:b w:val="0"/>
        </w:rPr>
        <w:t>custom webhook</w:t>
      </w:r>
    </w:p>
    <w:p>
      <w:pPr>
        <w:pStyle w:val="Heading2"/>
      </w:pPr>
      <w:r>
        <w:t>Storage adapters</w:t>
      </w:r>
    </w:p>
    <w:p>
      <w:pPr>
        <w:pStyle w:val="CodeABB"/>
        <w:shd w:fill="F3F6FA"/>
      </w:pPr>
      <w:r>
        <w:rPr>
          <w:rFonts w:ascii="DejaVu Sans Mono" w:hAnsi="DejaVu Sans Mono"/>
          <w:sz w:val="16"/>
        </w:rPr>
        <w:t>class EventStore:</w:t>
        <w:br/>
        <w:t xml:space="preserve">    def write(self, events):</w:t>
        <w:br/>
        <w:t xml:space="preserve">        ...</w:t>
        <w:br/>
        <w:br/>
        <w:t xml:space="preserve">    def query(self, filters):</w:t>
        <w:br/>
        <w:t xml:space="preserve">        ...</w:t>
      </w:r>
    </w:p>
    <w:p>
      <w:r>
        <w:rPr>
          <w:b w:val="0"/>
        </w:rPr>
        <w:t>Possible future implementations:</w:t>
      </w:r>
    </w:p>
    <w:p>
      <w:pPr>
        <w:pStyle w:val="ListBullet"/>
        <w:spacing w:after="50"/>
      </w:pPr>
      <w:r>
        <w:rPr>
          <w:b w:val="0"/>
        </w:rPr>
        <w:t>PostgreSQL</w:t>
      </w:r>
    </w:p>
    <w:p>
      <w:pPr>
        <w:pStyle w:val="ListBullet"/>
        <w:spacing w:after="50"/>
      </w:pPr>
      <w:r>
        <w:rPr>
          <w:b w:val="0"/>
        </w:rPr>
        <w:t>ClickHouse</w:t>
      </w:r>
    </w:p>
    <w:p>
      <w:pPr>
        <w:pStyle w:val="ListBullet"/>
        <w:spacing w:after="50"/>
      </w:pPr>
      <w:r>
        <w:rPr>
          <w:b w:val="0"/>
        </w:rPr>
        <w:t>local SQLite</w:t>
      </w:r>
    </w:p>
    <w:p>
      <w:pPr>
        <w:pStyle w:val="ListBullet"/>
        <w:spacing w:after="50"/>
      </w:pPr>
      <w:r>
        <w:rPr>
          <w:b w:val="0"/>
        </w:rPr>
        <w:t>Elasticsearch</w:t>
      </w:r>
    </w:p>
    <w:p>
      <w:pPr>
        <w:pStyle w:val="Heading1"/>
        <w:pBdr>
          <w:bottom w:val="single" w:sz="12" w:space="3" w:color="E9EFF7"/>
        </w:pBdr>
      </w:pPr>
      <w:r>
        <w:t>41. Public API</w:t>
      </w:r>
    </w:p>
    <w:p>
      <w:r>
        <w:rPr>
          <w:b w:val="0"/>
        </w:rPr>
        <w:t>A future public API can expose:</w:t>
      </w:r>
    </w:p>
    <w:p>
      <w:pPr>
        <w:pStyle w:val="CodeABB"/>
        <w:shd w:fill="F3F6FA"/>
      </w:pPr>
      <w:r>
        <w:rPr>
          <w:rFonts w:ascii="DejaVu Sans Mono" w:hAnsi="DejaVu Sans Mono"/>
          <w:sz w:val="16"/>
        </w:rPr>
        <w:t>POST /v1/events</w:t>
        <w:br/>
        <w:t>POST /v1/events/batch</w:t>
        <w:br/>
        <w:t>POST /v1/runs</w:t>
        <w:br/>
        <w:t>GET  /v1/runs</w:t>
        <w:br/>
        <w:t>GET  /v1/runs/{id}</w:t>
        <w:br/>
        <w:t>GET  /v1/runs/{id}/events</w:t>
        <w:br/>
        <w:t>GET  /v1/runs/{id}/spans</w:t>
        <w:br/>
        <w:t>GET  /v1/runs/{id}/artifacts</w:t>
        <w:br/>
        <w:t>POST /v1/runs/{id}/evaluations</w:t>
        <w:br/>
        <w:t>GET  /v1/analytics</w:t>
        <w:br/>
        <w:t>GET  /v1/projects</w:t>
        <w:br/>
        <w:t>POST /v1/policies</w:t>
      </w:r>
    </w:p>
    <w:p>
      <w:r>
        <w:rPr>
          <w:b w:val="0"/>
        </w:rPr>
        <w:t>Use versioned APIs from the beginning:</w:t>
      </w:r>
    </w:p>
    <w:p>
      <w:pPr>
        <w:pStyle w:val="CodeABB"/>
        <w:shd w:fill="F3F6FA"/>
      </w:pPr>
      <w:r>
        <w:rPr>
          <w:rFonts w:ascii="DejaVu Sans Mono" w:hAnsi="DejaVu Sans Mono"/>
          <w:sz w:val="16"/>
        </w:rPr>
        <w:t>/v1</w:t>
      </w:r>
    </w:p>
    <w:p>
      <w:pPr>
        <w:pStyle w:val="Heading1"/>
        <w:pBdr>
          <w:bottom w:val="single" w:sz="12" w:space="3" w:color="E9EFF7"/>
        </w:pBdr>
      </w:pPr>
      <w:r>
        <w:t>42. OpenTelemetry Compatibility</w:t>
      </w:r>
    </w:p>
    <w:p>
      <w:r>
        <w:rPr>
          <w:b w:val="0"/>
        </w:rPr>
        <w:t>Agent Black Box should avoid inventing tracing concepts unnecessarily.</w:t>
      </w:r>
    </w:p>
    <w:p>
      <w:r>
        <w:rPr>
          <w:b w:val="0"/>
        </w:rPr>
        <w:t>A strong future direction is to support OpenTelemetry export/import.</w:t>
      </w:r>
    </w:p>
    <w:p>
      <w:r>
        <w:rPr>
          <w:b w:val="0"/>
        </w:rPr>
        <w:t>Potential mappings:</w:t>
      </w:r>
    </w:p>
    <w:p>
      <w:pPr>
        <w:pStyle w:val="CodeABB"/>
        <w:shd w:fill="F3F6FA"/>
      </w:pPr>
      <w:r>
        <w:rPr>
          <w:rFonts w:ascii="DejaVu Sans Mono" w:hAnsi="DejaVu Sans Mono"/>
          <w:sz w:val="16"/>
        </w:rPr>
        <w:t>Agent Black Box trace_id → OTEL trace_id</w:t>
        <w:br/>
        <w:t>span → OTEL span</w:t>
        <w:br/>
        <w:t>attributes → OTEL attributes</w:t>
        <w:br/>
        <w:t>events → span events</w:t>
      </w:r>
    </w:p>
    <w:p>
      <w:r>
        <w:rPr>
          <w:b w:val="0"/>
        </w:rPr>
        <w:t>Benefits:</w:t>
      </w:r>
    </w:p>
    <w:p>
      <w:pPr>
        <w:pStyle w:val="ListBullet"/>
        <w:spacing w:after="50"/>
      </w:pPr>
      <w:r>
        <w:rPr>
          <w:b w:val="0"/>
        </w:rPr>
        <w:t>interoperability</w:t>
      </w:r>
    </w:p>
    <w:p>
      <w:pPr>
        <w:pStyle w:val="ListBullet"/>
        <w:spacing w:after="50"/>
      </w:pPr>
      <w:r>
        <w:rPr>
          <w:b w:val="0"/>
        </w:rPr>
        <w:t>familiarity</w:t>
      </w:r>
    </w:p>
    <w:p>
      <w:pPr>
        <w:pStyle w:val="ListBullet"/>
        <w:spacing w:after="50"/>
      </w:pPr>
      <w:r>
        <w:rPr>
          <w:b w:val="0"/>
        </w:rPr>
        <w:t>exporting to existing observability systems</w:t>
      </w:r>
    </w:p>
    <w:p>
      <w:pPr>
        <w:pStyle w:val="ListBullet"/>
        <w:spacing w:after="50"/>
      </w:pPr>
      <w:r>
        <w:rPr>
          <w:b w:val="0"/>
        </w:rPr>
        <w:t>importing infrastructure traces</w:t>
      </w:r>
    </w:p>
    <w:p>
      <w:r>
        <w:rPr>
          <w:b w:val="0"/>
        </w:rPr>
        <w:t>Long-term:</w:t>
      </w:r>
    </w:p>
    <w:p>
      <w:pPr>
        <w:pStyle w:val="CodeABB"/>
        <w:shd w:fill="F3F6FA"/>
      </w:pPr>
      <w:r>
        <w:rPr>
          <w:rFonts w:ascii="DejaVu Sans Mono" w:hAnsi="DejaVu Sans Mono"/>
          <w:sz w:val="16"/>
        </w:rPr>
        <w:t>agent trace</w:t>
        <w:br/>
        <w:t xml:space="preserve">   +</w:t>
        <w:br/>
        <w:t>HTTP trace</w:t>
        <w:br/>
        <w:t xml:space="preserve">   +</w:t>
        <w:br/>
        <w:t>database trace</w:t>
        <w:br/>
        <w:t xml:space="preserve">   +</w:t>
        <w:br/>
        <w:t>Kubernetes trace</w:t>
      </w:r>
    </w:p>
    <w:p>
      <w:r>
        <w:rPr>
          <w:b w:val="0"/>
        </w:rPr>
        <w:t>could become one connected execution view.</w:t>
      </w:r>
    </w:p>
    <w:p>
      <w:pPr>
        <w:pStyle w:val="Heading1"/>
        <w:pBdr>
          <w:bottom w:val="single" w:sz="12" w:space="3" w:color="E9EFF7"/>
        </w:pBdr>
      </w:pPr>
      <w:r>
        <w:t>43. Observability for Agent Black Box Itself</w:t>
      </w:r>
    </w:p>
    <w:p>
      <w:r>
        <w:rPr>
          <w:b w:val="0"/>
        </w:rPr>
        <w:t>The observability platform itself must be observable.</w:t>
      </w:r>
    </w:p>
    <w:p>
      <w:r>
        <w:rPr>
          <w:b w:val="0"/>
        </w:rPr>
        <w:t>Metrics:</w:t>
      </w:r>
    </w:p>
    <w:p>
      <w:pPr>
        <w:pStyle w:val="CodeABB"/>
        <w:shd w:fill="F3F6FA"/>
      </w:pPr>
      <w:r>
        <w:rPr>
          <w:rFonts w:ascii="DejaVu Sans Mono" w:hAnsi="DejaVu Sans Mono"/>
          <w:sz w:val="16"/>
        </w:rPr>
        <w:t>events_ingested_total</w:t>
        <w:br/>
        <w:t>events_rejected_total</w:t>
        <w:br/>
        <w:t>ingestion_latency_ms</w:t>
        <w:br/>
        <w:t>queue_depth</w:t>
        <w:br/>
        <w:t>processor_lag</w:t>
        <w:br/>
        <w:t>websocket_connections</w:t>
        <w:br/>
        <w:t>db_query_latency</w:t>
        <w:br/>
        <w:t>event_storage_failures</w:t>
      </w:r>
    </w:p>
    <w:p>
      <w:r>
        <w:rPr>
          <w:b w:val="0"/>
        </w:rPr>
        <w:t>Use:</w:t>
      </w:r>
    </w:p>
    <w:p>
      <w:pPr>
        <w:pStyle w:val="ListBullet"/>
        <w:spacing w:after="50"/>
      </w:pPr>
      <w:r>
        <w:rPr>
          <w:b w:val="0"/>
        </w:rPr>
        <w:t>structured logs</w:t>
      </w:r>
    </w:p>
    <w:p>
      <w:pPr>
        <w:pStyle w:val="ListBullet"/>
        <w:spacing w:after="50"/>
      </w:pPr>
      <w:r>
        <w:rPr>
          <w:b w:val="0"/>
        </w:rPr>
        <w:t>traces</w:t>
      </w:r>
    </w:p>
    <w:p>
      <w:pPr>
        <w:pStyle w:val="ListBullet"/>
        <w:spacing w:after="50"/>
      </w:pPr>
      <w:r>
        <w:rPr>
          <w:b w:val="0"/>
        </w:rPr>
        <w:t>metrics</w:t>
      </w:r>
    </w:p>
    <w:p>
      <w:pPr>
        <w:pStyle w:val="ListBullet"/>
        <w:spacing w:after="50"/>
      </w:pPr>
      <w:r>
        <w:rPr>
          <w:b w:val="0"/>
        </w:rPr>
        <w:t>health endpoints</w:t>
      </w:r>
    </w:p>
    <w:p>
      <w:pPr>
        <w:pStyle w:val="Heading1"/>
        <w:pBdr>
          <w:bottom w:val="single" w:sz="12" w:space="3" w:color="E9EFF7"/>
        </w:pBdr>
      </w:pPr>
      <w:r>
        <w:t>44. Reliability and Fault Tolerance</w:t>
      </w:r>
    </w:p>
    <w:p>
      <w:pPr>
        <w:pStyle w:val="Heading2"/>
      </w:pPr>
      <w:r>
        <w:t>SDK guarantees</w:t>
      </w:r>
    </w:p>
    <w:p>
      <w:r>
        <w:rPr>
          <w:b w:val="0"/>
        </w:rPr>
        <w:t>Tracing should never crash the agent.</w:t>
      </w:r>
    </w:p>
    <w:p>
      <w:r>
        <w:rPr>
          <w:b w:val="0"/>
        </w:rPr>
        <w:t>If the backend is unavailable:</w:t>
      </w:r>
    </w:p>
    <w:p>
      <w:pPr>
        <w:pStyle w:val="CodeABB"/>
        <w:shd w:fill="F3F6FA"/>
      </w:pPr>
      <w:r>
        <w:rPr>
          <w:rFonts w:ascii="DejaVu Sans Mono" w:hAnsi="DejaVu Sans Mono"/>
          <w:sz w:val="16"/>
        </w:rPr>
        <w:t>agent continues</w:t>
        <w:br/>
        <w:t>events buffer locally</w:t>
        <w:br/>
        <w:t>export retries later</w:t>
      </w:r>
    </w:p>
    <w:p>
      <w:pPr>
        <w:pStyle w:val="Heading2"/>
      </w:pPr>
      <w:r>
        <w:t>Ingestion guarantees</w:t>
      </w:r>
    </w:p>
    <w:p>
      <w:r>
        <w:rPr>
          <w:b w:val="0"/>
        </w:rPr>
        <w:t>At-least-once delivery is acceptable initially.</w:t>
      </w:r>
    </w:p>
    <w:p>
      <w:r>
        <w:rPr>
          <w:b w:val="0"/>
        </w:rPr>
        <w:t>Deduplicate using:</w:t>
      </w:r>
    </w:p>
    <w:p>
      <w:pPr>
        <w:pStyle w:val="CodeABB"/>
        <w:shd w:fill="F3F6FA"/>
      </w:pPr>
      <w:r>
        <w:rPr>
          <w:rFonts w:ascii="DejaVu Sans Mono" w:hAnsi="DejaVu Sans Mono"/>
          <w:sz w:val="16"/>
        </w:rPr>
        <w:t>event_id</w:t>
      </w:r>
    </w:p>
    <w:p>
      <w:pPr>
        <w:pStyle w:val="Heading2"/>
      </w:pPr>
      <w:r>
        <w:t>Ordering</w:t>
      </w:r>
    </w:p>
    <w:p>
      <w:r>
        <w:rPr>
          <w:b w:val="0"/>
        </w:rPr>
        <w:t>Each run should include:</w:t>
      </w:r>
    </w:p>
    <w:p>
      <w:pPr>
        <w:pStyle w:val="CodeABB"/>
        <w:shd w:fill="F3F6FA"/>
      </w:pPr>
      <w:r>
        <w:rPr>
          <w:rFonts w:ascii="DejaVu Sans Mono" w:hAnsi="DejaVu Sans Mono"/>
          <w:sz w:val="16"/>
        </w:rPr>
        <w:t>sequence number</w:t>
        <w:br/>
        <w:t>timestamp</w:t>
        <w:br/>
        <w:t>event_id</w:t>
      </w:r>
    </w:p>
    <w:p>
      <w:r>
        <w:rPr>
          <w:b w:val="0"/>
        </w:rPr>
        <w:t>Do not assume network arrival order equals execution order.</w:t>
      </w:r>
    </w:p>
    <w:p>
      <w:pPr>
        <w:pStyle w:val="Heading2"/>
      </w:pPr>
      <w:r>
        <w:t>Idempotency</w:t>
      </w:r>
    </w:p>
    <w:p>
      <w:r>
        <w:rPr>
          <w:b w:val="0"/>
        </w:rPr>
        <w:t>Repeated event submission should not create duplicates.</w:t>
      </w:r>
    </w:p>
    <w:p>
      <w:pPr>
        <w:pStyle w:val="Heading1"/>
        <w:pBdr>
          <w:bottom w:val="single" w:sz="12" w:space="3" w:color="E9EFF7"/>
        </w:pBdr>
      </w:pPr>
      <w:r>
        <w:t>45. Scalability Strategy</w:t>
      </w:r>
    </w:p>
    <w:p>
      <w:r>
        <w:rPr>
          <w:b w:val="0"/>
        </w:rPr>
        <w:t>Design around dimensions that may grow independently.</w:t>
      </w:r>
    </w:p>
    <w:p>
      <w:pPr>
        <w:pStyle w:val="Heading2"/>
      </w:pPr>
      <w:r>
        <w:t>Number of users</w:t>
      </w:r>
    </w:p>
    <w:p>
      <w:r>
        <w:rPr>
          <w:b w:val="0"/>
        </w:rPr>
        <w:t>Solution:</w:t>
      </w:r>
    </w:p>
    <w:p>
      <w:pPr>
        <w:pStyle w:val="ListBullet"/>
        <w:spacing w:after="50"/>
      </w:pPr>
      <w:r>
        <w:rPr>
          <w:b w:val="0"/>
        </w:rPr>
        <w:t>stateless API servers</w:t>
      </w:r>
    </w:p>
    <w:p>
      <w:pPr>
        <w:pStyle w:val="ListBullet"/>
        <w:spacing w:after="50"/>
      </w:pPr>
      <w:r>
        <w:rPr>
          <w:b w:val="0"/>
        </w:rPr>
        <w:t>load balancer</w:t>
      </w:r>
    </w:p>
    <w:p>
      <w:pPr>
        <w:pStyle w:val="ListBullet"/>
        <w:spacing w:after="50"/>
      </w:pPr>
      <w:r>
        <w:rPr>
          <w:b w:val="0"/>
        </w:rPr>
        <w:t>horizontal scaling</w:t>
      </w:r>
    </w:p>
    <w:p>
      <w:pPr>
        <w:pStyle w:val="Heading2"/>
      </w:pPr>
      <w:r>
        <w:t>Events per second</w:t>
      </w:r>
    </w:p>
    <w:p>
      <w:r>
        <w:rPr>
          <w:b w:val="0"/>
        </w:rPr>
        <w:t>Solution:</w:t>
      </w:r>
    </w:p>
    <w:p>
      <w:pPr>
        <w:pStyle w:val="ListBullet"/>
        <w:spacing w:after="50"/>
      </w:pPr>
      <w:r>
        <w:rPr>
          <w:b w:val="0"/>
        </w:rPr>
        <w:t>batch SDK exports</w:t>
      </w:r>
    </w:p>
    <w:p>
      <w:pPr>
        <w:pStyle w:val="ListBullet"/>
        <w:spacing w:after="50"/>
      </w:pPr>
      <w:r>
        <w:rPr>
          <w:b w:val="0"/>
        </w:rPr>
        <w:t>Kafka</w:t>
      </w:r>
    </w:p>
    <w:p>
      <w:pPr>
        <w:pStyle w:val="ListBullet"/>
        <w:spacing w:after="50"/>
      </w:pPr>
      <w:r>
        <w:rPr>
          <w:b w:val="0"/>
        </w:rPr>
        <w:t>partitioning by workspace/project/run</w:t>
      </w:r>
    </w:p>
    <w:p>
      <w:pPr>
        <w:pStyle w:val="Heading2"/>
      </w:pPr>
      <w:r>
        <w:t>Historical event volume</w:t>
      </w:r>
    </w:p>
    <w:p>
      <w:r>
        <w:rPr>
          <w:b w:val="0"/>
        </w:rPr>
        <w:t>Solution:</w:t>
      </w:r>
    </w:p>
    <w:p>
      <w:pPr>
        <w:pStyle w:val="ListBullet"/>
        <w:spacing w:after="50"/>
      </w:pPr>
      <w:r>
        <w:rPr>
          <w:b w:val="0"/>
        </w:rPr>
        <w:t>ClickHouse</w:t>
      </w:r>
    </w:p>
    <w:p>
      <w:pPr>
        <w:pStyle w:val="ListBullet"/>
        <w:spacing w:after="50"/>
      </w:pPr>
      <w:r>
        <w:rPr>
          <w:b w:val="0"/>
        </w:rPr>
        <w:t>partitioning by date/workspace</w:t>
      </w:r>
    </w:p>
    <w:p>
      <w:pPr>
        <w:pStyle w:val="ListBullet"/>
        <w:spacing w:after="50"/>
      </w:pPr>
      <w:r>
        <w:rPr>
          <w:b w:val="0"/>
        </w:rPr>
        <w:t>retention policies</w:t>
      </w:r>
    </w:p>
    <w:p>
      <w:pPr>
        <w:pStyle w:val="Heading2"/>
      </w:pPr>
      <w:r>
        <w:t>Large artifacts</w:t>
      </w:r>
    </w:p>
    <w:p>
      <w:r>
        <w:rPr>
          <w:b w:val="0"/>
        </w:rPr>
        <w:t>Solution:</w:t>
      </w:r>
    </w:p>
    <w:p>
      <w:pPr>
        <w:pStyle w:val="ListBullet"/>
        <w:spacing w:after="50"/>
      </w:pPr>
      <w:r>
        <w:rPr>
          <w:b w:val="0"/>
        </w:rPr>
        <w:t>object storage</w:t>
      </w:r>
    </w:p>
    <w:p>
      <w:pPr>
        <w:pStyle w:val="ListBullet"/>
        <w:spacing w:after="50"/>
      </w:pPr>
      <w:r>
        <w:rPr>
          <w:b w:val="0"/>
        </w:rPr>
        <w:t>signed URLs</w:t>
      </w:r>
    </w:p>
    <w:p>
      <w:pPr>
        <w:pStyle w:val="ListBullet"/>
        <w:spacing w:after="50"/>
      </w:pPr>
      <w:r>
        <w:rPr>
          <w:b w:val="0"/>
        </w:rPr>
        <w:t>do not keep giant payloads in PostgreSQL</w:t>
      </w:r>
    </w:p>
    <w:p>
      <w:pPr>
        <w:pStyle w:val="Heading2"/>
      </w:pPr>
      <w:r>
        <w:t>WebSocket connections</w:t>
      </w:r>
    </w:p>
    <w:p>
      <w:r>
        <w:rPr>
          <w:b w:val="0"/>
        </w:rPr>
        <w:t>Solution:</w:t>
      </w:r>
    </w:p>
    <w:p>
      <w:pPr>
        <w:pStyle w:val="ListBullet"/>
        <w:spacing w:after="50"/>
      </w:pPr>
      <w:r>
        <w:rPr>
          <w:b w:val="0"/>
        </w:rPr>
        <w:t>dedicated gateways</w:t>
      </w:r>
    </w:p>
    <w:p>
      <w:pPr>
        <w:pStyle w:val="ListBullet"/>
        <w:spacing w:after="50"/>
      </w:pPr>
      <w:r>
        <w:rPr>
          <w:b w:val="0"/>
        </w:rPr>
        <w:t>Redis Pub/Sub</w:t>
      </w:r>
    </w:p>
    <w:p>
      <w:pPr>
        <w:pStyle w:val="ListBullet"/>
        <w:spacing w:after="50"/>
      </w:pPr>
      <w:r>
        <w:rPr>
          <w:b w:val="0"/>
        </w:rPr>
        <w:t>sticky sessions if needed</w:t>
      </w:r>
    </w:p>
    <w:p>
      <w:pPr>
        <w:pStyle w:val="Heading2"/>
      </w:pPr>
      <w:r>
        <w:t>Heavy analytics</w:t>
      </w:r>
    </w:p>
    <w:p>
      <w:r>
        <w:rPr>
          <w:b w:val="0"/>
        </w:rPr>
        <w:t>Solution:</w:t>
      </w:r>
    </w:p>
    <w:p>
      <w:pPr>
        <w:pStyle w:val="ListBullet"/>
        <w:spacing w:after="50"/>
      </w:pPr>
      <w:r>
        <w:rPr>
          <w:b w:val="0"/>
        </w:rPr>
        <w:t>precomputed aggregates</w:t>
      </w:r>
    </w:p>
    <w:p>
      <w:pPr>
        <w:pStyle w:val="ListBullet"/>
        <w:spacing w:after="50"/>
      </w:pPr>
      <w:r>
        <w:rPr>
          <w:b w:val="0"/>
        </w:rPr>
        <w:t>materialized views</w:t>
      </w:r>
    </w:p>
    <w:p>
      <w:pPr>
        <w:pStyle w:val="ListBullet"/>
        <w:spacing w:after="50"/>
      </w:pPr>
      <w:r>
        <w:rPr>
          <w:b w:val="0"/>
        </w:rPr>
        <w:t>ClickHouse</w:t>
      </w:r>
    </w:p>
    <w:p>
      <w:pPr>
        <w:pStyle w:val="Heading2"/>
      </w:pPr>
      <w:r>
        <w:t>Noisy tenants</w:t>
      </w:r>
    </w:p>
    <w:p>
      <w:r>
        <w:rPr>
          <w:b w:val="0"/>
        </w:rPr>
        <w:t>Solution:</w:t>
      </w:r>
    </w:p>
    <w:p>
      <w:pPr>
        <w:pStyle w:val="ListBullet"/>
        <w:spacing w:after="50"/>
      </w:pPr>
      <w:r>
        <w:rPr>
          <w:b w:val="0"/>
        </w:rPr>
        <w:t>quotas</w:t>
      </w:r>
    </w:p>
    <w:p>
      <w:pPr>
        <w:pStyle w:val="ListBullet"/>
        <w:spacing w:after="50"/>
      </w:pPr>
      <w:r>
        <w:rPr>
          <w:b w:val="0"/>
        </w:rPr>
        <w:t>rate limits</w:t>
      </w:r>
    </w:p>
    <w:p>
      <w:pPr>
        <w:pStyle w:val="ListBullet"/>
        <w:spacing w:after="50"/>
      </w:pPr>
      <w:r>
        <w:rPr>
          <w:b w:val="0"/>
        </w:rPr>
        <w:t>per-tenant partitions</w:t>
      </w:r>
    </w:p>
    <w:p>
      <w:pPr>
        <w:pStyle w:val="ListBullet"/>
        <w:spacing w:after="50"/>
      </w:pPr>
      <w:r>
        <w:rPr>
          <w:b w:val="0"/>
        </w:rPr>
        <w:t>usage accounting</w:t>
      </w:r>
    </w:p>
    <w:p>
      <w:r>
        <w:br w:type="page"/>
      </w:r>
    </w:p>
    <w:p>
      <w:pPr>
        <w:pStyle w:val="PartSubtitleABB"/>
        <w:spacing w:before="2200"/>
        <w:jc w:val="left"/>
      </w:pPr>
      <w:r>
        <w:t>PART</w:t>
      </w:r>
    </w:p>
    <w:p>
      <w:pPr>
        <w:pStyle w:val="PartTitleABB"/>
        <w:pBdr>
          <w:bottom w:val="single" w:sz="20" w:space="3" w:color="2F5597"/>
        </w:pBdr>
      </w:pPr>
      <w:r>
        <w:t>DELIVERY &amp; PRODUCTIZATION</w:t>
      </w:r>
    </w:p>
    <w:p>
      <w:pPr>
        <w:pStyle w:val="PartSubtitleABB"/>
        <w:spacing w:before="160"/>
      </w:pPr>
      <w:r>
        <w:t>Repository design, testing, milestones, demo strategy, positioning, and future backlog.</w:t>
      </w:r>
    </w:p>
    <w:p>
      <w:r>
        <w:br w:type="page"/>
      </w:r>
    </w:p>
    <w:p>
      <w:pPr>
        <w:pStyle w:val="Heading1"/>
        <w:pBdr>
          <w:bottom w:val="single" w:sz="12" w:space="3" w:color="E9EFF7"/>
        </w:pBdr>
      </w:pPr>
      <w:r>
        <w:t>46. Repository Structure</w:t>
      </w:r>
    </w:p>
    <w:p>
      <w:r>
        <w:rPr>
          <w:b w:val="0"/>
        </w:rPr>
        <w:t>A scalable monorepo layout:</w:t>
      </w:r>
    </w:p>
    <w:p>
      <w:pPr>
        <w:pStyle w:val="CodeABB"/>
        <w:shd w:fill="F3F6FA"/>
      </w:pPr>
      <w:r>
        <w:rPr>
          <w:rFonts w:ascii="DejaVu Sans Mono" w:hAnsi="DejaVu Sans Mono"/>
          <w:sz w:val="16"/>
        </w:rPr>
        <w:t>agent-black-box/</w:t>
        <w:br/>
        <w:t>│</w:t>
        <w:br/>
        <w:t>├── apps/</w:t>
        <w:br/>
        <w:t>│   ├── web/</w:t>
        <w:br/>
        <w:t>│   └── api/</w:t>
        <w:br/>
        <w:t>│</w:t>
        <w:br/>
        <w:t>├── packages/</w:t>
        <w:br/>
        <w:t>│   ├── sdk-python/</w:t>
        <w:br/>
        <w:t>│   ├── sdk-typescript/</w:t>
        <w:br/>
        <w:t>│   ├── event-schema/</w:t>
        <w:br/>
        <w:t>│   ├── ui/</w:t>
        <w:br/>
        <w:t>│   └── shared/</w:t>
        <w:br/>
        <w:t>│</w:t>
        <w:br/>
        <w:t>├── services/</w:t>
        <w:br/>
        <w:t>│   ├── ingestion/</w:t>
        <w:br/>
        <w:t>│   ├── analytics/</w:t>
        <w:br/>
        <w:t>│   ├── evaluator/</w:t>
        <w:br/>
        <w:t>│   └── policy/</w:t>
        <w:br/>
        <w:t>│</w:t>
        <w:br/>
        <w:t>├── integrations/</w:t>
        <w:br/>
        <w:t>│   ├── langgraph/</w:t>
        <w:br/>
        <w:t>│   ├── openai/</w:t>
        <w:br/>
        <w:t>│   ├── anthropic/</w:t>
        <w:br/>
        <w:t>│   └── mcp/</w:t>
        <w:br/>
        <w:t>│</w:t>
        <w:br/>
        <w:t>├── processors/</w:t>
        <w:br/>
        <w:t>│   ├── cost/</w:t>
        <w:br/>
        <w:t>│   ├── retries/</w:t>
        <w:br/>
        <w:t>│   ├── loops/</w:t>
        <w:br/>
        <w:t>│   └── security/</w:t>
        <w:br/>
        <w:t>│</w:t>
        <w:br/>
        <w:t>├── examples/</w:t>
        <w:br/>
        <w:t>│   ├── coding-agent/</w:t>
        <w:br/>
        <w:t>│   ├── research-agent/</w:t>
        <w:br/>
        <w:t>│   └── multi-agent/</w:t>
        <w:br/>
        <w:t>│</w:t>
        <w:br/>
        <w:t>├── infrastructure/</w:t>
        <w:br/>
        <w:t>│   ├── docker/</w:t>
        <w:br/>
        <w:t>│   ├── terraform/</w:t>
        <w:br/>
        <w:t>│   └── kubernetes/</w:t>
        <w:br/>
        <w:t>│</w:t>
        <w:br/>
        <w:t>└── docs/</w:t>
      </w:r>
    </w:p>
    <w:p>
      <w:r>
        <w:rPr>
          <w:b w:val="0"/>
        </w:rPr>
        <w:t>For the MVP, several of these directories can contain placeholder interfaces rather than full services.</w:t>
      </w:r>
    </w:p>
    <w:p>
      <w:pPr>
        <w:pStyle w:val="Heading1"/>
        <w:pBdr>
          <w:bottom w:val="single" w:sz="12" w:space="3" w:color="E9EFF7"/>
        </w:pBdr>
      </w:pPr>
      <w:r>
        <w:t>47. Testing Strategy</w:t>
      </w:r>
    </w:p>
    <w:p>
      <w:pPr>
        <w:pStyle w:val="Heading2"/>
      </w:pPr>
      <w:r>
        <w:t>SDK</w:t>
      </w:r>
    </w:p>
    <w:p>
      <w:pPr>
        <w:pStyle w:val="ListBullet"/>
        <w:spacing w:after="50"/>
      </w:pPr>
      <w:r>
        <w:rPr>
          <w:b w:val="0"/>
        </w:rPr>
        <w:t>unit tests</w:t>
      </w:r>
    </w:p>
    <w:p>
      <w:pPr>
        <w:pStyle w:val="ListBullet"/>
        <w:spacing w:after="50"/>
      </w:pPr>
      <w:r>
        <w:rPr>
          <w:b w:val="0"/>
        </w:rPr>
        <w:t>async context tests</w:t>
      </w:r>
    </w:p>
    <w:p>
      <w:pPr>
        <w:pStyle w:val="ListBullet"/>
        <w:spacing w:after="50"/>
      </w:pPr>
      <w:r>
        <w:rPr>
          <w:b w:val="0"/>
        </w:rPr>
        <w:t>batching tests</w:t>
      </w:r>
    </w:p>
    <w:p>
      <w:pPr>
        <w:pStyle w:val="ListBullet"/>
        <w:spacing w:after="50"/>
      </w:pPr>
      <w:r>
        <w:rPr>
          <w:b w:val="0"/>
        </w:rPr>
        <w:t>retry tests</w:t>
      </w:r>
    </w:p>
    <w:p>
      <w:pPr>
        <w:pStyle w:val="ListBullet"/>
        <w:spacing w:after="50"/>
      </w:pPr>
      <w:r>
        <w:rPr>
          <w:b w:val="0"/>
        </w:rPr>
        <w:t>redaction tests</w:t>
      </w:r>
    </w:p>
    <w:p>
      <w:pPr>
        <w:pStyle w:val="Heading2"/>
      </w:pPr>
      <w:r>
        <w:t>API</w:t>
      </w:r>
    </w:p>
    <w:p>
      <w:pPr>
        <w:pStyle w:val="ListBullet"/>
        <w:spacing w:after="50"/>
      </w:pPr>
      <w:r>
        <w:rPr>
          <w:b w:val="0"/>
        </w:rPr>
        <w:t>schema validation</w:t>
      </w:r>
    </w:p>
    <w:p>
      <w:pPr>
        <w:pStyle w:val="ListBullet"/>
        <w:spacing w:after="50"/>
      </w:pPr>
      <w:r>
        <w:rPr>
          <w:b w:val="0"/>
        </w:rPr>
        <w:t>auth</w:t>
      </w:r>
    </w:p>
    <w:p>
      <w:pPr>
        <w:pStyle w:val="ListBullet"/>
        <w:spacing w:after="50"/>
      </w:pPr>
      <w:r>
        <w:rPr>
          <w:b w:val="0"/>
        </w:rPr>
        <w:t>rate limiting</w:t>
      </w:r>
    </w:p>
    <w:p>
      <w:pPr>
        <w:pStyle w:val="ListBullet"/>
        <w:spacing w:after="50"/>
      </w:pPr>
      <w:r>
        <w:rPr>
          <w:b w:val="0"/>
        </w:rPr>
        <w:t>event idempotency</w:t>
      </w:r>
    </w:p>
    <w:p>
      <w:pPr>
        <w:pStyle w:val="ListBullet"/>
        <w:spacing w:after="50"/>
      </w:pPr>
      <w:r>
        <w:rPr>
          <w:b w:val="0"/>
        </w:rPr>
        <w:t>multi-tenant isolation</w:t>
      </w:r>
    </w:p>
    <w:p>
      <w:pPr>
        <w:pStyle w:val="Heading2"/>
      </w:pPr>
      <w:r>
        <w:t>Database</w:t>
      </w:r>
    </w:p>
    <w:p>
      <w:pPr>
        <w:pStyle w:val="ListBullet"/>
        <w:spacing w:after="50"/>
      </w:pPr>
      <w:r>
        <w:rPr>
          <w:b w:val="0"/>
        </w:rPr>
        <w:t>migrations</w:t>
      </w:r>
    </w:p>
    <w:p>
      <w:pPr>
        <w:pStyle w:val="ListBullet"/>
        <w:spacing w:after="50"/>
      </w:pPr>
      <w:r>
        <w:rPr>
          <w:b w:val="0"/>
        </w:rPr>
        <w:t>indexing</w:t>
      </w:r>
    </w:p>
    <w:p>
      <w:pPr>
        <w:pStyle w:val="ListBullet"/>
        <w:spacing w:after="50"/>
      </w:pPr>
      <w:r>
        <w:rPr>
          <w:b w:val="0"/>
        </w:rPr>
        <w:t>pagination</w:t>
      </w:r>
    </w:p>
    <w:p>
      <w:pPr>
        <w:pStyle w:val="ListBullet"/>
        <w:spacing w:after="50"/>
      </w:pPr>
      <w:r>
        <w:rPr>
          <w:b w:val="0"/>
        </w:rPr>
        <w:t>concurrent inserts</w:t>
      </w:r>
    </w:p>
    <w:p>
      <w:pPr>
        <w:pStyle w:val="Heading2"/>
      </w:pPr>
      <w:r>
        <w:t>Frontend</w:t>
      </w:r>
    </w:p>
    <w:p>
      <w:pPr>
        <w:pStyle w:val="ListBullet"/>
        <w:spacing w:after="50"/>
      </w:pPr>
      <w:r>
        <w:rPr>
          <w:b w:val="0"/>
        </w:rPr>
        <w:t>timeline rendering</w:t>
      </w:r>
    </w:p>
    <w:p>
      <w:pPr>
        <w:pStyle w:val="ListBullet"/>
        <w:spacing w:after="50"/>
      </w:pPr>
      <w:r>
        <w:rPr>
          <w:b w:val="0"/>
        </w:rPr>
        <w:t>event ordering</w:t>
      </w:r>
    </w:p>
    <w:p>
      <w:pPr>
        <w:pStyle w:val="ListBullet"/>
        <w:spacing w:after="50"/>
      </w:pPr>
      <w:r>
        <w:rPr>
          <w:b w:val="0"/>
        </w:rPr>
        <w:t>reconnect behavior</w:t>
      </w:r>
    </w:p>
    <w:p>
      <w:pPr>
        <w:pStyle w:val="ListBullet"/>
        <w:spacing w:after="50"/>
      </w:pPr>
      <w:r>
        <w:rPr>
          <w:b w:val="0"/>
        </w:rPr>
        <w:t>filtering</w:t>
      </w:r>
    </w:p>
    <w:p>
      <w:pPr>
        <w:pStyle w:val="Heading2"/>
      </w:pPr>
      <w:r>
        <w:t>End-to-end</w:t>
      </w:r>
    </w:p>
    <w:p>
      <w:r>
        <w:rPr>
          <w:b w:val="0"/>
        </w:rPr>
        <w:t>Example:</w:t>
      </w:r>
    </w:p>
    <w:p>
      <w:pPr>
        <w:pStyle w:val="CodeABB"/>
        <w:shd w:fill="F3F6FA"/>
      </w:pPr>
      <w:r>
        <w:rPr>
          <w:rFonts w:ascii="DejaVu Sans Mono" w:hAnsi="DejaVu Sans Mono"/>
          <w:sz w:val="16"/>
        </w:rPr>
        <w:t>demo agent</w:t>
        <w:br/>
        <w:t xml:space="preserve"> ↓</w:t>
        <w:br/>
        <w:t>SDK</w:t>
        <w:br/>
        <w:t xml:space="preserve"> ↓</w:t>
        <w:br/>
        <w:t>API</w:t>
        <w:br/>
        <w:t xml:space="preserve"> ↓</w:t>
        <w:br/>
        <w:t>database</w:t>
        <w:br/>
        <w:t xml:space="preserve"> ↓</w:t>
        <w:br/>
        <w:t>WebSocket</w:t>
        <w:br/>
        <w:t xml:space="preserve"> ↓</w:t>
        <w:br/>
        <w:t>frontend</w:t>
      </w:r>
    </w:p>
    <w:p>
      <w:r>
        <w:rPr>
          <w:b w:val="0"/>
        </w:rPr>
        <w:t>Verify the final run is displayed correctly.</w:t>
      </w:r>
    </w:p>
    <w:p>
      <w:pPr>
        <w:pStyle w:val="Heading2"/>
      </w:pPr>
      <w:r>
        <w:t>Load testing</w:t>
      </w:r>
    </w:p>
    <w:p>
      <w:r>
        <w:rPr>
          <w:b w:val="0"/>
        </w:rPr>
        <w:t>Later:</w:t>
      </w:r>
    </w:p>
    <w:p>
      <w:pPr>
        <w:pStyle w:val="CodeABB"/>
        <w:shd w:fill="F3F6FA"/>
      </w:pPr>
      <w:r>
        <w:rPr>
          <w:rFonts w:ascii="DejaVu Sans Mono" w:hAnsi="DejaVu Sans Mono"/>
          <w:sz w:val="16"/>
        </w:rPr>
        <w:t>10K events/sec</w:t>
        <w:br/>
        <w:t>100K events/sec</w:t>
        <w:br/>
        <w:t>1M stored runs</w:t>
      </w:r>
    </w:p>
    <w:p>
      <w:pPr>
        <w:pStyle w:val="Heading1"/>
        <w:pBdr>
          <w:bottom w:val="single" w:sz="12" w:space="3" w:color="E9EFF7"/>
        </w:pBdr>
      </w:pPr>
      <w:r>
        <w:t>48. Development Phases</w:t>
      </w:r>
    </w:p>
    <w:p>
      <w:pPr>
        <w:jc w:val="center"/>
      </w:pPr>
      <w:r>
        <w:drawing>
          <wp:inline xmlns:a="http://schemas.openxmlformats.org/drawingml/2006/main" xmlns:pic="http://schemas.openxmlformats.org/drawingml/2006/picture">
            <wp:extent cx="6126480" cy="401583"/>
            <wp:docPr id="7" name="Picture 7" descr="Image: image7.png"/>
            <wp:cNvGraphicFramePr>
              <a:graphicFrameLocks noChangeAspect="1"/>
            </wp:cNvGraphicFramePr>
            <a:graphic>
              <a:graphicData uri="http://schemas.openxmlformats.org/drawingml/2006/picture">
                <pic:pic>
                  <pic:nvPicPr>
                    <pic:cNvPr id="0" name="delivery.png"/>
                    <pic:cNvPicPr/>
                  </pic:nvPicPr>
                  <pic:blipFill>
                    <a:blip r:embed="rId17"/>
                    <a:stretch>
                      <a:fillRect/>
                    </a:stretch>
                  </pic:blipFill>
                  <pic:spPr>
                    <a:xfrm>
                      <a:off x="0" y="0"/>
                      <a:ext cx="6126480" cy="401583"/>
                    </a:xfrm>
                    <a:prstGeom prst="rect"/>
                  </pic:spPr>
                </pic:pic>
              </a:graphicData>
            </a:graphic>
          </wp:inline>
        </w:drawing>
      </w:r>
    </w:p>
    <w:p>
      <w:pPr>
        <w:spacing w:after="160"/>
        <w:jc w:val="center"/>
      </w:pPr>
      <w:r>
        <w:rPr>
          <w:rFonts w:ascii="Aptos" w:hAnsi="Aptos"/>
          <w:i/>
          <w:color w:val="526070"/>
          <w:sz w:val="17"/>
        </w:rPr>
        <w:t>Figure 7. Delivery sequence from foundation to control-plane capabilities.</w:t>
      </w:r>
    </w:p>
    <w:p>
      <w:pPr>
        <w:pStyle w:val="Heading1"/>
        <w:pBdr>
          <w:bottom w:val="single" w:sz="12" w:space="3" w:color="E9EFF7"/>
        </w:pBdr>
      </w:pPr>
      <w:r>
        <w:t>Phase 0 — Product skeleton</w:t>
      </w:r>
    </w:p>
    <w:p>
      <w:r>
        <w:rPr>
          <w:b w:val="0"/>
        </w:rPr>
        <w:t>Build:</w:t>
      </w:r>
    </w:p>
    <w:p>
      <w:pPr>
        <w:pStyle w:val="ListBullet"/>
        <w:spacing w:after="50"/>
      </w:pPr>
      <w:r>
        <w:rPr>
          <w:b w:val="0"/>
        </w:rPr>
        <w:t>repository</w:t>
      </w:r>
    </w:p>
    <w:p>
      <w:pPr>
        <w:pStyle w:val="ListBullet"/>
        <w:spacing w:after="50"/>
      </w:pPr>
      <w:r>
        <w:rPr>
          <w:b w:val="0"/>
        </w:rPr>
        <w:t>basic Next.js UI</w:t>
      </w:r>
    </w:p>
    <w:p>
      <w:pPr>
        <w:pStyle w:val="ListBullet"/>
        <w:spacing w:after="50"/>
      </w:pPr>
      <w:r>
        <w:rPr>
          <w:b w:val="0"/>
        </w:rPr>
        <w:t>FastAPI backend</w:t>
      </w:r>
    </w:p>
    <w:p>
      <w:pPr>
        <w:pStyle w:val="ListBullet"/>
        <w:spacing w:after="50"/>
      </w:pPr>
      <w:r>
        <w:rPr>
          <w:b w:val="0"/>
        </w:rPr>
        <w:t>PostgreSQL</w:t>
      </w:r>
    </w:p>
    <w:p>
      <w:pPr>
        <w:pStyle w:val="ListBullet"/>
        <w:spacing w:after="50"/>
      </w:pPr>
      <w:r>
        <w:rPr>
          <w:b w:val="0"/>
        </w:rPr>
        <w:t>Docker Compose</w:t>
      </w:r>
    </w:p>
    <w:p>
      <w:pPr>
        <w:pStyle w:val="ListBullet"/>
        <w:spacing w:after="50"/>
      </w:pPr>
      <w:r>
        <w:rPr>
          <w:b w:val="0"/>
        </w:rPr>
        <w:t>canonical event schema</w:t>
      </w:r>
    </w:p>
    <w:p>
      <w:r>
        <w:rPr>
          <w:b w:val="0"/>
        </w:rPr>
        <w:t>Goal:</w:t>
      </w:r>
    </w:p>
    <w:p>
      <w:pPr>
        <w:pStyle w:val="CodeABB"/>
        <w:shd w:fill="F3F6FA"/>
      </w:pPr>
      <w:r>
        <w:rPr>
          <w:rFonts w:ascii="DejaVu Sans Mono" w:hAnsi="DejaVu Sans Mono"/>
          <w:sz w:val="16"/>
        </w:rPr>
        <w:t>frontend → API → database</w:t>
      </w:r>
    </w:p>
    <w:p>
      <w:pPr>
        <w:pStyle w:val="Heading1"/>
        <w:pBdr>
          <w:bottom w:val="single" w:sz="12" w:space="3" w:color="E9EFF7"/>
        </w:pBdr>
      </w:pPr>
      <w:r>
        <w:t>Phase 1 — Core tracing MVP</w:t>
      </w:r>
    </w:p>
    <w:p>
      <w:r>
        <w:rPr>
          <w:b w:val="0"/>
        </w:rPr>
        <w:t>Build:</w:t>
      </w:r>
    </w:p>
    <w:p>
      <w:pPr>
        <w:pStyle w:val="ListBullet"/>
        <w:spacing w:after="50"/>
      </w:pPr>
      <w:r>
        <w:rPr>
          <w:b w:val="0"/>
        </w:rPr>
        <w:t>Python SDK</w:t>
      </w:r>
    </w:p>
    <w:p>
      <w:pPr>
        <w:pStyle w:val="ListBullet"/>
        <w:spacing w:after="50"/>
      </w:pPr>
      <w:r>
        <w:rPr>
          <w:b w:val="0"/>
        </w:rPr>
        <w:t>run creation</w:t>
      </w:r>
    </w:p>
    <w:p>
      <w:pPr>
        <w:pStyle w:val="ListBullet"/>
        <w:spacing w:after="50"/>
      </w:pPr>
      <w:r>
        <w:rPr>
          <w:b w:val="0"/>
        </w:rPr>
        <w:t>custom events</w:t>
      </w:r>
    </w:p>
    <w:p>
      <w:pPr>
        <w:pStyle w:val="ListBullet"/>
        <w:spacing w:after="50"/>
      </w:pPr>
      <w:r>
        <w:rPr>
          <w:b w:val="0"/>
        </w:rPr>
        <w:t>LLM spans</w:t>
      </w:r>
    </w:p>
    <w:p>
      <w:pPr>
        <w:pStyle w:val="ListBullet"/>
        <w:spacing w:after="50"/>
      </w:pPr>
      <w:r>
        <w:rPr>
          <w:b w:val="0"/>
        </w:rPr>
        <w:t>tool spans</w:t>
      </w:r>
    </w:p>
    <w:p>
      <w:pPr>
        <w:pStyle w:val="ListBullet"/>
        <w:spacing w:after="50"/>
      </w:pPr>
      <w:r>
        <w:rPr>
          <w:b w:val="0"/>
        </w:rPr>
        <w:t>run timeline</w:t>
      </w:r>
    </w:p>
    <w:p>
      <w:pPr>
        <w:pStyle w:val="ListBullet"/>
        <w:spacing w:after="50"/>
      </w:pPr>
      <w:r>
        <w:rPr>
          <w:b w:val="0"/>
        </w:rPr>
        <w:t>run summary</w:t>
      </w:r>
    </w:p>
    <w:p>
      <w:pPr>
        <w:pStyle w:val="ListBullet"/>
        <w:spacing w:after="50"/>
      </w:pPr>
      <w:r>
        <w:rPr>
          <w:b w:val="0"/>
        </w:rPr>
        <w:t>WebSocket live updates</w:t>
      </w:r>
    </w:p>
    <w:p>
      <w:r>
        <w:rPr>
          <w:b w:val="0"/>
        </w:rPr>
        <w:t>Goal:</w:t>
      </w:r>
    </w:p>
    <w:p>
      <w:r>
        <w:rPr>
          <w:b w:val="0"/>
        </w:rPr>
        <w:t>A developer can trace one agent run.</w:t>
      </w:r>
    </w:p>
    <w:p>
      <w:pPr>
        <w:pStyle w:val="Heading1"/>
        <w:pBdr>
          <w:bottom w:val="single" w:sz="12" w:space="3" w:color="E9EFF7"/>
        </w:pBdr>
      </w:pPr>
      <w:r>
        <w:t>Phase 2 — Coding agent observability</w:t>
      </w:r>
    </w:p>
    <w:p>
      <w:r>
        <w:rPr>
          <w:b w:val="0"/>
        </w:rPr>
        <w:t>Add:</w:t>
      </w:r>
    </w:p>
    <w:p>
      <w:pPr>
        <w:pStyle w:val="ListBullet"/>
        <w:spacing w:after="50"/>
      </w:pPr>
      <w:r>
        <w:rPr>
          <w:b w:val="0"/>
        </w:rPr>
        <w:t>file events</w:t>
      </w:r>
    </w:p>
    <w:p>
      <w:pPr>
        <w:pStyle w:val="ListBullet"/>
        <w:spacing w:after="50"/>
      </w:pPr>
      <w:r>
        <w:rPr>
          <w:b w:val="0"/>
        </w:rPr>
        <w:t>code diffs</w:t>
      </w:r>
    </w:p>
    <w:p>
      <w:pPr>
        <w:pStyle w:val="ListBullet"/>
        <w:spacing w:after="50"/>
      </w:pPr>
      <w:r>
        <w:rPr>
          <w:b w:val="0"/>
        </w:rPr>
        <w:t>shell commands</w:t>
      </w:r>
    </w:p>
    <w:p>
      <w:pPr>
        <w:pStyle w:val="ListBullet"/>
        <w:spacing w:after="50"/>
      </w:pPr>
      <w:r>
        <w:rPr>
          <w:b w:val="0"/>
        </w:rPr>
        <w:t>Git operations</w:t>
      </w:r>
    </w:p>
    <w:p>
      <w:pPr>
        <w:pStyle w:val="ListBullet"/>
        <w:spacing w:after="50"/>
      </w:pPr>
      <w:r>
        <w:rPr>
          <w:b w:val="0"/>
        </w:rPr>
        <w:t>terminal output</w:t>
      </w:r>
    </w:p>
    <w:p>
      <w:r>
        <w:rPr>
          <w:b w:val="0"/>
        </w:rPr>
        <w:t>Goal:</w:t>
      </w:r>
    </w:p>
    <w:p>
      <w:r>
        <w:rPr>
          <w:b w:val="0"/>
        </w:rPr>
        <w:t>Make the first public demo visually impressive.</w:t>
      </w:r>
    </w:p>
    <w:p>
      <w:pPr>
        <w:pStyle w:val="Heading1"/>
        <w:pBdr>
          <w:bottom w:val="single" w:sz="12" w:space="3" w:color="E9EFF7"/>
        </w:pBdr>
      </w:pPr>
      <w:r>
        <w:t>Phase 3 — Analytics</w:t>
      </w:r>
    </w:p>
    <w:p>
      <w:r>
        <w:rPr>
          <w:b w:val="0"/>
        </w:rPr>
        <w:t>Add:</w:t>
      </w:r>
    </w:p>
    <w:p>
      <w:pPr>
        <w:pStyle w:val="ListBullet"/>
        <w:spacing w:after="50"/>
      </w:pPr>
      <w:r>
        <w:rPr>
          <w:b w:val="0"/>
        </w:rPr>
        <w:t>dashboard</w:t>
      </w:r>
    </w:p>
    <w:p>
      <w:pPr>
        <w:pStyle w:val="ListBullet"/>
        <w:spacing w:after="50"/>
      </w:pPr>
      <w:r>
        <w:rPr>
          <w:b w:val="0"/>
        </w:rPr>
        <w:t>cost tracking</w:t>
      </w:r>
    </w:p>
    <w:p>
      <w:pPr>
        <w:pStyle w:val="ListBullet"/>
        <w:spacing w:after="50"/>
      </w:pPr>
      <w:r>
        <w:rPr>
          <w:b w:val="0"/>
        </w:rPr>
        <w:t>latency charts</w:t>
      </w:r>
    </w:p>
    <w:p>
      <w:pPr>
        <w:pStyle w:val="ListBullet"/>
        <w:spacing w:after="50"/>
      </w:pPr>
      <w:r>
        <w:rPr>
          <w:b w:val="0"/>
        </w:rPr>
        <w:t>success rate</w:t>
      </w:r>
    </w:p>
    <w:p>
      <w:pPr>
        <w:pStyle w:val="ListBullet"/>
        <w:spacing w:after="50"/>
      </w:pPr>
      <w:r>
        <w:rPr>
          <w:b w:val="0"/>
        </w:rPr>
        <w:t>tool statistics</w:t>
      </w:r>
    </w:p>
    <w:p>
      <w:pPr>
        <w:pStyle w:val="ListBullet"/>
        <w:spacing w:after="50"/>
      </w:pPr>
      <w:r>
        <w:rPr>
          <w:b w:val="0"/>
        </w:rPr>
        <w:t>model statistics</w:t>
      </w:r>
    </w:p>
    <w:p>
      <w:pPr>
        <w:pStyle w:val="Heading1"/>
        <w:pBdr>
          <w:bottom w:val="single" w:sz="12" w:space="3" w:color="E9EFF7"/>
        </w:pBdr>
      </w:pPr>
      <w:r>
        <w:t>Phase 4 — Multi-agent tracing</w:t>
      </w:r>
    </w:p>
    <w:p>
      <w:r>
        <w:rPr>
          <w:b w:val="0"/>
        </w:rPr>
        <w:t>Add:</w:t>
      </w:r>
    </w:p>
    <w:p>
      <w:pPr>
        <w:pStyle w:val="ListBullet"/>
        <w:spacing w:after="50"/>
      </w:pPr>
      <w:r>
        <w:rPr>
          <w:b w:val="0"/>
        </w:rPr>
        <w:t>parent/child agents</w:t>
      </w:r>
    </w:p>
    <w:p>
      <w:pPr>
        <w:pStyle w:val="ListBullet"/>
        <w:spacing w:after="50"/>
      </w:pPr>
      <w:r>
        <w:rPr>
          <w:b w:val="0"/>
        </w:rPr>
        <w:t>trace hierarchy</w:t>
      </w:r>
    </w:p>
    <w:p>
      <w:pPr>
        <w:pStyle w:val="ListBullet"/>
        <w:spacing w:after="50"/>
      </w:pPr>
      <w:r>
        <w:rPr>
          <w:b w:val="0"/>
        </w:rPr>
        <w:t>waterfall view</w:t>
      </w:r>
    </w:p>
    <w:p>
      <w:pPr>
        <w:pStyle w:val="ListBullet"/>
        <w:spacing w:after="50"/>
      </w:pPr>
      <w:r>
        <w:rPr>
          <w:b w:val="0"/>
        </w:rPr>
        <w:t>agent tree</w:t>
      </w:r>
    </w:p>
    <w:p>
      <w:pPr>
        <w:pStyle w:val="Heading1"/>
        <w:pBdr>
          <w:bottom w:val="single" w:sz="12" w:space="3" w:color="E9EFF7"/>
        </w:pBdr>
      </w:pPr>
      <w:r>
        <w:t>Phase 5 — Reliability intelligence</w:t>
      </w:r>
    </w:p>
    <w:p>
      <w:r>
        <w:rPr>
          <w:b w:val="0"/>
        </w:rPr>
        <w:t>Add:</w:t>
      </w:r>
    </w:p>
    <w:p>
      <w:pPr>
        <w:pStyle w:val="ListBullet"/>
        <w:spacing w:after="50"/>
      </w:pPr>
      <w:r>
        <w:rPr>
          <w:b w:val="0"/>
        </w:rPr>
        <w:t>loop detection</w:t>
      </w:r>
    </w:p>
    <w:p>
      <w:pPr>
        <w:pStyle w:val="ListBullet"/>
        <w:spacing w:after="50"/>
      </w:pPr>
      <w:r>
        <w:rPr>
          <w:b w:val="0"/>
        </w:rPr>
        <w:t>retry analysis</w:t>
      </w:r>
    </w:p>
    <w:p>
      <w:pPr>
        <w:pStyle w:val="ListBullet"/>
        <w:spacing w:after="50"/>
      </w:pPr>
      <w:r>
        <w:rPr>
          <w:b w:val="0"/>
        </w:rPr>
        <w:t>failure chains</w:t>
      </w:r>
    </w:p>
    <w:p>
      <w:pPr>
        <w:pStyle w:val="ListBullet"/>
        <w:spacing w:after="50"/>
      </w:pPr>
      <w:r>
        <w:rPr>
          <w:b w:val="0"/>
        </w:rPr>
        <w:t>cost anomalies</w:t>
      </w:r>
    </w:p>
    <w:p>
      <w:pPr>
        <w:pStyle w:val="ListBullet"/>
        <w:spacing w:after="50"/>
      </w:pPr>
      <w:r>
        <w:rPr>
          <w:b w:val="0"/>
        </w:rPr>
        <w:t>health score</w:t>
      </w:r>
    </w:p>
    <w:p>
      <w:pPr>
        <w:pStyle w:val="Heading1"/>
        <w:pBdr>
          <w:bottom w:val="single" w:sz="12" w:space="3" w:color="E9EFF7"/>
        </w:pBdr>
      </w:pPr>
      <w:r>
        <w:t>Phase 6 — Evaluations</w:t>
      </w:r>
    </w:p>
    <w:p>
      <w:r>
        <w:rPr>
          <w:b w:val="0"/>
        </w:rPr>
        <w:t>Add:</w:t>
      </w:r>
    </w:p>
    <w:p>
      <w:pPr>
        <w:pStyle w:val="ListBullet"/>
        <w:spacing w:after="50"/>
      </w:pPr>
      <w:r>
        <w:rPr>
          <w:b w:val="0"/>
        </w:rPr>
        <w:t>deterministic evaluators</w:t>
      </w:r>
    </w:p>
    <w:p>
      <w:pPr>
        <w:pStyle w:val="ListBullet"/>
        <w:spacing w:after="50"/>
      </w:pPr>
      <w:r>
        <w:rPr>
          <w:b w:val="0"/>
        </w:rPr>
        <w:t>test-based evaluations</w:t>
      </w:r>
    </w:p>
    <w:p>
      <w:pPr>
        <w:pStyle w:val="ListBullet"/>
        <w:spacing w:after="50"/>
      </w:pPr>
      <w:r>
        <w:rPr>
          <w:b w:val="0"/>
        </w:rPr>
        <w:t>human ratings</w:t>
      </w:r>
    </w:p>
    <w:p>
      <w:pPr>
        <w:pStyle w:val="ListBullet"/>
        <w:spacing w:after="50"/>
      </w:pPr>
      <w:r>
        <w:rPr>
          <w:b w:val="0"/>
        </w:rPr>
        <w:t>run comparison</w:t>
      </w:r>
    </w:p>
    <w:p>
      <w:pPr>
        <w:pStyle w:val="Heading1"/>
        <w:pBdr>
          <w:bottom w:val="single" w:sz="12" w:space="3" w:color="E9EFF7"/>
        </w:pBdr>
      </w:pPr>
      <w:r>
        <w:t>Phase 7 — Replay</w:t>
      </w:r>
    </w:p>
    <w:p>
      <w:r>
        <w:rPr>
          <w:b w:val="0"/>
        </w:rPr>
        <w:t>Add:</w:t>
      </w:r>
    </w:p>
    <w:p>
      <w:pPr>
        <w:pStyle w:val="ListBullet"/>
        <w:spacing w:after="50"/>
      </w:pPr>
      <w:r>
        <w:rPr>
          <w:b w:val="0"/>
        </w:rPr>
        <w:t>visual replay</w:t>
      </w:r>
    </w:p>
    <w:p>
      <w:pPr>
        <w:pStyle w:val="ListBullet"/>
        <w:spacing w:after="50"/>
      </w:pPr>
      <w:r>
        <w:rPr>
          <w:b w:val="0"/>
        </w:rPr>
        <w:t>run branching</w:t>
      </w:r>
    </w:p>
    <w:p>
      <w:pPr>
        <w:pStyle w:val="ListBullet"/>
        <w:spacing w:after="50"/>
      </w:pPr>
      <w:r>
        <w:rPr>
          <w:b w:val="0"/>
        </w:rPr>
        <w:t>model comparison</w:t>
      </w:r>
    </w:p>
    <w:p>
      <w:pPr>
        <w:pStyle w:val="ListBullet"/>
        <w:spacing w:after="50"/>
      </w:pPr>
      <w:r>
        <w:rPr>
          <w:b w:val="0"/>
        </w:rPr>
        <w:t>controlled re-execution</w:t>
      </w:r>
    </w:p>
    <w:p>
      <w:pPr>
        <w:pStyle w:val="Heading1"/>
        <w:pBdr>
          <w:bottom w:val="single" w:sz="12" w:space="3" w:color="E9EFF7"/>
        </w:pBdr>
      </w:pPr>
      <w:r>
        <w:t>Phase 8 — Security</w:t>
      </w:r>
    </w:p>
    <w:p>
      <w:r>
        <w:rPr>
          <w:b w:val="0"/>
        </w:rPr>
        <w:t>Add:</w:t>
      </w:r>
    </w:p>
    <w:p>
      <w:pPr>
        <w:pStyle w:val="ListBullet"/>
        <w:spacing w:after="50"/>
      </w:pPr>
      <w:r>
        <w:rPr>
          <w:b w:val="0"/>
        </w:rPr>
        <w:t>security detectors</w:t>
      </w:r>
    </w:p>
    <w:p>
      <w:pPr>
        <w:pStyle w:val="ListBullet"/>
        <w:spacing w:after="50"/>
      </w:pPr>
      <w:r>
        <w:rPr>
          <w:b w:val="0"/>
        </w:rPr>
        <w:t>secret warnings</w:t>
      </w:r>
    </w:p>
    <w:p>
      <w:pPr>
        <w:pStyle w:val="ListBullet"/>
        <w:spacing w:after="50"/>
      </w:pPr>
      <w:r>
        <w:rPr>
          <w:b w:val="0"/>
        </w:rPr>
        <w:t>policy engine</w:t>
      </w:r>
    </w:p>
    <w:p>
      <w:pPr>
        <w:pStyle w:val="ListBullet"/>
        <w:spacing w:after="50"/>
      </w:pPr>
      <w:r>
        <w:rPr>
          <w:b w:val="0"/>
        </w:rPr>
        <w:t>approval gates</w:t>
      </w:r>
    </w:p>
    <w:p>
      <w:pPr>
        <w:pStyle w:val="ListBullet"/>
        <w:spacing w:after="50"/>
      </w:pPr>
      <w:r>
        <w:rPr>
          <w:b w:val="0"/>
        </w:rPr>
        <w:t>command classification</w:t>
      </w:r>
    </w:p>
    <w:p>
      <w:pPr>
        <w:pStyle w:val="Heading1"/>
        <w:pBdr>
          <w:bottom w:val="single" w:sz="12" w:space="3" w:color="E9EFF7"/>
        </w:pBdr>
      </w:pPr>
      <w:r>
        <w:t>Phase 9 — Scale</w:t>
      </w:r>
    </w:p>
    <w:p>
      <w:r>
        <w:rPr>
          <w:b w:val="0"/>
        </w:rPr>
        <w:t>Only when necessary:</w:t>
      </w:r>
    </w:p>
    <w:p>
      <w:pPr>
        <w:pStyle w:val="ListBullet"/>
        <w:spacing w:after="50"/>
      </w:pPr>
      <w:r>
        <w:rPr>
          <w:b w:val="0"/>
        </w:rPr>
        <w:t>Kafka</w:t>
      </w:r>
    </w:p>
    <w:p>
      <w:pPr>
        <w:pStyle w:val="ListBullet"/>
        <w:spacing w:after="50"/>
      </w:pPr>
      <w:r>
        <w:rPr>
          <w:b w:val="0"/>
        </w:rPr>
        <w:t>ClickHouse</w:t>
      </w:r>
    </w:p>
    <w:p>
      <w:pPr>
        <w:pStyle w:val="ListBullet"/>
        <w:spacing w:after="50"/>
      </w:pPr>
      <w:r>
        <w:rPr>
          <w:b w:val="0"/>
        </w:rPr>
        <w:t>object storage</w:t>
      </w:r>
    </w:p>
    <w:p>
      <w:pPr>
        <w:pStyle w:val="ListBullet"/>
        <w:spacing w:after="50"/>
      </w:pPr>
      <w:r>
        <w:rPr>
          <w:b w:val="0"/>
        </w:rPr>
        <w:t>Kubernetes</w:t>
      </w:r>
    </w:p>
    <w:p>
      <w:pPr>
        <w:pStyle w:val="ListBullet"/>
        <w:spacing w:after="50"/>
      </w:pPr>
      <w:r>
        <w:rPr>
          <w:b w:val="0"/>
        </w:rPr>
        <w:t>dedicated workers</w:t>
      </w:r>
    </w:p>
    <w:p>
      <w:pPr>
        <w:pStyle w:val="ListBullet"/>
        <w:spacing w:after="50"/>
      </w:pPr>
      <w:r>
        <w:rPr>
          <w:b w:val="0"/>
        </w:rPr>
        <w:t>dedicated WebSocket gateways</w:t>
      </w:r>
    </w:p>
    <w:p>
      <w:pPr>
        <w:pStyle w:val="Heading1"/>
        <w:pBdr>
          <w:bottom w:val="single" w:sz="12" w:space="3" w:color="E9EFF7"/>
        </w:pBdr>
      </w:pPr>
      <w:r>
        <w:t>49. MVP Definition</w:t>
      </w:r>
    </w:p>
    <w:p>
      <w:r>
        <w:rPr>
          <w:b w:val="0"/>
        </w:rPr>
        <w:t>The MVP should do exactly three things extremely well:</w:t>
      </w:r>
    </w:p>
    <w:p>
      <w:pPr>
        <w:pStyle w:val="Heading2"/>
      </w:pPr>
      <w:r>
        <w:t>1. Live execution traces</w:t>
      </w:r>
    </w:p>
    <w:p>
      <w:r>
        <w:rPr>
          <w:b w:val="0"/>
        </w:rPr>
        <w:t>Watch an agent run in real time.</w:t>
      </w:r>
    </w:p>
    <w:p>
      <w:pPr>
        <w:pStyle w:val="Heading2"/>
      </w:pPr>
      <w:r>
        <w:t>2. Beautiful per-run timelines</w:t>
      </w:r>
    </w:p>
    <w:p>
      <w:r>
        <w:rPr>
          <w:b w:val="0"/>
        </w:rPr>
        <w:t>Understand the entire execution in seconds.</w:t>
      </w:r>
    </w:p>
    <w:p>
      <w:pPr>
        <w:pStyle w:val="Heading2"/>
      </w:pPr>
      <w:r>
        <w:t>3. Cost / tool / error analytics</w:t>
      </w:r>
    </w:p>
    <w:p>
      <w:r>
        <w:rPr>
          <w:b w:val="0"/>
        </w:rPr>
        <w:t>Understand:</w:t>
      </w:r>
    </w:p>
    <w:p>
      <w:pPr>
        <w:pStyle w:val="ListBullet"/>
        <w:spacing w:after="50"/>
      </w:pPr>
      <w:r>
        <w:rPr>
          <w:b w:val="0"/>
        </w:rPr>
        <w:t>what happened</w:t>
      </w:r>
    </w:p>
    <w:p>
      <w:pPr>
        <w:pStyle w:val="ListBullet"/>
        <w:spacing w:after="50"/>
      </w:pPr>
      <w:r>
        <w:rPr>
          <w:b w:val="0"/>
        </w:rPr>
        <w:t>how long it took</w:t>
      </w:r>
    </w:p>
    <w:p>
      <w:pPr>
        <w:pStyle w:val="ListBullet"/>
        <w:spacing w:after="50"/>
      </w:pPr>
      <w:r>
        <w:rPr>
          <w:b w:val="0"/>
        </w:rPr>
        <w:t>how much it cost</w:t>
      </w:r>
    </w:p>
    <w:p>
      <w:pPr>
        <w:pStyle w:val="ListBullet"/>
        <w:spacing w:after="50"/>
      </w:pPr>
      <w:r>
        <w:rPr>
          <w:b w:val="0"/>
        </w:rPr>
        <w:t>where it failed</w:t>
      </w:r>
    </w:p>
    <w:p>
      <w:r>
        <w:rPr>
          <w:b w:val="0"/>
        </w:rPr>
        <w:t xml:space="preserve">The first version does </w:t>
      </w:r>
      <w:r>
        <w:rPr>
          <w:b/>
        </w:rPr>
        <w:t>not</w:t>
      </w:r>
      <w:r>
        <w:rPr>
          <w:b w:val="0"/>
        </w:rPr>
        <w:t xml:space="preserve"> need:</w:t>
      </w:r>
    </w:p>
    <w:p>
      <w:pPr>
        <w:pStyle w:val="ListBullet"/>
        <w:spacing w:after="50"/>
      </w:pPr>
      <w:r>
        <w:rPr>
          <w:b w:val="0"/>
        </w:rPr>
        <w:t>complex security</w:t>
      </w:r>
    </w:p>
    <w:p>
      <w:pPr>
        <w:pStyle w:val="ListBullet"/>
        <w:spacing w:after="50"/>
      </w:pPr>
      <w:r>
        <w:rPr>
          <w:b w:val="0"/>
        </w:rPr>
        <w:t>enterprise RBAC</w:t>
      </w:r>
    </w:p>
    <w:p>
      <w:pPr>
        <w:pStyle w:val="ListBullet"/>
        <w:spacing w:after="50"/>
      </w:pPr>
      <w:r>
        <w:rPr>
          <w:b w:val="0"/>
        </w:rPr>
        <w:t>Kafka</w:t>
      </w:r>
    </w:p>
    <w:p>
      <w:pPr>
        <w:pStyle w:val="ListBullet"/>
        <w:spacing w:after="50"/>
      </w:pPr>
      <w:r>
        <w:rPr>
          <w:b w:val="0"/>
        </w:rPr>
        <w:t>Kubernetes</w:t>
      </w:r>
    </w:p>
    <w:p>
      <w:pPr>
        <w:pStyle w:val="ListBullet"/>
        <w:spacing w:after="50"/>
      </w:pPr>
      <w:r>
        <w:rPr>
          <w:b w:val="0"/>
        </w:rPr>
        <w:t>replay execution</w:t>
      </w:r>
    </w:p>
    <w:p>
      <w:pPr>
        <w:pStyle w:val="ListBullet"/>
        <w:spacing w:after="50"/>
      </w:pPr>
      <w:r>
        <w:rPr>
          <w:b w:val="0"/>
        </w:rPr>
        <w:t>ClickHouse</w:t>
      </w:r>
    </w:p>
    <w:p>
      <w:pPr>
        <w:pStyle w:val="ListBullet"/>
        <w:spacing w:after="50"/>
      </w:pPr>
      <w:r>
        <w:rPr>
          <w:b w:val="0"/>
        </w:rPr>
        <w:t>AI-generated root-cause analysis</w:t>
      </w:r>
    </w:p>
    <w:p>
      <w:pPr>
        <w:pStyle w:val="Heading1"/>
        <w:pBdr>
          <w:bottom w:val="single" w:sz="12" w:space="3" w:color="E9EFF7"/>
        </w:pBdr>
      </w:pPr>
      <w:r>
        <w:t>50. Demo Agent</w:t>
      </w:r>
    </w:p>
    <w:p>
      <w:pPr>
        <w:jc w:val="center"/>
      </w:pPr>
      <w:r>
        <w:drawing>
          <wp:inline xmlns:a="http://schemas.openxmlformats.org/drawingml/2006/main" xmlns:pic="http://schemas.openxmlformats.org/drawingml/2006/picture">
            <wp:extent cx="5897880" cy="349605"/>
            <wp:docPr id="8" name="Picture 8" descr="Image: image8.png"/>
            <wp:cNvGraphicFramePr>
              <a:graphicFrameLocks noChangeAspect="1"/>
            </wp:cNvGraphicFramePr>
            <a:graphic>
              <a:graphicData uri="http://schemas.openxmlformats.org/drawingml/2006/picture">
                <pic:pic>
                  <pic:nvPicPr>
                    <pic:cNvPr id="0" name="runflow.png"/>
                    <pic:cNvPicPr/>
                  </pic:nvPicPr>
                  <pic:blipFill>
                    <a:blip r:embed="rId18"/>
                    <a:stretch>
                      <a:fillRect/>
                    </a:stretch>
                  </pic:blipFill>
                  <pic:spPr>
                    <a:xfrm>
                      <a:off x="0" y="0"/>
                      <a:ext cx="5897880" cy="349605"/>
                    </a:xfrm>
                    <a:prstGeom prst="rect"/>
                  </pic:spPr>
                </pic:pic>
              </a:graphicData>
            </a:graphic>
          </wp:inline>
        </w:drawing>
      </w:r>
    </w:p>
    <w:p>
      <w:pPr>
        <w:spacing w:after="160"/>
        <w:jc w:val="center"/>
      </w:pPr>
      <w:r>
        <w:rPr>
          <w:rFonts w:ascii="Aptos" w:hAnsi="Aptos"/>
          <w:i/>
          <w:color w:val="526070"/>
          <w:sz w:val="17"/>
        </w:rPr>
        <w:t>Figure 8. Flagship coding-agent demonstration flow.</w:t>
      </w:r>
    </w:p>
    <w:p>
      <w:r>
        <w:rPr>
          <w:b w:val="0"/>
        </w:rPr>
        <w:t>Build a dedicated coding agent for demonstrations.</w:t>
      </w:r>
    </w:p>
    <w:p>
      <w:r>
        <w:rPr>
          <w:b w:val="0"/>
        </w:rPr>
        <w:t>Input:</w:t>
      </w:r>
    </w:p>
    <w:p>
      <w:pPr>
        <w:ind w:left="403" w:right="216"/>
        <w:shd w:fill="EEF3F9"/>
      </w:pPr>
      <w:r>
        <w:rPr>
          <w:i/>
          <w:color w:val="44546A"/>
        </w:rPr>
        <w:t>Fix this broken repository.</w:t>
      </w:r>
    </w:p>
    <w:p>
      <w:r>
        <w:rPr>
          <w:b w:val="0"/>
        </w:rPr>
        <w:t>Agent capabilities:</w:t>
      </w:r>
    </w:p>
    <w:p>
      <w:pPr>
        <w:pStyle w:val="CodeABB"/>
        <w:shd w:fill="F3F6FA"/>
      </w:pPr>
      <w:r>
        <w:rPr>
          <w:rFonts w:ascii="DejaVu Sans Mono" w:hAnsi="DejaVu Sans Mono"/>
          <w:sz w:val="16"/>
        </w:rPr>
        <w:t>read files</w:t>
        <w:br/>
        <w:t>search repository</w:t>
        <w:br/>
        <w:t>call LLM</w:t>
        <w:br/>
        <w:t>edit files</w:t>
        <w:br/>
        <w:t>run tests</w:t>
        <w:br/>
        <w:t>retry</w:t>
      </w:r>
    </w:p>
    <w:p>
      <w:r>
        <w:rPr>
          <w:b w:val="0"/>
        </w:rPr>
        <w:t>The repository should contain an intentional bug.</w:t>
      </w:r>
    </w:p>
    <w:p>
      <w:r>
        <w:rPr>
          <w:b w:val="0"/>
        </w:rPr>
        <w:t>Example:</w:t>
      </w:r>
    </w:p>
    <w:p>
      <w:pPr>
        <w:pStyle w:val="CodeABB"/>
        <w:shd w:fill="F3F6FA"/>
      </w:pPr>
      <w:r>
        <w:rPr>
          <w:rFonts w:ascii="DejaVu Sans Mono" w:hAnsi="DejaVu Sans Mono"/>
          <w:sz w:val="16"/>
        </w:rPr>
        <w:t>OAuth session expiration bug</w:t>
      </w:r>
    </w:p>
    <w:p>
      <w:r>
        <w:rPr>
          <w:b w:val="0"/>
        </w:rPr>
        <w:t>Demo flow:</w:t>
      </w:r>
    </w:p>
    <w:p>
      <w:pPr>
        <w:pStyle w:val="CodeABB"/>
        <w:shd w:fill="F3F6FA"/>
      </w:pPr>
      <w:r>
        <w:rPr>
          <w:rFonts w:ascii="DejaVu Sans Mono" w:hAnsi="DejaVu Sans Mono"/>
          <w:sz w:val="16"/>
        </w:rPr>
        <w:t>read auth.ts</w:t>
        <w:br/>
        <w:t>read session.ts</w:t>
        <w:br/>
        <w:t>LLM reasoning</w:t>
        <w:br/>
        <w:t>edit session.ts</w:t>
        <w:br/>
        <w:t>run tests</w:t>
        <w:br/>
        <w:t>tests fail</w:t>
        <w:br/>
        <w:t>retry</w:t>
        <w:br/>
        <w:t>edit session.ts</w:t>
        <w:br/>
        <w:t>run tests</w:t>
        <w:br/>
        <w:t>tests pass</w:t>
      </w:r>
    </w:p>
    <w:p>
      <w:r>
        <w:rPr>
          <w:b w:val="0"/>
        </w:rPr>
        <w:t>This produces a visually rich trace.</w:t>
      </w:r>
    </w:p>
    <w:p>
      <w:pPr>
        <w:pStyle w:val="Heading1"/>
        <w:pBdr>
          <w:bottom w:val="single" w:sz="12" w:space="3" w:color="E9EFF7"/>
        </w:pBdr>
      </w:pPr>
      <w:r>
        <w:t>51. LinkedIn Demo Strategy</w:t>
      </w:r>
    </w:p>
    <w:p>
      <w:r>
        <w:rPr>
          <w:b w:val="0"/>
        </w:rPr>
        <w:t>The product should be understandable in a 20-30 second video.</w:t>
      </w:r>
    </w:p>
    <w:p>
      <w:pPr>
        <w:pStyle w:val="Heading2"/>
      </w:pPr>
      <w:r>
        <w:t>Video layout</w:t>
      </w:r>
    </w:p>
    <w:p>
      <w:r>
        <w:rPr>
          <w:b w:val="0"/>
        </w:rPr>
        <w:t>Left:</w:t>
      </w:r>
    </w:p>
    <w:p>
      <w:pPr>
        <w:pStyle w:val="CodeABB"/>
        <w:shd w:fill="F3F6FA"/>
      </w:pPr>
      <w:r>
        <w:rPr>
          <w:rFonts w:ascii="DejaVu Sans Mono" w:hAnsi="DejaVu Sans Mono"/>
          <w:sz w:val="16"/>
        </w:rPr>
        <w:t>AI CODING AGENT</w:t>
      </w:r>
    </w:p>
    <w:p>
      <w:r>
        <w:rPr>
          <w:b w:val="0"/>
        </w:rPr>
        <w:t>Right:</w:t>
      </w:r>
    </w:p>
    <w:p>
      <w:pPr>
        <w:pStyle w:val="CodeABB"/>
        <w:shd w:fill="F3F6FA"/>
      </w:pPr>
      <w:r>
        <w:rPr>
          <w:rFonts w:ascii="DejaVu Sans Mono" w:hAnsi="DejaVu Sans Mono"/>
          <w:sz w:val="16"/>
        </w:rPr>
        <w:t>AGENT BLACK BOX</w:t>
      </w:r>
    </w:p>
    <w:p>
      <w:r>
        <w:rPr>
          <w:b w:val="0"/>
        </w:rPr>
        <w:t>As the coding agent works, Agent Black Box updates:</w:t>
      </w:r>
    </w:p>
    <w:p>
      <w:pPr>
        <w:pStyle w:val="CodeABB"/>
        <w:shd w:fill="F3F6FA"/>
      </w:pPr>
      <w:r>
        <w:rPr>
          <w:rFonts w:ascii="DejaVu Sans Mono" w:hAnsi="DejaVu Sans Mono"/>
          <w:sz w:val="16"/>
        </w:rPr>
        <w:t>READ package.json</w:t>
        <w:br/>
        <w:br/>
        <w:t>READ auth.ts</w:t>
        <w:br/>
        <w:br/>
        <w:t>LLM 3,124 tokens</w:t>
        <w:br/>
        <w:br/>
        <w:t>EDIT auth.ts</w:t>
        <w:br/>
        <w:br/>
        <w:t>RUN npm test</w:t>
        <w:br/>
        <w:br/>
        <w:t>❌ FAILED</w:t>
        <w:br/>
        <w:br/>
        <w:t>RETRY</w:t>
        <w:br/>
        <w:br/>
        <w:t>EDIT session.ts</w:t>
        <w:br/>
        <w:br/>
        <w:t>RUN npm test</w:t>
        <w:br/>
        <w:br/>
        <w:t>✅ PASSED</w:t>
      </w:r>
    </w:p>
    <w:p>
      <w:r>
        <w:rPr>
          <w:b w:val="0"/>
        </w:rPr>
        <w:t>End screen:</w:t>
      </w:r>
    </w:p>
    <w:p>
      <w:pPr>
        <w:pStyle w:val="CodeABB"/>
        <w:shd w:fill="F3F6FA"/>
      </w:pPr>
      <w:r>
        <w:rPr>
          <w:rFonts w:ascii="DejaVu Sans Mono" w:hAnsi="DejaVu Sans Mono"/>
          <w:sz w:val="16"/>
        </w:rPr>
        <w:t>Run complete</w:t>
        <w:br/>
        <w:br/>
        <w:t>42 seconds</w:t>
        <w:br/>
        <w:t>$0.17</w:t>
        <w:br/>
        <w:t>12 tool calls</w:t>
        <w:br/>
        <w:t>2 files modified</w:t>
        <w:br/>
        <w:t>1 failed attempt</w:t>
        <w:br/>
        <w:t>142 tests passed</w:t>
      </w:r>
    </w:p>
    <w:p>
      <w:pPr>
        <w:pStyle w:val="Heading2"/>
      </w:pPr>
      <w:r>
        <w:t>Suggested post hook</w:t>
      </w:r>
    </w:p>
    <w:p>
      <w:pPr>
        <w:ind w:left="403" w:right="216"/>
        <w:shd w:fill="EEF3F9"/>
      </w:pPr>
      <w:r>
        <w:rPr>
          <w:i/>
          <w:color w:val="44546A"/>
        </w:rPr>
        <w:t>AI agents can now write code, execute shell commands, query databases, and interact with APIs. But debugging what they actually did is still painful.</w:t>
      </w:r>
    </w:p>
    <w:p>
      <w:r>
        <w:rPr>
          <w:b w:val="0"/>
        </w:rPr>
        <w:t>Then:</w:t>
      </w:r>
    </w:p>
    <w:p>
      <w:pPr>
        <w:ind w:left="403" w:right="216"/>
        <w:shd w:fill="EEF3F9"/>
      </w:pPr>
      <w:r>
        <w:rPr>
          <w:i/>
          <w:color w:val="44546A"/>
        </w:rPr>
        <w:t>So I built Agent Black Box — a flight recorder for AI agents.</w:t>
      </w:r>
    </w:p>
    <w:p>
      <w:r>
        <w:rPr>
          <w:b w:val="0"/>
        </w:rPr>
        <w:t>The demo should explain itself without requiring a long caption.</w:t>
      </w:r>
    </w:p>
    <w:p>
      <w:pPr>
        <w:pStyle w:val="Heading1"/>
        <w:pBdr>
          <w:bottom w:val="single" w:sz="12" w:space="3" w:color="E9EFF7"/>
        </w:pBdr>
      </w:pPr>
      <w:r>
        <w:t>52. Resume Positioning</w:t>
      </w:r>
    </w:p>
    <w:p>
      <w:r>
        <w:rPr>
          <w:b w:val="0"/>
        </w:rPr>
        <w:t>Possible future bullet style:</w:t>
      </w:r>
    </w:p>
    <w:p>
      <w:pPr>
        <w:ind w:left="403" w:right="216"/>
        <w:shd w:fill="EEF3F9"/>
      </w:pPr>
      <w:r>
        <w:rPr>
          <w:i/>
          <w:color w:val="44546A"/>
        </w:rPr>
        <w:t>Built an observability platform for AI agents that captures distributed execution traces across LLM calls, tool usage, file changes, shell commands, retries, and multi-agent workflows, with real-time dashboards and cost/error analytics.</w:t>
      </w:r>
    </w:p>
    <w:p>
      <w:r>
        <w:rPr>
          <w:b w:val="0"/>
        </w:rPr>
        <w:t>A stronger quantified version should come later after real usage.</w:t>
      </w:r>
    </w:p>
    <w:p>
      <w:r>
        <w:rPr>
          <w:b w:val="0"/>
        </w:rPr>
        <w:t>Potential technology line:</w:t>
      </w:r>
    </w:p>
    <w:p>
      <w:pPr>
        <w:pStyle w:val="CodeABB"/>
        <w:shd w:fill="F3F6FA"/>
      </w:pPr>
      <w:r>
        <w:rPr>
          <w:rFonts w:ascii="DejaVu Sans Mono" w:hAnsi="DejaVu Sans Mono"/>
          <w:sz w:val="16"/>
        </w:rPr>
        <w:t>Python, FastAPI, Next.js, PostgreSQL, WebSockets, OpenTelemetry</w:t>
      </w:r>
    </w:p>
    <w:p>
      <w:r>
        <w:rPr>
          <w:b w:val="0"/>
        </w:rPr>
        <w:t>Later:</w:t>
      </w:r>
    </w:p>
    <w:p>
      <w:pPr>
        <w:pStyle w:val="CodeABB"/>
        <w:shd w:fill="F3F6FA"/>
      </w:pPr>
      <w:r>
        <w:rPr>
          <w:rFonts w:ascii="DejaVu Sans Mono" w:hAnsi="DejaVu Sans Mono"/>
          <w:sz w:val="16"/>
        </w:rPr>
        <w:t>Kafka, ClickHouse, Kubernetes</w:t>
      </w:r>
    </w:p>
    <w:p>
      <w:r>
        <w:rPr>
          <w:b w:val="0"/>
        </w:rPr>
        <w:t>only if actually implemented.</w:t>
      </w:r>
    </w:p>
    <w:p>
      <w:pPr>
        <w:pStyle w:val="Heading1"/>
        <w:pBdr>
          <w:bottom w:val="single" w:sz="12" w:space="3" w:color="E9EFF7"/>
        </w:pBdr>
      </w:pPr>
      <w:r>
        <w:t>53. Future Feature Backlog</w:t>
      </w:r>
    </w:p>
    <w:p>
      <w:r>
        <w:rPr>
          <w:b w:val="0"/>
        </w:rPr>
        <w:t>This section intentionally contains ideas that do not need to be implemented immediately.</w:t>
      </w:r>
    </w:p>
    <w:p>
      <w:pPr>
        <w:pStyle w:val="Heading2"/>
      </w:pPr>
      <w:r>
        <w:t>Developer experience</w:t>
      </w:r>
    </w:p>
    <w:p>
      <w:pPr>
        <w:pStyle w:val="ListBullet"/>
        <w:spacing w:after="50"/>
      </w:pPr>
      <w:r>
        <w:rPr>
          <w:b w:val="0"/>
        </w:rPr>
        <w:t>TypeScript SDK</w:t>
      </w:r>
    </w:p>
    <w:p>
      <w:pPr>
        <w:pStyle w:val="ListBullet"/>
        <w:spacing w:after="50"/>
      </w:pPr>
      <w:r>
        <w:rPr>
          <w:b w:val="0"/>
        </w:rPr>
        <w:t>Go SDK</w:t>
      </w:r>
    </w:p>
    <w:p>
      <w:pPr>
        <w:pStyle w:val="ListBullet"/>
        <w:spacing w:after="50"/>
      </w:pPr>
      <w:r>
        <w:rPr>
          <w:b w:val="0"/>
        </w:rPr>
        <w:t>CLI</w:t>
      </w:r>
    </w:p>
    <w:p>
      <w:pPr>
        <w:pStyle w:val="ListBullet"/>
        <w:spacing w:after="50"/>
      </w:pPr>
      <w:r>
        <w:rPr>
          <w:b w:val="0"/>
        </w:rPr>
        <w:t>local desktop viewer</w:t>
      </w:r>
    </w:p>
    <w:p>
      <w:pPr>
        <w:pStyle w:val="ListBullet"/>
        <w:spacing w:after="50"/>
      </w:pPr>
      <w:r>
        <w:rPr>
          <w:b w:val="0"/>
        </w:rPr>
        <w:t>VS Code extension</w:t>
      </w:r>
    </w:p>
    <w:p>
      <w:pPr>
        <w:pStyle w:val="ListBullet"/>
        <w:spacing w:after="50"/>
      </w:pPr>
      <w:r>
        <w:rPr>
          <w:b w:val="0"/>
        </w:rPr>
        <w:t>GitHub app</w:t>
      </w:r>
    </w:p>
    <w:p>
      <w:pPr>
        <w:pStyle w:val="ListBullet"/>
        <w:spacing w:after="50"/>
      </w:pPr>
      <w:r>
        <w:rPr>
          <w:b w:val="0"/>
        </w:rPr>
        <w:t>framework auto-instrumentation</w:t>
      </w:r>
    </w:p>
    <w:p>
      <w:pPr>
        <w:pStyle w:val="Heading2"/>
      </w:pPr>
      <w:r>
        <w:t>Timeline</w:t>
      </w:r>
    </w:p>
    <w:p>
      <w:pPr>
        <w:pStyle w:val="ListBullet"/>
        <w:spacing w:after="50"/>
      </w:pPr>
      <w:r>
        <w:rPr>
          <w:b w:val="0"/>
        </w:rPr>
        <w:t>event bookmarks</w:t>
      </w:r>
    </w:p>
    <w:p>
      <w:pPr>
        <w:pStyle w:val="ListBullet"/>
        <w:spacing w:after="50"/>
      </w:pPr>
      <w:r>
        <w:rPr>
          <w:b w:val="0"/>
        </w:rPr>
        <w:t>comments</w:t>
      </w:r>
    </w:p>
    <w:p>
      <w:pPr>
        <w:pStyle w:val="ListBullet"/>
        <w:spacing w:after="50"/>
      </w:pPr>
      <w:r>
        <w:rPr>
          <w:b w:val="0"/>
        </w:rPr>
        <w:t>shareable trace links</w:t>
      </w:r>
    </w:p>
    <w:p>
      <w:pPr>
        <w:pStyle w:val="ListBullet"/>
        <w:spacing w:after="50"/>
      </w:pPr>
      <w:r>
        <w:rPr>
          <w:b w:val="0"/>
        </w:rPr>
        <w:t>collapsing repeated spans</w:t>
      </w:r>
    </w:p>
    <w:p>
      <w:pPr>
        <w:pStyle w:val="ListBullet"/>
        <w:spacing w:after="50"/>
      </w:pPr>
      <w:r>
        <w:rPr>
          <w:b w:val="0"/>
        </w:rPr>
        <w:t>custom views</w:t>
      </w:r>
    </w:p>
    <w:p>
      <w:pPr>
        <w:pStyle w:val="Heading2"/>
      </w:pPr>
      <w:r>
        <w:t>AI-assisted debugging</w:t>
      </w:r>
    </w:p>
    <w:p>
      <w:pPr>
        <w:pStyle w:val="ListBullet"/>
        <w:spacing w:after="50"/>
      </w:pPr>
      <w:r>
        <w:rPr>
          <w:b w:val="0"/>
        </w:rPr>
        <w:t>summarize run</w:t>
      </w:r>
    </w:p>
    <w:p>
      <w:pPr>
        <w:pStyle w:val="ListBullet"/>
        <w:spacing w:after="50"/>
      </w:pPr>
      <w:r>
        <w:rPr>
          <w:b w:val="0"/>
        </w:rPr>
        <w:t>identify likely failure origin</w:t>
      </w:r>
    </w:p>
    <w:p>
      <w:pPr>
        <w:pStyle w:val="ListBullet"/>
        <w:spacing w:after="50"/>
      </w:pPr>
      <w:r>
        <w:rPr>
          <w:b w:val="0"/>
        </w:rPr>
        <w:t>explain retry behavior</w:t>
      </w:r>
    </w:p>
    <w:p>
      <w:pPr>
        <w:pStyle w:val="ListBullet"/>
        <w:spacing w:after="50"/>
      </w:pPr>
      <w:r>
        <w:rPr>
          <w:b w:val="0"/>
        </w:rPr>
        <w:t>suggest optimization</w:t>
      </w:r>
    </w:p>
    <w:p>
      <w:pPr>
        <w:pStyle w:val="ListBullet"/>
        <w:spacing w:after="50"/>
      </w:pPr>
      <w:r>
        <w:rPr>
          <w:b w:val="0"/>
        </w:rPr>
        <w:t>suggest cheaper model</w:t>
      </w:r>
    </w:p>
    <w:p>
      <w:pPr>
        <w:pStyle w:val="ListBullet"/>
        <w:spacing w:after="50"/>
      </w:pPr>
      <w:r>
        <w:rPr>
          <w:b w:val="0"/>
        </w:rPr>
        <w:t>identify unnecessary context</w:t>
      </w:r>
    </w:p>
    <w:p>
      <w:pPr>
        <w:pStyle w:val="Heading2"/>
      </w:pPr>
      <w:r>
        <w:t>Cost</w:t>
      </w:r>
    </w:p>
    <w:p>
      <w:pPr>
        <w:pStyle w:val="ListBullet"/>
        <w:spacing w:after="50"/>
      </w:pPr>
      <w:r>
        <w:rPr>
          <w:b w:val="0"/>
        </w:rPr>
        <w:t>budgets</w:t>
      </w:r>
    </w:p>
    <w:p>
      <w:pPr>
        <w:pStyle w:val="ListBullet"/>
        <w:spacing w:after="50"/>
      </w:pPr>
      <w:r>
        <w:rPr>
          <w:b w:val="0"/>
        </w:rPr>
        <w:t>spend alerts</w:t>
      </w:r>
    </w:p>
    <w:p>
      <w:pPr>
        <w:pStyle w:val="ListBullet"/>
        <w:spacing w:after="50"/>
      </w:pPr>
      <w:r>
        <w:rPr>
          <w:b w:val="0"/>
        </w:rPr>
        <w:t>per-user attribution</w:t>
      </w:r>
    </w:p>
    <w:p>
      <w:pPr>
        <w:pStyle w:val="ListBullet"/>
        <w:spacing w:after="50"/>
      </w:pPr>
      <w:r>
        <w:rPr>
          <w:b w:val="0"/>
        </w:rPr>
        <w:t>per-customer cost attribution</w:t>
      </w:r>
    </w:p>
    <w:p>
      <w:pPr>
        <w:pStyle w:val="ListBullet"/>
        <w:spacing w:after="50"/>
      </w:pPr>
      <w:r>
        <w:rPr>
          <w:b w:val="0"/>
        </w:rPr>
        <w:t>cost forecasting</w:t>
      </w:r>
    </w:p>
    <w:p>
      <w:pPr>
        <w:pStyle w:val="Heading2"/>
      </w:pPr>
      <w:r>
        <w:t>Reliability</w:t>
      </w:r>
    </w:p>
    <w:p>
      <w:pPr>
        <w:pStyle w:val="ListBullet"/>
        <w:spacing w:after="50"/>
      </w:pPr>
      <w:r>
        <w:rPr>
          <w:b w:val="0"/>
        </w:rPr>
        <w:t>agent SLOs</w:t>
      </w:r>
    </w:p>
    <w:p>
      <w:pPr>
        <w:pStyle w:val="ListBullet"/>
        <w:spacing w:after="50"/>
      </w:pPr>
      <w:r>
        <w:rPr>
          <w:b w:val="0"/>
        </w:rPr>
        <w:t>regression detection</w:t>
      </w:r>
    </w:p>
    <w:p>
      <w:pPr>
        <w:pStyle w:val="ListBullet"/>
        <w:spacing w:after="50"/>
      </w:pPr>
      <w:r>
        <w:rPr>
          <w:b w:val="0"/>
        </w:rPr>
        <w:t>version comparisons</w:t>
      </w:r>
    </w:p>
    <w:p>
      <w:pPr>
        <w:pStyle w:val="ListBullet"/>
        <w:spacing w:after="50"/>
      </w:pPr>
      <w:r>
        <w:rPr>
          <w:b w:val="0"/>
        </w:rPr>
        <w:t>flaky-tool detection</w:t>
      </w:r>
    </w:p>
    <w:p>
      <w:pPr>
        <w:pStyle w:val="ListBullet"/>
        <w:spacing w:after="50"/>
      </w:pPr>
      <w:r>
        <w:rPr>
          <w:b w:val="0"/>
        </w:rPr>
        <w:t>tool dependency health</w:t>
      </w:r>
    </w:p>
    <w:p>
      <w:pPr>
        <w:pStyle w:val="Heading2"/>
      </w:pPr>
      <w:r>
        <w:t>Evaluation</w:t>
      </w:r>
    </w:p>
    <w:p>
      <w:pPr>
        <w:pStyle w:val="ListBullet"/>
        <w:spacing w:after="50"/>
      </w:pPr>
      <w:r>
        <w:rPr>
          <w:b w:val="0"/>
        </w:rPr>
        <w:t>benchmark suites</w:t>
      </w:r>
    </w:p>
    <w:p>
      <w:pPr>
        <w:pStyle w:val="ListBullet"/>
        <w:spacing w:after="50"/>
      </w:pPr>
      <w:r>
        <w:rPr>
          <w:b w:val="0"/>
        </w:rPr>
        <w:t>prompt experiments</w:t>
      </w:r>
    </w:p>
    <w:p>
      <w:pPr>
        <w:pStyle w:val="ListBullet"/>
        <w:spacing w:after="50"/>
      </w:pPr>
      <w:r>
        <w:rPr>
          <w:b w:val="0"/>
        </w:rPr>
        <w:t>model experiments</w:t>
      </w:r>
    </w:p>
    <w:p>
      <w:pPr>
        <w:pStyle w:val="ListBullet"/>
        <w:spacing w:after="50"/>
      </w:pPr>
      <w:r>
        <w:rPr>
          <w:b w:val="0"/>
        </w:rPr>
        <w:t>agent version experiments</w:t>
      </w:r>
    </w:p>
    <w:p>
      <w:pPr>
        <w:pStyle w:val="ListBullet"/>
        <w:spacing w:after="50"/>
      </w:pPr>
      <w:r>
        <w:rPr>
          <w:b w:val="0"/>
        </w:rPr>
        <w:t>dataset evaluation</w:t>
      </w:r>
    </w:p>
    <w:p>
      <w:pPr>
        <w:pStyle w:val="ListBullet"/>
        <w:spacing w:after="50"/>
      </w:pPr>
      <w:r>
        <w:rPr>
          <w:b w:val="0"/>
        </w:rPr>
        <w:t>regression gates in CI</w:t>
      </w:r>
    </w:p>
    <w:p>
      <w:pPr>
        <w:pStyle w:val="Heading2"/>
      </w:pPr>
      <w:r>
        <w:t>Security</w:t>
      </w:r>
    </w:p>
    <w:p>
      <w:pPr>
        <w:pStyle w:val="ListBullet"/>
        <w:spacing w:after="50"/>
      </w:pPr>
      <w:r>
        <w:rPr>
          <w:b w:val="0"/>
        </w:rPr>
        <w:t>prompt injection detection</w:t>
      </w:r>
    </w:p>
    <w:p>
      <w:pPr>
        <w:pStyle w:val="ListBullet"/>
        <w:spacing w:after="50"/>
      </w:pPr>
      <w:r>
        <w:rPr>
          <w:b w:val="0"/>
        </w:rPr>
        <w:t>data-loss prevention</w:t>
      </w:r>
    </w:p>
    <w:p>
      <w:pPr>
        <w:pStyle w:val="ListBullet"/>
        <w:spacing w:after="50"/>
      </w:pPr>
      <w:r>
        <w:rPr>
          <w:b w:val="0"/>
        </w:rPr>
        <w:t>policy simulator</w:t>
      </w:r>
    </w:p>
    <w:p>
      <w:pPr>
        <w:pStyle w:val="ListBullet"/>
        <w:spacing w:after="50"/>
      </w:pPr>
      <w:r>
        <w:rPr>
          <w:b w:val="0"/>
        </w:rPr>
        <w:t>risk scoring</w:t>
      </w:r>
    </w:p>
    <w:p>
      <w:pPr>
        <w:pStyle w:val="ListBullet"/>
        <w:spacing w:after="50"/>
      </w:pPr>
      <w:r>
        <w:rPr>
          <w:b w:val="0"/>
        </w:rPr>
        <w:t>sandbox integration</w:t>
      </w:r>
    </w:p>
    <w:p>
      <w:pPr>
        <w:pStyle w:val="ListBullet"/>
        <w:spacing w:after="50"/>
      </w:pPr>
      <w:r>
        <w:rPr>
          <w:b w:val="0"/>
        </w:rPr>
        <w:t>secret scanners</w:t>
      </w:r>
    </w:p>
    <w:p>
      <w:pPr>
        <w:pStyle w:val="ListBullet"/>
        <w:spacing w:after="50"/>
      </w:pPr>
      <w:r>
        <w:rPr>
          <w:b w:val="0"/>
        </w:rPr>
        <w:t>domain allow lists</w:t>
      </w:r>
    </w:p>
    <w:p>
      <w:pPr>
        <w:pStyle w:val="ListBullet"/>
        <w:spacing w:after="50"/>
      </w:pPr>
      <w:r>
        <w:rPr>
          <w:b w:val="0"/>
        </w:rPr>
        <w:t>command allow lists</w:t>
      </w:r>
    </w:p>
    <w:p>
      <w:pPr>
        <w:pStyle w:val="Heading2"/>
      </w:pPr>
      <w:r>
        <w:t>Production controls</w:t>
      </w:r>
    </w:p>
    <w:p>
      <w:pPr>
        <w:pStyle w:val="ListBullet"/>
        <w:spacing w:after="50"/>
      </w:pPr>
      <w:r>
        <w:rPr>
          <w:b w:val="0"/>
        </w:rPr>
        <w:t>pause agent</w:t>
      </w:r>
    </w:p>
    <w:p>
      <w:pPr>
        <w:pStyle w:val="ListBullet"/>
        <w:spacing w:after="50"/>
      </w:pPr>
      <w:r>
        <w:rPr>
          <w:b w:val="0"/>
        </w:rPr>
        <w:t>terminate run</w:t>
      </w:r>
    </w:p>
    <w:p>
      <w:pPr>
        <w:pStyle w:val="ListBullet"/>
        <w:spacing w:after="50"/>
      </w:pPr>
      <w:r>
        <w:rPr>
          <w:b w:val="0"/>
        </w:rPr>
        <w:t>require approval</w:t>
      </w:r>
    </w:p>
    <w:p>
      <w:pPr>
        <w:pStyle w:val="ListBullet"/>
        <w:spacing w:after="50"/>
      </w:pPr>
      <w:r>
        <w:rPr>
          <w:b w:val="0"/>
        </w:rPr>
        <w:t>modify permissions mid-run</w:t>
      </w:r>
    </w:p>
    <w:p>
      <w:pPr>
        <w:pStyle w:val="ListBullet"/>
        <w:spacing w:after="50"/>
      </w:pPr>
      <w:r>
        <w:rPr>
          <w:b w:val="0"/>
        </w:rPr>
        <w:t>rate-limit agent</w:t>
      </w:r>
    </w:p>
    <w:p>
      <w:pPr>
        <w:pStyle w:val="ListBullet"/>
        <w:spacing w:after="50"/>
      </w:pPr>
      <w:r>
        <w:rPr>
          <w:b w:val="0"/>
        </w:rPr>
        <w:t>set token budget</w:t>
      </w:r>
    </w:p>
    <w:p>
      <w:pPr>
        <w:pStyle w:val="ListBullet"/>
        <w:spacing w:after="50"/>
      </w:pPr>
      <w:r>
        <w:rPr>
          <w:b w:val="0"/>
        </w:rPr>
        <w:t>set tool-call budget</w:t>
      </w:r>
    </w:p>
    <w:p>
      <w:pPr>
        <w:pStyle w:val="Heading2"/>
      </w:pPr>
      <w:r>
        <w:t>Replay</w:t>
      </w:r>
    </w:p>
    <w:p>
      <w:pPr>
        <w:pStyle w:val="ListBullet"/>
        <w:spacing w:after="50"/>
      </w:pPr>
      <w:r>
        <w:rPr>
          <w:b w:val="0"/>
        </w:rPr>
        <w:t>state snapshots</w:t>
      </w:r>
    </w:p>
    <w:p>
      <w:pPr>
        <w:pStyle w:val="ListBullet"/>
        <w:spacing w:after="50"/>
      </w:pPr>
      <w:r>
        <w:rPr>
          <w:b w:val="0"/>
        </w:rPr>
        <w:t>deterministic tool replay</w:t>
      </w:r>
    </w:p>
    <w:p>
      <w:pPr>
        <w:pStyle w:val="ListBullet"/>
        <w:spacing w:after="50"/>
      </w:pPr>
      <w:r>
        <w:rPr>
          <w:b w:val="0"/>
        </w:rPr>
        <w:t>sandbox re-execution</w:t>
      </w:r>
    </w:p>
    <w:p>
      <w:pPr>
        <w:pStyle w:val="ListBullet"/>
        <w:spacing w:after="50"/>
      </w:pPr>
      <w:r>
        <w:rPr>
          <w:b w:val="0"/>
        </w:rPr>
        <w:t>compare alternate models</w:t>
      </w:r>
    </w:p>
    <w:p>
      <w:pPr>
        <w:pStyle w:val="ListBullet"/>
        <w:spacing w:after="50"/>
      </w:pPr>
      <w:r>
        <w:rPr>
          <w:b w:val="0"/>
        </w:rPr>
        <w:t>compare alternate prompts</w:t>
      </w:r>
    </w:p>
    <w:p>
      <w:pPr>
        <w:pStyle w:val="Heading2"/>
      </w:pPr>
      <w:r>
        <w:t>Collaboration</w:t>
      </w:r>
    </w:p>
    <w:p>
      <w:pPr>
        <w:pStyle w:val="ListBullet"/>
        <w:spacing w:after="50"/>
      </w:pPr>
      <w:r>
        <w:rPr>
          <w:b w:val="0"/>
        </w:rPr>
        <w:t>comments</w:t>
      </w:r>
    </w:p>
    <w:p>
      <w:pPr>
        <w:pStyle w:val="ListBullet"/>
        <w:spacing w:after="50"/>
      </w:pPr>
      <w:r>
        <w:rPr>
          <w:b w:val="0"/>
        </w:rPr>
        <w:t>annotations</w:t>
      </w:r>
    </w:p>
    <w:p>
      <w:pPr>
        <w:pStyle w:val="ListBullet"/>
        <w:spacing w:after="50"/>
      </w:pPr>
      <w:r>
        <w:rPr>
          <w:b w:val="0"/>
        </w:rPr>
        <w:t>run assignment</w:t>
      </w:r>
    </w:p>
    <w:p>
      <w:pPr>
        <w:pStyle w:val="ListBullet"/>
        <w:spacing w:after="50"/>
      </w:pPr>
      <w:r>
        <w:rPr>
          <w:b w:val="0"/>
        </w:rPr>
        <w:t>incident links</w:t>
      </w:r>
    </w:p>
    <w:p>
      <w:pPr>
        <w:pStyle w:val="ListBullet"/>
        <w:spacing w:after="50"/>
      </w:pPr>
      <w:r>
        <w:rPr>
          <w:b w:val="0"/>
        </w:rPr>
        <w:t>shared dashboards</w:t>
      </w:r>
    </w:p>
    <w:p>
      <w:pPr>
        <w:pStyle w:val="ListBullet"/>
        <w:spacing w:after="50"/>
      </w:pPr>
      <w:r>
        <w:rPr>
          <w:b w:val="0"/>
        </w:rPr>
        <w:t>run collections</w:t>
      </w:r>
    </w:p>
    <w:p>
      <w:pPr>
        <w:pStyle w:val="Heading2"/>
      </w:pPr>
      <w:r>
        <w:t>Integrations</w:t>
      </w:r>
    </w:p>
    <w:p>
      <w:pPr>
        <w:pStyle w:val="ListBullet"/>
        <w:spacing w:after="50"/>
      </w:pPr>
      <w:r>
        <w:rPr>
          <w:b w:val="0"/>
        </w:rPr>
        <w:t>Slack</w:t>
      </w:r>
    </w:p>
    <w:p>
      <w:pPr>
        <w:pStyle w:val="ListBullet"/>
        <w:spacing w:after="50"/>
      </w:pPr>
      <w:r>
        <w:rPr>
          <w:b w:val="0"/>
        </w:rPr>
        <w:t>PagerDuty</w:t>
      </w:r>
    </w:p>
    <w:p>
      <w:pPr>
        <w:pStyle w:val="ListBullet"/>
        <w:spacing w:after="50"/>
      </w:pPr>
      <w:r>
        <w:rPr>
          <w:b w:val="0"/>
        </w:rPr>
        <w:t>Datadog</w:t>
      </w:r>
    </w:p>
    <w:p>
      <w:pPr>
        <w:pStyle w:val="ListBullet"/>
        <w:spacing w:after="50"/>
      </w:pPr>
      <w:r>
        <w:rPr>
          <w:b w:val="0"/>
        </w:rPr>
        <w:t>Grafana</w:t>
      </w:r>
    </w:p>
    <w:p>
      <w:pPr>
        <w:pStyle w:val="ListBullet"/>
        <w:spacing w:after="50"/>
      </w:pPr>
      <w:r>
        <w:rPr>
          <w:b w:val="0"/>
        </w:rPr>
        <w:t>GitHub</w:t>
      </w:r>
    </w:p>
    <w:p>
      <w:pPr>
        <w:pStyle w:val="ListBullet"/>
        <w:spacing w:after="50"/>
      </w:pPr>
      <w:r>
        <w:rPr>
          <w:b w:val="0"/>
        </w:rPr>
        <w:t>GitLab</w:t>
      </w:r>
    </w:p>
    <w:p>
      <w:pPr>
        <w:pStyle w:val="ListBullet"/>
        <w:spacing w:after="50"/>
      </w:pPr>
      <w:r>
        <w:rPr>
          <w:b w:val="0"/>
        </w:rPr>
        <w:t>Sentry</w:t>
      </w:r>
    </w:p>
    <w:p>
      <w:pPr>
        <w:pStyle w:val="ListBullet"/>
        <w:spacing w:after="50"/>
      </w:pPr>
      <w:r>
        <w:rPr>
          <w:b w:val="0"/>
        </w:rPr>
        <w:t>Linear</w:t>
      </w:r>
    </w:p>
    <w:p>
      <w:pPr>
        <w:pStyle w:val="ListBullet"/>
        <w:spacing w:after="50"/>
      </w:pPr>
      <w:r>
        <w:rPr>
          <w:b w:val="0"/>
        </w:rPr>
        <w:t>Jira</w:t>
      </w:r>
    </w:p>
    <w:p>
      <w:pPr>
        <w:pStyle w:val="Heading2"/>
      </w:pPr>
      <w:r>
        <w:t>Data exports</w:t>
      </w:r>
    </w:p>
    <w:p>
      <w:pPr>
        <w:pStyle w:val="ListBullet"/>
        <w:spacing w:after="50"/>
      </w:pPr>
      <w:r>
        <w:rPr>
          <w:b w:val="0"/>
        </w:rPr>
        <w:t>JSON</w:t>
      </w:r>
    </w:p>
    <w:p>
      <w:pPr>
        <w:pStyle w:val="ListBullet"/>
        <w:spacing w:after="50"/>
      </w:pPr>
      <w:r>
        <w:rPr>
          <w:b w:val="0"/>
        </w:rPr>
        <w:t>CSV</w:t>
      </w:r>
    </w:p>
    <w:p>
      <w:pPr>
        <w:pStyle w:val="ListBullet"/>
        <w:spacing w:after="50"/>
      </w:pPr>
      <w:r>
        <w:rPr>
          <w:b w:val="0"/>
        </w:rPr>
        <w:t>Parquet</w:t>
      </w:r>
    </w:p>
    <w:p>
      <w:pPr>
        <w:pStyle w:val="ListBullet"/>
        <w:spacing w:after="50"/>
      </w:pPr>
      <w:r>
        <w:rPr>
          <w:b w:val="0"/>
        </w:rPr>
        <w:t>OTEL</w:t>
      </w:r>
    </w:p>
    <w:p>
      <w:pPr>
        <w:pStyle w:val="ListBullet"/>
        <w:spacing w:after="50"/>
      </w:pPr>
      <w:r>
        <w:rPr>
          <w:b w:val="0"/>
        </w:rPr>
        <w:t>webhooks</w:t>
      </w:r>
    </w:p>
    <w:p>
      <w:pPr>
        <w:pStyle w:val="Heading1"/>
        <w:pBdr>
          <w:bottom w:val="single" w:sz="12" w:space="3" w:color="E9EFF7"/>
        </w:pBdr>
      </w:pPr>
      <w:r>
        <w:t>54. What Not to Build First</w:t>
      </w:r>
    </w:p>
    <w:p>
      <w:r>
        <w:rPr>
          <w:b w:val="0"/>
        </w:rPr>
        <w:t>Avoid turning the MVP into a giant infrastructure project.</w:t>
      </w:r>
    </w:p>
    <w:p>
      <w:r>
        <w:rPr>
          <w:b w:val="0"/>
        </w:rPr>
        <w:t>Do not start with:</w:t>
      </w:r>
    </w:p>
    <w:p>
      <w:pPr>
        <w:pStyle w:val="ListBullet"/>
        <w:spacing w:after="50"/>
      </w:pPr>
      <w:r>
        <w:rPr>
          <w:b w:val="0"/>
        </w:rPr>
        <w:t>ten microservices</w:t>
      </w:r>
    </w:p>
    <w:p>
      <w:pPr>
        <w:pStyle w:val="ListBullet"/>
        <w:spacing w:after="50"/>
      </w:pPr>
      <w:r>
        <w:rPr>
          <w:b w:val="0"/>
        </w:rPr>
        <w:t>Kubernetes</w:t>
      </w:r>
    </w:p>
    <w:p>
      <w:pPr>
        <w:pStyle w:val="ListBullet"/>
        <w:spacing w:after="50"/>
      </w:pPr>
      <w:r>
        <w:rPr>
          <w:b w:val="0"/>
        </w:rPr>
        <w:t>Kafka</w:t>
      </w:r>
    </w:p>
    <w:p>
      <w:pPr>
        <w:pStyle w:val="ListBullet"/>
        <w:spacing w:after="50"/>
      </w:pPr>
      <w:r>
        <w:rPr>
          <w:b w:val="0"/>
        </w:rPr>
        <w:t>ClickHouse</w:t>
      </w:r>
    </w:p>
    <w:p>
      <w:pPr>
        <w:pStyle w:val="ListBullet"/>
        <w:spacing w:after="50"/>
      </w:pPr>
      <w:r>
        <w:rPr>
          <w:b w:val="0"/>
        </w:rPr>
        <w:t>distributed policy engines</w:t>
      </w:r>
    </w:p>
    <w:p>
      <w:pPr>
        <w:pStyle w:val="ListBullet"/>
        <w:spacing w:after="50"/>
      </w:pPr>
      <w:r>
        <w:rPr>
          <w:b w:val="0"/>
        </w:rPr>
        <w:t>enterprise billing</w:t>
      </w:r>
    </w:p>
    <w:p>
      <w:pPr>
        <w:pStyle w:val="ListBullet"/>
        <w:spacing w:after="50"/>
      </w:pPr>
      <w:r>
        <w:rPr>
          <w:b w:val="0"/>
        </w:rPr>
        <w:t>dozens of agent integrations</w:t>
      </w:r>
    </w:p>
    <w:p>
      <w:pPr>
        <w:pStyle w:val="ListBullet"/>
        <w:spacing w:after="50"/>
      </w:pPr>
      <w:r>
        <w:rPr>
          <w:b w:val="0"/>
        </w:rPr>
        <w:t>complex AI root-cause analysis</w:t>
      </w:r>
    </w:p>
    <w:p>
      <w:r>
        <w:rPr>
          <w:b w:val="0"/>
        </w:rPr>
        <w:t>Why?</w:t>
      </w:r>
    </w:p>
    <w:p>
      <w:r>
        <w:rPr>
          <w:b w:val="0"/>
        </w:rPr>
        <w:t>Because none of those prove that people actually like the main product.</w:t>
      </w:r>
    </w:p>
    <w:p>
      <w:r>
        <w:rPr>
          <w:b w:val="0"/>
        </w:rPr>
        <w:t>The MVP must prove one thing:</w:t>
      </w:r>
    </w:p>
    <w:p>
      <w:pPr>
        <w:ind w:left="403" w:right="216"/>
        <w:shd w:fill="EEF3F9"/>
      </w:pPr>
      <w:r>
        <w:rPr>
          <w:i/>
          <w:color w:val="44546A"/>
        </w:rPr>
        <w:t>Developers find it useful to visually understand agent executions.</w:t>
      </w:r>
    </w:p>
    <w:p>
      <w:r>
        <w:rPr>
          <w:b w:val="0"/>
        </w:rPr>
        <w:t>Only then increase infrastructure complexity.</w:t>
      </w:r>
    </w:p>
    <w:p>
      <w:pPr>
        <w:pStyle w:val="Heading1"/>
        <w:pBdr>
          <w:bottom w:val="single" w:sz="12" w:space="3" w:color="E9EFF7"/>
        </w:pBdr>
      </w:pPr>
      <w:r>
        <w:t>55. Technical Decision Principles</w:t>
      </w:r>
    </w:p>
    <w:p>
      <w:r>
        <w:rPr>
          <w:b w:val="0"/>
        </w:rPr>
        <w:t>When choosing between technologies, ask:</w:t>
      </w:r>
    </w:p>
    <w:p>
      <w:pPr>
        <w:pStyle w:val="Heading2"/>
      </w:pPr>
      <w:r>
        <w:t>Does this solve a current problem?</w:t>
      </w:r>
    </w:p>
    <w:p>
      <w:r>
        <w:rPr>
          <w:b w:val="0"/>
        </w:rPr>
        <w:t>Do not add Kafka because it looks impressive.</w:t>
      </w:r>
    </w:p>
    <w:p>
      <w:r>
        <w:rPr>
          <w:b w:val="0"/>
        </w:rPr>
        <w:t>Add Kafka when:</w:t>
      </w:r>
    </w:p>
    <w:p>
      <w:pPr>
        <w:pStyle w:val="CodeABB"/>
        <w:shd w:fill="F3F6FA"/>
      </w:pPr>
      <w:r>
        <w:rPr>
          <w:rFonts w:ascii="DejaVu Sans Mono" w:hAnsi="DejaVu Sans Mono"/>
          <w:sz w:val="16"/>
        </w:rPr>
        <w:t>ingestion throughput</w:t>
        <w:br/>
        <w:t>or</w:t>
        <w:br/>
        <w:t>processor independence</w:t>
        <w:br/>
        <w:t>or</w:t>
        <w:br/>
        <w:t>replayability</w:t>
        <w:br/>
        <w:br/>
        <w:t>actually requires it.</w:t>
      </w:r>
    </w:p>
    <w:p>
      <w:pPr>
        <w:pStyle w:val="Heading2"/>
      </w:pPr>
      <w:r>
        <w:t>Can the component be replaced later?</w:t>
      </w:r>
    </w:p>
    <w:p>
      <w:r>
        <w:rPr>
          <w:b w:val="0"/>
        </w:rPr>
        <w:t>Use interfaces around:</w:t>
      </w:r>
    </w:p>
    <w:p>
      <w:pPr>
        <w:pStyle w:val="ListBullet"/>
        <w:spacing w:after="50"/>
      </w:pPr>
      <w:r>
        <w:rPr>
          <w:b w:val="0"/>
        </w:rPr>
        <w:t>event storage</w:t>
      </w:r>
    </w:p>
    <w:p>
      <w:pPr>
        <w:pStyle w:val="ListBullet"/>
        <w:spacing w:after="50"/>
      </w:pPr>
      <w:r>
        <w:rPr>
          <w:b w:val="0"/>
        </w:rPr>
        <w:t>exporters</w:t>
      </w:r>
    </w:p>
    <w:p>
      <w:pPr>
        <w:pStyle w:val="ListBullet"/>
        <w:spacing w:after="50"/>
      </w:pPr>
      <w:r>
        <w:rPr>
          <w:b w:val="0"/>
        </w:rPr>
        <w:t>analyzers</w:t>
      </w:r>
    </w:p>
    <w:p>
      <w:pPr>
        <w:pStyle w:val="ListBullet"/>
        <w:spacing w:after="50"/>
      </w:pPr>
      <w:r>
        <w:rPr>
          <w:b w:val="0"/>
        </w:rPr>
        <w:t>model pricing</w:t>
      </w:r>
    </w:p>
    <w:p>
      <w:pPr>
        <w:pStyle w:val="ListBullet"/>
        <w:spacing w:after="50"/>
      </w:pPr>
      <w:r>
        <w:rPr>
          <w:b w:val="0"/>
        </w:rPr>
        <w:t>integrations</w:t>
      </w:r>
    </w:p>
    <w:p>
      <w:pPr>
        <w:pStyle w:val="Heading2"/>
      </w:pPr>
      <w:r>
        <w:t>Is the data model stable?</w:t>
      </w:r>
    </w:p>
    <w:p>
      <w:r>
        <w:rPr>
          <w:b w:val="0"/>
        </w:rPr>
        <w:t>The canonical event schema is more important than the first database.</w:t>
      </w:r>
    </w:p>
    <w:p>
      <w:pPr>
        <w:pStyle w:val="Heading2"/>
      </w:pPr>
      <w:r>
        <w:t>Is the feature observable?</w:t>
      </w:r>
    </w:p>
    <w:p>
      <w:r>
        <w:rPr>
          <w:b w:val="0"/>
        </w:rPr>
        <w:t>Every critical backend service should emit its own:</w:t>
      </w:r>
    </w:p>
    <w:p>
      <w:pPr>
        <w:pStyle w:val="ListBullet"/>
        <w:spacing w:after="50"/>
      </w:pPr>
      <w:r>
        <w:rPr>
          <w:b w:val="0"/>
        </w:rPr>
        <w:t>logs</w:t>
      </w:r>
    </w:p>
    <w:p>
      <w:pPr>
        <w:pStyle w:val="ListBullet"/>
        <w:spacing w:after="50"/>
      </w:pPr>
      <w:r>
        <w:rPr>
          <w:b w:val="0"/>
        </w:rPr>
        <w:t>metrics</w:t>
      </w:r>
    </w:p>
    <w:p>
      <w:pPr>
        <w:pStyle w:val="ListBullet"/>
        <w:spacing w:after="50"/>
      </w:pPr>
      <w:r>
        <w:rPr>
          <w:b w:val="0"/>
        </w:rPr>
        <w:t>traces</w:t>
      </w:r>
    </w:p>
    <w:p>
      <w:pPr>
        <w:pStyle w:val="Heading2"/>
      </w:pPr>
      <w:r>
        <w:t>Can it support multi-tenancy?</w:t>
      </w:r>
    </w:p>
    <w:p>
      <w:r>
        <w:rPr>
          <w:b w:val="0"/>
        </w:rPr>
        <w:t>Do not bolt workspace isolation on later.</w:t>
      </w:r>
    </w:p>
    <w:p>
      <w:pPr>
        <w:pStyle w:val="Heading2"/>
      </w:pPr>
      <w:r>
        <w:t>Can large payloads be separated?</w:t>
      </w:r>
    </w:p>
    <w:p>
      <w:r>
        <w:rPr>
          <w:b w:val="0"/>
        </w:rPr>
        <w:t>Store metadata in relational databases.</w:t>
      </w:r>
    </w:p>
    <w:p>
      <w:r>
        <w:rPr>
          <w:b w:val="0"/>
        </w:rPr>
        <w:t>Store large artifacts separately.</w:t>
      </w:r>
    </w:p>
    <w:p>
      <w:pPr>
        <w:pStyle w:val="Heading2"/>
      </w:pPr>
      <w:r>
        <w:t>Can sensitive data be disabled?</w:t>
      </w:r>
    </w:p>
    <w:p>
      <w:r>
        <w:rPr>
          <w:b w:val="0"/>
        </w:rPr>
        <w:t>Tracing should be configurable.</w:t>
      </w:r>
    </w:p>
    <w:p>
      <w:pPr>
        <w:pStyle w:val="Heading1"/>
        <w:pBdr>
          <w:bottom w:val="single" w:sz="12" w:space="3" w:color="E9EFF7"/>
        </w:pBdr>
      </w:pPr>
      <w:r>
        <w:t>56. Final Product Vision</w:t>
      </w:r>
    </w:p>
    <w:p>
      <w:r>
        <w:rPr>
          <w:b w:val="0"/>
        </w:rPr>
        <w:t>The full progression should look like:</w:t>
      </w:r>
    </w:p>
    <w:p>
      <w:pPr>
        <w:pStyle w:val="CodeABB"/>
        <w:shd w:fill="F3F6FA"/>
      </w:pPr>
      <w:r>
        <w:rPr>
          <w:rFonts w:ascii="DejaVu Sans Mono" w:hAnsi="DejaVu Sans Mono"/>
          <w:sz w:val="16"/>
        </w:rPr>
        <w:t>PHASE 1</w:t>
        <w:br/>
        <w:t>Observe</w:t>
        <w:br/>
        <w:br/>
        <w:t>"What did my agent do?"</w:t>
        <w:br/>
        <w:br/>
        <w:t xml:space="preserve">        ↓</w:t>
        <w:br/>
        <w:br/>
        <w:t>PHASE 2</w:t>
        <w:br/>
        <w:t>Understand</w:t>
        <w:br/>
        <w:br/>
        <w:t>"Why did it fail?"</w:t>
        <w:br/>
        <w:br/>
        <w:t xml:space="preserve">        ↓</w:t>
        <w:br/>
        <w:br/>
        <w:t>PHASE 3</w:t>
        <w:br/>
        <w:t>Optimize</w:t>
        <w:br/>
        <w:br/>
        <w:t>"Why was this run slow or expensive?"</w:t>
        <w:br/>
        <w:br/>
        <w:t xml:space="preserve">        ↓</w:t>
        <w:br/>
        <w:br/>
        <w:t>PHASE 4</w:t>
        <w:br/>
        <w:t>Evaluate</w:t>
        <w:br/>
        <w:br/>
        <w:t>"Which model / prompt / agent version works best?"</w:t>
        <w:br/>
        <w:br/>
        <w:t xml:space="preserve">        ↓</w:t>
        <w:br/>
        <w:br/>
        <w:t>PHASE 5</w:t>
        <w:br/>
        <w:t>Secure</w:t>
        <w:br/>
        <w:br/>
        <w:t>"Is this agent doing something dangerous?"</w:t>
        <w:br/>
        <w:br/>
        <w:t xml:space="preserve">        ↓</w:t>
        <w:br/>
        <w:br/>
        <w:t>PHASE 6</w:t>
        <w:br/>
        <w:t>Control</w:t>
        <w:br/>
        <w:br/>
        <w:t>"Should this action be allowed to happen?"</w:t>
      </w:r>
    </w:p>
    <w:p>
      <w:r>
        <w:rPr>
          <w:b w:val="0"/>
        </w:rPr>
        <w:t>At maturity, Agent Black Box could sit underneath almost any autonomous workflow.</w:t>
      </w:r>
    </w:p>
    <w:p>
      <w:pPr>
        <w:pStyle w:val="CodeABB"/>
        <w:shd w:fill="F3F6FA"/>
      </w:pPr>
      <w:r>
        <w:rPr>
          <w:rFonts w:ascii="DejaVu Sans Mono" w:hAnsi="DejaVu Sans Mono"/>
          <w:sz w:val="16"/>
        </w:rPr>
        <w:t xml:space="preserve">                  AGENT BLACK BOX</w:t>
        <w:br/>
        <w:br/>
        <w:t xml:space="preserve">                       │</w:t>
        <w:br/>
        <w:t xml:space="preserve">       ┌───────────────┼────────────────┐</w:t>
        <w:br/>
        <w:t xml:space="preserve">       │               │                │</w:t>
        <w:br/>
        <w:t xml:space="preserve">       ▼               ▼                ▼</w:t>
        <w:br/>
        <w:t xml:space="preserve"> Coding Agent    Research Agent    Support Agent</w:t>
        <w:br/>
        <w:t xml:space="preserve">       │               │                │</w:t>
        <w:br/>
        <w:t xml:space="preserve">       └───────────────┼────────────────┘</w:t>
        <w:br/>
        <w:t xml:space="preserve">                       │</w:t>
        <w:br/>
        <w:t xml:space="preserve">                       ▼</w:t>
        <w:br/>
        <w:t xml:space="preserve">                 Trace Collection</w:t>
        <w:br/>
        <w:t xml:space="preserve">                       │</w:t>
        <w:br/>
        <w:t xml:space="preserve">          ┌────────────┼────────────┐</w:t>
        <w:br/>
        <w:t xml:space="preserve">          ▼            ▼            ▼</w:t>
        <w:br/>
        <w:t xml:space="preserve">     Observability   Evaluation   Security</w:t>
        <w:br/>
        <w:t xml:space="preserve">          │            │            │</w:t>
        <w:br/>
        <w:t xml:space="preserve">          └────────────┼────────────┘</w:t>
        <w:br/>
        <w:t xml:space="preserve">                       ▼</w:t>
        <w:br/>
        <w:t xml:space="preserve">                 Control Plane</w:t>
      </w:r>
    </w:p>
    <w:p>
      <w:r>
        <w:rPr>
          <w:b w:val="0"/>
        </w:rPr>
        <w:t>The strongest version of the idea is not simply:</w:t>
      </w:r>
    </w:p>
    <w:p>
      <w:pPr>
        <w:ind w:left="403" w:right="216"/>
        <w:shd w:fill="EEF3F9"/>
      </w:pPr>
      <w:r>
        <w:rPr>
          <w:i/>
          <w:color w:val="44546A"/>
        </w:rPr>
        <w:t>"a dashboard for agent logs."</w:t>
      </w:r>
    </w:p>
    <w:p>
      <w:r>
        <w:rPr>
          <w:b w:val="0"/>
        </w:rPr>
        <w:t>It is:</w:t>
      </w:r>
    </w:p>
    <w:p>
      <w:pPr>
        <w:ind w:left="403" w:right="216"/>
        <w:shd w:fill="EEF3F9"/>
      </w:pPr>
      <w:r>
        <w:rPr>
          <w:i/>
          <w:color w:val="44546A"/>
        </w:rPr>
        <w:t>The operational layer for understanding and controlling autonomous software.</w:t>
      </w:r>
    </w:p>
    <w:p>
      <w:r>
        <w:rPr>
          <w:b w:val="0"/>
        </w:rPr>
        <w:t>That framing gives the project room to grow for a long time without forcing the MVP to be large.</w:t>
      </w:r>
    </w:p>
    <w:p>
      <w:pPr>
        <w:pStyle w:val="Heading1"/>
        <w:pBdr>
          <w:bottom w:val="single" w:sz="12" w:space="3" w:color="E9EFF7"/>
        </w:pBdr>
      </w:pPr>
      <w:r>
        <w:t>Recommended First Build</w:t>
      </w:r>
    </w:p>
    <w:p>
      <w:r>
        <w:rPr>
          <w:b w:val="0"/>
        </w:rPr>
        <w:t>If development starts today, build in this order:</w:t>
      </w:r>
    </w:p>
    <w:p>
      <w:pPr>
        <w:pStyle w:val="CodeABB"/>
        <w:shd w:fill="F3F6FA"/>
      </w:pPr>
      <w:r>
        <w:rPr>
          <w:rFonts w:ascii="DejaVu Sans Mono" w:hAnsi="DejaVu Sans Mono"/>
          <w:sz w:val="16"/>
        </w:rPr>
        <w:t>1. Canonical event schema</w:t>
        <w:br/>
        <w:t>2. FastAPI ingestion endpoint</w:t>
        <w:br/>
        <w:t>3. PostgreSQL data model</w:t>
        <w:br/>
        <w:t>4. Python SDK</w:t>
        <w:br/>
        <w:t>5. Basic Next.js run list</w:t>
        <w:br/>
        <w:t>6. Run detail timeline</w:t>
        <w:br/>
        <w:t>7. WebSocket live events</w:t>
        <w:br/>
        <w:t>8. LLM usage/cost tracking</w:t>
        <w:br/>
        <w:t>9. Tool-call tracking</w:t>
        <w:br/>
        <w:t>10. Demo coding agent</w:t>
        <w:br/>
        <w:t>11. File/code diff tracking</w:t>
        <w:br/>
        <w:t>12. Retry/error visualization</w:t>
        <w:br/>
        <w:t>13. Dashboard metrics</w:t>
      </w:r>
    </w:p>
    <w:p>
      <w:r>
        <w:rPr>
          <w:b w:val="0"/>
        </w:rPr>
        <w:t>Do not move to the next major architecture stage until the preceding product experience feels polished.</w:t>
      </w:r>
    </w:p>
    <w:p>
      <w:r>
        <w:rPr>
          <w:b w:val="0"/>
        </w:rPr>
        <w:t>The first public version should make someone watch a run for ten seconds and immediately think:</w:t>
      </w:r>
    </w:p>
    <w:p>
      <w:pPr>
        <w:ind w:left="403" w:right="216"/>
        <w:shd w:fill="EEF3F9"/>
      </w:pPr>
      <w:r>
        <w:rPr>
          <w:i/>
          <w:color w:val="44546A"/>
        </w:rPr>
        <w:t>"Oh — I can finally see what the agent is actually doing."</w:t>
      </w:r>
    </w:p>
    <w:p>
      <w:r>
        <w:rPr>
          <w:b w:val="0"/>
        </w:rPr>
        <w:t>That is the product.</w:t>
      </w:r>
    </w:p>
    <w:p>
      <w:pPr>
        <w:pStyle w:val="Heading1"/>
        <w:pBdr>
          <w:bottom w:val="single" w:sz="12" w:space="3" w:color="E9EFF7"/>
        </w:pBdr>
      </w:pPr>
      <w:r>
        <w:t>Principal Engineering Addendum: Build-to-Production Design</w:t>
      </w:r>
    </w:p>
    <w:p>
      <w:r>
        <w:rPr>
          <w:b w:val="0"/>
        </w:rPr>
        <w:t>This addendum turns the product specification above into an implementation and operations contract. The earlier sections describe what Agent Black Box is and how the experience should feel. The sections below define the decisions, invariants, failure semantics, APIs, data ownership, scaling triggers, security boundaries, testing strategy, operational practices, and delivery sequence required to build the system without losing architectural coherence as it grows.</w:t>
      </w:r>
    </w:p>
    <w:p>
      <w:r>
        <w:rPr>
          <w:b w:val="0"/>
        </w:rPr>
        <w:t xml:space="preserve">The document should be treated as a living design record. Decisions marked </w:t>
      </w:r>
      <w:r>
        <w:rPr>
          <w:b/>
        </w:rPr>
        <w:t>Committed</w:t>
      </w:r>
      <w:r>
        <w:rPr>
          <w:b w:val="0"/>
        </w:rPr>
        <w:t xml:space="preserve"> are the default implementation path until an Architecture Decision Record (ADR) changes them. Decisions marked </w:t>
      </w:r>
      <w:r>
        <w:rPr>
          <w:b/>
        </w:rPr>
        <w:t>Deferred</w:t>
      </w:r>
      <w:r>
        <w:rPr>
          <w:b w:val="0"/>
        </w:rPr>
        <w:t xml:space="preserve"> intentionally remain open because choosing too early would create unnecessary complexity. Decisions marked </w:t>
      </w:r>
      <w:r>
        <w:rPr>
          <w:b/>
        </w:rPr>
        <w:t>Guardrail</w:t>
      </w:r>
      <w:r>
        <w:rPr>
          <w:b w:val="0"/>
        </w:rPr>
        <w:t xml:space="preserve"> are invariants that new features must preserve.</w:t>
      </w:r>
    </w:p>
    <w:p>
      <w:r>
        <w:br w:type="page"/>
      </w:r>
    </w:p>
    <w:p>
      <w:pPr>
        <w:pStyle w:val="PartSubtitleABB"/>
        <w:spacing w:before="2200"/>
        <w:jc w:val="left"/>
      </w:pPr>
      <w:r>
        <w:t>PART</w:t>
      </w:r>
    </w:p>
    <w:p>
      <w:pPr>
        <w:pStyle w:val="PartTitleABB"/>
        <w:pBdr>
          <w:bottom w:val="single" w:sz="20" w:space="3" w:color="2F5597"/>
        </w:pBdr>
      </w:pPr>
      <w:r>
        <w:t>PRINCIPAL LOW-LEVEL DESIGN</w:t>
      </w:r>
    </w:p>
    <w:p>
      <w:pPr>
        <w:pStyle w:val="PartSubtitleABB"/>
        <w:spacing w:before="160"/>
      </w:pPr>
      <w:r>
        <w:t>Committed architecture decisions, invariants, contracts, schemas, and implementation-level semantics.</w:t>
      </w:r>
    </w:p>
    <w:p>
      <w:r>
        <w:br w:type="page"/>
      </w:r>
    </w:p>
    <w:p>
      <w:pPr>
        <w:pStyle w:val="Heading1"/>
        <w:pBdr>
          <w:bottom w:val="single" w:sz="12" w:space="3" w:color="E9EFF7"/>
        </w:pBdr>
      </w:pPr>
      <w:r>
        <w:t>57. Executive Engineering Decisions</w:t>
      </w:r>
    </w:p>
    <w:p>
      <w:pPr>
        <w:pStyle w:val="Heading2"/>
      </w:pPr>
      <w:r>
        <w:t>57.1 Committed choices</w:t>
      </w:r>
    </w:p>
    <w:p>
      <w:r>
        <w:rPr>
          <w:b w:val="0"/>
        </w:rPr>
        <w:t>For the first production-capable version, the system will use the following technologies and boundaries:</w:t>
      </w:r>
    </w:p>
    <w:p>
      <w:pPr>
        <w:pStyle w:val="ListBullet"/>
        <w:spacing w:after="50"/>
      </w:pPr>
      <w:r>
        <w:rPr>
          <w:b/>
        </w:rPr>
        <w:t>Web application:</w:t>
      </w:r>
      <w:r>
        <w:rPr>
          <w:b w:val="0"/>
        </w:rPr>
        <w:t xml:space="preserve"> Next.js with React and TypeScript, using the App Router.</w:t>
      </w:r>
    </w:p>
    <w:p>
      <w:pPr>
        <w:pStyle w:val="ListBullet"/>
        <w:spacing w:after="50"/>
      </w:pPr>
      <w:r>
        <w:rPr>
          <w:b/>
        </w:rPr>
        <w:t>Primary API and control plane:</w:t>
      </w:r>
      <w:r>
        <w:rPr>
          <w:b w:val="0"/>
        </w:rPr>
        <w:t xml:space="preserve"> Python with FastAPI and Pydantic.</w:t>
      </w:r>
    </w:p>
    <w:p>
      <w:pPr>
        <w:pStyle w:val="ListBullet"/>
        <w:spacing w:after="50"/>
      </w:pPr>
      <w:r>
        <w:rPr>
          <w:b/>
        </w:rPr>
        <w:t>Primary transactional datastore:</w:t>
      </w:r>
      <w:r>
        <w:rPr>
          <w:b w:val="0"/>
        </w:rPr>
        <w:t xml:space="preserve"> PostgreSQL.</w:t>
      </w:r>
    </w:p>
    <w:p>
      <w:pPr>
        <w:pStyle w:val="ListBullet"/>
        <w:spacing w:after="50"/>
      </w:pPr>
      <w:r>
        <w:rPr>
          <w:b/>
        </w:rPr>
        <w:t>Real-time delivery:</w:t>
      </w:r>
      <w:r>
        <w:rPr>
          <w:b w:val="0"/>
        </w:rPr>
        <w:t xml:space="preserve"> Server-Sent Events for one-way run updates by default; WebSockets only for interactions that require bidirectional control such as approvals or live operator commands.</w:t>
      </w:r>
    </w:p>
    <w:p>
      <w:pPr>
        <w:pStyle w:val="ListBullet"/>
        <w:spacing w:after="50"/>
      </w:pPr>
      <w:r>
        <w:rPr>
          <w:b/>
        </w:rPr>
        <w:t>Background work:</w:t>
      </w:r>
      <w:r>
        <w:rPr>
          <w:b w:val="0"/>
        </w:rPr>
        <w:t xml:space="preserve"> an internal job abstraction implemented with PostgreSQL-backed jobs initially; Redis-backed workers may be introduced when latency or concurrency makes database polling undesirable.</w:t>
      </w:r>
    </w:p>
    <w:p>
      <w:pPr>
        <w:pStyle w:val="ListBullet"/>
        <w:spacing w:after="50"/>
      </w:pPr>
      <w:r>
        <w:rPr>
          <w:b/>
        </w:rPr>
        <w:t>SDK v1:</w:t>
      </w:r>
      <w:r>
        <w:rPr>
          <w:b w:val="0"/>
        </w:rPr>
        <w:t xml:space="preserve"> Python.</w:t>
      </w:r>
    </w:p>
    <w:p>
      <w:pPr>
        <w:pStyle w:val="ListBullet"/>
        <w:spacing w:after="50"/>
      </w:pPr>
      <w:r>
        <w:rPr>
          <w:b/>
        </w:rPr>
        <w:t>SDK v2:</w:t>
      </w:r>
      <w:r>
        <w:rPr>
          <w:b w:val="0"/>
        </w:rPr>
        <w:t xml:space="preserve"> TypeScript.</w:t>
      </w:r>
    </w:p>
    <w:p>
      <w:pPr>
        <w:pStyle w:val="ListBullet"/>
        <w:spacing w:after="50"/>
      </w:pPr>
      <w:r>
        <w:rPr>
          <w:b/>
        </w:rPr>
        <w:t>Canonical telemetry format:</w:t>
      </w:r>
      <w:r>
        <w:rPr>
          <w:b w:val="0"/>
        </w:rPr>
        <w:t xml:space="preserve"> Agent Black Box canonical events and spans, designed as a superset that can map to and from OpenTelemetry.</w:t>
      </w:r>
    </w:p>
    <w:p>
      <w:pPr>
        <w:pStyle w:val="ListBullet"/>
        <w:spacing w:after="50"/>
      </w:pPr>
      <w:r>
        <w:rPr>
          <w:b/>
        </w:rPr>
        <w:t>Large artifacts:</w:t>
      </w:r>
      <w:r>
        <w:rPr>
          <w:b w:val="0"/>
        </w:rPr>
        <w:t xml:space="preserve"> object storage behind an </w:t>
      </w:r>
      <w:r>
        <w:rPr>
          <w:rFonts w:ascii="DejaVu Sans Mono" w:hAnsi="DejaVu Sans Mono"/>
          <w:sz w:val="19"/>
        </w:rPr>
        <w:t>ArtifactStore</w:t>
      </w:r>
      <w:r>
        <w:rPr>
          <w:b w:val="0"/>
        </w:rPr>
        <w:t xml:space="preserve"> abstraction; local filesystem in development and S3-compatible storage in hosted environments.</w:t>
      </w:r>
    </w:p>
    <w:p>
      <w:pPr>
        <w:pStyle w:val="ListBullet"/>
        <w:spacing w:after="50"/>
      </w:pPr>
      <w:r>
        <w:rPr>
          <w:b/>
        </w:rPr>
        <w:t>Authentication:</w:t>
      </w:r>
      <w:r>
        <w:rPr>
          <w:b w:val="0"/>
        </w:rPr>
        <w:t xml:space="preserve"> OAuth for dashboard users plus scoped project API keys for SDK ingestion.</w:t>
      </w:r>
    </w:p>
    <w:p>
      <w:pPr>
        <w:pStyle w:val="ListBullet"/>
        <w:spacing w:after="50"/>
      </w:pPr>
      <w:r>
        <w:rPr>
          <w:b/>
        </w:rPr>
        <w:t>Tenant boundary:</w:t>
      </w:r>
      <w:r>
        <w:rPr>
          <w:b w:val="0"/>
        </w:rPr>
        <w:t xml:space="preserve"> workspace ID is mandatory on all persistent domain records and all authorization decisions.</w:t>
      </w:r>
    </w:p>
    <w:p>
      <w:pPr>
        <w:pStyle w:val="ListBullet"/>
        <w:spacing w:after="50"/>
      </w:pPr>
      <w:r>
        <w:rPr>
          <w:b/>
        </w:rPr>
        <w:t>Infrastructure packaging:</w:t>
      </w:r>
      <w:r>
        <w:rPr>
          <w:b w:val="0"/>
        </w:rPr>
        <w:t xml:space="preserve"> Docker from day one. Docker Compose for local development. Kubernetes is not required for MVP.</w:t>
      </w:r>
    </w:p>
    <w:p>
      <w:pPr>
        <w:pStyle w:val="Heading2"/>
      </w:pPr>
      <w:r>
        <w:t>57.2 Deferred choices</w:t>
      </w:r>
    </w:p>
    <w:p>
      <w:r>
        <w:rPr>
          <w:b w:val="0"/>
        </w:rPr>
        <w:t>The following are intentionally deferred:</w:t>
      </w:r>
    </w:p>
    <w:p>
      <w:pPr>
        <w:pStyle w:val="ListBullet"/>
        <w:spacing w:after="50"/>
      </w:pPr>
      <w:r>
        <w:rPr>
          <w:b w:val="0"/>
        </w:rPr>
        <w:t>Kafka or another durable event bus.</w:t>
      </w:r>
    </w:p>
    <w:p>
      <w:pPr>
        <w:pStyle w:val="ListBullet"/>
        <w:spacing w:after="50"/>
      </w:pPr>
      <w:r>
        <w:rPr>
          <w:b w:val="0"/>
        </w:rPr>
        <w:t>ClickHouse or another columnar analytics store.</w:t>
      </w:r>
    </w:p>
    <w:p>
      <w:pPr>
        <w:pStyle w:val="ListBullet"/>
        <w:spacing w:after="50"/>
      </w:pPr>
      <w:r>
        <w:rPr>
          <w:b w:val="0"/>
        </w:rPr>
        <w:t>Kubernetes for production orchestration.</w:t>
      </w:r>
    </w:p>
    <w:p>
      <w:pPr>
        <w:pStyle w:val="ListBullet"/>
        <w:spacing w:after="50"/>
      </w:pPr>
      <w:r>
        <w:rPr>
          <w:b w:val="0"/>
        </w:rPr>
        <w:t>a dedicated Go ingestion service.</w:t>
      </w:r>
    </w:p>
    <w:p>
      <w:pPr>
        <w:pStyle w:val="ListBullet"/>
        <w:spacing w:after="50"/>
      </w:pPr>
      <w:r>
        <w:rPr>
          <w:b w:val="0"/>
        </w:rPr>
        <w:t>distributed policy evaluation.</w:t>
      </w:r>
    </w:p>
    <w:p>
      <w:pPr>
        <w:pStyle w:val="ListBullet"/>
        <w:spacing w:after="50"/>
      </w:pPr>
      <w:r>
        <w:rPr>
          <w:b w:val="0"/>
        </w:rPr>
        <w:t>multi-region active/active deployment.</w:t>
      </w:r>
    </w:p>
    <w:p>
      <w:pPr>
        <w:pStyle w:val="ListBullet"/>
        <w:spacing w:after="50"/>
      </w:pPr>
      <w:r>
        <w:rPr>
          <w:b w:val="0"/>
        </w:rPr>
        <w:t>enterprise SSO/SCIM.</w:t>
      </w:r>
    </w:p>
    <w:p>
      <w:pPr>
        <w:pStyle w:val="ListBullet"/>
        <w:spacing w:after="50"/>
      </w:pPr>
      <w:r>
        <w:rPr>
          <w:b w:val="0"/>
        </w:rPr>
        <w:t>full deterministic agent re-execution.</w:t>
      </w:r>
    </w:p>
    <w:p>
      <w:r>
        <w:rPr>
          <w:b w:val="0"/>
        </w:rPr>
        <w:t>These are not rejected. They are scale-stage tools. The architecture must preserve seams that allow their introduction without changing the SDK contract or public event schema.</w:t>
      </w:r>
    </w:p>
    <w:p>
      <w:pPr>
        <w:pStyle w:val="Heading2"/>
      </w:pPr>
      <w:r>
        <w:t>57.3 Why FastAPI first instead of Go</w:t>
      </w:r>
    </w:p>
    <w:p>
      <w:r>
        <w:rPr>
          <w:b w:val="0"/>
        </w:rPr>
        <w:t>A dedicated Go ingestion path would be a reasonable high-scale end state, but it creates a second backend language and duplicated validation/authentication logic before the system has evidence that Python ingestion is the bottleneck. FastAPI provides strong typing through Pydantic, excellent async support, straightforward OpenAPI generation, and excellent compatibility with the Python agent ecosystem. The first constraint is product velocity and correctness, not raw request-per-second throughput.</w:t>
      </w:r>
    </w:p>
    <w:p>
      <w:r>
        <w:rPr>
          <w:b w:val="0"/>
        </w:rPr>
        <w:t>The ingestion boundary therefore uses an implementation-neutral HTTP contract. If profiling later shows that validation, JSON decoding, or network concurrency is materially limiting throughput, the ingestion route can be reimplemented in Go while the FastAPI control plane remains unchanged.</w:t>
      </w:r>
    </w:p>
    <w:p>
      <w:r>
        <w:rPr>
          <w:b/>
        </w:rPr>
        <w:t>Migration condition:</w:t>
      </w:r>
      <w:r>
        <w:rPr>
          <w:b w:val="0"/>
        </w:rPr>
        <w:t xml:space="preserve"> consider a dedicated ingestion service when sustained traffic exceeds approximately 5,000 events/second per API deployment, p95 ingestion acknowledgement exceeds 150 ms under expected load, or CPU time spent in validation/serialization becomes a top-three service bottleneck after batching and compression are already enabled.</w:t>
      </w:r>
    </w:p>
    <w:p>
      <w:pPr>
        <w:pStyle w:val="Heading2"/>
      </w:pPr>
      <w:r>
        <w:t>57.4 Why PostgreSQL first</w:t>
      </w:r>
    </w:p>
    <w:p>
      <w:r>
        <w:rPr>
          <w:b w:val="0"/>
        </w:rPr>
        <w:t>PostgreSQL is the source of truth for transactional entities: workspaces, users, projects, agents, runs, API keys, policies, evaluation definitions, and summary metadata. It also stores raw events initially because operational simplicity is more valuable than introducing multiple databases prematurely.</w:t>
      </w:r>
    </w:p>
    <w:p>
      <w:r>
        <w:rPr>
          <w:b w:val="0"/>
        </w:rPr>
        <w:t xml:space="preserve">Raw events are append-heavy and eventually become a poor fit for a transactional relational store at high scale. This is anticipated. The repository layer separates </w:t>
      </w:r>
      <w:r>
        <w:rPr>
          <w:rFonts w:ascii="DejaVu Sans Mono" w:hAnsi="DejaVu Sans Mono"/>
          <w:sz w:val="19"/>
        </w:rPr>
        <w:t>RunRepository</w:t>
      </w:r>
      <w:r>
        <w:rPr>
          <w:b w:val="0"/>
        </w:rPr>
        <w:t xml:space="preserve">, </w:t>
      </w:r>
      <w:r>
        <w:rPr>
          <w:rFonts w:ascii="DejaVu Sans Mono" w:hAnsi="DejaVu Sans Mono"/>
          <w:sz w:val="19"/>
        </w:rPr>
        <w:t>EventStore</w:t>
      </w:r>
      <w:r>
        <w:rPr>
          <w:b w:val="0"/>
        </w:rPr>
        <w:t xml:space="preserve">, </w:t>
      </w:r>
      <w:r>
        <w:rPr>
          <w:rFonts w:ascii="DejaVu Sans Mono" w:hAnsi="DejaVu Sans Mono"/>
          <w:sz w:val="19"/>
        </w:rPr>
        <w:t>ArtifactStore</w:t>
      </w:r>
      <w:r>
        <w:rPr>
          <w:b w:val="0"/>
        </w:rPr>
        <w:t xml:space="preserve">, and </w:t>
      </w:r>
      <w:r>
        <w:rPr>
          <w:rFonts w:ascii="DejaVu Sans Mono" w:hAnsi="DejaVu Sans Mono"/>
          <w:sz w:val="19"/>
        </w:rPr>
        <w:t>AnalyticsStore</w:t>
      </w:r>
      <w:r>
        <w:rPr>
          <w:b w:val="0"/>
        </w:rPr>
        <w:t>, so event storage can move independently.</w:t>
      </w:r>
    </w:p>
    <w:p>
      <w:r>
        <w:rPr>
          <w:b/>
        </w:rPr>
        <w:t>Migration condition:</w:t>
      </w:r>
      <w:r>
        <w:rPr>
          <w:b w:val="0"/>
        </w:rPr>
        <w:t xml:space="preserve"> introduce ClickHouse or another columnar event store when one or more are true:</w:t>
      </w:r>
    </w:p>
    <w:p>
      <w:pPr>
        <w:pStyle w:val="ListBullet"/>
        <w:spacing w:after="50"/>
      </w:pPr>
      <w:r>
        <w:rPr>
          <w:b w:val="0"/>
        </w:rPr>
        <w:t>stored telemetry exceeds roughly 250-500 million events;</w:t>
      </w:r>
    </w:p>
    <w:p>
      <w:pPr>
        <w:pStyle w:val="ListBullet"/>
        <w:spacing w:after="50"/>
      </w:pPr>
      <w:r>
        <w:rPr>
          <w:b w:val="0"/>
        </w:rPr>
        <w:t>common analytics queries scan millions of rows and consistently miss interactive latency goals;</w:t>
      </w:r>
    </w:p>
    <w:p>
      <w:pPr>
        <w:pStyle w:val="ListBullet"/>
        <w:spacing w:after="50"/>
      </w:pPr>
      <w:r>
        <w:rPr>
          <w:b w:val="0"/>
        </w:rPr>
        <w:t>event retention begins dominating PostgreSQL storage and vacuum/maintenance cost;</w:t>
      </w:r>
    </w:p>
    <w:p>
      <w:pPr>
        <w:pStyle w:val="ListBullet"/>
        <w:spacing w:after="50"/>
      </w:pPr>
      <w:r>
        <w:rPr>
          <w:b w:val="0"/>
        </w:rPr>
        <w:t>aggregate dashboard queries materially interfere with control-plane transactions;</w:t>
      </w:r>
    </w:p>
    <w:p>
      <w:pPr>
        <w:pStyle w:val="ListBullet"/>
        <w:spacing w:after="50"/>
      </w:pPr>
      <w:r>
        <w:rPr>
          <w:b w:val="0"/>
        </w:rPr>
        <w:t>ingestion write amplification from indexes becomes a meaningful bottleneck.</w:t>
      </w:r>
    </w:p>
    <w:p>
      <w:pPr>
        <w:pStyle w:val="Heading2"/>
      </w:pPr>
      <w:r>
        <w:t>57.5 Why no Kafka in the MVP</w:t>
      </w:r>
    </w:p>
    <w:p>
      <w:r>
        <w:rPr>
          <w:b w:val="0"/>
        </w:rPr>
        <w:t>The MVP does not have enough independent consumers or throughput to justify Kafka's operational cost. Durable ingestion can initially be achieved with idempotent HTTP batches and transactional writes. Processors can consume from a database outbox or job table.</w:t>
      </w:r>
    </w:p>
    <w:p>
      <w:r>
        <w:rPr>
          <w:b w:val="0"/>
        </w:rPr>
        <w:t>Kafka becomes useful when ingestion must be decoupled from many independently scalable consumers such as storage, analytics, cost calculation, security analysis, alerting, evaluation, and live-stream fanout. At that point a durable replayable log is valuable, not decorative.</w:t>
      </w:r>
    </w:p>
    <w:p>
      <w:r>
        <w:rPr>
          <w:b/>
        </w:rPr>
        <w:t>Migration condition:</w:t>
      </w:r>
      <w:r>
        <w:rPr>
          <w:b w:val="0"/>
        </w:rPr>
        <w:t xml:space="preserve"> add Kafka when there are at least three independently scaled event consumers, ingestion spikes need buffering beyond what the API/database can safely absorb, or reprocessing historical event streams becomes a routine operational requirement.</w:t>
      </w:r>
    </w:p>
    <w:p>
      <w:pPr>
        <w:pStyle w:val="Heading2"/>
      </w:pPr>
      <w:r>
        <w:t>57.6 Why OpenTelemetry compatibility, not OpenTelemetry dependency</w:t>
      </w:r>
    </w:p>
    <w:p>
      <w:r>
        <w:rPr>
          <w:b w:val="0"/>
        </w:rPr>
        <w:t>OpenTelemetry should influence naming, trace relationships, context propagation, and exporter design. The product, however, needs agent-specific concepts that generic tracing does not always express cleanly: agent identity, tool permission decisions, replay metadata, prompt redaction state, evaluation results, token cost, model strategy changes, code diffs, and human approval states.</w:t>
      </w:r>
    </w:p>
    <w:p>
      <w:r>
        <w:rPr>
          <w:b w:val="0"/>
        </w:rPr>
        <w:t>Therefore Agent Black Box owns a canonical schema and provides an OpenTelemetry mapping layer. This protects product semantics while allowing interoperability. Because generative-AI semantic conventions continue to evolve, the mapping must be versioned and isolated behind an adapter instead of leaking unstable external naming throughout the domain model.</w:t>
      </w:r>
    </w:p>
    <w:p>
      <w:pPr>
        <w:pStyle w:val="Heading1"/>
        <w:pBdr>
          <w:bottom w:val="single" w:sz="12" w:space="3" w:color="E9EFF7"/>
        </w:pBdr>
      </w:pPr>
      <w:r>
        <w:t>58. Goals, Non-Goals, and Product Boundaries</w:t>
      </w:r>
    </w:p>
    <w:p>
      <w:pPr>
        <w:pStyle w:val="Heading2"/>
      </w:pPr>
      <w:r>
        <w:t>58.1 Primary goals</w:t>
      </w:r>
    </w:p>
    <w:p>
      <w:r>
        <w:rPr>
          <w:b w:val="0"/>
        </w:rPr>
        <w:t>The system must allow an engineer to answer the following questions quickly:</w:t>
      </w:r>
    </w:p>
    <w:p>
      <w:pPr>
        <w:pStyle w:val="ListNumber"/>
        <w:spacing w:after="50"/>
      </w:pPr>
      <w:r>
        <w:rPr>
          <w:b w:val="0"/>
        </w:rPr>
        <w:t>What did this agent do?</w:t>
      </w:r>
    </w:p>
    <w:p>
      <w:pPr>
        <w:pStyle w:val="ListNumber"/>
        <w:spacing w:after="50"/>
      </w:pPr>
      <w:r>
        <w:rPr>
          <w:b w:val="0"/>
        </w:rPr>
        <w:t>In what order did it do those things?</w:t>
      </w:r>
    </w:p>
    <w:p>
      <w:pPr>
        <w:pStyle w:val="ListNumber"/>
        <w:spacing w:after="50"/>
      </w:pPr>
      <w:r>
        <w:rPr>
          <w:b w:val="0"/>
        </w:rPr>
        <w:t>Which model and tool calls were responsible for most time and cost?</w:t>
      </w:r>
    </w:p>
    <w:p>
      <w:pPr>
        <w:pStyle w:val="ListNumber"/>
        <w:spacing w:after="50"/>
      </w:pPr>
      <w:r>
        <w:rPr>
          <w:b w:val="0"/>
        </w:rPr>
        <w:t>Where did an error originate?</w:t>
      </w:r>
    </w:p>
    <w:p>
      <w:pPr>
        <w:pStyle w:val="ListNumber"/>
        <w:spacing w:after="50"/>
      </w:pPr>
      <w:r>
        <w:rPr>
          <w:b w:val="0"/>
        </w:rPr>
        <w:t>How did the agent respond to the error?</w:t>
      </w:r>
    </w:p>
    <w:p>
      <w:pPr>
        <w:pStyle w:val="ListNumber"/>
        <w:spacing w:after="50"/>
      </w:pPr>
      <w:r>
        <w:rPr>
          <w:b w:val="0"/>
        </w:rPr>
        <w:t>What files, commands, APIs, and databases did it touch?</w:t>
      </w:r>
    </w:p>
    <w:p>
      <w:pPr>
        <w:pStyle w:val="ListNumber"/>
        <w:spacing w:after="50"/>
      </w:pPr>
      <w:r>
        <w:rPr>
          <w:b w:val="0"/>
        </w:rPr>
        <w:t>Did it repeat itself or enter a loop?</w:t>
      </w:r>
    </w:p>
    <w:p>
      <w:pPr>
        <w:pStyle w:val="ListNumber"/>
        <w:spacing w:after="50"/>
      </w:pPr>
      <w:r>
        <w:rPr>
          <w:b w:val="0"/>
        </w:rPr>
        <w:t>How does this run differ from another run?</w:t>
      </w:r>
    </w:p>
    <w:p>
      <w:pPr>
        <w:pStyle w:val="ListNumber"/>
        <w:spacing w:after="50"/>
      </w:pPr>
      <w:r>
        <w:rPr>
          <w:b w:val="0"/>
        </w:rPr>
        <w:t>Can the run be evaluated consistently?</w:t>
      </w:r>
    </w:p>
    <w:p>
      <w:pPr>
        <w:pStyle w:val="ListNumber"/>
        <w:spacing w:after="50"/>
      </w:pPr>
      <w:r>
        <w:rPr>
          <w:b w:val="0"/>
        </w:rPr>
        <w:t>Did the agent attempt anything risky?</w:t>
      </w:r>
    </w:p>
    <w:p>
      <w:pPr>
        <w:pStyle w:val="ListNumber"/>
        <w:spacing w:after="50"/>
      </w:pPr>
      <w:r>
        <w:rPr>
          <w:b w:val="0"/>
        </w:rPr>
        <w:t>Which policy decision allowed or blocked an action?</w:t>
      </w:r>
    </w:p>
    <w:p>
      <w:pPr>
        <w:pStyle w:val="ListNumber"/>
        <w:spacing w:after="50"/>
      </w:pPr>
      <w:r>
        <w:rPr>
          <w:b w:val="0"/>
        </w:rPr>
        <w:t>Can a team search historical runs to identify recurring patterns?</w:t>
      </w:r>
    </w:p>
    <w:p>
      <w:pPr>
        <w:pStyle w:val="Heading2"/>
      </w:pPr>
      <w:r>
        <w:t>58.2 Secondary goals</w:t>
      </w:r>
    </w:p>
    <w:p>
      <w:pPr>
        <w:pStyle w:val="ListBullet"/>
        <w:spacing w:after="50"/>
      </w:pPr>
      <w:r>
        <w:rPr>
          <w:b w:val="0"/>
        </w:rPr>
        <w:t>Make the dashboard useful enough that developers leave it open during active agent development.</w:t>
      </w:r>
    </w:p>
    <w:p>
      <w:pPr>
        <w:pStyle w:val="ListBullet"/>
        <w:spacing w:after="50"/>
      </w:pPr>
      <w:r>
        <w:rPr>
          <w:b w:val="0"/>
        </w:rPr>
        <w:t>Make the integration lightweight enough that instrumentation feels comparable to adding error tracking.</w:t>
      </w:r>
    </w:p>
    <w:p>
      <w:pPr>
        <w:pStyle w:val="ListBullet"/>
        <w:spacing w:after="50"/>
      </w:pPr>
      <w:r>
        <w:rPr>
          <w:b w:val="0"/>
        </w:rPr>
        <w:t>Keep local-first development possible.</w:t>
      </w:r>
    </w:p>
    <w:p>
      <w:pPr>
        <w:pStyle w:val="ListBullet"/>
        <w:spacing w:after="50"/>
      </w:pPr>
      <w:r>
        <w:rPr>
          <w:b w:val="0"/>
        </w:rPr>
        <w:t>Support both single-agent and multi-agent workflows.</w:t>
      </w:r>
    </w:p>
    <w:p>
      <w:pPr>
        <w:pStyle w:val="ListBullet"/>
        <w:spacing w:after="50"/>
      </w:pPr>
      <w:r>
        <w:rPr>
          <w:b w:val="0"/>
        </w:rPr>
        <w:t>Support hosted and eventually self-hosted deployment models.</w:t>
      </w:r>
    </w:p>
    <w:p>
      <w:pPr>
        <w:pStyle w:val="ListBullet"/>
        <w:spacing w:after="50"/>
      </w:pPr>
      <w:r>
        <w:rPr>
          <w:b w:val="0"/>
        </w:rPr>
        <w:t>Provide enough data portability that users are never locked into proprietary trace storage.</w:t>
      </w:r>
    </w:p>
    <w:p>
      <w:pPr>
        <w:pStyle w:val="Heading2"/>
      </w:pPr>
      <w:r>
        <w:t>58.3 Explicit non-goals for v1</w:t>
      </w:r>
    </w:p>
    <w:p>
      <w:pPr>
        <w:pStyle w:val="ListBullet"/>
        <w:spacing w:after="50"/>
      </w:pPr>
      <w:r>
        <w:rPr>
          <w:b w:val="0"/>
        </w:rPr>
        <w:t>Building an agent framework.</w:t>
      </w:r>
    </w:p>
    <w:p>
      <w:pPr>
        <w:pStyle w:val="ListBullet"/>
        <w:spacing w:after="50"/>
      </w:pPr>
      <w:r>
        <w:rPr>
          <w:b w:val="0"/>
        </w:rPr>
        <w:t>Replacing LangGraph, OpenAI Agents SDK, CrewAI, or similar orchestrators.</w:t>
      </w:r>
    </w:p>
    <w:p>
      <w:pPr>
        <w:pStyle w:val="ListBullet"/>
        <w:spacing w:after="50"/>
      </w:pPr>
      <w:r>
        <w:rPr>
          <w:b w:val="0"/>
        </w:rPr>
        <w:t>Serving LLM inference.</w:t>
      </w:r>
    </w:p>
    <w:p>
      <w:pPr>
        <w:pStyle w:val="ListBullet"/>
        <w:spacing w:after="50"/>
      </w:pPr>
      <w:r>
        <w:rPr>
          <w:b w:val="0"/>
        </w:rPr>
        <w:t>Becoming a general-purpose APM replacement.</w:t>
      </w:r>
    </w:p>
    <w:p>
      <w:pPr>
        <w:pStyle w:val="ListBullet"/>
        <w:spacing w:after="50"/>
      </w:pPr>
      <w:r>
        <w:rPr>
          <w:b w:val="0"/>
        </w:rPr>
        <w:t>Capturing hidden chain-of-thought from model providers.</w:t>
      </w:r>
    </w:p>
    <w:p>
      <w:pPr>
        <w:pStyle w:val="ListBullet"/>
        <w:spacing w:after="50"/>
      </w:pPr>
      <w:r>
        <w:rPr>
          <w:b w:val="0"/>
        </w:rPr>
        <w:t>Promising deterministic reproduction of nondeterministic model executions.</w:t>
      </w:r>
    </w:p>
    <w:p>
      <w:pPr>
        <w:pStyle w:val="ListBullet"/>
        <w:spacing w:after="50"/>
      </w:pPr>
      <w:r>
        <w:rPr>
          <w:b w:val="0"/>
        </w:rPr>
        <w:t>Running arbitrary untrusted customer code inside the Agent Black Box control plane.</w:t>
      </w:r>
    </w:p>
    <w:p>
      <w:pPr>
        <w:pStyle w:val="ListBullet"/>
        <w:spacing w:after="50"/>
      </w:pPr>
      <w:r>
        <w:rPr>
          <w:b w:val="0"/>
        </w:rPr>
        <w:t>Providing a universal sandbox in the first release.</w:t>
      </w:r>
    </w:p>
    <w:p>
      <w:pPr>
        <w:pStyle w:val="Heading2"/>
      </w:pPr>
      <w:r>
        <w:t>58.4 Product boundary</w:t>
      </w:r>
    </w:p>
    <w:p>
      <w:r>
        <w:rPr>
          <w:b w:val="0"/>
        </w:rPr>
        <w:t>Agent Black Box observes and controls the boundary around an agent. It does not own the agent's business logic. The SDK captures metadata and events; adapters translate framework callbacks; policy hooks can intercept actions when explicitly integrated.</w:t>
      </w:r>
    </w:p>
    <w:p>
      <w:r>
        <w:rPr>
          <w:b w:val="0"/>
        </w:rPr>
        <w:t>This distinction is important because it keeps the product compatible with many agent architectures instead of requiring users to rewrite their agents inside a proprietary runtime.</w:t>
      </w:r>
    </w:p>
    <w:p>
      <w:pPr>
        <w:pStyle w:val="Heading1"/>
        <w:pBdr>
          <w:bottom w:val="single" w:sz="12" w:space="3" w:color="E9EFF7"/>
        </w:pBdr>
      </w:pPr>
      <w:r>
        <w:t>59. Personas and Critical User Journeys</w:t>
      </w:r>
    </w:p>
    <w:p>
      <w:pPr>
        <w:pStyle w:val="Heading2"/>
      </w:pPr>
      <w:r>
        <w:t>59.1 Solo developer</w:t>
      </w:r>
    </w:p>
    <w:p>
      <w:r>
        <w:rPr>
          <w:b w:val="0"/>
        </w:rPr>
        <w:t>A developer is building a coding agent locally. They install the SDK, run the agent, and open the local dashboard. The primary journey is:</w:t>
      </w:r>
    </w:p>
    <w:p>
      <w:pPr>
        <w:pStyle w:val="CodeABB"/>
        <w:shd w:fill="F3F6FA"/>
      </w:pPr>
      <w:r>
        <w:rPr>
          <w:rFonts w:ascii="DejaVu Sans Mono" w:hAnsi="DejaVu Sans Mono"/>
          <w:sz w:val="16"/>
        </w:rPr>
        <w:t>instrument -&gt; execute -&gt; watch live trace -&gt; inspect failure -&gt; change code -&gt; rerun -&gt; compare</w:t>
      </w:r>
    </w:p>
    <w:p>
      <w:r>
        <w:rPr>
          <w:b w:val="0"/>
        </w:rPr>
        <w:t>Success means the developer diagnoses a failure faster than reading raw terminal logs.</w:t>
      </w:r>
    </w:p>
    <w:p>
      <w:pPr>
        <w:pStyle w:val="Heading2"/>
      </w:pPr>
      <w:r>
        <w:t>59.2 AI platform engineer</w:t>
      </w:r>
    </w:p>
    <w:p>
      <w:r>
        <w:rPr>
          <w:b w:val="0"/>
        </w:rPr>
        <w:t>A platform engineer owns several production agents. Their journey is:</w:t>
      </w:r>
    </w:p>
    <w:p>
      <w:pPr>
        <w:pStyle w:val="CodeABB"/>
        <w:shd w:fill="F3F6FA"/>
      </w:pPr>
      <w:r>
        <w:rPr>
          <w:rFonts w:ascii="DejaVu Sans Mono" w:hAnsi="DejaVu Sans Mono"/>
          <w:sz w:val="16"/>
        </w:rPr>
        <w:t>open project dashboard -&gt; notice reliability regression -&gt; filter failed runs -&gt; compare agent versions -&gt; isolate failing tool -&gt; create alert or rollback</w:t>
      </w:r>
    </w:p>
    <w:p>
      <w:r>
        <w:rPr>
          <w:b w:val="0"/>
        </w:rPr>
        <w:t>Success means production regressions can be isolated using telemetry rather than reproducing every run manually.</w:t>
      </w:r>
    </w:p>
    <w:p>
      <w:pPr>
        <w:pStyle w:val="Heading2"/>
      </w:pPr>
      <w:r>
        <w:t>59.3 Security engineer</w:t>
      </w:r>
    </w:p>
    <w:p>
      <w:r>
        <w:rPr>
          <w:b w:val="0"/>
        </w:rPr>
        <w:t>The security user cares less about prompts and more about actions and permissions:</w:t>
      </w:r>
    </w:p>
    <w:p>
      <w:pPr>
        <w:pStyle w:val="CodeABB"/>
        <w:shd w:fill="F3F6FA"/>
      </w:pPr>
      <w:r>
        <w:rPr>
          <w:rFonts w:ascii="DejaVu Sans Mono" w:hAnsi="DejaVu Sans Mono"/>
          <w:sz w:val="16"/>
        </w:rPr>
        <w:t>view security events -&gt; inspect blocked operation -&gt; verify policy -&gt; review prior similar attempts -&gt; tune policy</w:t>
      </w:r>
    </w:p>
    <w:p>
      <w:r>
        <w:rPr>
          <w:b w:val="0"/>
        </w:rPr>
        <w:t>Success means autonomous execution can be expanded without losing auditability.</w:t>
      </w:r>
    </w:p>
    <w:p>
      <w:pPr>
        <w:pStyle w:val="Heading2"/>
      </w:pPr>
      <w:r>
        <w:t>59.4 Research/evaluation engineer</w:t>
      </w:r>
    </w:p>
    <w:p>
      <w:r>
        <w:rPr>
          <w:b w:val="0"/>
        </w:rPr>
        <w:t>The evaluation user repeatedly runs datasets across models or agent versions:</w:t>
      </w:r>
    </w:p>
    <w:p>
      <w:pPr>
        <w:pStyle w:val="CodeABB"/>
        <w:shd w:fill="F3F6FA"/>
      </w:pPr>
      <w:r>
        <w:rPr>
          <w:rFonts w:ascii="DejaVu Sans Mono" w:hAnsi="DejaVu Sans Mono"/>
          <w:sz w:val="16"/>
        </w:rPr>
        <w:t>create experiment -&gt; execute N runs -&gt; collect deterministic and model-based scores -&gt; compare quality/cost/latency -&gt; select candidate</w:t>
      </w:r>
    </w:p>
    <w:p>
      <w:r>
        <w:rPr>
          <w:b w:val="0"/>
        </w:rPr>
        <w:t>Success means experimental evidence is attached to exact traces instead of maintained in separate spreadsheets.</w:t>
      </w:r>
    </w:p>
    <w:p>
      <w:pPr>
        <w:pStyle w:val="Heading1"/>
        <w:pBdr>
          <w:bottom w:val="single" w:sz="12" w:space="3" w:color="E9EFF7"/>
        </w:pBdr>
      </w:pPr>
      <w:r>
        <w:t>60. Functional Requirements</w:t>
      </w:r>
    </w:p>
    <w:p>
      <w:r>
        <w:rPr>
          <w:b w:val="0"/>
        </w:rPr>
        <w:t xml:space="preserve">Requirements use the form </w:t>
      </w:r>
      <w:r>
        <w:rPr>
          <w:rFonts w:ascii="DejaVu Sans Mono" w:hAnsi="DejaVu Sans Mono"/>
          <w:sz w:val="19"/>
        </w:rPr>
        <w:t>FR-&lt;domain&gt;-&lt;number&gt;</w:t>
      </w:r>
      <w:r>
        <w:rPr>
          <w:b w:val="0"/>
        </w:rPr>
        <w:t xml:space="preserve"> so they can be referenced in issues, tests, and ADRs.</w:t>
      </w:r>
    </w:p>
    <w:p>
      <w:pPr>
        <w:pStyle w:val="Heading2"/>
      </w:pPr>
      <w:r>
        <w:t>60.1 Ingestion</w:t>
      </w:r>
    </w:p>
    <w:p>
      <w:pPr>
        <w:pStyle w:val="ListBullet"/>
        <w:spacing w:after="50"/>
      </w:pPr>
      <w:r>
        <w:rPr>
          <w:b/>
        </w:rPr>
        <w:t>FR-ING-001:</w:t>
      </w:r>
      <w:r>
        <w:rPr>
          <w:b w:val="0"/>
        </w:rPr>
        <w:t xml:space="preserve"> accept single-event and batched-event ingestion.</w:t>
      </w:r>
    </w:p>
    <w:p>
      <w:pPr>
        <w:pStyle w:val="ListBullet"/>
        <w:spacing w:after="50"/>
      </w:pPr>
      <w:r>
        <w:rPr>
          <w:b/>
        </w:rPr>
        <w:t>FR-ING-002:</w:t>
      </w:r>
      <w:r>
        <w:rPr>
          <w:b w:val="0"/>
        </w:rPr>
        <w:t xml:space="preserve"> authenticate every ingestion request using a project-scoped credential.</w:t>
      </w:r>
    </w:p>
    <w:p>
      <w:pPr>
        <w:pStyle w:val="ListBullet"/>
        <w:spacing w:after="50"/>
      </w:pPr>
      <w:r>
        <w:rPr>
          <w:b/>
        </w:rPr>
        <w:t>FR-ING-003:</w:t>
      </w:r>
      <w:r>
        <w:rPr>
          <w:b w:val="0"/>
        </w:rPr>
        <w:t xml:space="preserve"> reject events with unsupported schema versions using a machine-readable error.</w:t>
      </w:r>
    </w:p>
    <w:p>
      <w:pPr>
        <w:pStyle w:val="ListBullet"/>
        <w:spacing w:after="50"/>
      </w:pPr>
      <w:r>
        <w:rPr>
          <w:b/>
        </w:rPr>
        <w:t>FR-ING-004:</w:t>
      </w:r>
      <w:r>
        <w:rPr>
          <w:b w:val="0"/>
        </w:rPr>
        <w:t xml:space="preserve"> support gzip or equivalent HTTP compression for batches.</w:t>
      </w:r>
    </w:p>
    <w:p>
      <w:pPr>
        <w:pStyle w:val="ListBullet"/>
        <w:spacing w:after="50"/>
      </w:pPr>
      <w:r>
        <w:rPr>
          <w:b/>
        </w:rPr>
        <w:t>FR-ING-005:</w:t>
      </w:r>
      <w:r>
        <w:rPr>
          <w:b w:val="0"/>
        </w:rPr>
        <w:t xml:space="preserve"> support idempotent retry using globally unique event IDs.</w:t>
      </w:r>
    </w:p>
    <w:p>
      <w:pPr>
        <w:pStyle w:val="ListBullet"/>
        <w:spacing w:after="50"/>
      </w:pPr>
      <w:r>
        <w:rPr>
          <w:b/>
        </w:rPr>
        <w:t>FR-ING-006:</w:t>
      </w:r>
      <w:r>
        <w:rPr>
          <w:b w:val="0"/>
        </w:rPr>
        <w:t xml:space="preserve"> acknowledge accepted events only after they have reached the current durability boundary.</w:t>
      </w:r>
    </w:p>
    <w:p>
      <w:pPr>
        <w:pStyle w:val="ListBullet"/>
        <w:spacing w:after="50"/>
      </w:pPr>
      <w:r>
        <w:rPr>
          <w:b/>
        </w:rPr>
        <w:t>FR-ING-007:</w:t>
      </w:r>
      <w:r>
        <w:rPr>
          <w:b w:val="0"/>
        </w:rPr>
        <w:t xml:space="preserve"> apply per-project payload size and rate limits.</w:t>
      </w:r>
    </w:p>
    <w:p>
      <w:pPr>
        <w:pStyle w:val="ListBullet"/>
        <w:spacing w:after="50"/>
      </w:pPr>
      <w:r>
        <w:rPr>
          <w:b/>
        </w:rPr>
        <w:t>FR-ING-008:</w:t>
      </w:r>
      <w:r>
        <w:rPr>
          <w:b w:val="0"/>
        </w:rPr>
        <w:t xml:space="preserve"> never require the agent to wait for analytics processing before continuing.</w:t>
      </w:r>
    </w:p>
    <w:p>
      <w:pPr>
        <w:pStyle w:val="Heading2"/>
      </w:pPr>
      <w:r>
        <w:t>60.2 Runs and traces</w:t>
      </w:r>
    </w:p>
    <w:p>
      <w:pPr>
        <w:pStyle w:val="ListBullet"/>
        <w:spacing w:after="50"/>
      </w:pPr>
      <w:r>
        <w:rPr>
          <w:b/>
        </w:rPr>
        <w:t>FR-RUN-001:</w:t>
      </w:r>
      <w:r>
        <w:rPr>
          <w:b w:val="0"/>
        </w:rPr>
        <w:t xml:space="preserve"> create, update, complete, cancel, and fail a run.</w:t>
      </w:r>
    </w:p>
    <w:p>
      <w:pPr>
        <w:pStyle w:val="ListBullet"/>
        <w:spacing w:after="50"/>
      </w:pPr>
      <w:r>
        <w:rPr>
          <w:b/>
        </w:rPr>
        <w:t>FR-RUN-002:</w:t>
      </w:r>
      <w:r>
        <w:rPr>
          <w:b w:val="0"/>
        </w:rPr>
        <w:t xml:space="preserve"> associate every span and event with exactly one workspace, project, and run.</w:t>
      </w:r>
    </w:p>
    <w:p>
      <w:pPr>
        <w:pStyle w:val="ListBullet"/>
        <w:spacing w:after="50"/>
      </w:pPr>
      <w:r>
        <w:rPr>
          <w:b/>
        </w:rPr>
        <w:t>FR-RUN-003:</w:t>
      </w:r>
      <w:r>
        <w:rPr>
          <w:b w:val="0"/>
        </w:rPr>
        <w:t xml:space="preserve"> support nested spans and parent/child agent relationships.</w:t>
      </w:r>
    </w:p>
    <w:p>
      <w:pPr>
        <w:pStyle w:val="ListBullet"/>
        <w:spacing w:after="50"/>
      </w:pPr>
      <w:r>
        <w:rPr>
          <w:b/>
        </w:rPr>
        <w:t>FR-RUN-004:</w:t>
      </w:r>
      <w:r>
        <w:rPr>
          <w:b w:val="0"/>
        </w:rPr>
        <w:t xml:space="preserve"> calculate summary counters without requiring clients to send them.</w:t>
      </w:r>
    </w:p>
    <w:p>
      <w:pPr>
        <w:pStyle w:val="ListBullet"/>
        <w:spacing w:after="50"/>
      </w:pPr>
      <w:r>
        <w:rPr>
          <w:b/>
        </w:rPr>
        <w:t>FR-RUN-005:</w:t>
      </w:r>
      <w:r>
        <w:rPr>
          <w:b w:val="0"/>
        </w:rPr>
        <w:t xml:space="preserve"> tolerate late-arriving events after a run is marked complete.</w:t>
      </w:r>
    </w:p>
    <w:p>
      <w:pPr>
        <w:pStyle w:val="ListBullet"/>
        <w:spacing w:after="50"/>
      </w:pPr>
      <w:r>
        <w:rPr>
          <w:b/>
        </w:rPr>
        <w:t>FR-RUN-006:</w:t>
      </w:r>
      <w:r>
        <w:rPr>
          <w:b w:val="0"/>
        </w:rPr>
        <w:t xml:space="preserve"> expose an immutable event timeline and derived summaries separately.</w:t>
      </w:r>
    </w:p>
    <w:p>
      <w:pPr>
        <w:pStyle w:val="Heading2"/>
      </w:pPr>
      <w:r>
        <w:t>60.3 Live UX</w:t>
      </w:r>
    </w:p>
    <w:p>
      <w:pPr>
        <w:pStyle w:val="ListBullet"/>
        <w:spacing w:after="50"/>
      </w:pPr>
      <w:r>
        <w:rPr>
          <w:b/>
        </w:rPr>
        <w:t>FR-LIVE-001:</w:t>
      </w:r>
      <w:r>
        <w:rPr>
          <w:b w:val="0"/>
        </w:rPr>
        <w:t xml:space="preserve"> a subscribed client receives newly accepted run events with low latency.</w:t>
      </w:r>
    </w:p>
    <w:p>
      <w:pPr>
        <w:pStyle w:val="ListBullet"/>
        <w:spacing w:after="50"/>
      </w:pPr>
      <w:r>
        <w:rPr>
          <w:b/>
        </w:rPr>
        <w:t>FR-LIVE-002:</w:t>
      </w:r>
      <w:r>
        <w:rPr>
          <w:b w:val="0"/>
        </w:rPr>
        <w:t xml:space="preserve"> reconnecting clients can resume from a cursor/event ID.</w:t>
      </w:r>
    </w:p>
    <w:p>
      <w:pPr>
        <w:pStyle w:val="ListBullet"/>
        <w:spacing w:after="50"/>
      </w:pPr>
      <w:r>
        <w:rPr>
          <w:b/>
        </w:rPr>
        <w:t>FR-LIVE-003:</w:t>
      </w:r>
      <w:r>
        <w:rPr>
          <w:b w:val="0"/>
        </w:rPr>
        <w:t xml:space="preserve"> duplicate delivery must not create duplicate rows in the UI.</w:t>
      </w:r>
    </w:p>
    <w:p>
      <w:pPr>
        <w:pStyle w:val="ListBullet"/>
        <w:spacing w:after="50"/>
      </w:pPr>
      <w:r>
        <w:rPr>
          <w:b/>
        </w:rPr>
        <w:t>FR-LIVE-004:</w:t>
      </w:r>
      <w:r>
        <w:rPr>
          <w:b w:val="0"/>
        </w:rPr>
        <w:t xml:space="preserve"> the UI must communicate when it is showing partial data.</w:t>
      </w:r>
    </w:p>
    <w:p>
      <w:pPr>
        <w:pStyle w:val="Heading2"/>
      </w:pPr>
      <w:r>
        <w:t>60.4 Cost</w:t>
      </w:r>
    </w:p>
    <w:p>
      <w:pPr>
        <w:pStyle w:val="ListBullet"/>
        <w:spacing w:after="50"/>
      </w:pPr>
      <w:r>
        <w:rPr>
          <w:b/>
        </w:rPr>
        <w:t>FR-COST-001:</w:t>
      </w:r>
      <w:r>
        <w:rPr>
          <w:b w:val="0"/>
        </w:rPr>
        <w:t xml:space="preserve"> compute model cost from versioned provider pricing metadata.</w:t>
      </w:r>
    </w:p>
    <w:p>
      <w:pPr>
        <w:pStyle w:val="ListBullet"/>
        <w:spacing w:after="50"/>
      </w:pPr>
      <w:r>
        <w:rPr>
          <w:b/>
        </w:rPr>
        <w:t>FR-COST-002:</w:t>
      </w:r>
      <w:r>
        <w:rPr>
          <w:b w:val="0"/>
        </w:rPr>
        <w:t xml:space="preserve"> preserve the pricing version used for historical calculations.</w:t>
      </w:r>
    </w:p>
    <w:p>
      <w:pPr>
        <w:pStyle w:val="ListBullet"/>
        <w:spacing w:after="50"/>
      </w:pPr>
      <w:r>
        <w:rPr>
          <w:b/>
        </w:rPr>
        <w:t>FR-COST-003:</w:t>
      </w:r>
      <w:r>
        <w:rPr>
          <w:b w:val="0"/>
        </w:rPr>
        <w:t xml:space="preserve"> allow users to override or add custom model pricing.</w:t>
      </w:r>
    </w:p>
    <w:p>
      <w:pPr>
        <w:pStyle w:val="ListBullet"/>
        <w:spacing w:after="50"/>
      </w:pPr>
      <w:r>
        <w:rPr>
          <w:b/>
        </w:rPr>
        <w:t>FR-COST-004:</w:t>
      </w:r>
      <w:r>
        <w:rPr>
          <w:b w:val="0"/>
        </w:rPr>
        <w:t xml:space="preserve"> distinguish estimated cost from provider-billed cost.</w:t>
      </w:r>
    </w:p>
    <w:p>
      <w:pPr>
        <w:pStyle w:val="Heading2"/>
      </w:pPr>
      <w:r>
        <w:t>60.5 Security and privacy</w:t>
      </w:r>
    </w:p>
    <w:p>
      <w:pPr>
        <w:pStyle w:val="ListBullet"/>
        <w:spacing w:after="50"/>
      </w:pPr>
      <w:r>
        <w:rPr>
          <w:b/>
        </w:rPr>
        <w:t>FR-SEC-001:</w:t>
      </w:r>
      <w:r>
        <w:rPr>
          <w:b w:val="0"/>
        </w:rPr>
        <w:t xml:space="preserve"> support SDK-side redaction before network transmission.</w:t>
      </w:r>
    </w:p>
    <w:p>
      <w:pPr>
        <w:pStyle w:val="ListBullet"/>
        <w:spacing w:after="50"/>
      </w:pPr>
      <w:r>
        <w:rPr>
          <w:b/>
        </w:rPr>
        <w:t>FR-SEC-002:</w:t>
      </w:r>
      <w:r>
        <w:rPr>
          <w:b w:val="0"/>
        </w:rPr>
        <w:t xml:space="preserve"> support metadata-only capture for prompts/responses.</w:t>
      </w:r>
    </w:p>
    <w:p>
      <w:pPr>
        <w:pStyle w:val="ListBullet"/>
        <w:spacing w:after="50"/>
      </w:pPr>
      <w:r>
        <w:rPr>
          <w:b/>
        </w:rPr>
        <w:t>FR-SEC-003:</w:t>
      </w:r>
      <w:r>
        <w:rPr>
          <w:b w:val="0"/>
        </w:rPr>
        <w:t xml:space="preserve"> audit policy changes and approval decisions.</w:t>
      </w:r>
    </w:p>
    <w:p>
      <w:pPr>
        <w:pStyle w:val="ListBullet"/>
        <w:spacing w:after="50"/>
      </w:pPr>
      <w:r>
        <w:rPr>
          <w:b/>
        </w:rPr>
        <w:t>FR-SEC-004:</w:t>
      </w:r>
      <w:r>
        <w:rPr>
          <w:b w:val="0"/>
        </w:rPr>
        <w:t xml:space="preserve"> support deny and require-approval policy outcomes.</w:t>
      </w:r>
    </w:p>
    <w:p>
      <w:pPr>
        <w:pStyle w:val="ListBullet"/>
        <w:spacing w:after="50"/>
      </w:pPr>
      <w:r>
        <w:rPr>
          <w:b/>
        </w:rPr>
        <w:t>FR-SEC-005:</w:t>
      </w:r>
      <w:r>
        <w:rPr>
          <w:b w:val="0"/>
        </w:rPr>
        <w:t xml:space="preserve"> prevent one workspace from querying another workspace's data.</w:t>
      </w:r>
    </w:p>
    <w:p>
      <w:pPr>
        <w:pStyle w:val="Heading2"/>
      </w:pPr>
      <w:r>
        <w:t>60.6 Evaluation</w:t>
      </w:r>
    </w:p>
    <w:p>
      <w:pPr>
        <w:pStyle w:val="ListBullet"/>
        <w:spacing w:after="50"/>
      </w:pPr>
      <w:r>
        <w:rPr>
          <w:b/>
        </w:rPr>
        <w:t>FR-EVAL-001:</w:t>
      </w:r>
      <w:r>
        <w:rPr>
          <w:b w:val="0"/>
        </w:rPr>
        <w:t xml:space="preserve"> attach zero or more evaluation results to a run.</w:t>
      </w:r>
    </w:p>
    <w:p>
      <w:pPr>
        <w:pStyle w:val="ListBullet"/>
        <w:spacing w:after="50"/>
      </w:pPr>
      <w:r>
        <w:rPr>
          <w:b/>
        </w:rPr>
        <w:t>FR-EVAL-002:</w:t>
      </w:r>
      <w:r>
        <w:rPr>
          <w:b w:val="0"/>
        </w:rPr>
        <w:t xml:space="preserve"> preserve evaluator name, version, configuration, and timestamp.</w:t>
      </w:r>
    </w:p>
    <w:p>
      <w:pPr>
        <w:pStyle w:val="ListBullet"/>
        <w:spacing w:after="50"/>
      </w:pPr>
      <w:r>
        <w:rPr>
          <w:b/>
        </w:rPr>
        <w:t>FR-EVAL-003:</w:t>
      </w:r>
      <w:r>
        <w:rPr>
          <w:b w:val="0"/>
        </w:rPr>
        <w:t xml:space="preserve"> support deterministic, human, and model-based evaluators.</w:t>
      </w:r>
    </w:p>
    <w:p>
      <w:pPr>
        <w:pStyle w:val="ListBullet"/>
        <w:spacing w:after="50"/>
      </w:pPr>
      <w:r>
        <w:rPr>
          <w:b/>
        </w:rPr>
        <w:t>FR-EVAL-004:</w:t>
      </w:r>
      <w:r>
        <w:rPr>
          <w:b w:val="0"/>
        </w:rPr>
        <w:t xml:space="preserve"> allow experiment comparison across agent/model versions.</w:t>
      </w:r>
    </w:p>
    <w:p>
      <w:pPr>
        <w:pStyle w:val="Heading1"/>
        <w:pBdr>
          <w:bottom w:val="single" w:sz="12" w:space="3" w:color="E9EFF7"/>
        </w:pBdr>
      </w:pPr>
      <w:r>
        <w:t>61. Non-Functional Requirements and SLOs</w:t>
      </w:r>
    </w:p>
    <w:p>
      <w:r>
        <w:rPr>
          <w:b w:val="0"/>
        </w:rPr>
        <w:t>The following are target objectives, not promises to users until production measurements validate them.</w:t>
      </w:r>
    </w:p>
    <w:p>
      <w:pPr>
        <w:pStyle w:val="Heading2"/>
      </w:pPr>
      <w:r>
        <w:t>61.1 Availability</w:t>
      </w:r>
    </w:p>
    <w:p>
      <w:r>
        <w:rPr>
          <w:b w:val="0"/>
        </w:rPr>
        <w:t>For the hosted control plane after public beta:</w:t>
      </w:r>
    </w:p>
    <w:p>
      <w:pPr>
        <w:pStyle w:val="ListBullet"/>
        <w:spacing w:after="50"/>
      </w:pPr>
      <w:r>
        <w:rPr>
          <w:b w:val="0"/>
        </w:rPr>
        <w:t xml:space="preserve">dashboard/API monthly availability target: </w:t>
      </w:r>
      <w:r>
        <w:rPr>
          <w:b/>
        </w:rPr>
        <w:t>99.9%</w:t>
      </w:r>
      <w:r>
        <w:rPr>
          <w:b w:val="0"/>
        </w:rPr>
        <w:t>;</w:t>
      </w:r>
    </w:p>
    <w:p>
      <w:pPr>
        <w:pStyle w:val="ListBullet"/>
        <w:spacing w:after="50"/>
      </w:pPr>
      <w:r>
        <w:rPr>
          <w:b w:val="0"/>
        </w:rPr>
        <w:t xml:space="preserve">ingestion monthly availability target: </w:t>
      </w:r>
      <w:r>
        <w:rPr>
          <w:b/>
        </w:rPr>
        <w:t>99.95%</w:t>
      </w:r>
      <w:r>
        <w:rPr>
          <w:b w:val="0"/>
        </w:rPr>
        <w:t>;</w:t>
      </w:r>
    </w:p>
    <w:p>
      <w:pPr>
        <w:pStyle w:val="ListBullet"/>
        <w:spacing w:after="50"/>
      </w:pPr>
      <w:r>
        <w:rPr>
          <w:b w:val="0"/>
        </w:rPr>
        <w:t>telemetry processing can be eventually consistent, but accepted data should not be silently lost.</w:t>
      </w:r>
    </w:p>
    <w:p>
      <w:r>
        <w:rPr>
          <w:b w:val="0"/>
        </w:rPr>
        <w:t>The ingestion path receives a stricter target because agent execution should not lose telemetry simply because an analytics page is degraded.</w:t>
      </w:r>
    </w:p>
    <w:p>
      <w:pPr>
        <w:pStyle w:val="Heading2"/>
      </w:pPr>
      <w:r>
        <w:t>61.2 Latency</w:t>
      </w:r>
    </w:p>
    <w:p>
      <w:r>
        <w:rPr>
          <w:b w:val="0"/>
        </w:rPr>
        <w:t>Initial targets:</w:t>
      </w:r>
    </w:p>
    <w:p>
      <w:pPr>
        <w:pStyle w:val="ListBullet"/>
        <w:spacing w:after="50"/>
      </w:pPr>
      <w:r>
        <w:rPr>
          <w:b w:val="0"/>
        </w:rPr>
        <w:t>p50 batch ingestion acknowledgement: &lt; 50 ms excluding WAN latency;</w:t>
      </w:r>
    </w:p>
    <w:p>
      <w:pPr>
        <w:pStyle w:val="ListBullet"/>
        <w:spacing w:after="50"/>
      </w:pPr>
      <w:r>
        <w:rPr>
          <w:b w:val="0"/>
        </w:rPr>
        <w:t>p95 batch ingestion acknowledgement: &lt; 150 ms under normal load;</w:t>
      </w:r>
    </w:p>
    <w:p>
      <w:pPr>
        <w:pStyle w:val="ListBullet"/>
        <w:spacing w:after="50"/>
      </w:pPr>
      <w:r>
        <w:rPr>
          <w:b w:val="0"/>
        </w:rPr>
        <w:t>p95 live event propagation after acceptance: &lt; 1 second;</w:t>
      </w:r>
    </w:p>
    <w:p>
      <w:pPr>
        <w:pStyle w:val="ListBullet"/>
        <w:spacing w:after="50"/>
      </w:pPr>
      <w:r>
        <w:rPr>
          <w:b w:val="0"/>
        </w:rPr>
        <w:t>p95 run-detail query for a typical run (&lt; 2,000 events): &lt; 500 ms;</w:t>
      </w:r>
    </w:p>
    <w:p>
      <w:pPr>
        <w:pStyle w:val="ListBullet"/>
        <w:spacing w:after="50"/>
      </w:pPr>
      <w:r>
        <w:rPr>
          <w:b w:val="0"/>
        </w:rPr>
        <w:t>p95 dashboard aggregate query: &lt; 1.5 seconds;</w:t>
      </w:r>
    </w:p>
    <w:p>
      <w:pPr>
        <w:pStyle w:val="ListBullet"/>
        <w:spacing w:after="50"/>
      </w:pPr>
      <w:r>
        <w:rPr>
          <w:b w:val="0"/>
        </w:rPr>
        <w:t>p95 policy decision when synchronous enforcement is enabled: &lt; 75 ms within-region.</w:t>
      </w:r>
    </w:p>
    <w:p>
      <w:pPr>
        <w:pStyle w:val="Heading2"/>
      </w:pPr>
      <w:r>
        <w:t>61.3 Durability</w:t>
      </w:r>
    </w:p>
    <w:p>
      <w:r>
        <w:rPr>
          <w:b w:val="0"/>
        </w:rPr>
        <w:t xml:space="preserve">Accepted events must have a documented durability state. For MVP, </w:t>
      </w:r>
      <w:r>
        <w:rPr>
          <w:rFonts w:ascii="DejaVu Sans Mono" w:hAnsi="DejaVu Sans Mono"/>
          <w:sz w:val="19"/>
        </w:rPr>
        <w:t>202 Accepted</w:t>
      </w:r>
      <w:r>
        <w:rPr>
          <w:b w:val="0"/>
        </w:rPr>
        <w:t xml:space="preserve"> means the event batch has committed to PostgreSQL. In the Kafka architecture, acknowledgement may move to successful durable append to Kafka, after which downstream storage is asynchronous.</w:t>
      </w:r>
    </w:p>
    <w:p>
      <w:pPr>
        <w:pStyle w:val="Heading2"/>
      </w:pPr>
      <w:r>
        <w:t>61.4 Scale targets by stage</w:t>
      </w:r>
    </w:p>
    <w:p>
      <w:pPr>
        <w:pStyle w:val="Heading3"/>
      </w:pPr>
      <w:r>
        <w:t>Stage A: portfolio/MVP</w:t>
      </w:r>
    </w:p>
    <w:p>
      <w:pPr>
        <w:pStyle w:val="CodeABB"/>
        <w:shd w:fill="F3F6FA"/>
      </w:pPr>
      <w:r>
        <w:rPr>
          <w:rFonts w:ascii="DejaVu Sans Mono" w:hAnsi="DejaVu Sans Mono"/>
          <w:sz w:val="16"/>
        </w:rPr>
        <w:t>projects:              &lt; 100</w:t>
        <w:br/>
        <w:t>active users:          &lt; 1,000</w:t>
        <w:br/>
        <w:t>runs/day:              &lt; 100,000</w:t>
        <w:br/>
        <w:t>events/day:            &lt; 10 million</w:t>
        <w:br/>
        <w:t>peak events/sec:       &lt; 1,000</w:t>
      </w:r>
    </w:p>
    <w:p>
      <w:pPr>
        <w:pStyle w:val="Heading3"/>
      </w:pPr>
      <w:r>
        <w:t>Stage B: early product</w:t>
      </w:r>
    </w:p>
    <w:p>
      <w:pPr>
        <w:pStyle w:val="CodeABB"/>
        <w:shd w:fill="F3F6FA"/>
      </w:pPr>
      <w:r>
        <w:rPr>
          <w:rFonts w:ascii="DejaVu Sans Mono" w:hAnsi="DejaVu Sans Mono"/>
          <w:sz w:val="16"/>
        </w:rPr>
        <w:t>runs/day:              1-10 million</w:t>
        <w:br/>
        <w:t>events/day:            100 million+</w:t>
        <w:br/>
        <w:t>peak events/sec:       10,000+</w:t>
      </w:r>
    </w:p>
    <w:p>
      <w:pPr>
        <w:pStyle w:val="Heading3"/>
      </w:pPr>
      <w:r>
        <w:t>Stage C: platform</w:t>
      </w:r>
    </w:p>
    <w:p>
      <w:pPr>
        <w:pStyle w:val="CodeABB"/>
        <w:shd w:fill="F3F6FA"/>
      </w:pPr>
      <w:r>
        <w:rPr>
          <w:rFonts w:ascii="DejaVu Sans Mono" w:hAnsi="DejaVu Sans Mono"/>
          <w:sz w:val="16"/>
        </w:rPr>
        <w:t>multiple billions of events/month</w:t>
        <w:br/>
        <w:t>independent processor fleets</w:t>
        <w:br/>
        <w:t>columnar analytics</w:t>
        <w:br/>
        <w:t>queue-backed ingestion</w:t>
        <w:br/>
        <w:t>multi-region read paths</w:t>
      </w:r>
    </w:p>
    <w:p>
      <w:r>
        <w:rPr>
          <w:b w:val="0"/>
        </w:rPr>
        <w:t>Architecture should grow stage-by-stage. Stage C machinery is not an MVP requirement.</w:t>
      </w:r>
    </w:p>
    <w:p>
      <w:pPr>
        <w:pStyle w:val="Heading1"/>
        <w:pBdr>
          <w:bottom w:val="single" w:sz="12" w:space="3" w:color="E9EFF7"/>
        </w:pBdr>
      </w:pPr>
      <w:r>
        <w:t>62. Architectural Invariants</w:t>
      </w:r>
    </w:p>
    <w:p>
      <w:r>
        <w:rPr>
          <w:b w:val="0"/>
        </w:rPr>
        <w:t>These invariants are more important than individual technology choices.</w:t>
      </w:r>
    </w:p>
    <w:p>
      <w:pPr>
        <w:pStyle w:val="Heading2"/>
      </w:pPr>
      <w:r>
        <w:t>INV-1: Canonical telemetry is immutable</w:t>
      </w:r>
    </w:p>
    <w:p>
      <w:r>
        <w:rPr>
          <w:b w:val="0"/>
        </w:rPr>
        <w:t>Raw accepted events are immutable. Corrections are represented by new events or regenerated derived views, never silent mutation of history.</w:t>
      </w:r>
    </w:p>
    <w:p>
      <w:pPr>
        <w:pStyle w:val="Heading2"/>
      </w:pPr>
      <w:r>
        <w:t>INV-2: Derived state is rebuildable</w:t>
      </w:r>
    </w:p>
    <w:p>
      <w:r>
        <w:rPr>
          <w:b w:val="0"/>
        </w:rPr>
        <w:t>Run summaries, cost totals, health scores, indexes, and dashboard aggregates must be reproducible from canonical events plus versioned metadata.</w:t>
      </w:r>
    </w:p>
    <w:p>
      <w:pPr>
        <w:pStyle w:val="Heading2"/>
      </w:pPr>
      <w:r>
        <w:t>INV-3: Every operation has tenant context</w:t>
      </w:r>
    </w:p>
    <w:p>
      <w:r>
        <w:rPr>
          <w:b w:val="0"/>
        </w:rPr>
        <w:t>No repository or service method that accesses tenant-owned data should be callable without workspace/project context.</w:t>
      </w:r>
    </w:p>
    <w:p>
      <w:pPr>
        <w:pStyle w:val="Heading2"/>
      </w:pPr>
      <w:r>
        <w:t>INV-4: SDK failure must not crash the host agent</w:t>
      </w:r>
    </w:p>
    <w:p>
      <w:r>
        <w:rPr>
          <w:b w:val="0"/>
        </w:rPr>
        <w:t>Telemetry is secondary to the user's application. Exporter errors are isolated, rate-limited in logs, and never allowed to propagate into the instrumented agent unless the user explicitly configures enforcement mode.</w:t>
      </w:r>
    </w:p>
    <w:p>
      <w:pPr>
        <w:pStyle w:val="Heading2"/>
      </w:pPr>
      <w:r>
        <w:t>INV-5: Sensitive payload capture is opt-in or configurable</w:t>
      </w:r>
    </w:p>
    <w:p>
      <w:r>
        <w:rPr>
          <w:b w:val="0"/>
        </w:rPr>
        <w:t>Metadata needed for traces should be separable from potentially sensitive content.</w:t>
      </w:r>
    </w:p>
    <w:p>
      <w:pPr>
        <w:pStyle w:val="Heading2"/>
      </w:pPr>
      <w:r>
        <w:t>INV-6: Agent-specific concepts are first-class</w:t>
      </w:r>
    </w:p>
    <w:p>
      <w:r>
        <w:rPr>
          <w:b w:val="0"/>
        </w:rPr>
        <w:t>Do not flatten everything into generic log strings. Tool calls, model calls, approvals, file modifications, retries, evaluations, and agent transitions need typed semantics.</w:t>
      </w:r>
    </w:p>
    <w:p>
      <w:pPr>
        <w:pStyle w:val="Heading2"/>
      </w:pPr>
      <w:r>
        <w:t>INV-7: Storage is behind contracts</w:t>
      </w:r>
    </w:p>
    <w:p>
      <w:r>
        <w:rPr>
          <w:b w:val="0"/>
        </w:rPr>
        <w:t>Control-plane code does not issue arbitrary queries directly against event storage. Repository/service interfaces preserve the ability to move high-volume telemetry independently.</w:t>
      </w:r>
    </w:p>
    <w:p>
      <w:pPr>
        <w:pStyle w:val="Heading2"/>
      </w:pPr>
      <w:r>
        <w:t>INV-8: External semantic conventions are adapted, not copied into the domain blindly</w:t>
      </w:r>
    </w:p>
    <w:p>
      <w:r>
        <w:rPr>
          <w:b w:val="0"/>
        </w:rPr>
        <w:t>OpenTelemetry alignment is valuable, but external schemas evolve. Mapping lives at the boundary.</w:t>
      </w:r>
    </w:p>
    <w:p>
      <w:pPr>
        <w:pStyle w:val="Heading1"/>
        <w:pBdr>
          <w:bottom w:val="single" w:sz="12" w:space="3" w:color="E9EFF7"/>
        </w:pBdr>
      </w:pPr>
      <w:r>
        <w:t>63. Canonical Domain Model</w:t>
      </w:r>
    </w:p>
    <w:p>
      <w:r>
        <w:rPr>
          <w:b w:val="0"/>
        </w:rPr>
        <w:t>The stable domain model is:</w:t>
      </w:r>
    </w:p>
    <w:p>
      <w:pPr>
        <w:pStyle w:val="CodeABB"/>
        <w:shd w:fill="F3F6FA"/>
      </w:pPr>
      <w:r>
        <w:rPr>
          <w:rFonts w:ascii="DejaVu Sans Mono" w:hAnsi="DejaVu Sans Mono"/>
          <w:sz w:val="16"/>
        </w:rPr>
        <w:t>Workspace</w:t>
        <w:br/>
        <w:t xml:space="preserve">  └── Project</w:t>
        <w:br/>
        <w:t xml:space="preserve">       ├── Agent Definition / Agent Version</w:t>
        <w:br/>
        <w:t xml:space="preserve">       ├── Policy Set</w:t>
        <w:br/>
        <w:t xml:space="preserve">       ├── Evaluation Definitions</w:t>
        <w:br/>
        <w:t xml:space="preserve">       └── Run</w:t>
        <w:br/>
        <w:t xml:space="preserve">            ├── Trace</w:t>
        <w:br/>
        <w:t xml:space="preserve">            │    └── Span</w:t>
        <w:br/>
        <w:t xml:space="preserve">            │         ├── Event</w:t>
        <w:br/>
        <w:t xml:space="preserve">            │         └── Artifact reference</w:t>
        <w:br/>
        <w:t xml:space="preserve">            ├── Evaluation results</w:t>
        <w:br/>
        <w:t xml:space="preserve">            ├── Security findings</w:t>
        <w:br/>
        <w:t xml:space="preserve">            └── Derived summary</w:t>
      </w:r>
    </w:p>
    <w:p>
      <w:pPr>
        <w:pStyle w:val="Heading2"/>
      </w:pPr>
      <w:r>
        <w:t>63.1 Workspace</w:t>
      </w:r>
    </w:p>
    <w:p>
      <w:r>
        <w:rPr>
          <w:b w:val="0"/>
        </w:rPr>
        <w:t>A workspace is the security and billing boundary. Workspace deletion, retention, export, access control, and quotas operate at this level.</w:t>
      </w:r>
    </w:p>
    <w:p>
      <w:pPr>
        <w:pStyle w:val="Heading2"/>
      </w:pPr>
      <w:r>
        <w:t>63.2 Project</w:t>
      </w:r>
    </w:p>
    <w:p>
      <w:r>
        <w:rPr>
          <w:b w:val="0"/>
        </w:rPr>
        <w:t>A project groups runs belonging to one product or logical agent system. API keys are scoped to projects by default. Cross-project keys are reserved for workspace administrators.</w:t>
      </w:r>
    </w:p>
    <w:p>
      <w:pPr>
        <w:pStyle w:val="Heading2"/>
      </w:pPr>
      <w:r>
        <w:t>63.3 Agent definition and version</w:t>
      </w:r>
    </w:p>
    <w:p>
      <w:r>
        <w:rPr>
          <w:b w:val="0"/>
        </w:rPr>
        <w:t xml:space="preserve">An </w:t>
      </w:r>
      <w:r>
        <w:rPr>
          <w:rFonts w:ascii="DejaVu Sans Mono" w:hAnsi="DejaVu Sans Mono"/>
          <w:sz w:val="19"/>
        </w:rPr>
        <w:t>agent</w:t>
      </w:r>
      <w:r>
        <w:rPr>
          <w:b w:val="0"/>
        </w:rPr>
        <w:t xml:space="preserve"> is a logical identity such as </w:t>
      </w:r>
      <w:r>
        <w:rPr>
          <w:rFonts w:ascii="DejaVu Sans Mono" w:hAnsi="DejaVu Sans Mono"/>
          <w:sz w:val="19"/>
        </w:rPr>
        <w:t>coding-agent</w:t>
      </w:r>
      <w:r>
        <w:rPr>
          <w:b w:val="0"/>
        </w:rPr>
        <w:t xml:space="preserve"> or </w:t>
      </w:r>
      <w:r>
        <w:rPr>
          <w:rFonts w:ascii="DejaVu Sans Mono" w:hAnsi="DejaVu Sans Mono"/>
          <w:sz w:val="19"/>
        </w:rPr>
        <w:t>reviewer</w:t>
      </w:r>
      <w:r>
        <w:rPr>
          <w:b w:val="0"/>
        </w:rPr>
        <w:t>. A version is a deployable behavior identity. Do not rely solely on Git SHA because the agent behavior may also depend on prompts, configuration, tool sets, and model choices.</w:t>
      </w:r>
    </w:p>
    <w:p>
      <w:r>
        <w:rPr>
          <w:b w:val="0"/>
        </w:rPr>
        <w:t>Recommended version fingerprint:</w:t>
      </w:r>
    </w:p>
    <w:p>
      <w:pPr>
        <w:pStyle w:val="CodeABB"/>
        <w:shd w:fill="F3F6FA"/>
      </w:pPr>
      <w:r>
        <w:rPr>
          <w:rFonts w:ascii="DejaVu Sans Mono" w:hAnsi="DejaVu Sans Mono"/>
          <w:sz w:val="16"/>
        </w:rPr>
        <w:t>agent_version_id = hash(</w:t>
        <w:br/>
        <w:t xml:space="preserve">  source_revision,</w:t>
        <w:br/>
        <w:t xml:space="preserve">  prompt_bundle_version,</w:t>
        <w:br/>
        <w:t xml:space="preserve">  tool_manifest_version,</w:t>
        <w:br/>
        <w:t xml:space="preserve">  runtime_config_version</w:t>
        <w:br/>
        <w:t>)</w:t>
      </w:r>
    </w:p>
    <w:p>
      <w:pPr>
        <w:pStyle w:val="Heading2"/>
      </w:pPr>
      <w:r>
        <w:t>63.4 Run</w:t>
      </w:r>
    </w:p>
    <w:p>
      <w:r>
        <w:rPr>
          <w:b w:val="0"/>
        </w:rPr>
        <w:t>A run is a user-meaningful unit of work. A trace is the technical causal graph. Most simple integrations use one root trace per run, but the domain keeps them conceptually distinct so a long-running business run can contain multiple technical traces later.</w:t>
      </w:r>
    </w:p>
    <w:p>
      <w:pPr>
        <w:pStyle w:val="Heading2"/>
      </w:pPr>
      <w:r>
        <w:t>63.5 Span</w:t>
      </w:r>
    </w:p>
    <w:p>
      <w:r>
        <w:rPr>
          <w:b w:val="0"/>
        </w:rPr>
        <w:t>A span has duration and parentage. Examples:</w:t>
      </w:r>
    </w:p>
    <w:p>
      <w:pPr>
        <w:pStyle w:val="ListBullet"/>
        <w:spacing w:after="50"/>
      </w:pPr>
      <w:r>
        <w:rPr>
          <w:b w:val="0"/>
        </w:rPr>
        <w:t>model inference</w:t>
      </w:r>
    </w:p>
    <w:p>
      <w:pPr>
        <w:pStyle w:val="ListBullet"/>
        <w:spacing w:after="50"/>
      </w:pPr>
      <w:r>
        <w:rPr>
          <w:b w:val="0"/>
        </w:rPr>
        <w:t>tool invocation</w:t>
      </w:r>
    </w:p>
    <w:p>
      <w:pPr>
        <w:pStyle w:val="ListBullet"/>
        <w:spacing w:after="50"/>
      </w:pPr>
      <w:r>
        <w:rPr>
          <w:b w:val="0"/>
        </w:rPr>
        <w:t>sub-agent execution</w:t>
      </w:r>
    </w:p>
    <w:p>
      <w:pPr>
        <w:pStyle w:val="ListBullet"/>
        <w:spacing w:after="50"/>
      </w:pPr>
      <w:r>
        <w:rPr>
          <w:b w:val="0"/>
        </w:rPr>
        <w:t>terminal command</w:t>
      </w:r>
    </w:p>
    <w:p>
      <w:pPr>
        <w:pStyle w:val="ListBullet"/>
        <w:spacing w:after="50"/>
      </w:pPr>
      <w:r>
        <w:rPr>
          <w:b w:val="0"/>
        </w:rPr>
        <w:t>database query</w:t>
      </w:r>
    </w:p>
    <w:p>
      <w:pPr>
        <w:pStyle w:val="ListBullet"/>
        <w:spacing w:after="50"/>
      </w:pPr>
      <w:r>
        <w:rPr>
          <w:b w:val="0"/>
        </w:rPr>
        <w:t>retrieval step</w:t>
      </w:r>
    </w:p>
    <w:p>
      <w:pPr>
        <w:pStyle w:val="ListBullet"/>
        <w:spacing w:after="50"/>
      </w:pPr>
      <w:r>
        <w:rPr>
          <w:b w:val="0"/>
        </w:rPr>
        <w:t>evaluation</w:t>
      </w:r>
    </w:p>
    <w:p>
      <w:pPr>
        <w:pStyle w:val="Heading2"/>
      </w:pPr>
      <w:r>
        <w:t>63.6 Event</w:t>
      </w:r>
    </w:p>
    <w:p>
      <w:r>
        <w:rPr>
          <w:b w:val="0"/>
        </w:rPr>
        <w:t>An event is an immutable point-in-time fact associated with a run and optionally a span. Events can describe state transitions, retries, approvals, file modifications, warnings, or structured output.</w:t>
      </w:r>
    </w:p>
    <w:p>
      <w:pPr>
        <w:pStyle w:val="Heading2"/>
      </w:pPr>
      <w:r>
        <w:t>63.7 Artifact</w:t>
      </w:r>
    </w:p>
    <w:p>
      <w:r>
        <w:rPr>
          <w:b w:val="0"/>
        </w:rPr>
        <w:t>Artifacts are potentially large or binary payloads. Event rows contain artifact references rather than embedding large data.</w:t>
      </w:r>
    </w:p>
    <w:p>
      <w:r>
        <w:rPr>
          <w:b w:val="0"/>
        </w:rPr>
        <w:t>Examples:</w:t>
      </w:r>
    </w:p>
    <w:p>
      <w:pPr>
        <w:pStyle w:val="ListBullet"/>
        <w:spacing w:after="50"/>
      </w:pPr>
      <w:r>
        <w:rPr>
          <w:b w:val="0"/>
        </w:rPr>
        <w:t>complete terminal output</w:t>
      </w:r>
    </w:p>
    <w:p>
      <w:pPr>
        <w:pStyle w:val="ListBullet"/>
        <w:spacing w:after="50"/>
      </w:pPr>
      <w:r>
        <w:rPr>
          <w:b w:val="0"/>
        </w:rPr>
        <w:t>screenshot</w:t>
      </w:r>
    </w:p>
    <w:p>
      <w:pPr>
        <w:pStyle w:val="ListBullet"/>
        <w:spacing w:after="50"/>
      </w:pPr>
      <w:r>
        <w:rPr>
          <w:b w:val="0"/>
        </w:rPr>
        <w:t>patch file</w:t>
      </w:r>
    </w:p>
    <w:p>
      <w:pPr>
        <w:pStyle w:val="ListBullet"/>
        <w:spacing w:after="50"/>
      </w:pPr>
      <w:r>
        <w:rPr>
          <w:b w:val="0"/>
        </w:rPr>
        <w:t>prompt body</w:t>
      </w:r>
    </w:p>
    <w:p>
      <w:pPr>
        <w:pStyle w:val="ListBullet"/>
        <w:spacing w:after="50"/>
      </w:pPr>
      <w:r>
        <w:rPr>
          <w:b w:val="0"/>
        </w:rPr>
        <w:t>model response body</w:t>
      </w:r>
    </w:p>
    <w:p>
      <w:pPr>
        <w:pStyle w:val="ListBullet"/>
        <w:spacing w:after="50"/>
      </w:pPr>
      <w:r>
        <w:rPr>
          <w:b w:val="0"/>
        </w:rPr>
        <w:t>repository snapshot</w:t>
      </w:r>
    </w:p>
    <w:p>
      <w:pPr>
        <w:pStyle w:val="ListBullet"/>
        <w:spacing w:after="50"/>
      </w:pPr>
      <w:r>
        <w:rPr>
          <w:b w:val="0"/>
        </w:rPr>
        <w:t>uploaded dataset</w:t>
      </w:r>
    </w:p>
    <w:p>
      <w:pPr>
        <w:pStyle w:val="Heading1"/>
        <w:pBdr>
          <w:bottom w:val="single" w:sz="12" w:space="3" w:color="E9EFF7"/>
        </w:pBdr>
      </w:pPr>
      <w:r>
        <w:t>64. Event Contract and Schema Governance</w:t>
      </w:r>
    </w:p>
    <w:p>
      <w:r>
        <w:rPr>
          <w:b w:val="0"/>
        </w:rPr>
        <w:t>The event contract is the single most important technical asset in the project. UI components, processors, analytics, and storage can change. Once SDKs are deployed, event compatibility becomes expensive to break.</w:t>
      </w:r>
    </w:p>
    <w:p>
      <w:pPr>
        <w:pStyle w:val="Heading2"/>
      </w:pPr>
      <w:r>
        <w:t>64.1 Envelope</w:t>
      </w:r>
    </w:p>
    <w:p>
      <w:r>
        <w:rPr>
          <w:b w:val="0"/>
        </w:rPr>
        <w:t>Every event has a common envelope:</w:t>
      </w:r>
    </w:p>
    <w:p>
      <w:pPr>
        <w:pStyle w:val="CodeABB"/>
        <w:shd w:fill="F3F6FA"/>
      </w:pPr>
      <w:r>
        <w:rPr>
          <w:rFonts w:ascii="DejaVu Sans Mono" w:hAnsi="DejaVu Sans Mono"/>
          <w:sz w:val="16"/>
        </w:rPr>
        <w:t>{</w:t>
        <w:br/>
        <w:t xml:space="preserve">  "schema_version": "1.0",</w:t>
        <w:br/>
        <w:t xml:space="preserve">  "event_id": "01J...",</w:t>
        <w:br/>
        <w:t xml:space="preserve">  "workspace_id": "ws_...",</w:t>
        <w:br/>
        <w:t xml:space="preserve">  "project_id": "prj_...",</w:t>
        <w:br/>
        <w:t xml:space="preserve">  "run_id": "run_...",</w:t>
        <w:br/>
        <w:t xml:space="preserve">  "trace_id": "trc_...",</w:t>
        <w:br/>
        <w:t xml:space="preserve">  "span_id": "spn_...",</w:t>
        <w:br/>
        <w:t xml:space="preserve">  "parent_span_id": "spn_parent",</w:t>
        <w:br/>
        <w:t xml:space="preserve">  "agent_id": "agt_...",</w:t>
        <w:br/>
        <w:t xml:space="preserve">  "agent_version": "sha256:...",</w:t>
        <w:br/>
        <w:t xml:space="preserve">  "event_type": "tool.call.completed",</w:t>
        <w:br/>
        <w:t xml:space="preserve">  "occurred_at": "2026-10-06T20:13:22.029Z",</w:t>
        <w:br/>
        <w:t xml:space="preserve">  "sequence": 42,</w:t>
        <w:br/>
        <w:t xml:space="preserve">  "status": "success",</w:t>
        <w:br/>
        <w:t xml:space="preserve">  "attributes": {},</w:t>
        <w:br/>
        <w:t xml:space="preserve">  "payload_ref": null,</w:t>
        <w:br/>
        <w:t xml:space="preserve">  "sdk": {</w:t>
        <w:br/>
        <w:t xml:space="preserve">    "name": "agent-blackbox-python",</w:t>
        <w:br/>
        <w:t xml:space="preserve">    "version": "0.1.0"</w:t>
        <w:br/>
        <w:t xml:space="preserve">  }</w:t>
        <w:br/>
        <w:t>}</w:t>
      </w:r>
    </w:p>
    <w:p>
      <w:pPr>
        <w:pStyle w:val="Heading2"/>
      </w:pPr>
      <w:r>
        <w:t>64.2 ID generation</w:t>
      </w:r>
    </w:p>
    <w:p>
      <w:r>
        <w:rPr>
          <w:b w:val="0"/>
        </w:rPr>
        <w:t>Prefer sortable globally unique identifiers such as UUIDv7 or ULID for externally generated IDs. Requirements:</w:t>
      </w:r>
    </w:p>
    <w:p>
      <w:pPr>
        <w:pStyle w:val="ListBullet"/>
        <w:spacing w:after="50"/>
      </w:pPr>
      <w:r>
        <w:rPr>
          <w:b w:val="0"/>
        </w:rPr>
        <w:t>clients can generate IDs offline;</w:t>
      </w:r>
    </w:p>
    <w:p>
      <w:pPr>
        <w:pStyle w:val="ListBullet"/>
        <w:spacing w:after="50"/>
      </w:pPr>
      <w:r>
        <w:rPr>
          <w:b w:val="0"/>
        </w:rPr>
        <w:t>collision probability is negligible;</w:t>
      </w:r>
    </w:p>
    <w:p>
      <w:pPr>
        <w:pStyle w:val="ListBullet"/>
        <w:spacing w:after="50"/>
      </w:pPr>
      <w:r>
        <w:rPr>
          <w:b w:val="0"/>
        </w:rPr>
        <w:t>IDs do not expose database sequence counts;</w:t>
      </w:r>
    </w:p>
    <w:p>
      <w:pPr>
        <w:pStyle w:val="ListBullet"/>
        <w:spacing w:after="50"/>
      </w:pPr>
      <w:r>
        <w:rPr>
          <w:b w:val="0"/>
        </w:rPr>
        <w:t>ordering by ID roughly corresponds to creation time when useful.</w:t>
      </w:r>
    </w:p>
    <w:p>
      <w:r>
        <w:rPr>
          <w:b w:val="0"/>
        </w:rPr>
        <w:t>Never use an auto-increment database ID as the public event identity.</w:t>
      </w:r>
    </w:p>
    <w:p>
      <w:pPr>
        <w:pStyle w:val="Heading2"/>
      </w:pPr>
      <w:r>
        <w:t>64.3 Event naming</w:t>
      </w:r>
    </w:p>
    <w:p>
      <w:r>
        <w:rPr>
          <w:b w:val="0"/>
        </w:rPr>
        <w:t>Use dot-delimited names:</w:t>
      </w:r>
    </w:p>
    <w:p>
      <w:pPr>
        <w:pStyle w:val="CodeABB"/>
        <w:shd w:fill="F3F6FA"/>
      </w:pPr>
      <w:r>
        <w:rPr>
          <w:rFonts w:ascii="DejaVu Sans Mono" w:hAnsi="DejaVu Sans Mono"/>
          <w:sz w:val="16"/>
        </w:rPr>
        <w:t>run.started</w:t>
        <w:br/>
        <w:t>run.completed</w:t>
        <w:br/>
        <w:t>agent.spawned</w:t>
        <w:br/>
        <w:t>llm.request.started</w:t>
        <w:br/>
        <w:t>llm.request.completed</w:t>
        <w:br/>
        <w:t>tool.call.started</w:t>
        <w:br/>
        <w:t>tool.call.completed</w:t>
        <w:br/>
        <w:t>file.modified</w:t>
        <w:br/>
        <w:t>shell.command.completed</w:t>
        <w:br/>
        <w:t>policy.action.blocked</w:t>
        <w:br/>
        <w:t>approval.requested</w:t>
      </w:r>
    </w:p>
    <w:p>
      <w:r>
        <w:rPr>
          <w:b w:val="0"/>
        </w:rPr>
        <w:t>Names are nouns plus lifecycle verbs, not prose.</w:t>
      </w:r>
    </w:p>
    <w:p>
      <w:pPr>
        <w:pStyle w:val="Heading2"/>
      </w:pPr>
      <w:r>
        <w:t>64.4 Attributes versus payloads</w:t>
      </w:r>
    </w:p>
    <w:p>
      <w:r>
        <w:rPr>
          <w:rFonts w:ascii="DejaVu Sans Mono" w:hAnsi="DejaVu Sans Mono"/>
          <w:sz w:val="19"/>
        </w:rPr>
        <w:t>attributes</w:t>
      </w:r>
      <w:r>
        <w:rPr>
          <w:b w:val="0"/>
        </w:rPr>
        <w:t xml:space="preserve"> contain small searchable metadata. Large, sensitive, or unbounded values belong in a payload/artifact.</w:t>
      </w:r>
    </w:p>
    <w:p>
      <w:r>
        <w:rPr>
          <w:b w:val="0"/>
        </w:rPr>
        <w:t>Good attributes:</w:t>
      </w:r>
    </w:p>
    <w:p>
      <w:pPr>
        <w:pStyle w:val="CodeABB"/>
        <w:shd w:fill="F3F6FA"/>
      </w:pPr>
      <w:r>
        <w:rPr>
          <w:rFonts w:ascii="DejaVu Sans Mono" w:hAnsi="DejaVu Sans Mono"/>
          <w:sz w:val="16"/>
        </w:rPr>
        <w:t>llm.provider</w:t>
        <w:br/>
        <w:t>llm.model</w:t>
        <w:br/>
        <w:t>llm.input_tokens</w:t>
        <w:br/>
        <w:t>tool.name</w:t>
        <w:br/>
        <w:t>tool.operation</w:t>
        <w:br/>
        <w:t>file.path</w:t>
        <w:br/>
        <w:t>shell.exit_code</w:t>
      </w:r>
    </w:p>
    <w:p>
      <w:r>
        <w:rPr>
          <w:b w:val="0"/>
        </w:rPr>
        <w:t>Bad attributes:</w:t>
      </w:r>
    </w:p>
    <w:p>
      <w:pPr>
        <w:pStyle w:val="CodeABB"/>
        <w:shd w:fill="F3F6FA"/>
      </w:pPr>
      <w:r>
        <w:rPr>
          <w:rFonts w:ascii="DejaVu Sans Mono" w:hAnsi="DejaVu Sans Mono"/>
          <w:sz w:val="16"/>
        </w:rPr>
        <w:t>entire 50KB prompt</w:t>
        <w:br/>
        <w:t>full terminal output</w:t>
        <w:br/>
        <w:t>entire source file</w:t>
      </w:r>
    </w:p>
    <w:p>
      <w:r>
        <w:rPr>
          <w:b w:val="0"/>
        </w:rPr>
        <w:t>This matters because searchable high-cardinality fields have storage and indexing cost.</w:t>
      </w:r>
    </w:p>
    <w:p>
      <w:pPr>
        <w:pStyle w:val="Heading2"/>
      </w:pPr>
      <w:r>
        <w:t>64.5 Schema evolution</w:t>
      </w:r>
    </w:p>
    <w:p>
      <w:r>
        <w:rPr>
          <w:b w:val="0"/>
        </w:rPr>
        <w:t>Rules:</w:t>
      </w:r>
    </w:p>
    <w:p>
      <w:pPr>
        <w:pStyle w:val="ListNumber"/>
        <w:spacing w:after="50"/>
      </w:pPr>
      <w:r>
        <w:rPr>
          <w:b w:val="0"/>
        </w:rPr>
        <w:t>Adding optional fields is backward compatible.</w:t>
      </w:r>
    </w:p>
    <w:p>
      <w:pPr>
        <w:pStyle w:val="ListNumber"/>
        <w:spacing w:after="50"/>
      </w:pPr>
      <w:r>
        <w:rPr>
          <w:b w:val="0"/>
        </w:rPr>
        <w:t>Existing field meaning never changes silently.</w:t>
      </w:r>
    </w:p>
    <w:p>
      <w:pPr>
        <w:pStyle w:val="ListNumber"/>
        <w:spacing w:after="50"/>
      </w:pPr>
      <w:r>
        <w:rPr>
          <w:b w:val="0"/>
        </w:rPr>
        <w:t>Renames require a deprecation window.</w:t>
      </w:r>
    </w:p>
    <w:p>
      <w:pPr>
        <w:pStyle w:val="ListNumber"/>
        <w:spacing w:after="50"/>
      </w:pPr>
      <w:r>
        <w:rPr>
          <w:b w:val="0"/>
        </w:rPr>
        <w:t>Removing a field requires a major schema version.</w:t>
      </w:r>
    </w:p>
    <w:p>
      <w:pPr>
        <w:pStyle w:val="ListNumber"/>
        <w:spacing w:after="50"/>
      </w:pPr>
      <w:r>
        <w:rPr>
          <w:b w:val="0"/>
        </w:rPr>
        <w:t>Consumers must ignore unknown optional fields.</w:t>
      </w:r>
    </w:p>
    <w:p>
      <w:pPr>
        <w:pStyle w:val="ListNumber"/>
        <w:spacing w:after="50"/>
      </w:pPr>
      <w:r>
        <w:rPr>
          <w:b w:val="0"/>
        </w:rPr>
        <w:t>Producers must declare schema version.</w:t>
      </w:r>
    </w:p>
    <w:p>
      <w:pPr>
        <w:pStyle w:val="ListNumber"/>
        <w:spacing w:after="50"/>
      </w:pPr>
      <w:r>
        <w:rPr>
          <w:b w:val="0"/>
        </w:rPr>
        <w:t>Storage preserves original version.</w:t>
      </w:r>
    </w:p>
    <w:p>
      <w:pPr>
        <w:pStyle w:val="ListNumber"/>
        <w:spacing w:after="50"/>
      </w:pPr>
      <w:r>
        <w:rPr>
          <w:b w:val="0"/>
        </w:rPr>
        <w:t>Normalizers may materialize a current internal representation but must keep raw input available during migration windows.</w:t>
      </w:r>
    </w:p>
    <w:p>
      <w:pPr>
        <w:pStyle w:val="Heading2"/>
      </w:pPr>
      <w:r>
        <w:t>64.6 Schema registry</w:t>
      </w:r>
    </w:p>
    <w:p>
      <w:r>
        <w:rPr>
          <w:b w:val="0"/>
        </w:rPr>
        <w:t>Store canonical schemas in a dedicated package:</w:t>
      </w:r>
    </w:p>
    <w:p>
      <w:pPr>
        <w:pStyle w:val="CodeABB"/>
        <w:shd w:fill="F3F6FA"/>
      </w:pPr>
      <w:r>
        <w:rPr>
          <w:rFonts w:ascii="DejaVu Sans Mono" w:hAnsi="DejaVu Sans Mono"/>
          <w:sz w:val="16"/>
        </w:rPr>
        <w:t>packages/event-schema/</w:t>
        <w:br/>
        <w:t xml:space="preserve">  schemas/</w:t>
        <w:br/>
        <w:t xml:space="preserve">    1.0/</w:t>
        <w:br/>
        <w:t xml:space="preserve">      event.json</w:t>
        <w:br/>
        <w:t xml:space="preserve">      llm.json</w:t>
        <w:br/>
        <w:t xml:space="preserve">      tool.json</w:t>
        <w:br/>
        <w:t xml:space="preserve">      file.json</w:t>
      </w:r>
    </w:p>
    <w:p>
      <w:r>
        <w:rPr>
          <w:b w:val="0"/>
        </w:rPr>
        <w:t>CI should validate:</w:t>
      </w:r>
    </w:p>
    <w:p>
      <w:pPr>
        <w:pStyle w:val="ListBullet"/>
        <w:spacing w:after="50"/>
      </w:pPr>
      <w:r>
        <w:rPr>
          <w:b w:val="0"/>
        </w:rPr>
        <w:t>example payloads;</w:t>
      </w:r>
    </w:p>
    <w:p>
      <w:pPr>
        <w:pStyle w:val="ListBullet"/>
        <w:spacing w:after="50"/>
      </w:pPr>
      <w:r>
        <w:rPr>
          <w:b w:val="0"/>
        </w:rPr>
        <w:t>compatibility against previous minor versions;</w:t>
      </w:r>
    </w:p>
    <w:p>
      <w:pPr>
        <w:pStyle w:val="ListBullet"/>
        <w:spacing w:after="50"/>
      </w:pPr>
      <w:r>
        <w:rPr>
          <w:b w:val="0"/>
        </w:rPr>
        <w:t>generated SDK types;</w:t>
      </w:r>
    </w:p>
    <w:p>
      <w:pPr>
        <w:pStyle w:val="ListBullet"/>
        <w:spacing w:after="50"/>
      </w:pPr>
      <w:r>
        <w:rPr>
          <w:b w:val="0"/>
        </w:rPr>
        <w:t>API documentation.</w:t>
      </w:r>
    </w:p>
    <w:p>
      <w:pPr>
        <w:pStyle w:val="Heading1"/>
        <w:pBdr>
          <w:bottom w:val="single" w:sz="12" w:space="3" w:color="E9EFF7"/>
        </w:pBdr>
      </w:pPr>
      <w:r>
        <w:t>65. Ordering, Clocks, and Causality</w:t>
      </w:r>
    </w:p>
    <w:p>
      <w:r>
        <w:rPr>
          <w:b w:val="0"/>
        </w:rPr>
        <w:t>Distributed telemetry cannot assume perfect clock synchronization or arrival order.</w:t>
      </w:r>
    </w:p>
    <w:p>
      <w:pPr>
        <w:pStyle w:val="Heading2"/>
      </w:pPr>
      <w:r>
        <w:t>65.1 Ordering fields</w:t>
      </w:r>
    </w:p>
    <w:p>
      <w:r>
        <w:rPr>
          <w:b w:val="0"/>
        </w:rPr>
        <w:t>Each event contains:</w:t>
      </w:r>
    </w:p>
    <w:p>
      <w:pPr>
        <w:pStyle w:val="ListBullet"/>
        <w:spacing w:after="50"/>
      </w:pPr>
      <w:r>
        <w:rPr>
          <w:rFonts w:ascii="DejaVu Sans Mono" w:hAnsi="DejaVu Sans Mono"/>
          <w:sz w:val="19"/>
        </w:rPr>
        <w:t>occurred_at</w:t>
      </w:r>
      <w:r>
        <w:rPr>
          <w:b w:val="0"/>
        </w:rPr>
        <w:t>: client-observed wall-clock timestamp;</w:t>
      </w:r>
    </w:p>
    <w:p>
      <w:pPr>
        <w:pStyle w:val="ListBullet"/>
        <w:spacing w:after="50"/>
      </w:pPr>
      <w:r>
        <w:rPr>
          <w:rFonts w:ascii="DejaVu Sans Mono" w:hAnsi="DejaVu Sans Mono"/>
          <w:sz w:val="19"/>
        </w:rPr>
        <w:t>received_at</w:t>
      </w:r>
      <w:r>
        <w:rPr>
          <w:b w:val="0"/>
        </w:rPr>
        <w:t>: server timestamp;</w:t>
      </w:r>
    </w:p>
    <w:p>
      <w:pPr>
        <w:pStyle w:val="ListBullet"/>
        <w:spacing w:after="50"/>
      </w:pPr>
      <w:r>
        <w:rPr>
          <w:rFonts w:ascii="DejaVu Sans Mono" w:hAnsi="DejaVu Sans Mono"/>
          <w:sz w:val="19"/>
        </w:rPr>
        <w:t>sequence</w:t>
      </w:r>
      <w:r>
        <w:rPr>
          <w:b w:val="0"/>
        </w:rPr>
        <w:t>: monotonic within a run or local emitter stream;</w:t>
      </w:r>
    </w:p>
    <w:p>
      <w:pPr>
        <w:pStyle w:val="ListBullet"/>
        <w:spacing w:after="50"/>
      </w:pPr>
      <w:r>
        <w:rPr>
          <w:b w:val="0"/>
        </w:rPr>
        <w:t>trace/span parent relationships.</w:t>
      </w:r>
    </w:p>
    <w:p>
      <w:r>
        <w:rPr>
          <w:b w:val="0"/>
        </w:rPr>
        <w:t>The UI uses a deterministic ordering function, for example:</w:t>
      </w:r>
    </w:p>
    <w:p>
      <w:pPr>
        <w:pStyle w:val="CodeABB"/>
        <w:shd w:fill="F3F6FA"/>
      </w:pPr>
      <w:r>
        <w:rPr>
          <w:rFonts w:ascii="DejaVu Sans Mono" w:hAnsi="DejaVu Sans Mono"/>
          <w:sz w:val="16"/>
        </w:rPr>
        <w:t>primary: logical sequence where available</w:t>
        <w:br/>
        <w:t>secondary: occurred_at</w:t>
        <w:br/>
        <w:t>tertiary: received_at</w:t>
        <w:br/>
        <w:t>quaternary: event_id</w:t>
      </w:r>
    </w:p>
    <w:p>
      <w:pPr>
        <w:pStyle w:val="Heading2"/>
      </w:pPr>
      <w:r>
        <w:t>65.2 Late events</w:t>
      </w:r>
    </w:p>
    <w:p>
      <w:r>
        <w:rPr>
          <w:b w:val="0"/>
        </w:rPr>
        <w:t>A run can be marked complete and still receive late telemetry. Completion is therefore a lifecycle status, not a lock on the event stream.</w:t>
      </w:r>
    </w:p>
    <w:p>
      <w:r>
        <w:rPr>
          <w:b w:val="0"/>
        </w:rPr>
        <w:t>Derived summaries must support recomputation or incremental correction.</w:t>
      </w:r>
    </w:p>
    <w:p>
      <w:pPr>
        <w:pStyle w:val="Heading2"/>
      </w:pPr>
      <w:r>
        <w:t>65.3 Causal display</w:t>
      </w:r>
    </w:p>
    <w:p>
      <w:r>
        <w:rPr>
          <w:b w:val="0"/>
        </w:rPr>
        <w:t>Chronological order and causal order are not identical. The timeline should offer both:</w:t>
      </w:r>
    </w:p>
    <w:p>
      <w:pPr>
        <w:pStyle w:val="ListBullet"/>
        <w:spacing w:after="50"/>
      </w:pPr>
      <w:r>
        <w:rPr>
          <w:b w:val="0"/>
        </w:rPr>
        <w:t>chronological list;</w:t>
      </w:r>
    </w:p>
    <w:p>
      <w:pPr>
        <w:pStyle w:val="ListBullet"/>
        <w:spacing w:after="50"/>
      </w:pPr>
      <w:r>
        <w:rPr>
          <w:b w:val="0"/>
        </w:rPr>
        <w:t>trace tree/waterfall.</w:t>
      </w:r>
    </w:p>
    <w:p>
      <w:r>
        <w:rPr>
          <w:b w:val="0"/>
        </w:rPr>
        <w:t>A child span that overlaps its parent should appear nested even if timestamps are slightly skewed.</w:t>
      </w:r>
    </w:p>
    <w:p>
      <w:pPr>
        <w:pStyle w:val="Heading1"/>
        <w:pBdr>
          <w:bottom w:val="single" w:sz="12" w:space="3" w:color="E9EFF7"/>
        </w:pBdr>
      </w:pPr>
      <w:r>
        <w:t>66. Idempotency and Delivery Semantics</w:t>
      </w:r>
    </w:p>
    <w:p>
      <w:r>
        <w:rPr>
          <w:b w:val="0"/>
        </w:rPr>
        <w:t>Exactly-once end-to-end delivery is not required. It is expensive and unnecessary for telemetry if consumers are idempotent.</w:t>
      </w:r>
    </w:p>
    <w:p>
      <w:r>
        <w:rPr>
          <w:b w:val="0"/>
        </w:rPr>
        <w:t xml:space="preserve">The contract is </w:t>
      </w:r>
      <w:r>
        <w:rPr>
          <w:b/>
        </w:rPr>
        <w:t>at-least-once submission with idempotent persistence</w:t>
      </w:r>
      <w:r>
        <w:rPr>
          <w:b w:val="0"/>
        </w:rPr>
        <w:t>.</w:t>
      </w:r>
    </w:p>
    <w:p>
      <w:pPr>
        <w:pStyle w:val="Heading2"/>
      </w:pPr>
      <w:r>
        <w:t>66.1 Event deduplication</w:t>
      </w:r>
    </w:p>
    <w:p>
      <w:r>
        <w:rPr>
          <w:b w:val="0"/>
        </w:rPr>
        <w:t xml:space="preserve">The database enforces uniqueness on </w:t>
      </w:r>
      <w:r>
        <w:rPr>
          <w:rFonts w:ascii="DejaVu Sans Mono" w:hAnsi="DejaVu Sans Mono"/>
          <w:sz w:val="19"/>
        </w:rPr>
        <w:t>(workspace_id, event_id)</w:t>
      </w:r>
      <w:r>
        <w:rPr>
          <w:b w:val="0"/>
        </w:rPr>
        <w:t>.</w:t>
      </w:r>
    </w:p>
    <w:p>
      <w:r>
        <w:rPr>
          <w:b w:val="0"/>
        </w:rPr>
        <w:t>Repeated batches return success for already-accepted events rather than creating duplicates.</w:t>
      </w:r>
    </w:p>
    <w:p>
      <w:pPr>
        <w:pStyle w:val="Heading2"/>
      </w:pPr>
      <w:r>
        <w:t>66.2 Batch idempotency</w:t>
      </w:r>
    </w:p>
    <w:p>
      <w:r>
        <w:rPr>
          <w:b w:val="0"/>
        </w:rPr>
        <w:t xml:space="preserve">Each batch can carry a </w:t>
      </w:r>
      <w:r>
        <w:rPr>
          <w:rFonts w:ascii="DejaVu Sans Mono" w:hAnsi="DejaVu Sans Mono"/>
          <w:sz w:val="19"/>
        </w:rPr>
        <w:t>batch_id</w:t>
      </w:r>
      <w:r>
        <w:rPr>
          <w:b w:val="0"/>
        </w:rPr>
        <w:t>. The server may store acknowledgement state to make retries efficient, but event IDs remain the source of truth.</w:t>
      </w:r>
    </w:p>
    <w:p>
      <w:pPr>
        <w:pStyle w:val="Heading2"/>
      </w:pPr>
      <w:r>
        <w:t>66.3 Processor idempotency</w:t>
      </w:r>
    </w:p>
    <w:p>
      <w:r>
        <w:rPr>
          <w:b w:val="0"/>
        </w:rPr>
        <w:t>Processors should be able to run the same event more than once. For example, cost aggregates use upserted per-event contributions rather than blind increment where possible.</w:t>
      </w:r>
    </w:p>
    <w:p>
      <w:pPr>
        <w:pStyle w:val="Heading1"/>
        <w:pBdr>
          <w:bottom w:val="single" w:sz="12" w:space="3" w:color="E9EFF7"/>
        </w:pBdr>
      </w:pPr>
      <w:r>
        <w:t>67. SDK Architecture</w:t>
      </w:r>
    </w:p>
    <w:p>
      <w:r>
        <w:rPr>
          <w:b w:val="0"/>
        </w:rPr>
        <w:t>The SDK consists of five layers:</w:t>
      </w:r>
    </w:p>
    <w:p>
      <w:pPr>
        <w:pStyle w:val="CodeABB"/>
        <w:shd w:fill="F3F6FA"/>
      </w:pPr>
      <w:r>
        <w:rPr>
          <w:rFonts w:ascii="DejaVu Sans Mono" w:hAnsi="DejaVu Sans Mono"/>
          <w:sz w:val="16"/>
        </w:rPr>
        <w:t>Instrumentation API</w:t>
        <w:br/>
        <w:t xml:space="preserve">      ↓</w:t>
        <w:br/>
        <w:t>Context Manager</w:t>
        <w:br/>
        <w:t xml:space="preserve">      ↓</w:t>
        <w:br/>
        <w:t>Event Builder / Sanitizer</w:t>
        <w:br/>
        <w:t xml:space="preserve">      ↓</w:t>
        <w:br/>
        <w:t>Buffer + Batch Queue</w:t>
        <w:br/>
        <w:t xml:space="preserve">      ↓</w:t>
        <w:br/>
        <w:t>Exporter</w:t>
      </w:r>
    </w:p>
    <w:p>
      <w:pPr>
        <w:pStyle w:val="Heading2"/>
      </w:pPr>
      <w:r>
        <w:t>67.1 Instrumentation API</w:t>
      </w:r>
    </w:p>
    <w:p>
      <w:r>
        <w:rPr>
          <w:b w:val="0"/>
        </w:rPr>
        <w:t>Public methods must be stable and minimal:</w:t>
      </w:r>
    </w:p>
    <w:p>
      <w:pPr>
        <w:pStyle w:val="CodeABB"/>
        <w:shd w:fill="F3F6FA"/>
      </w:pPr>
      <w:r>
        <w:rPr>
          <w:rFonts w:ascii="DejaVu Sans Mono" w:hAnsi="DejaVu Sans Mono"/>
          <w:sz w:val="16"/>
        </w:rPr>
        <w:t>tracer.start_run(...)</w:t>
        <w:br/>
        <w:t>tracer.span(...)</w:t>
        <w:br/>
        <w:t>tracer.event(...)</w:t>
        <w:br/>
        <w:t>tracer.flush()</w:t>
        <w:br/>
        <w:t>tracer.shutdown()</w:t>
      </w:r>
    </w:p>
    <w:p>
      <w:r>
        <w:rPr>
          <w:b w:val="0"/>
        </w:rPr>
        <w:t>Framework-specific conveniences belong in integration packages, not the core SDK.</w:t>
      </w:r>
    </w:p>
    <w:p>
      <w:pPr>
        <w:pStyle w:val="Heading2"/>
      </w:pPr>
      <w:r>
        <w:t>67.2 Context propagation</w:t>
      </w:r>
    </w:p>
    <w:p>
      <w:r>
        <w:rPr>
          <w:b w:val="0"/>
        </w:rPr>
        <w:t xml:space="preserve">Use Python </w:t>
      </w:r>
      <w:r>
        <w:rPr>
          <w:rFonts w:ascii="DejaVu Sans Mono" w:hAnsi="DejaVu Sans Mono"/>
          <w:sz w:val="19"/>
        </w:rPr>
        <w:t>contextvars</w:t>
      </w:r>
      <w:r>
        <w:rPr>
          <w:b w:val="0"/>
        </w:rPr>
        <w:t xml:space="preserve"> so async tasks maintain trace context without passing tracer objects everywhere.</w:t>
      </w:r>
    </w:p>
    <w:p>
      <w:r>
        <w:rPr>
          <w:b w:val="0"/>
        </w:rPr>
        <w:t>Context contains:</w:t>
      </w:r>
    </w:p>
    <w:p>
      <w:pPr>
        <w:pStyle w:val="CodeABB"/>
        <w:shd w:fill="F3F6FA"/>
      </w:pPr>
      <w:r>
        <w:rPr>
          <w:rFonts w:ascii="DejaVu Sans Mono" w:hAnsi="DejaVu Sans Mono"/>
          <w:sz w:val="16"/>
        </w:rPr>
        <w:t>workspace/project identity</w:t>
        <w:br/>
        <w:t>run_id</w:t>
        <w:br/>
        <w:t>trace_id</w:t>
        <w:br/>
        <w:t>current_span_id</w:t>
        <w:br/>
        <w:t>agent_id</w:t>
        <w:br/>
        <w:t>baggage/tags</w:t>
      </w:r>
    </w:p>
    <w:p>
      <w:r>
        <w:rPr>
          <w:b w:val="0"/>
        </w:rPr>
        <w:t>When spawning threads/processes/sub-agents, adapters explicitly propagate required context.</w:t>
      </w:r>
    </w:p>
    <w:p>
      <w:pPr>
        <w:pStyle w:val="Heading2"/>
      </w:pPr>
      <w:r>
        <w:t>67.3 Buffering</w:t>
      </w:r>
    </w:p>
    <w:p>
      <w:r>
        <w:rPr>
          <w:b w:val="0"/>
        </w:rPr>
        <w:t>Default exporter behavior:</w:t>
      </w:r>
    </w:p>
    <w:p>
      <w:pPr>
        <w:pStyle w:val="ListBullet"/>
        <w:spacing w:after="50"/>
      </w:pPr>
      <w:r>
        <w:rPr>
          <w:b w:val="0"/>
        </w:rPr>
        <w:t>enqueue in memory;</w:t>
      </w:r>
    </w:p>
    <w:p>
      <w:pPr>
        <w:pStyle w:val="ListBullet"/>
        <w:spacing w:after="50"/>
      </w:pPr>
      <w:r>
        <w:rPr>
          <w:b w:val="0"/>
        </w:rPr>
        <w:t>flush on max batch size or max delay;</w:t>
      </w:r>
    </w:p>
    <w:p>
      <w:pPr>
        <w:pStyle w:val="ListBullet"/>
        <w:spacing w:after="50"/>
      </w:pPr>
      <w:r>
        <w:rPr>
          <w:b w:val="0"/>
        </w:rPr>
        <w:t>use a bounded queue;</w:t>
      </w:r>
    </w:p>
    <w:p>
      <w:pPr>
        <w:pStyle w:val="ListBullet"/>
        <w:spacing w:after="50"/>
      </w:pPr>
      <w:r>
        <w:rPr>
          <w:b w:val="0"/>
        </w:rPr>
        <w:t>drop or sample lower-priority telemetry under sustained pressure rather than unbounded memory growth;</w:t>
      </w:r>
    </w:p>
    <w:p>
      <w:pPr>
        <w:pStyle w:val="ListBullet"/>
        <w:spacing w:after="50"/>
      </w:pPr>
      <w:r>
        <w:rPr>
          <w:b w:val="0"/>
        </w:rPr>
        <w:t>expose dropped-event counters locally.</w:t>
      </w:r>
    </w:p>
    <w:p>
      <w:r>
        <w:rPr>
          <w:b w:val="0"/>
        </w:rPr>
        <w:t>Suggested defaults:</w:t>
      </w:r>
    </w:p>
    <w:p>
      <w:pPr>
        <w:pStyle w:val="CodeABB"/>
        <w:shd w:fill="F3F6FA"/>
      </w:pPr>
      <w:r>
        <w:rPr>
          <w:rFonts w:ascii="DejaVu Sans Mono" w:hAnsi="DejaVu Sans Mono"/>
          <w:sz w:val="16"/>
        </w:rPr>
        <w:t>batch size:          100 events</w:t>
        <w:br/>
        <w:t>flush interval:      250 ms</w:t>
        <w:br/>
        <w:t>max queue:           10,000 events</w:t>
        <w:br/>
        <w:t>HTTP timeout:        2 sec</w:t>
        <w:br/>
        <w:t>retry attempts:      bounded with exponential backoff</w:t>
      </w:r>
    </w:p>
    <w:p>
      <w:r>
        <w:rPr>
          <w:b w:val="0"/>
        </w:rPr>
        <w:t>All values are configurable.</w:t>
      </w:r>
    </w:p>
    <w:p>
      <w:pPr>
        <w:pStyle w:val="Heading2"/>
      </w:pPr>
      <w:r>
        <w:t>67.4 Priority classes</w:t>
      </w:r>
    </w:p>
    <w:p>
      <w:r>
        <w:rPr>
          <w:b w:val="0"/>
        </w:rPr>
        <w:t>Not all telemetry is equal.</w:t>
      </w:r>
    </w:p>
    <w:p>
      <w:r>
        <w:rPr>
          <w:b w:val="0"/>
        </w:rPr>
        <w:t>Priority 0 - never intentionally drop:</w:t>
      </w:r>
    </w:p>
    <w:p>
      <w:pPr>
        <w:pStyle w:val="CodeABB"/>
        <w:shd w:fill="F3F6FA"/>
      </w:pPr>
      <w:r>
        <w:rPr>
          <w:rFonts w:ascii="DejaVu Sans Mono" w:hAnsi="DejaVu Sans Mono"/>
          <w:sz w:val="16"/>
        </w:rPr>
        <w:t>run lifecycle</w:t>
        <w:br/>
        <w:t>errors</w:t>
        <w:br/>
        <w:t>policy blocks</w:t>
        <w:br/>
        <w:t>approval decisions</w:t>
      </w:r>
    </w:p>
    <w:p>
      <w:r>
        <w:rPr>
          <w:b w:val="0"/>
        </w:rPr>
        <w:t>Priority 1:</w:t>
      </w:r>
    </w:p>
    <w:p>
      <w:pPr>
        <w:pStyle w:val="CodeABB"/>
        <w:shd w:fill="F3F6FA"/>
      </w:pPr>
      <w:r>
        <w:rPr>
          <w:rFonts w:ascii="DejaVu Sans Mono" w:hAnsi="DejaVu Sans Mono"/>
          <w:sz w:val="16"/>
        </w:rPr>
        <w:t>LLM/tool spans</w:t>
        <w:br/>
        <w:t>file mutations</w:t>
        <w:br/>
        <w:t>shell completion</w:t>
      </w:r>
    </w:p>
    <w:p>
      <w:r>
        <w:rPr>
          <w:b w:val="0"/>
        </w:rPr>
        <w:t>Priority 2:</w:t>
      </w:r>
    </w:p>
    <w:p>
      <w:pPr>
        <w:pStyle w:val="CodeABB"/>
        <w:shd w:fill="F3F6FA"/>
      </w:pPr>
      <w:r>
        <w:rPr>
          <w:rFonts w:ascii="DejaVu Sans Mono" w:hAnsi="DejaVu Sans Mono"/>
          <w:sz w:val="16"/>
        </w:rPr>
        <w:t>verbose logs</w:t>
        <w:br/>
        <w:t>debug token streams</w:t>
        <w:br/>
        <w:t>high-frequency progress events</w:t>
      </w:r>
    </w:p>
    <w:p>
      <w:r>
        <w:rPr>
          <w:b w:val="0"/>
        </w:rPr>
        <w:t>If local buffering saturates, lower priorities are sampled first.</w:t>
      </w:r>
    </w:p>
    <w:p>
      <w:pPr>
        <w:pStyle w:val="Heading2"/>
      </w:pPr>
      <w:r>
        <w:t>67.5 SDK redaction pipeline</w:t>
      </w:r>
    </w:p>
    <w:p>
      <w:r>
        <w:rPr>
          <w:b w:val="0"/>
        </w:rPr>
        <w:t>Sanitization must happen before serialization/export.</w:t>
      </w:r>
    </w:p>
    <w:p>
      <w:r>
        <w:rPr>
          <w:b w:val="0"/>
        </w:rPr>
        <w:t>Pipeline:</w:t>
      </w:r>
    </w:p>
    <w:p>
      <w:pPr>
        <w:pStyle w:val="CodeABB"/>
        <w:shd w:fill="F3F6FA"/>
      </w:pPr>
      <w:r>
        <w:rPr>
          <w:rFonts w:ascii="DejaVu Sans Mono" w:hAnsi="DejaVu Sans Mono"/>
          <w:sz w:val="16"/>
        </w:rPr>
        <w:t>raw event</w:t>
        <w:br/>
        <w:t xml:space="preserve">  ↓</w:t>
        <w:br/>
        <w:t>field allow/deny rules</w:t>
        <w:br/>
        <w:t xml:space="preserve">  ↓</w:t>
        <w:br/>
        <w:t>secret pattern detector</w:t>
        <w:br/>
        <w:t xml:space="preserve">  ↓</w:t>
        <w:br/>
        <w:t>user callback redactor</w:t>
        <w:br/>
        <w:t xml:space="preserve">  ↓</w:t>
        <w:br/>
        <w:t>payload mode policy</w:t>
        <w:br/>
        <w:t xml:space="preserve">  ↓</w:t>
        <w:br/>
        <w:t>serialized event</w:t>
      </w:r>
    </w:p>
    <w:p>
      <w:r>
        <w:rPr>
          <w:b w:val="0"/>
        </w:rPr>
        <w:t>The user can inspect or test redaction rules locally.</w:t>
      </w:r>
    </w:p>
    <w:p>
      <w:pPr>
        <w:pStyle w:val="Heading1"/>
        <w:pBdr>
          <w:bottom w:val="single" w:sz="12" w:space="3" w:color="E9EFF7"/>
        </w:pBdr>
      </w:pPr>
      <w:r>
        <w:t>68. Python SDK Public API</w:t>
      </w:r>
    </w:p>
    <w:p>
      <w:r>
        <w:rPr>
          <w:b w:val="0"/>
        </w:rPr>
        <w:t>A deliberately small v1 API:</w:t>
      </w:r>
    </w:p>
    <w:p>
      <w:pPr>
        <w:pStyle w:val="CodeABB"/>
        <w:shd w:fill="F3F6FA"/>
      </w:pPr>
      <w:r>
        <w:rPr>
          <w:rFonts w:ascii="DejaVu Sans Mono" w:hAnsi="DejaVu Sans Mono"/>
          <w:sz w:val="16"/>
        </w:rPr>
        <w:t>from blackbox import BlackBox</w:t>
        <w:br/>
        <w:br/>
        <w:t>bb = BlackBox(</w:t>
        <w:br/>
        <w:t xml:space="preserve">    api_key=os.environ["BLACKBOX_API_KEY"],</w:t>
        <w:br/>
        <w:t xml:space="preserve">    project="coding-agent",</w:t>
        <w:br/>
        <w:t xml:space="preserve">    endpoint="https://api.agentblackbox.dev",</w:t>
        <w:br/>
        <w:t>)</w:t>
        <w:br/>
        <w:br/>
        <w:t>with bb.run(name="Fix OAuth timeout", metadata={"issue": 1842}) as run:</w:t>
        <w:br/>
        <w:t xml:space="preserve">    with run.span("plan", kind="agent"):</w:t>
        <w:br/>
        <w:t xml:space="preserve">        plan = planner.create_plan()</w:t>
        <w:br/>
        <w:br/>
        <w:t xml:space="preserve">    with run.span("github-search", kind="tool") as span:</w:t>
        <w:br/>
        <w:t xml:space="preserve">        result = github.search_issues("oauth timeout")</w:t>
        <w:br/>
        <w:t xml:space="preserve">        span.set_attribute("result_count", len(result))</w:t>
      </w:r>
    </w:p>
    <w:p>
      <w:pPr>
        <w:pStyle w:val="Heading2"/>
      </w:pPr>
      <w:r>
        <w:t>68.1 Decorators</w:t>
      </w:r>
    </w:p>
    <w:p>
      <w:pPr>
        <w:pStyle w:val="CodeABB"/>
        <w:shd w:fill="F3F6FA"/>
      </w:pPr>
      <w:r>
        <w:rPr>
          <w:rFonts w:ascii="DejaVu Sans Mono" w:hAnsi="DejaVu Sans Mono"/>
          <w:sz w:val="16"/>
        </w:rPr>
        <w:t>@bb.observe(kind="tool")</w:t>
        <w:br/>
        <w:t>def search_repo(query: str):</w:t>
        <w:br/>
        <w:t xml:space="preserve">    ...</w:t>
      </w:r>
    </w:p>
    <w:p>
      <w:r>
        <w:rPr>
          <w:b w:val="0"/>
        </w:rPr>
        <w:t>Decorators are convenience wrappers over spans and should not introduce separate semantics.</w:t>
      </w:r>
    </w:p>
    <w:p>
      <w:pPr>
        <w:pStyle w:val="Heading2"/>
      </w:pPr>
      <w:r>
        <w:t>68.2 LLM instrumentation</w:t>
      </w:r>
    </w:p>
    <w:p>
      <w:r>
        <w:rPr>
          <w:b w:val="0"/>
        </w:rPr>
        <w:t>Two modes:</w:t>
      </w:r>
    </w:p>
    <w:p>
      <w:pPr>
        <w:pStyle w:val="Heading3"/>
      </w:pPr>
      <w:r>
        <w:t>Explicit wrapper</w:t>
      </w:r>
    </w:p>
    <w:p>
      <w:pPr>
        <w:pStyle w:val="CodeABB"/>
        <w:shd w:fill="F3F6FA"/>
      </w:pPr>
      <w:r>
        <w:rPr>
          <w:rFonts w:ascii="DejaVu Sans Mono" w:hAnsi="DejaVu Sans Mono"/>
          <w:sz w:val="16"/>
        </w:rPr>
        <w:t>with run.llm_call(provider="openai", model="...") as llm:</w:t>
        <w:br/>
        <w:t xml:space="preserve">    response = client.responses.create(...)</w:t>
        <w:br/>
        <w:t xml:space="preserve">    llm.record_usage(...)</w:t>
      </w:r>
    </w:p>
    <w:p>
      <w:pPr>
        <w:pStyle w:val="Heading3"/>
      </w:pPr>
      <w:r>
        <w:t>Adapter/auto-instrumentation</w:t>
      </w:r>
    </w:p>
    <w:p>
      <w:r>
        <w:rPr>
          <w:b w:val="0"/>
        </w:rPr>
        <w:t>Provider integrations patch or wrap supported client methods and generate the same canonical events.</w:t>
      </w:r>
    </w:p>
    <w:p>
      <w:r>
        <w:rPr>
          <w:b w:val="0"/>
        </w:rPr>
        <w:t>The explicit API always remains available so unsupported providers can be traced.</w:t>
      </w:r>
    </w:p>
    <w:p>
      <w:pPr>
        <w:pStyle w:val="Heading1"/>
        <w:pBdr>
          <w:bottom w:val="single" w:sz="12" w:space="3" w:color="E9EFF7"/>
        </w:pBdr>
      </w:pPr>
      <w:r>
        <w:t>69. TypeScript SDK Design</w:t>
      </w:r>
    </w:p>
    <w:p>
      <w:r>
        <w:rPr>
          <w:b w:val="0"/>
        </w:rPr>
        <w:t>The TypeScript SDK should mirror concepts, not necessarily syntax.</w:t>
      </w:r>
    </w:p>
    <w:p>
      <w:pPr>
        <w:pStyle w:val="CodeABB"/>
        <w:shd w:fill="F3F6FA"/>
      </w:pPr>
      <w:r>
        <w:rPr>
          <w:rFonts w:ascii="DejaVu Sans Mono" w:hAnsi="DejaVu Sans Mono"/>
          <w:sz w:val="16"/>
        </w:rPr>
        <w:t>const bb = new BlackBox({ apiKey, project: "coding-agent" });</w:t>
        <w:br/>
        <w:br/>
        <w:t>await bb.run("Fix OAuth timeout", async (run) =&gt; {</w:t>
        <w:br/>
        <w:t xml:space="preserve">  await run.span("github-search", { kind: "tool" }, async (span) =&gt; {</w:t>
        <w:br/>
        <w:t xml:space="preserve">    const result = await github.searchIssues("oauth timeout");</w:t>
        <w:br/>
        <w:t xml:space="preserve">    span.setAttribute("result_count", result.length);</w:t>
        <w:br/>
        <w:t xml:space="preserve">  });</w:t>
        <w:br/>
        <w:t>});</w:t>
      </w:r>
    </w:p>
    <w:p>
      <w:r>
        <w:rPr>
          <w:b w:val="0"/>
        </w:rPr>
        <w:t xml:space="preserve">Use </w:t>
      </w:r>
      <w:r>
        <w:rPr>
          <w:rFonts w:ascii="DejaVu Sans Mono" w:hAnsi="DejaVu Sans Mono"/>
          <w:sz w:val="19"/>
        </w:rPr>
        <w:t>AsyncLocalStorage</w:t>
      </w:r>
      <w:r>
        <w:rPr>
          <w:b w:val="0"/>
        </w:rPr>
        <w:t xml:space="preserve"> for context propagation in Node.js.</w:t>
      </w:r>
    </w:p>
    <w:p>
      <w:r>
        <w:rPr>
          <w:b w:val="0"/>
        </w:rPr>
        <w:t>The canonical schema package generates or exports shared TypeScript types so web, SDK, and backend contracts do not drift.</w:t>
      </w:r>
    </w:p>
    <w:p>
      <w:pPr>
        <w:pStyle w:val="Heading1"/>
        <w:pBdr>
          <w:bottom w:val="single" w:sz="12" w:space="3" w:color="E9EFF7"/>
        </w:pBdr>
      </w:pPr>
      <w:r>
        <w:t>70. Framework Adapter Architecture</w:t>
      </w:r>
    </w:p>
    <w:p>
      <w:r>
        <w:rPr>
          <w:b w:val="0"/>
        </w:rPr>
        <w:t>An adapter is a translation layer, not a privileged code path.</w:t>
      </w:r>
    </w:p>
    <w:p>
      <w:pPr>
        <w:pStyle w:val="CodeABB"/>
        <w:shd w:fill="F3F6FA"/>
      </w:pPr>
      <w:r>
        <w:rPr>
          <w:rFonts w:ascii="DejaVu Sans Mono" w:hAnsi="DejaVu Sans Mono"/>
          <w:sz w:val="16"/>
        </w:rPr>
        <w:t>Framework callback</w:t>
        <w:br/>
        <w:t xml:space="preserve">      ↓</w:t>
        <w:br/>
        <w:t>Adapter</w:t>
        <w:br/>
        <w:t xml:space="preserve">      ↓</w:t>
        <w:br/>
        <w:t>Core SDK API</w:t>
        <w:br/>
        <w:t xml:space="preserve">      ↓</w:t>
        <w:br/>
        <w:t>Canonical events</w:t>
      </w:r>
    </w:p>
    <w:p>
      <w:r>
        <w:rPr>
          <w:b w:val="0"/>
        </w:rPr>
        <w:t>Every integration must pass a conformance suite that verifies it produces equivalent canonical events for equivalent operations.</w:t>
      </w:r>
    </w:p>
    <w:p>
      <w:r>
        <w:rPr>
          <w:b w:val="0"/>
        </w:rPr>
        <w:t>Adapter package layout:</w:t>
      </w:r>
    </w:p>
    <w:p>
      <w:pPr>
        <w:pStyle w:val="CodeABB"/>
        <w:shd w:fill="F3F6FA"/>
      </w:pPr>
      <w:r>
        <w:rPr>
          <w:rFonts w:ascii="DejaVu Sans Mono" w:hAnsi="DejaVu Sans Mono"/>
          <w:sz w:val="16"/>
        </w:rPr>
        <w:t>integrations/</w:t>
        <w:br/>
        <w:t xml:space="preserve">  langgraph/</w:t>
        <w:br/>
        <w:t xml:space="preserve">  openai-agents/</w:t>
        <w:br/>
        <w:t xml:space="preserve">  mcp/</w:t>
        <w:br/>
        <w:t xml:space="preserve">  crewai/</w:t>
        <w:br/>
        <w:t xml:space="preserve">  autogen/</w:t>
      </w:r>
    </w:p>
    <w:p>
      <w:r>
        <w:rPr>
          <w:b w:val="0"/>
        </w:rPr>
        <w:t>Adapters should be separately versioned where framework compatibility makes that useful.</w:t>
      </w:r>
    </w:p>
    <w:p>
      <w:pPr>
        <w:pStyle w:val="Heading1"/>
        <w:pBdr>
          <w:bottom w:val="single" w:sz="12" w:space="3" w:color="E9EFF7"/>
        </w:pBdr>
      </w:pPr>
      <w:r>
        <w:t>71. Ingestion API Low-Level Design</w:t>
      </w:r>
    </w:p>
    <w:p>
      <w:pPr>
        <w:pStyle w:val="Heading2"/>
      </w:pPr>
      <w:r>
        <w:t>71.1 Endpoint</w:t>
      </w:r>
    </w:p>
    <w:p>
      <w:pPr>
        <w:pStyle w:val="CodeABB"/>
        <w:shd w:fill="F3F6FA"/>
      </w:pPr>
      <w:r>
        <w:rPr>
          <w:rFonts w:ascii="DejaVu Sans Mono" w:hAnsi="DejaVu Sans Mono"/>
          <w:sz w:val="16"/>
        </w:rPr>
        <w:t>POST /v1/events/batch</w:t>
        <w:br/>
        <w:t>Authorization: Bearer &lt;project-api-key&gt;</w:t>
        <w:br/>
        <w:t>Content-Encoding: gzip</w:t>
        <w:br/>
        <w:t>Content-Type: application/json</w:t>
      </w:r>
    </w:p>
    <w:p>
      <w:r>
        <w:rPr>
          <w:b w:val="0"/>
        </w:rPr>
        <w:t>Request:</w:t>
      </w:r>
    </w:p>
    <w:p>
      <w:pPr>
        <w:pStyle w:val="CodeABB"/>
        <w:shd w:fill="F3F6FA"/>
      </w:pPr>
      <w:r>
        <w:rPr>
          <w:rFonts w:ascii="DejaVu Sans Mono" w:hAnsi="DejaVu Sans Mono"/>
          <w:sz w:val="16"/>
        </w:rPr>
        <w:t>{</w:t>
        <w:br/>
        <w:t xml:space="preserve">  "batch_id": "01J...",</w:t>
        <w:br/>
        <w:t xml:space="preserve">  "sent_at": "2026-10-06T20:13:22Z",</w:t>
        <w:br/>
        <w:t xml:space="preserve">  "events": [ ... ]</w:t>
        <w:br/>
        <w:t>}</w:t>
      </w:r>
    </w:p>
    <w:p>
      <w:r>
        <w:rPr>
          <w:b w:val="0"/>
        </w:rPr>
        <w:t>Response:</w:t>
      </w:r>
    </w:p>
    <w:p>
      <w:pPr>
        <w:pStyle w:val="CodeABB"/>
        <w:shd w:fill="F3F6FA"/>
      </w:pPr>
      <w:r>
        <w:rPr>
          <w:rFonts w:ascii="DejaVu Sans Mono" w:hAnsi="DejaVu Sans Mono"/>
          <w:sz w:val="16"/>
        </w:rPr>
        <w:t>{</w:t>
        <w:br/>
        <w:t xml:space="preserve">  "batch_id": "01J...",</w:t>
        <w:br/>
        <w:t xml:space="preserve">  "accepted": 100,</w:t>
        <w:br/>
        <w:t xml:space="preserve">  "duplicates": 0,</w:t>
        <w:br/>
        <w:t xml:space="preserve">  "rejected": 0,</w:t>
        <w:br/>
        <w:t xml:space="preserve">  "server_time": "2026-10-06T20:13:22.100Z"</w:t>
        <w:br/>
        <w:t>}</w:t>
      </w:r>
    </w:p>
    <w:p>
      <w:r>
        <w:rPr>
          <w:b w:val="0"/>
        </w:rPr>
        <w:t>Partial rejection should include per-event machine-readable errors only when necessary. The normal path should remain compact.</w:t>
      </w:r>
    </w:p>
    <w:p>
      <w:pPr>
        <w:pStyle w:val="Heading2"/>
      </w:pPr>
      <w:r>
        <w:t>71.2 Request path</w:t>
      </w:r>
    </w:p>
    <w:p>
      <w:pPr>
        <w:pStyle w:val="CodeABB"/>
        <w:shd w:fill="F3F6FA"/>
      </w:pPr>
      <w:r>
        <w:rPr>
          <w:rFonts w:ascii="DejaVu Sans Mono" w:hAnsi="DejaVu Sans Mono"/>
          <w:sz w:val="16"/>
        </w:rPr>
        <w:t>HTTP request</w:t>
        <w:br/>
        <w:t xml:space="preserve">  ↓</w:t>
        <w:br/>
        <w:t>TLS termination</w:t>
        <w:br/>
        <w:t xml:space="preserve">  ↓</w:t>
        <w:br/>
        <w:t>request size limit</w:t>
        <w:br/>
        <w:t xml:space="preserve">  ↓</w:t>
        <w:br/>
        <w:t>API-key lookup/cache</w:t>
        <w:br/>
        <w:t xml:space="preserve">  ↓</w:t>
        <w:br/>
        <w:t>tenant/project resolution</w:t>
        <w:br/>
        <w:t xml:space="preserve">  ↓</w:t>
        <w:br/>
        <w:t>rate limit</w:t>
        <w:br/>
        <w:t xml:space="preserve">  ↓</w:t>
        <w:br/>
        <w:t>schema validation</w:t>
        <w:br/>
        <w:t xml:space="preserve">  ↓</w:t>
        <w:br/>
        <w:t>redaction enforcement checks</w:t>
        <w:br/>
        <w:t xml:space="preserve">  ↓</w:t>
        <w:br/>
        <w:t>transactional insert / durable append</w:t>
        <w:br/>
        <w:t xml:space="preserve">  ↓</w:t>
        <w:br/>
        <w:t>live-stream publish trigger</w:t>
        <w:br/>
        <w:t xml:space="preserve">  ↓</w:t>
        <w:br/>
        <w:t>202 response</w:t>
      </w:r>
    </w:p>
    <w:p>
      <w:pPr>
        <w:pStyle w:val="Heading2"/>
      </w:pPr>
      <w:r>
        <w:t>71.3 Rate limiting</w:t>
      </w:r>
    </w:p>
    <w:p>
      <w:r>
        <w:rPr>
          <w:b w:val="0"/>
        </w:rPr>
        <w:t>Use token bucket semantics per project/API key. Rate limits should be expressed primarily in events/sec and bytes/sec rather than HTTP requests/sec because SDKs batch requests.</w:t>
      </w:r>
    </w:p>
    <w:p>
      <w:r>
        <w:rPr>
          <w:b w:val="0"/>
        </w:rPr>
        <w:t xml:space="preserve">Return </w:t>
      </w:r>
      <w:r>
        <w:rPr>
          <w:rFonts w:ascii="DejaVu Sans Mono" w:hAnsi="DejaVu Sans Mono"/>
          <w:sz w:val="19"/>
        </w:rPr>
        <w:t>429</w:t>
      </w:r>
      <w:r>
        <w:rPr>
          <w:b w:val="0"/>
        </w:rPr>
        <w:t xml:space="preserve"> with </w:t>
      </w:r>
      <w:r>
        <w:rPr>
          <w:rFonts w:ascii="DejaVu Sans Mono" w:hAnsi="DejaVu Sans Mono"/>
          <w:sz w:val="19"/>
        </w:rPr>
        <w:t>Retry-After</w:t>
      </w:r>
      <w:r>
        <w:rPr>
          <w:b w:val="0"/>
        </w:rPr>
        <w:t>. The SDK obeys backoff and preserves bounded buffering.</w:t>
      </w:r>
    </w:p>
    <w:p>
      <w:pPr>
        <w:pStyle w:val="Heading2"/>
      </w:pPr>
      <w:r>
        <w:t>71.4 Payload limits</w:t>
      </w:r>
    </w:p>
    <w:p>
      <w:r>
        <w:rPr>
          <w:b w:val="0"/>
        </w:rPr>
        <w:t>Recommended initial limits:</w:t>
      </w:r>
    </w:p>
    <w:p>
      <w:pPr>
        <w:pStyle w:val="CodeABB"/>
        <w:shd w:fill="F3F6FA"/>
      </w:pPr>
      <w:r>
        <w:rPr>
          <w:rFonts w:ascii="DejaVu Sans Mono" w:hAnsi="DejaVu Sans Mono"/>
          <w:sz w:val="16"/>
        </w:rPr>
        <w:t>single event serialized:     256 KB</w:t>
        <w:br/>
        <w:t>batch uncompressed:            5 MB</w:t>
        <w:br/>
        <w:t>artifact direct upload:       separate endpoint/presigned URL</w:t>
      </w:r>
    </w:p>
    <w:p>
      <w:r>
        <w:rPr>
          <w:b w:val="0"/>
        </w:rPr>
        <w:t>Do not send multi-megabyte terminal logs through the event endpoint.</w:t>
      </w:r>
    </w:p>
    <w:p>
      <w:pPr>
        <w:pStyle w:val="Heading1"/>
        <w:pBdr>
          <w:bottom w:val="single" w:sz="12" w:space="3" w:color="E9EFF7"/>
        </w:pBdr>
      </w:pPr>
      <w:r>
        <w:t>72. Background Processing Model</w:t>
      </w:r>
    </w:p>
    <w:p>
      <w:r>
        <w:rPr>
          <w:b w:val="0"/>
        </w:rPr>
        <w:t>Derived work is asynchronous.</w:t>
      </w:r>
    </w:p>
    <w:p>
      <w:r>
        <w:rPr>
          <w:b w:val="0"/>
        </w:rPr>
        <w:t>Initial implementation:</w:t>
      </w:r>
    </w:p>
    <w:p>
      <w:pPr>
        <w:pStyle w:val="CodeABB"/>
        <w:shd w:fill="F3F6FA"/>
      </w:pPr>
      <w:r>
        <w:rPr>
          <w:rFonts w:ascii="DejaVu Sans Mono" w:hAnsi="DejaVu Sans Mono"/>
          <w:sz w:val="16"/>
        </w:rPr>
        <w:t>event transaction</w:t>
        <w:br/>
        <w:t xml:space="preserve">   ├── event row</w:t>
        <w:br/>
        <w:t xml:space="preserve">   └── outbox/job row</w:t>
        <w:br/>
        <w:t xml:space="preserve">          ↓</w:t>
        <w:br/>
        <w:t>worker claims job</w:t>
        <w:br/>
        <w:t xml:space="preserve">          ↓</w:t>
        <w:br/>
        <w:t>processor</w:t>
        <w:br/>
        <w:t xml:space="preserve">          ↓</w:t>
        <w:br/>
        <w:t>derived records</w:t>
      </w:r>
    </w:p>
    <w:p>
      <w:r>
        <w:rPr>
          <w:b w:val="0"/>
        </w:rPr>
        <w:t>This avoids the dual-write problem where an event commits but its processing job disappears.</w:t>
      </w:r>
    </w:p>
    <w:p>
      <w:pPr>
        <w:pStyle w:val="Heading2"/>
      </w:pPr>
      <w:r>
        <w:t>72.1 Job claiming</w:t>
      </w:r>
    </w:p>
    <w:p>
      <w:r>
        <w:rPr>
          <w:b w:val="0"/>
        </w:rPr>
        <w:t xml:space="preserve">PostgreSQL implementation can use row locking with </w:t>
      </w:r>
      <w:r>
        <w:rPr>
          <w:rFonts w:ascii="DejaVu Sans Mono" w:hAnsi="DejaVu Sans Mono"/>
          <w:sz w:val="19"/>
        </w:rPr>
        <w:t>FOR UPDATE SKIP LOCKED</w:t>
      </w:r>
      <w:r>
        <w:rPr>
          <w:b w:val="0"/>
        </w:rPr>
        <w:t xml:space="preserve"> and leases.</w:t>
      </w:r>
    </w:p>
    <w:p>
      <w:r>
        <w:rPr>
          <w:b w:val="0"/>
        </w:rPr>
        <w:t>Fields:</w:t>
      </w:r>
    </w:p>
    <w:p>
      <w:pPr>
        <w:pStyle w:val="CodeABB"/>
        <w:shd w:fill="F3F6FA"/>
      </w:pPr>
      <w:r>
        <w:rPr>
          <w:rFonts w:ascii="DejaVu Sans Mono" w:hAnsi="DejaVu Sans Mono"/>
          <w:sz w:val="16"/>
        </w:rPr>
        <w:t>job_id</w:t>
        <w:br/>
        <w:t>job_type</w:t>
        <w:br/>
        <w:t>workspace_id</w:t>
        <w:br/>
        <w:t>payload</w:t>
        <w:br/>
        <w:t>status</w:t>
        <w:br/>
        <w:t>attempt_count</w:t>
        <w:br/>
        <w:t>available_at</w:t>
        <w:br/>
        <w:t>lease_owner</w:t>
        <w:br/>
        <w:t>lease_expires_at</w:t>
        <w:br/>
        <w:t>created_at</w:t>
      </w:r>
    </w:p>
    <w:p>
      <w:pPr>
        <w:pStyle w:val="Heading2"/>
      </w:pPr>
      <w:r>
        <w:t>72.2 Processor categories</w:t>
      </w:r>
    </w:p>
    <w:p>
      <w:pPr>
        <w:pStyle w:val="ListBullet"/>
        <w:spacing w:after="50"/>
      </w:pPr>
      <w:r>
        <w:rPr>
          <w:b w:val="0"/>
        </w:rPr>
        <w:t>run summarizer</w:t>
      </w:r>
    </w:p>
    <w:p>
      <w:pPr>
        <w:pStyle w:val="ListBullet"/>
        <w:spacing w:after="50"/>
      </w:pPr>
      <w:r>
        <w:rPr>
          <w:b w:val="0"/>
        </w:rPr>
        <w:t>cost calculator</w:t>
      </w:r>
    </w:p>
    <w:p>
      <w:pPr>
        <w:pStyle w:val="ListBullet"/>
        <w:spacing w:after="50"/>
      </w:pPr>
      <w:r>
        <w:rPr>
          <w:b w:val="0"/>
        </w:rPr>
        <w:t>anomaly detector</w:t>
      </w:r>
    </w:p>
    <w:p>
      <w:pPr>
        <w:pStyle w:val="ListBullet"/>
        <w:spacing w:after="50"/>
      </w:pPr>
      <w:r>
        <w:rPr>
          <w:b w:val="0"/>
        </w:rPr>
        <w:t>search indexer</w:t>
      </w:r>
    </w:p>
    <w:p>
      <w:pPr>
        <w:pStyle w:val="ListBullet"/>
        <w:spacing w:after="50"/>
      </w:pPr>
      <w:r>
        <w:rPr>
          <w:b w:val="0"/>
        </w:rPr>
        <w:t>evaluation scheduler</w:t>
      </w:r>
    </w:p>
    <w:p>
      <w:pPr>
        <w:pStyle w:val="ListBullet"/>
        <w:spacing w:after="50"/>
      </w:pPr>
      <w:r>
        <w:rPr>
          <w:b w:val="0"/>
        </w:rPr>
        <w:t>alert evaluator</w:t>
      </w:r>
    </w:p>
    <w:p>
      <w:pPr>
        <w:pStyle w:val="ListBullet"/>
        <w:spacing w:after="50"/>
      </w:pPr>
      <w:r>
        <w:rPr>
          <w:b w:val="0"/>
        </w:rPr>
        <w:t>artifact analyzer</w:t>
      </w:r>
    </w:p>
    <w:p>
      <w:r>
        <w:rPr>
          <w:b w:val="0"/>
        </w:rPr>
        <w:t>Each processor must be idempotent and retryable.</w:t>
      </w:r>
    </w:p>
    <w:p>
      <w:pPr>
        <w:pStyle w:val="Heading2"/>
      </w:pPr>
      <w:r>
        <w:t>72.3 Dead-letter handling</w:t>
      </w:r>
    </w:p>
    <w:p>
      <w:r>
        <w:rPr>
          <w:b w:val="0"/>
        </w:rPr>
        <w:t xml:space="preserve">After a bounded retry count, jobs move to </w:t>
      </w:r>
      <w:r>
        <w:rPr>
          <w:rFonts w:ascii="DejaVu Sans Mono" w:hAnsi="DejaVu Sans Mono"/>
          <w:sz w:val="19"/>
        </w:rPr>
        <w:t>dead_letter</w:t>
      </w:r>
      <w:r>
        <w:rPr>
          <w:b w:val="0"/>
        </w:rPr>
        <w:t xml:space="preserve"> with the last error and stack trace. Operators can inspect and replay them after a fix.</w:t>
      </w:r>
    </w:p>
    <w:p>
      <w:pPr>
        <w:pStyle w:val="Heading1"/>
        <w:pBdr>
          <w:bottom w:val="single" w:sz="12" w:space="3" w:color="E9EFF7"/>
        </w:pBdr>
      </w:pPr>
      <w:r>
        <w:t>73. PostgreSQL Physical Design</w:t>
      </w:r>
    </w:p>
    <w:p>
      <w:pPr>
        <w:pStyle w:val="Heading2"/>
      </w:pPr>
      <w:r>
        <w:t>73.1 Transactional tables</w:t>
      </w:r>
    </w:p>
    <w:p>
      <w:r>
        <w:rPr>
          <w:b w:val="0"/>
        </w:rPr>
        <w:t>Core tables:</w:t>
      </w:r>
    </w:p>
    <w:p>
      <w:pPr>
        <w:pStyle w:val="CodeABB"/>
        <w:shd w:fill="F3F6FA"/>
      </w:pPr>
      <w:r>
        <w:rPr>
          <w:rFonts w:ascii="DejaVu Sans Mono" w:hAnsi="DejaVu Sans Mono"/>
          <w:sz w:val="16"/>
        </w:rPr>
        <w:t>users</w:t>
        <w:br/>
        <w:t>workspaces</w:t>
        <w:br/>
        <w:t>workspace_members</w:t>
        <w:br/>
        <w:t>projects</w:t>
        <w:br/>
        <w:t>project_api_keys</w:t>
        <w:br/>
        <w:t>agents</w:t>
        <w:br/>
        <w:t>agent_versions</w:t>
        <w:br/>
        <w:t>runs</w:t>
        <w:br/>
        <w:t>spans</w:t>
        <w:br/>
        <w:t>events</w:t>
        <w:br/>
        <w:t>artifacts</w:t>
        <w:br/>
        <w:t>evaluations</w:t>
        <w:br/>
        <w:t>policies</w:t>
        <w:br/>
        <w:t>approvals</w:t>
        <w:br/>
        <w:t>security_findings</w:t>
        <w:br/>
        <w:t>alerts</w:t>
        <w:br/>
        <w:t>outbox_jobs</w:t>
      </w:r>
    </w:p>
    <w:p>
      <w:pPr>
        <w:pStyle w:val="Heading2"/>
      </w:pPr>
      <w:r>
        <w:t>73.2 Index strategy</w:t>
      </w:r>
    </w:p>
    <w:p>
      <w:r>
        <w:rPr>
          <w:b w:val="0"/>
        </w:rPr>
        <w:t>Do not index every event attribute. Start with access patterns:</w:t>
      </w:r>
    </w:p>
    <w:p>
      <w:pPr>
        <w:pStyle w:val="CodeABB"/>
        <w:shd w:fill="F3F6FA"/>
      </w:pPr>
      <w:r>
        <w:rPr>
          <w:rFonts w:ascii="DejaVu Sans Mono" w:hAnsi="DejaVu Sans Mono"/>
          <w:sz w:val="16"/>
        </w:rPr>
        <w:t>runs(workspace_id, project_id, started_at desc)</w:t>
        <w:br/>
        <w:t>runs(workspace_id, status, started_at desc)</w:t>
        <w:br/>
        <w:t>events(workspace_id, run_id, sequence)</w:t>
        <w:br/>
        <w:t>events(workspace_id, run_id, occurred_at)</w:t>
        <w:br/>
        <w:t>events(workspace_id, event_type, occurred_at desc)</w:t>
        <w:br/>
        <w:t>spans(workspace_id, run_id, parent_span_id)</w:t>
      </w:r>
    </w:p>
    <w:p>
      <w:r>
        <w:rPr>
          <w:b w:val="0"/>
        </w:rPr>
        <w:t>JSON attributes can receive targeted expression indexes only after query evidence exists.</w:t>
      </w:r>
    </w:p>
    <w:p>
      <w:pPr>
        <w:pStyle w:val="Heading2"/>
      </w:pPr>
      <w:r>
        <w:t>73.3 Partitioning</w:t>
      </w:r>
    </w:p>
    <w:p>
      <w:r>
        <w:rPr>
          <w:b w:val="0"/>
        </w:rPr>
        <w:t xml:space="preserve">Do not partition tiny tables. If PostgreSQL remains the raw event store beyond MVP, partition </w:t>
      </w:r>
      <w:r>
        <w:rPr>
          <w:rFonts w:ascii="DejaVu Sans Mono" w:hAnsi="DejaVu Sans Mono"/>
          <w:sz w:val="19"/>
        </w:rPr>
        <w:t>events</w:t>
      </w:r>
      <w:r>
        <w:rPr>
          <w:b w:val="0"/>
        </w:rPr>
        <w:t xml:space="preserve"> by time, likely monthly, because retention deletion is then cheap. Avoid tenant-per-partition because high-cardinality partitioning is operationally expensive.</w:t>
      </w:r>
    </w:p>
    <w:p>
      <w:pPr>
        <w:pStyle w:val="Heading2"/>
      </w:pPr>
      <w:r>
        <w:t>73.4 Row-level security</w:t>
      </w:r>
    </w:p>
    <w:p>
      <w:r>
        <w:rPr>
          <w:b w:val="0"/>
        </w:rPr>
        <w:t>Application authorization remains mandatory. PostgreSQL Row-Level Security can be added as defense in depth for hosted multi-tenancy, with request-scoped tenant identity. It should not replace service-layer authorization tests.</w:t>
      </w:r>
    </w:p>
    <w:p>
      <w:pPr>
        <w:pStyle w:val="Heading2"/>
      </w:pPr>
      <w:r>
        <w:t>73.5 Connection pooling</w:t>
      </w:r>
    </w:p>
    <w:p>
      <w:r>
        <w:rPr>
          <w:b w:val="0"/>
        </w:rPr>
        <w:t>Use a production pooler or managed connection pooling. Short-lived serverless-style web instances must not create unbounded direct database connections.</w:t>
      </w:r>
    </w:p>
    <w:p>
      <w:pPr>
        <w:pStyle w:val="Heading1"/>
        <w:pBdr>
          <w:bottom w:val="single" w:sz="12" w:space="3" w:color="E9EFF7"/>
        </w:pBdr>
      </w:pPr>
      <w:r>
        <w:t>74. ClickHouse Scale Design</w:t>
      </w:r>
    </w:p>
    <w:p>
      <w:r>
        <w:rPr>
          <w:b w:val="0"/>
        </w:rPr>
        <w:t>ClickHouse is introduced for large telemetry/event analytics, not as the transactional source of truth.</w:t>
      </w:r>
    </w:p>
    <w:p>
      <w:pPr>
        <w:pStyle w:val="Heading2"/>
      </w:pPr>
      <w:r>
        <w:t>74.1 Data model</w:t>
      </w:r>
    </w:p>
    <w:p>
      <w:r>
        <w:rPr>
          <w:b w:val="0"/>
        </w:rPr>
        <w:t>A flattened event table favors analytical scans:</w:t>
      </w:r>
    </w:p>
    <w:p>
      <w:pPr>
        <w:pStyle w:val="CodeABB"/>
        <w:shd w:fill="F3F6FA"/>
      </w:pPr>
      <w:r>
        <w:rPr>
          <w:rFonts w:ascii="DejaVu Sans Mono" w:hAnsi="DejaVu Sans Mono"/>
          <w:sz w:val="16"/>
        </w:rPr>
        <w:t>workspace_id</w:t>
        <w:br/>
        <w:t>project_id</w:t>
        <w:br/>
        <w:t>run_id</w:t>
        <w:br/>
        <w:t>trace_id</w:t>
        <w:br/>
        <w:t>span_id</w:t>
        <w:br/>
        <w:t>event_type</w:t>
        <w:br/>
        <w:t>occurred_at</w:t>
        <w:br/>
        <w:t>duration_ms</w:t>
        <w:br/>
        <w:t>status</w:t>
        <w:br/>
        <w:t>agent_id</w:t>
        <w:br/>
        <w:t>model_provider</w:t>
        <w:br/>
        <w:t>model_name</w:t>
        <w:br/>
        <w:t>input_tokens</w:t>
        <w:br/>
        <w:t>output_tokens</w:t>
        <w:br/>
        <w:t>cost_usd</w:t>
        <w:br/>
        <w:t>tool_name</w:t>
        <w:br/>
        <w:t>error_type</w:t>
        <w:br/>
        <w:t>attributes_json</w:t>
      </w:r>
    </w:p>
    <w:p>
      <w:r>
        <w:rPr>
          <w:b w:val="0"/>
        </w:rPr>
        <w:t>Frequently filtered fields deserve typed columns. Arbitrary attributes remain semi-structured.</w:t>
      </w:r>
    </w:p>
    <w:p>
      <w:pPr>
        <w:pStyle w:val="Heading2"/>
      </w:pPr>
      <w:r>
        <w:t>74.2 Ordering key</w:t>
      </w:r>
    </w:p>
    <w:p>
      <w:r>
        <w:rPr>
          <w:b w:val="0"/>
        </w:rPr>
        <w:t>A reasonable initial order key:</w:t>
      </w:r>
    </w:p>
    <w:p>
      <w:pPr>
        <w:pStyle w:val="CodeABB"/>
        <w:shd w:fill="F3F6FA"/>
      </w:pPr>
      <w:r>
        <w:rPr>
          <w:rFonts w:ascii="DejaVu Sans Mono" w:hAnsi="DejaVu Sans Mono"/>
          <w:sz w:val="16"/>
        </w:rPr>
        <w:t>(workspace_id, project_id, toDate(occurred_at), run_id, occurred_at, event_id)</w:t>
      </w:r>
    </w:p>
    <w:p>
      <w:r>
        <w:rPr>
          <w:b w:val="0"/>
        </w:rPr>
        <w:t>Exact design should follow observed queries.</w:t>
      </w:r>
    </w:p>
    <w:p>
      <w:pPr>
        <w:pStyle w:val="Heading2"/>
      </w:pPr>
      <w:r>
        <w:t>74.3 Partitioning</w:t>
      </w:r>
    </w:p>
    <w:p>
      <w:r>
        <w:rPr>
          <w:b w:val="0"/>
        </w:rPr>
        <w:t>Partition by coarse time period such as month, primarily to support retention and manageable data lifecycle. Do not partition by workspace because tenant cardinality can become very high and produce excessive small parts.</w:t>
      </w:r>
    </w:p>
    <w:p>
      <w:pPr>
        <w:pStyle w:val="Heading2"/>
      </w:pPr>
      <w:r>
        <w:t>74.4 Materialized aggregates</w:t>
      </w:r>
    </w:p>
    <w:p>
      <w:r>
        <w:rPr>
          <w:b w:val="0"/>
        </w:rPr>
        <w:t>Potential aggregates:</w:t>
      </w:r>
    </w:p>
    <w:p>
      <w:pPr>
        <w:pStyle w:val="ListBullet"/>
        <w:spacing w:after="50"/>
      </w:pPr>
      <w:r>
        <w:rPr>
          <w:b w:val="0"/>
        </w:rPr>
        <w:t>cost by workspace/project/model/hour;</w:t>
      </w:r>
    </w:p>
    <w:p>
      <w:pPr>
        <w:pStyle w:val="ListBullet"/>
        <w:spacing w:after="50"/>
      </w:pPr>
      <w:r>
        <w:rPr>
          <w:b w:val="0"/>
        </w:rPr>
        <w:t>run success by agent version/day;</w:t>
      </w:r>
    </w:p>
    <w:p>
      <w:pPr>
        <w:pStyle w:val="ListBullet"/>
        <w:spacing w:after="50"/>
      </w:pPr>
      <w:r>
        <w:rPr>
          <w:b w:val="0"/>
        </w:rPr>
        <w:t>latency histograms;</w:t>
      </w:r>
    </w:p>
    <w:p>
      <w:pPr>
        <w:pStyle w:val="ListBullet"/>
        <w:spacing w:after="50"/>
      </w:pPr>
      <w:r>
        <w:rPr>
          <w:b w:val="0"/>
        </w:rPr>
        <w:t>error counts by tool;</w:t>
      </w:r>
    </w:p>
    <w:p>
      <w:pPr>
        <w:pStyle w:val="ListBullet"/>
        <w:spacing w:after="50"/>
      </w:pPr>
      <w:r>
        <w:rPr>
          <w:b w:val="0"/>
        </w:rPr>
        <w:t>retry distributions.</w:t>
      </w:r>
    </w:p>
    <w:p>
      <w:r>
        <w:rPr>
          <w:b w:val="0"/>
        </w:rPr>
        <w:t>Aggregates should accelerate dashboards while raw events remain queryable for investigations.</w:t>
      </w:r>
    </w:p>
    <w:p>
      <w:pPr>
        <w:pStyle w:val="Heading1"/>
        <w:pBdr>
          <w:bottom w:val="single" w:sz="12" w:space="3" w:color="E9EFF7"/>
        </w:pBdr>
      </w:pPr>
      <w:r>
        <w:t>75. Object Storage and Artifact Lifecycle</w:t>
      </w:r>
    </w:p>
    <w:p>
      <w:r>
        <w:rPr>
          <w:b w:val="0"/>
        </w:rPr>
        <w:t>Artifacts are stored outside relational tables.</w:t>
      </w:r>
    </w:p>
    <w:p>
      <w:pPr>
        <w:pStyle w:val="Heading2"/>
      </w:pPr>
      <w:r>
        <w:t>75.1 Upload flow</w:t>
      </w:r>
    </w:p>
    <w:p>
      <w:pPr>
        <w:pStyle w:val="CodeABB"/>
        <w:shd w:fill="F3F6FA"/>
      </w:pPr>
      <w:r>
        <w:rPr>
          <w:rFonts w:ascii="DejaVu Sans Mono" w:hAnsi="DejaVu Sans Mono"/>
          <w:sz w:val="16"/>
        </w:rPr>
        <w:t>SDK requests artifact upload slot</w:t>
        <w:br/>
        <w:t xml:space="preserve">        ↓</w:t>
        <w:br/>
        <w:t>API validates tenant/quota</w:t>
        <w:br/>
        <w:t xml:space="preserve">        ↓</w:t>
        <w:br/>
        <w:t>returns presigned upload URL</w:t>
        <w:br/>
        <w:t xml:space="preserve">        ↓</w:t>
        <w:br/>
        <w:t>SDK uploads directly to object storage</w:t>
        <w:br/>
        <w:t xml:space="preserve">        ↓</w:t>
        <w:br/>
        <w:t>SDK/event records artifact metadata</w:t>
      </w:r>
    </w:p>
    <w:p>
      <w:r>
        <w:rPr>
          <w:b w:val="0"/>
        </w:rPr>
        <w:t>For small local deployments, the SDK may post artifacts through the API, but hosted production should avoid proxying large payloads through application servers.</w:t>
      </w:r>
    </w:p>
    <w:p>
      <w:pPr>
        <w:pStyle w:val="Heading2"/>
      </w:pPr>
      <w:r>
        <w:t>75.2 Content addressing</w:t>
      </w:r>
    </w:p>
    <w:p>
      <w:r>
        <w:rPr>
          <w:b w:val="0"/>
        </w:rPr>
        <w:t>Store a cryptographic hash with each artifact. Benefits:</w:t>
      </w:r>
    </w:p>
    <w:p>
      <w:pPr>
        <w:pStyle w:val="ListBullet"/>
        <w:spacing w:after="50"/>
      </w:pPr>
      <w:r>
        <w:rPr>
          <w:b w:val="0"/>
        </w:rPr>
        <w:t>integrity verification;</w:t>
      </w:r>
    </w:p>
    <w:p>
      <w:pPr>
        <w:pStyle w:val="ListBullet"/>
        <w:spacing w:after="50"/>
      </w:pPr>
      <w:r>
        <w:rPr>
          <w:b w:val="0"/>
        </w:rPr>
        <w:t>optional deduplication;</w:t>
      </w:r>
    </w:p>
    <w:p>
      <w:pPr>
        <w:pStyle w:val="ListBullet"/>
        <w:spacing w:after="50"/>
      </w:pPr>
      <w:r>
        <w:rPr>
          <w:b w:val="0"/>
        </w:rPr>
        <w:t>stable identity for replay inputs.</w:t>
      </w:r>
    </w:p>
    <w:p>
      <w:pPr>
        <w:pStyle w:val="Heading2"/>
      </w:pPr>
      <w:r>
        <w:t>75.3 Encryption</w:t>
      </w:r>
    </w:p>
    <w:p>
      <w:r>
        <w:rPr>
          <w:b w:val="0"/>
        </w:rPr>
        <w:t>Use provider-managed encryption at rest at minimum. Future enterprise deployment may support customer-managed keys.</w:t>
      </w:r>
    </w:p>
    <w:p>
      <w:pPr>
        <w:pStyle w:val="Heading1"/>
        <w:pBdr>
          <w:bottom w:val="single" w:sz="12" w:space="3" w:color="E9EFF7"/>
        </w:pBdr>
      </w:pPr>
      <w:r>
        <w:t>76. Live Streaming Architecture</w:t>
      </w:r>
    </w:p>
    <w:p>
      <w:r>
        <w:rPr>
          <w:b w:val="0"/>
        </w:rPr>
        <w:t>For MVP, Server-Sent Events are preferred for run streaming because the dominant traffic is server-to-browser updates, automatic reconnection is simple, and the protocol works naturally over HTTP infrastructure.</w:t>
      </w:r>
    </w:p>
    <w:p>
      <w:r>
        <w:rPr>
          <w:b w:val="0"/>
        </w:rPr>
        <w:t>WebSockets are introduced for features requiring client-to-server control messages, such as:</w:t>
      </w:r>
    </w:p>
    <w:p>
      <w:pPr>
        <w:pStyle w:val="ListBullet"/>
        <w:spacing w:after="50"/>
      </w:pPr>
      <w:r>
        <w:rPr>
          <w:b w:val="0"/>
        </w:rPr>
        <w:t>approve/deny action;</w:t>
      </w:r>
    </w:p>
    <w:p>
      <w:pPr>
        <w:pStyle w:val="ListBullet"/>
        <w:spacing w:after="50"/>
      </w:pPr>
      <w:r>
        <w:rPr>
          <w:b w:val="0"/>
        </w:rPr>
        <w:t>pause agent;</w:t>
      </w:r>
    </w:p>
    <w:p>
      <w:pPr>
        <w:pStyle w:val="ListBullet"/>
        <w:spacing w:after="50"/>
      </w:pPr>
      <w:r>
        <w:rPr>
          <w:b w:val="0"/>
        </w:rPr>
        <w:t>cancel run;</w:t>
      </w:r>
    </w:p>
    <w:p>
      <w:pPr>
        <w:pStyle w:val="ListBullet"/>
        <w:spacing w:after="50"/>
      </w:pPr>
      <w:r>
        <w:rPr>
          <w:b w:val="0"/>
        </w:rPr>
        <w:t>send operator note.</w:t>
      </w:r>
    </w:p>
    <w:p>
      <w:pPr>
        <w:pStyle w:val="Heading2"/>
      </w:pPr>
      <w:r>
        <w:t>76.1 SSE protocol</w:t>
      </w:r>
    </w:p>
    <w:p>
      <w:r>
        <w:rPr>
          <w:b w:val="0"/>
        </w:rPr>
        <w:t>Endpoint:</w:t>
      </w:r>
    </w:p>
    <w:p>
      <w:pPr>
        <w:pStyle w:val="CodeABB"/>
        <w:shd w:fill="F3F6FA"/>
      </w:pPr>
      <w:r>
        <w:rPr>
          <w:rFonts w:ascii="DejaVu Sans Mono" w:hAnsi="DejaVu Sans Mono"/>
          <w:sz w:val="16"/>
        </w:rPr>
        <w:t>GET /v1/runs/{run_id}/stream</w:t>
        <w:br/>
        <w:t>Last-Event-ID: evt_...</w:t>
      </w:r>
    </w:p>
    <w:p>
      <w:r>
        <w:rPr>
          <w:b w:val="0"/>
        </w:rPr>
        <w:t>Messages:</w:t>
      </w:r>
    </w:p>
    <w:p>
      <w:pPr>
        <w:pStyle w:val="CodeABB"/>
        <w:shd w:fill="F3F6FA"/>
      </w:pPr>
      <w:r>
        <w:rPr>
          <w:rFonts w:ascii="DejaVu Sans Mono" w:hAnsi="DejaVu Sans Mono"/>
          <w:sz w:val="16"/>
        </w:rPr>
        <w:t>id: evt_01J...</w:t>
        <w:br/>
        <w:t>event: trace_event</w:t>
        <w:br/>
        <w:t>data: {...}</w:t>
      </w:r>
    </w:p>
    <w:p>
      <w:r>
        <w:rPr>
          <w:b w:val="0"/>
        </w:rPr>
        <w:t>On reconnect, the server queries events after the cursor and then transitions to live fanout.</w:t>
      </w:r>
    </w:p>
    <w:p>
      <w:pPr>
        <w:pStyle w:val="Heading2"/>
      </w:pPr>
      <w:r>
        <w:t>76.2 Fanout at scale</w:t>
      </w:r>
    </w:p>
    <w:p>
      <w:r>
        <w:rPr>
          <w:b w:val="0"/>
        </w:rPr>
        <w:t>Initial:</w:t>
      </w:r>
    </w:p>
    <w:p>
      <w:pPr>
        <w:pStyle w:val="CodeABB"/>
        <w:shd w:fill="F3F6FA"/>
      </w:pPr>
      <w:r>
        <w:rPr>
          <w:rFonts w:ascii="DejaVu Sans Mono" w:hAnsi="DejaVu Sans Mono"/>
          <w:sz w:val="16"/>
        </w:rPr>
        <w:t>API insert -&gt; in-process/pub notification -&gt; SSE clients</w:t>
      </w:r>
    </w:p>
    <w:p>
      <w:r>
        <w:rPr>
          <w:b w:val="0"/>
        </w:rPr>
        <w:t>Scale:</w:t>
      </w:r>
    </w:p>
    <w:p>
      <w:pPr>
        <w:pStyle w:val="CodeABB"/>
        <w:shd w:fill="F3F6FA"/>
      </w:pPr>
      <w:r>
        <w:rPr>
          <w:rFonts w:ascii="DejaVu Sans Mono" w:hAnsi="DejaVu Sans Mono"/>
          <w:sz w:val="16"/>
        </w:rPr>
        <w:t>Kafka event</w:t>
        <w:br/>
        <w:t xml:space="preserve">  ↓</w:t>
        <w:br/>
        <w:t>stream fanout consumer</w:t>
        <w:br/>
        <w:t xml:space="preserve">  ↓</w:t>
        <w:br/>
        <w:t>Redis/NATS pubsub</w:t>
        <w:br/>
        <w:t xml:space="preserve">  ↓</w:t>
        <w:br/>
        <w:t>stateless stream gateways</w:t>
        <w:br/>
        <w:t xml:space="preserve">  ↓</w:t>
        <w:br/>
        <w:t>browsers</w:t>
      </w:r>
    </w:p>
    <w:p>
      <w:pPr>
        <w:pStyle w:val="Heading1"/>
        <w:pBdr>
          <w:bottom w:val="single" w:sz="12" w:space="3" w:color="E9EFF7"/>
        </w:pBdr>
      </w:pPr>
      <w:r>
        <w:t>77. Query and Search Architecture</w:t>
      </w:r>
    </w:p>
    <w:p>
      <w:r>
        <w:rPr>
          <w:b w:val="0"/>
        </w:rPr>
        <w:t>Search has two modes.</w:t>
      </w:r>
    </w:p>
    <w:p>
      <w:pPr>
        <w:pStyle w:val="Heading2"/>
      </w:pPr>
      <w:r>
        <w:t>77.1 Structured filtering</w:t>
      </w:r>
    </w:p>
    <w:p>
      <w:r>
        <w:rPr>
          <w:b w:val="0"/>
        </w:rPr>
        <w:t>Always supported:</w:t>
      </w:r>
    </w:p>
    <w:p>
      <w:pPr>
        <w:pStyle w:val="CodeABB"/>
        <w:shd w:fill="F3F6FA"/>
      </w:pPr>
      <w:r>
        <w:rPr>
          <w:rFonts w:ascii="DejaVu Sans Mono" w:hAnsi="DejaVu Sans Mono"/>
          <w:sz w:val="16"/>
        </w:rPr>
        <w:t>status=failed</w:t>
        <w:br/>
        <w:t>model=...</w:t>
        <w:br/>
        <w:t>cost_min=1.0</w:t>
        <w:br/>
        <w:t>retry_min=3</w:t>
        <w:br/>
        <w:t>event_type=shell.command.completed</w:t>
        <w:br/>
        <w:t>file_path=src/auth/*</w:t>
      </w:r>
    </w:p>
    <w:p>
      <w:r>
        <w:rPr>
          <w:b w:val="0"/>
        </w:rPr>
        <w:t>Structured search must be fast, explainable, and permission-safe.</w:t>
      </w:r>
    </w:p>
    <w:p>
      <w:pPr>
        <w:pStyle w:val="Heading2"/>
      </w:pPr>
      <w:r>
        <w:t>77.2 Text search</w:t>
      </w:r>
    </w:p>
    <w:p>
      <w:r>
        <w:rPr>
          <w:b w:val="0"/>
        </w:rPr>
        <w:t>MVP can use PostgreSQL full-text search for selected textual metadata. If search complexity grows, introduce a dedicated search index only when necessary.</w:t>
      </w:r>
    </w:p>
    <w:p>
      <w:r>
        <w:rPr>
          <w:b w:val="0"/>
        </w:rPr>
        <w:t>Natural-language search should compile into structured filters and query plans rather than giving an LLM unrestricted raw database access.</w:t>
      </w:r>
    </w:p>
    <w:p>
      <w:pPr>
        <w:pStyle w:val="Heading1"/>
        <w:pBdr>
          <w:bottom w:val="single" w:sz="12" w:space="3" w:color="E9EFF7"/>
        </w:pBdr>
      </w:pPr>
      <w:r>
        <w:t>78. Run Summary Materialization</w:t>
      </w:r>
    </w:p>
    <w:p>
      <w:r>
        <w:rPr>
          <w:b w:val="0"/>
        </w:rPr>
        <w:t>Run summary fields are derived caches.</w:t>
      </w:r>
    </w:p>
    <w:p>
      <w:r>
        <w:rPr>
          <w:b w:val="0"/>
        </w:rPr>
        <w:t>Example:</w:t>
      </w:r>
    </w:p>
    <w:p>
      <w:pPr>
        <w:pStyle w:val="CodeABB"/>
        <w:shd w:fill="F3F6FA"/>
      </w:pPr>
      <w:r>
        <w:rPr>
          <w:rFonts w:ascii="DejaVu Sans Mono" w:hAnsi="DejaVu Sans Mono"/>
          <w:sz w:val="16"/>
        </w:rPr>
        <w:t>{</w:t>
        <w:br/>
        <w:t xml:space="preserve">  "duration_ms": 47012,</w:t>
        <w:br/>
        <w:t xml:space="preserve">  "llm_calls": 4,</w:t>
        <w:br/>
        <w:t xml:space="preserve">  "tool_calls": 12,</w:t>
        <w:br/>
        <w:t xml:space="preserve">  "input_tokens": 18421,</w:t>
        <w:br/>
        <w:t xml:space="preserve">  "output_tokens": 4102,</w:t>
        <w:br/>
        <w:t xml:space="preserve">  "estimated_cost_usd": 0.18,</w:t>
        <w:br/>
        <w:t xml:space="preserve">  "retry_count": 1,</w:t>
        <w:br/>
        <w:t xml:space="preserve">  "error_count": 1,</w:t>
        <w:br/>
        <w:t xml:space="preserve">  "files_modified": 2,</w:t>
        <w:br/>
        <w:t xml:space="preserve">  "security_finding_count": 0</w:t>
        <w:br/>
        <w:t>}</w:t>
      </w:r>
    </w:p>
    <w:p>
      <w:r>
        <w:rPr>
          <w:b w:val="0"/>
        </w:rPr>
        <w:t>The summarizer updates incrementally as events arrive and performs a final reconciliation after run completion or after a quiet period for late events.</w:t>
      </w:r>
    </w:p>
    <w:p>
      <w:r>
        <w:rPr>
          <w:b w:val="0"/>
        </w:rPr>
        <w:t xml:space="preserve">A </w:t>
      </w:r>
      <w:r>
        <w:rPr>
          <w:rFonts w:ascii="DejaVu Sans Mono" w:hAnsi="DejaVu Sans Mono"/>
          <w:sz w:val="19"/>
        </w:rPr>
        <w:t>summary_version</w:t>
      </w:r>
      <w:r>
        <w:rPr>
          <w:b w:val="0"/>
        </w:rPr>
        <w:t xml:space="preserve"> identifies the summarization logic version so summaries can be rebuilt after semantic changes.</w:t>
      </w:r>
    </w:p>
    <w:p>
      <w:pPr>
        <w:pStyle w:val="Heading1"/>
        <w:pBdr>
          <w:bottom w:val="single" w:sz="12" w:space="3" w:color="E9EFF7"/>
        </w:pBdr>
      </w:pPr>
      <w:r>
        <w:t>79. Cost Engine Detailed Design</w:t>
      </w:r>
    </w:p>
    <w:p>
      <w:r>
        <w:rPr>
          <w:b w:val="0"/>
        </w:rPr>
        <w:t>Cost calculations must be reproducible.</w:t>
      </w:r>
    </w:p>
    <w:p>
      <w:pPr>
        <w:pStyle w:val="Heading2"/>
      </w:pPr>
      <w:r>
        <w:t>79.1 Pricing table</w:t>
      </w:r>
    </w:p>
    <w:p>
      <w:pPr>
        <w:pStyle w:val="CodeABB"/>
        <w:shd w:fill="F3F6FA"/>
      </w:pPr>
      <w:r>
        <w:rPr>
          <w:rFonts w:ascii="DejaVu Sans Mono" w:hAnsi="DejaVu Sans Mono"/>
          <w:sz w:val="16"/>
        </w:rPr>
        <w:t>pricing_version</w:t>
        <w:br/>
        <w:t>provider</w:t>
        <w:br/>
        <w:t>model_pattern</w:t>
        <w:br/>
        <w:t>valid_from</w:t>
        <w:br/>
        <w:t>valid_to</w:t>
        <w:br/>
        <w:t>input_token_price</w:t>
        <w:br/>
        <w:t>output_token_price</w:t>
        <w:br/>
        <w:t>cached_input_price</w:t>
        <w:br/>
        <w:t>request_price</w:t>
        <w:br/>
        <w:t>currency</w:t>
        <w:br/>
        <w:t>source</w:t>
      </w:r>
    </w:p>
    <w:p>
      <w:pPr>
        <w:pStyle w:val="Heading2"/>
      </w:pPr>
      <w:r>
        <w:t>79.2 Calculation record</w:t>
      </w:r>
    </w:p>
    <w:p>
      <w:r>
        <w:rPr>
          <w:b w:val="0"/>
        </w:rPr>
        <w:t>Each model span can store:</w:t>
      </w:r>
    </w:p>
    <w:p>
      <w:pPr>
        <w:pStyle w:val="CodeABB"/>
        <w:shd w:fill="F3F6FA"/>
      </w:pPr>
      <w:r>
        <w:rPr>
          <w:rFonts w:ascii="DejaVu Sans Mono" w:hAnsi="DejaVu Sans Mono"/>
          <w:sz w:val="16"/>
        </w:rPr>
        <w:t>usage source: provider | estimated</w:t>
        <w:br/>
        <w:t>pricing_version</w:t>
        <w:br/>
        <w:t>calculated_input_cost</w:t>
        <w:br/>
        <w:t>calculated_output_cost</w:t>
        <w:br/>
        <w:t>calculated_total</w:t>
      </w:r>
    </w:p>
    <w:p>
      <w:pPr>
        <w:pStyle w:val="Heading2"/>
      </w:pPr>
      <w:r>
        <w:t>79.3 Provider reconciliation</w:t>
      </w:r>
    </w:p>
    <w:p>
      <w:r>
        <w:rPr>
          <w:b w:val="0"/>
        </w:rPr>
        <w:t>Future feature: ingest provider invoices/usage reports and compare estimated versus billed spend. The product must visually distinguish these values.</w:t>
      </w:r>
    </w:p>
    <w:p>
      <w:pPr>
        <w:pStyle w:val="Heading2"/>
      </w:pPr>
      <w:r>
        <w:t>79.4 Cost budgets</w:t>
      </w:r>
    </w:p>
    <w:p>
      <w:r>
        <w:rPr>
          <w:b w:val="0"/>
        </w:rPr>
        <w:t>Budgets can apply to:</w:t>
      </w:r>
    </w:p>
    <w:p>
      <w:pPr>
        <w:pStyle w:val="ListBullet"/>
        <w:spacing w:after="50"/>
      </w:pPr>
      <w:r>
        <w:rPr>
          <w:b w:val="0"/>
        </w:rPr>
        <w:t>run;</w:t>
      </w:r>
    </w:p>
    <w:p>
      <w:pPr>
        <w:pStyle w:val="ListBullet"/>
        <w:spacing w:after="50"/>
      </w:pPr>
      <w:r>
        <w:rPr>
          <w:b w:val="0"/>
        </w:rPr>
        <w:t>agent;</w:t>
      </w:r>
    </w:p>
    <w:p>
      <w:pPr>
        <w:pStyle w:val="ListBullet"/>
        <w:spacing w:after="50"/>
      </w:pPr>
      <w:r>
        <w:rPr>
          <w:b w:val="0"/>
        </w:rPr>
        <w:t>project;</w:t>
      </w:r>
    </w:p>
    <w:p>
      <w:pPr>
        <w:pStyle w:val="ListBullet"/>
        <w:spacing w:after="50"/>
      </w:pPr>
      <w:r>
        <w:rPr>
          <w:b w:val="0"/>
        </w:rPr>
        <w:t>workspace;</w:t>
      </w:r>
    </w:p>
    <w:p>
      <w:pPr>
        <w:pStyle w:val="ListBullet"/>
        <w:spacing w:after="50"/>
      </w:pPr>
      <w:r>
        <w:rPr>
          <w:b w:val="0"/>
        </w:rPr>
        <w:t>time window.</w:t>
      </w:r>
    </w:p>
    <w:p>
      <w:r>
        <w:rPr>
          <w:b w:val="0"/>
        </w:rPr>
        <w:t>Enforcement mode must be explicit. A budget alert is not the same as a hard execution limit.</w:t>
      </w:r>
    </w:p>
    <w:p>
      <w:pPr>
        <w:pStyle w:val="Heading1"/>
        <w:pBdr>
          <w:bottom w:val="single" w:sz="12" w:space="3" w:color="E9EFF7"/>
        </w:pBdr>
      </w:pPr>
      <w:r>
        <w:t>80. Failure Analysis Engine</w:t>
      </w:r>
    </w:p>
    <w:p>
      <w:r>
        <w:rPr>
          <w:b w:val="0"/>
        </w:rPr>
        <w:t>Root-cause analysis begins deterministic and evidence-based.</w:t>
      </w:r>
    </w:p>
    <w:p>
      <w:pPr>
        <w:pStyle w:val="Heading2"/>
      </w:pPr>
      <w:r>
        <w:t>80.1 Failure graph</w:t>
      </w:r>
    </w:p>
    <w:p>
      <w:r>
        <w:rPr>
          <w:b w:val="0"/>
        </w:rPr>
        <w:t>For each failed run, identify:</w:t>
      </w:r>
    </w:p>
    <w:p>
      <w:pPr>
        <w:pStyle w:val="ListBullet"/>
        <w:spacing w:after="50"/>
      </w:pPr>
      <w:r>
        <w:rPr>
          <w:b w:val="0"/>
        </w:rPr>
        <w:t>terminal failure event;</w:t>
      </w:r>
    </w:p>
    <w:p>
      <w:pPr>
        <w:pStyle w:val="ListBullet"/>
        <w:spacing w:after="50"/>
      </w:pPr>
      <w:r>
        <w:rPr>
          <w:b w:val="0"/>
        </w:rPr>
        <w:t>ancestor spans;</w:t>
      </w:r>
    </w:p>
    <w:p>
      <w:pPr>
        <w:pStyle w:val="ListBullet"/>
        <w:spacing w:after="50"/>
      </w:pPr>
      <w:r>
        <w:rPr>
          <w:b w:val="0"/>
        </w:rPr>
        <w:t>preceding error events;</w:t>
      </w:r>
    </w:p>
    <w:p>
      <w:pPr>
        <w:pStyle w:val="ListBullet"/>
        <w:spacing w:after="50"/>
      </w:pPr>
      <w:r>
        <w:rPr>
          <w:b w:val="0"/>
        </w:rPr>
        <w:t>mutations between last known-good checkpoint and failure;</w:t>
      </w:r>
    </w:p>
    <w:p>
      <w:pPr>
        <w:pStyle w:val="ListBullet"/>
        <w:spacing w:after="50"/>
      </w:pPr>
      <w:r>
        <w:rPr>
          <w:b w:val="0"/>
        </w:rPr>
        <w:t>retries caused by the failure.</w:t>
      </w:r>
    </w:p>
    <w:p>
      <w:pPr>
        <w:pStyle w:val="Heading2"/>
      </w:pPr>
      <w:r>
        <w:t>80.2 Deterministic attribution</w:t>
      </w:r>
    </w:p>
    <w:p>
      <w:r>
        <w:rPr>
          <w:b w:val="0"/>
        </w:rPr>
        <w:t>Examples:</w:t>
      </w:r>
    </w:p>
    <w:p>
      <w:pPr>
        <w:pStyle w:val="CodeABB"/>
        <w:shd w:fill="F3F6FA"/>
      </w:pPr>
      <w:r>
        <w:rPr>
          <w:rFonts w:ascii="DejaVu Sans Mono" w:hAnsi="DejaVu Sans Mono"/>
          <w:sz w:val="16"/>
        </w:rPr>
        <w:t>shell command exit_code != 0 -&gt; command failure</w:t>
        <w:br/>
        <w:t>HTTP 500 -&gt; external service failure</w:t>
        <w:br/>
        <w:t>LLM provider timeout -&gt; provider failure</w:t>
        <w:br/>
        <w:t>policy deny -&gt; security policy termination</w:t>
      </w:r>
    </w:p>
    <w:p>
      <w:pPr>
        <w:pStyle w:val="Heading2"/>
      </w:pPr>
      <w:r>
        <w:t>80.3 Heuristic attribution</w:t>
      </w:r>
    </w:p>
    <w:p>
      <w:r>
        <w:rPr>
          <w:b w:val="0"/>
        </w:rPr>
        <w:t>Later analyzers may identify likely causes such as:</w:t>
      </w:r>
    </w:p>
    <w:p>
      <w:pPr>
        <w:pStyle w:val="ListBullet"/>
        <w:spacing w:after="50"/>
      </w:pPr>
      <w:r>
        <w:rPr>
          <w:b w:val="0"/>
        </w:rPr>
        <w:t>code change immediately preceding tests;</w:t>
      </w:r>
    </w:p>
    <w:p>
      <w:pPr>
        <w:pStyle w:val="ListBullet"/>
        <w:spacing w:after="50"/>
      </w:pPr>
      <w:r>
        <w:rPr>
          <w:b w:val="0"/>
        </w:rPr>
        <w:t>repeated tool timeout;</w:t>
      </w:r>
    </w:p>
    <w:p>
      <w:pPr>
        <w:pStyle w:val="ListBullet"/>
        <w:spacing w:after="50"/>
      </w:pPr>
      <w:r>
        <w:rPr>
          <w:b w:val="0"/>
        </w:rPr>
        <w:t>context overflow;</w:t>
      </w:r>
    </w:p>
    <w:p>
      <w:pPr>
        <w:pStyle w:val="ListBullet"/>
        <w:spacing w:after="50"/>
      </w:pPr>
      <w:r>
        <w:rPr>
          <w:b w:val="0"/>
        </w:rPr>
        <w:t>invalid tool arguments.</w:t>
      </w:r>
    </w:p>
    <w:p>
      <w:r>
        <w:rPr>
          <w:b w:val="0"/>
        </w:rPr>
        <w:t>Heuristic conclusions must be labeled as probable, not facts.</w:t>
      </w:r>
    </w:p>
    <w:p>
      <w:pPr>
        <w:pStyle w:val="Heading1"/>
        <w:pBdr>
          <w:bottom w:val="single" w:sz="12" w:space="3" w:color="E9EFF7"/>
        </w:pBdr>
      </w:pPr>
      <w:r>
        <w:t>81. Loop and Anomaly Detection Engine</w:t>
      </w:r>
    </w:p>
    <w:p>
      <w:r>
        <w:rPr>
          <w:b w:val="0"/>
        </w:rPr>
        <w:t>The detector framework operates over windows of events and historical baselines.</w:t>
      </w:r>
    </w:p>
    <w:p>
      <w:pPr>
        <w:pStyle w:val="Heading2"/>
      </w:pPr>
      <w:r>
        <w:t>81.1 Initial deterministic detectors</w:t>
      </w:r>
    </w:p>
    <w:p>
      <w:pPr>
        <w:pStyle w:val="Heading3"/>
      </w:pPr>
      <w:r>
        <w:t>Repeated sequence detector</w:t>
      </w:r>
    </w:p>
    <w:p>
      <w:r>
        <w:rPr>
          <w:b w:val="0"/>
        </w:rPr>
        <w:t>Normalize tool/event names and look for repeated n-grams.</w:t>
      </w:r>
    </w:p>
    <w:p>
      <w:pPr>
        <w:pStyle w:val="Heading3"/>
      </w:pPr>
      <w:r>
        <w:t>Identical request detector</w:t>
      </w:r>
    </w:p>
    <w:p>
      <w:r>
        <w:rPr>
          <w:b w:val="0"/>
        </w:rPr>
        <w:t>Hash normalized tool arguments or prompts after redaction.</w:t>
      </w:r>
    </w:p>
    <w:p>
      <w:pPr>
        <w:pStyle w:val="Heading3"/>
      </w:pPr>
      <w:r>
        <w:t>Retry storm detector</w:t>
      </w:r>
    </w:p>
    <w:p>
      <w:r>
        <w:rPr>
          <w:b w:val="0"/>
        </w:rPr>
        <w:t>Trigger when retries exceed absolute or time-window thresholds.</w:t>
      </w:r>
    </w:p>
    <w:p>
      <w:pPr>
        <w:pStyle w:val="Heading3"/>
      </w:pPr>
      <w:r>
        <w:t>Context growth detector</w:t>
      </w:r>
    </w:p>
    <w:p>
      <w:r>
        <w:rPr>
          <w:b w:val="0"/>
        </w:rPr>
        <w:t>Alert when prompt token count grows monotonically beyond configured rate.</w:t>
      </w:r>
    </w:p>
    <w:p>
      <w:pPr>
        <w:pStyle w:val="Heading3"/>
      </w:pPr>
      <w:r>
        <w:t>Cost spike detector</w:t>
      </w:r>
    </w:p>
    <w:p>
      <w:r>
        <w:rPr>
          <w:b w:val="0"/>
        </w:rPr>
        <w:t>Compare run cost to same agent/version historical percentiles.</w:t>
      </w:r>
    </w:p>
    <w:p>
      <w:pPr>
        <w:pStyle w:val="Heading2"/>
      </w:pPr>
      <w:r>
        <w:t>81.2 Finding contract</w:t>
      </w:r>
    </w:p>
    <w:p>
      <w:pPr>
        <w:pStyle w:val="CodeABB"/>
        <w:shd w:fill="F3F6FA"/>
      </w:pPr>
      <w:r>
        <w:rPr>
          <w:rFonts w:ascii="DejaVu Sans Mono" w:hAnsi="DejaVu Sans Mono"/>
          <w:sz w:val="16"/>
        </w:rPr>
        <w:t>{</w:t>
        <w:br/>
        <w:t xml:space="preserve">  "finding_type": "possible_loop",</w:t>
        <w:br/>
        <w:t xml:space="preserve">  "severity": "warning",</w:t>
        <w:br/>
        <w:t xml:space="preserve">  "confidence": 0.91,</w:t>
        <w:br/>
        <w:t xml:space="preserve">  "start_event_id": "...",</w:t>
        <w:br/>
        <w:t xml:space="preserve">  "end_event_id": "...",</w:t>
        <w:br/>
        <w:t xml:space="preserve">  "evidence": {</w:t>
        <w:br/>
        <w:t xml:space="preserve">    "pattern": ["search", "read", "reason"],</w:t>
        <w:br/>
        <w:t xml:space="preserve">    "repetitions": 11</w:t>
        <w:br/>
        <w:t xml:space="preserve">  },</w:t>
        <w:br/>
        <w:t xml:space="preserve">  "detector_version": "loop-sequence@1.2.0"</w:t>
        <w:br/>
        <w:t>}</w:t>
      </w:r>
    </w:p>
    <w:p>
      <w:r>
        <w:rPr>
          <w:b w:val="0"/>
        </w:rPr>
        <w:t>Findings are versioned so historical results can be recalculated.</w:t>
      </w:r>
    </w:p>
    <w:p>
      <w:pPr>
        <w:pStyle w:val="Heading1"/>
        <w:pBdr>
          <w:bottom w:val="single" w:sz="12" w:space="3" w:color="E9EFF7"/>
        </w:pBdr>
      </w:pPr>
      <w:r>
        <w:t>82. Coding-Agent Telemetry</w:t>
      </w:r>
    </w:p>
    <w:p>
      <w:r>
        <w:rPr>
          <w:b w:val="0"/>
        </w:rPr>
        <w:t>Coding agents are the flagship demonstration and need specialized support.</w:t>
      </w:r>
    </w:p>
    <w:p>
      <w:pPr>
        <w:pStyle w:val="Heading2"/>
      </w:pPr>
      <w:r>
        <w:t>82.1 File events</w:t>
      </w:r>
    </w:p>
    <w:p>
      <w:r>
        <w:rPr>
          <w:b w:val="0"/>
        </w:rPr>
        <w:t>Capture:</w:t>
      </w:r>
    </w:p>
    <w:p>
      <w:pPr>
        <w:pStyle w:val="CodeABB"/>
        <w:shd w:fill="F3F6FA"/>
      </w:pPr>
      <w:r>
        <w:rPr>
          <w:rFonts w:ascii="DejaVu Sans Mono" w:hAnsi="DejaVu Sans Mono"/>
          <w:sz w:val="16"/>
        </w:rPr>
        <w:t>operation</w:t>
        <w:br/>
        <w:t>path</w:t>
        <w:br/>
        <w:t>size before/after</w:t>
        <w:br/>
        <w:t>content hash before/after</w:t>
        <w:br/>
        <w:t>diff artifact</w:t>
        <w:br/>
        <w:t>language</w:t>
      </w:r>
    </w:p>
    <w:p>
      <w:r>
        <w:rPr>
          <w:b w:val="0"/>
        </w:rPr>
        <w:t>By default, do not upload full source files when a diff or hash is sufficient.</w:t>
      </w:r>
    </w:p>
    <w:p>
      <w:pPr>
        <w:pStyle w:val="Heading2"/>
      </w:pPr>
      <w:r>
        <w:t>82.2 Git events</w:t>
      </w:r>
    </w:p>
    <w:p>
      <w:r>
        <w:rPr>
          <w:b w:val="0"/>
        </w:rPr>
        <w:t>Capture:</w:t>
      </w:r>
    </w:p>
    <w:p>
      <w:pPr>
        <w:pStyle w:val="CodeABB"/>
        <w:shd w:fill="F3F6FA"/>
      </w:pPr>
      <w:r>
        <w:rPr>
          <w:rFonts w:ascii="DejaVu Sans Mono" w:hAnsi="DejaVu Sans Mono"/>
          <w:sz w:val="16"/>
        </w:rPr>
        <w:t>repository identity</w:t>
        <w:br/>
        <w:t>branch</w:t>
        <w:br/>
        <w:t>base commit</w:t>
        <w:br/>
        <w:t>head commit</w:t>
        <w:br/>
        <w:t>changed files</w:t>
        <w:br/>
        <w:t>commit hash</w:t>
        <w:br/>
        <w:t>push target</w:t>
        <w:br/>
        <w:t>PR number if applicable</w:t>
      </w:r>
    </w:p>
    <w:p>
      <w:pPr>
        <w:pStyle w:val="Heading2"/>
      </w:pPr>
      <w:r>
        <w:t>82.3 Test events</w:t>
      </w:r>
    </w:p>
    <w:p>
      <w:r>
        <w:rPr>
          <w:b w:val="0"/>
        </w:rPr>
        <w:t>Represent tests semantically instead of only terminal text:</w:t>
      </w:r>
    </w:p>
    <w:p>
      <w:pPr>
        <w:pStyle w:val="CodeABB"/>
        <w:shd w:fill="F3F6FA"/>
      </w:pPr>
      <w:r>
        <w:rPr>
          <w:rFonts w:ascii="DejaVu Sans Mono" w:hAnsi="DejaVu Sans Mono"/>
          <w:sz w:val="16"/>
        </w:rPr>
        <w:t>framework</w:t>
        <w:br/>
        <w:t>suite</w:t>
        <w:br/>
        <w:t>total</w:t>
        <w:br/>
        <w:t>passed</w:t>
        <w:br/>
        <w:t>failed</w:t>
        <w:br/>
        <w:t>skipped</w:t>
        <w:br/>
        <w:t>duration</w:t>
        <w:br/>
        <w:t>failing test identifiers</w:t>
      </w:r>
    </w:p>
    <w:p>
      <w:r>
        <w:rPr>
          <w:b w:val="0"/>
        </w:rPr>
        <w:t>This makes run comparison much stronger.</w:t>
      </w:r>
    </w:p>
    <w:p>
      <w:pPr>
        <w:pStyle w:val="Heading1"/>
        <w:pBdr>
          <w:bottom w:val="single" w:sz="12" w:space="3" w:color="E9EFF7"/>
        </w:pBdr>
      </w:pPr>
      <w:r>
        <w:t>83. Terminal and Tool Safety Model</w:t>
      </w:r>
    </w:p>
    <w:p>
      <w:r>
        <w:rPr>
          <w:b w:val="0"/>
        </w:rPr>
        <w:t>Commands and tools receive a capability classification.</w:t>
      </w:r>
    </w:p>
    <w:p>
      <w:r>
        <w:rPr>
          <w:b w:val="0"/>
        </w:rPr>
        <w:t>Suggested command risk classes:</w:t>
      </w:r>
    </w:p>
    <w:p>
      <w:pPr>
        <w:pStyle w:val="CodeABB"/>
        <w:shd w:fill="F3F6FA"/>
      </w:pPr>
      <w:r>
        <w:rPr>
          <w:rFonts w:ascii="DejaVu Sans Mono" w:hAnsi="DejaVu Sans Mono"/>
          <w:sz w:val="16"/>
        </w:rPr>
        <w:t>R0 observation only</w:t>
        <w:br/>
        <w:t>R1 local reversible mutation</w:t>
        <w:br/>
        <w:t>R2 external reversible mutation</w:t>
        <w:br/>
        <w:t>R3 privileged or destructive action</w:t>
        <w:br/>
        <w:t>R4 catastrophic/high-impact action</w:t>
      </w:r>
    </w:p>
    <w:p>
      <w:r>
        <w:rPr>
          <w:b w:val="0"/>
        </w:rPr>
        <w:t>Examples:</w:t>
      </w:r>
    </w:p>
    <w:p>
      <w:pPr>
        <w:pStyle w:val="CodeABB"/>
        <w:shd w:fill="F3F6FA"/>
      </w:pPr>
      <w:r>
        <w:rPr>
          <w:rFonts w:ascii="DejaVu Sans Mono" w:hAnsi="DejaVu Sans Mono"/>
          <w:sz w:val="16"/>
        </w:rPr>
        <w:t>cat file.txt                  R0</w:t>
        <w:br/>
        <w:t>git checkout new-branch      R1</w:t>
        <w:br/>
        <w:t>github.create_pr             R2</w:t>
        <w:br/>
        <w:t>git push --force             R3</w:t>
        <w:br/>
        <w:t>DROP DATABASE                R4</w:t>
      </w:r>
    </w:p>
    <w:p>
      <w:r>
        <w:rPr>
          <w:b w:val="0"/>
        </w:rPr>
        <w:t>Risk is context-dependent, so classifiers can override defaults.</w:t>
      </w:r>
    </w:p>
    <w:p>
      <w:r>
        <w:rPr>
          <w:b w:val="0"/>
        </w:rPr>
        <w:t>The initial product only observes classifications. Enforcement becomes an explicit integration mode later.</w:t>
      </w:r>
    </w:p>
    <w:p>
      <w:pPr>
        <w:pStyle w:val="Heading1"/>
        <w:pBdr>
          <w:bottom w:val="single" w:sz="12" w:space="3" w:color="E9EFF7"/>
        </w:pBdr>
      </w:pPr>
      <w:r>
        <w:t>84. Multi-Agent Trace Semantics</w:t>
      </w:r>
    </w:p>
    <w:p>
      <w:r>
        <w:rPr>
          <w:b w:val="0"/>
        </w:rPr>
        <w:t xml:space="preserve">A spawned agent is represented as a child span with its own </w:t>
      </w:r>
      <w:r>
        <w:rPr>
          <w:rFonts w:ascii="DejaVu Sans Mono" w:hAnsi="DejaVu Sans Mono"/>
          <w:sz w:val="19"/>
        </w:rPr>
        <w:t>agent_id</w:t>
      </w:r>
      <w:r>
        <w:rPr>
          <w:b w:val="0"/>
        </w:rPr>
        <w:t xml:space="preserve"> and optionally its own agent version.</w:t>
      </w:r>
    </w:p>
    <w:p>
      <w:pPr>
        <w:pStyle w:val="CodeABB"/>
        <w:shd w:fill="F3F6FA"/>
      </w:pPr>
      <w:r>
        <w:rPr>
          <w:rFonts w:ascii="DejaVu Sans Mono" w:hAnsi="DejaVu Sans Mono"/>
          <w:sz w:val="16"/>
        </w:rPr>
        <w:t>Root run</w:t>
        <w:br/>
        <w:t xml:space="preserve">  Planner span</w:t>
        <w:br/>
        <w:t xml:space="preserve">    Research agent span</w:t>
        <w:br/>
        <w:t xml:space="preserve">      Web search tool span</w:t>
        <w:br/>
        <w:t xml:space="preserve">    Coding agent span</w:t>
        <w:br/>
        <w:t xml:space="preserve">      LLM span</w:t>
        <w:br/>
        <w:t xml:space="preserve">      File edit event</w:t>
        <w:br/>
        <w:t xml:space="preserve">      Test span</w:t>
        <w:br/>
        <w:t xml:space="preserve">    Reviewer agent span</w:t>
      </w:r>
    </w:p>
    <w:p>
      <w:r>
        <w:rPr>
          <w:b w:val="0"/>
        </w:rPr>
        <w:t>The system must preserve:</w:t>
      </w:r>
    </w:p>
    <w:p>
      <w:pPr>
        <w:pStyle w:val="ListBullet"/>
        <w:spacing w:after="50"/>
      </w:pPr>
      <w:r>
        <w:rPr>
          <w:b w:val="0"/>
        </w:rPr>
        <w:t>parent that delegated work;</w:t>
      </w:r>
    </w:p>
    <w:p>
      <w:pPr>
        <w:pStyle w:val="ListBullet"/>
        <w:spacing w:after="50"/>
      </w:pPr>
      <w:r>
        <w:rPr>
          <w:b w:val="0"/>
        </w:rPr>
        <w:t>child agent identity;</w:t>
      </w:r>
    </w:p>
    <w:p>
      <w:pPr>
        <w:pStyle w:val="ListBullet"/>
        <w:spacing w:after="50"/>
      </w:pPr>
      <w:r>
        <w:rPr>
          <w:b w:val="0"/>
        </w:rPr>
        <w:t>delegation input;</w:t>
      </w:r>
    </w:p>
    <w:p>
      <w:pPr>
        <w:pStyle w:val="ListBullet"/>
        <w:spacing w:after="50"/>
      </w:pPr>
      <w:r>
        <w:rPr>
          <w:b w:val="0"/>
        </w:rPr>
        <w:t>child result;</w:t>
      </w:r>
    </w:p>
    <w:p>
      <w:pPr>
        <w:pStyle w:val="ListBullet"/>
        <w:spacing w:after="50"/>
      </w:pPr>
      <w:r>
        <w:rPr>
          <w:b w:val="0"/>
        </w:rPr>
        <w:t>timing overlap.</w:t>
      </w:r>
    </w:p>
    <w:p>
      <w:r>
        <w:rPr>
          <w:b w:val="0"/>
        </w:rPr>
        <w:t>The UI should support grouping by agent lane in addition to nesting.</w:t>
      </w:r>
    </w:p>
    <w:p>
      <w:pPr>
        <w:pStyle w:val="Heading1"/>
        <w:pBdr>
          <w:bottom w:val="single" w:sz="12" w:space="3" w:color="E9EFF7"/>
        </w:pBdr>
      </w:pPr>
      <w:r>
        <w:t>85. Evaluation System Low-Level Design</w:t>
      </w:r>
    </w:p>
    <w:p>
      <w:pPr>
        <w:pStyle w:val="Heading2"/>
      </w:pPr>
      <w:r>
        <w:t>85.1 Evaluator contract</w:t>
      </w:r>
    </w:p>
    <w:p>
      <w:pPr>
        <w:pStyle w:val="CodeABB"/>
        <w:shd w:fill="F3F6FA"/>
      </w:pPr>
      <w:r>
        <w:rPr>
          <w:rFonts w:ascii="DejaVu Sans Mono" w:hAnsi="DejaVu Sans Mono"/>
          <w:sz w:val="16"/>
        </w:rPr>
        <w:t>class Evaluator(Protocol):</w:t>
        <w:br/>
        <w:t xml:space="preserve">    name: str</w:t>
        <w:br/>
        <w:t xml:space="preserve">    version: str</w:t>
        <w:br/>
        <w:br/>
        <w:t xml:space="preserve">    async def evaluate(self, run: RunSnapshot) -&gt; EvaluationResult:</w:t>
        <w:br/>
        <w:t xml:space="preserve">        ...</w:t>
      </w:r>
    </w:p>
    <w:p>
      <w:r>
        <w:rPr>
          <w:b w:val="0"/>
        </w:rPr>
        <w:t>Result:</w:t>
      </w:r>
    </w:p>
    <w:p>
      <w:pPr>
        <w:pStyle w:val="CodeABB"/>
        <w:shd w:fill="F3F6FA"/>
      </w:pPr>
      <w:r>
        <w:rPr>
          <w:rFonts w:ascii="DejaVu Sans Mono" w:hAnsi="DejaVu Sans Mono"/>
          <w:sz w:val="16"/>
        </w:rPr>
        <w:t>{</w:t>
        <w:br/>
        <w:t xml:space="preserve">  "score": 0.92,</w:t>
        <w:br/>
        <w:t xml:space="preserve">  "label": "pass",</w:t>
        <w:br/>
        <w:t xml:space="preserve">  "explanation": "...",</w:t>
        <w:br/>
        <w:t xml:space="preserve">  "metrics": {},</w:t>
        <w:br/>
        <w:t xml:space="preserve">  "evidence_event_ids": []</w:t>
        <w:br/>
        <w:t>}</w:t>
      </w:r>
    </w:p>
    <w:p>
      <w:pPr>
        <w:pStyle w:val="Heading2"/>
      </w:pPr>
      <w:r>
        <w:t>85.2 Evaluator isolation</w:t>
      </w:r>
    </w:p>
    <w:p>
      <w:r>
        <w:rPr>
          <w:b w:val="0"/>
        </w:rPr>
        <w:t>Evaluation failures do not change the original run status. They have independent states:</w:t>
      </w:r>
    </w:p>
    <w:p>
      <w:pPr>
        <w:pStyle w:val="CodeABB"/>
        <w:shd w:fill="F3F6FA"/>
      </w:pPr>
      <w:r>
        <w:rPr>
          <w:rFonts w:ascii="DejaVu Sans Mono" w:hAnsi="DejaVu Sans Mono"/>
          <w:sz w:val="16"/>
        </w:rPr>
        <w:t>pending</w:t>
        <w:br/>
        <w:t>running</w:t>
        <w:br/>
        <w:t>completed</w:t>
        <w:br/>
        <w:t>failed</w:t>
      </w:r>
    </w:p>
    <w:p>
      <w:pPr>
        <w:pStyle w:val="Heading2"/>
      </w:pPr>
      <w:r>
        <w:t>85.3 Deterministic evaluators</w:t>
      </w:r>
    </w:p>
    <w:p>
      <w:r>
        <w:rPr>
          <w:b w:val="0"/>
        </w:rPr>
        <w:t>Examples:</w:t>
      </w:r>
    </w:p>
    <w:p>
      <w:pPr>
        <w:pStyle w:val="ListBullet"/>
        <w:spacing w:after="50"/>
      </w:pPr>
      <w:r>
        <w:rPr>
          <w:b w:val="0"/>
        </w:rPr>
        <w:t>test suite passed;</w:t>
      </w:r>
    </w:p>
    <w:p>
      <w:pPr>
        <w:pStyle w:val="ListBullet"/>
        <w:spacing w:after="50"/>
      </w:pPr>
      <w:r>
        <w:rPr>
          <w:b w:val="0"/>
        </w:rPr>
        <w:t>exact output schema;</w:t>
      </w:r>
    </w:p>
    <w:p>
      <w:pPr>
        <w:pStyle w:val="ListBullet"/>
        <w:spacing w:after="50"/>
      </w:pPr>
      <w:r>
        <w:rPr>
          <w:b w:val="0"/>
        </w:rPr>
        <w:t>expected file changed;</w:t>
      </w:r>
    </w:p>
    <w:p>
      <w:pPr>
        <w:pStyle w:val="ListBullet"/>
        <w:spacing w:after="50"/>
      </w:pPr>
      <w:r>
        <w:rPr>
          <w:b w:val="0"/>
        </w:rPr>
        <w:t>forbidden file untouched;</w:t>
      </w:r>
    </w:p>
    <w:p>
      <w:pPr>
        <w:pStyle w:val="ListBullet"/>
        <w:spacing w:after="50"/>
      </w:pPr>
      <w:r>
        <w:rPr>
          <w:b w:val="0"/>
        </w:rPr>
        <w:t>latency/cost thresholds.</w:t>
      </w:r>
    </w:p>
    <w:p>
      <w:pPr>
        <w:pStyle w:val="Heading2"/>
      </w:pPr>
      <w:r>
        <w:t>85.4 Model judges</w:t>
      </w:r>
    </w:p>
    <w:p>
      <w:r>
        <w:rPr>
          <w:b w:val="0"/>
        </w:rPr>
        <w:t>Model-based evaluation captures judge model, prompt template version, cost, and raw score metadata. Model judges are not treated as ground truth.</w:t>
      </w:r>
    </w:p>
    <w:p>
      <w:pPr>
        <w:pStyle w:val="Heading1"/>
        <w:pBdr>
          <w:bottom w:val="single" w:sz="12" w:space="3" w:color="E9EFF7"/>
        </w:pBdr>
      </w:pPr>
      <w:r>
        <w:t>86. Experiment and Run Comparison Model</w:t>
      </w:r>
    </w:p>
    <w:p>
      <w:r>
        <w:rPr>
          <w:b w:val="0"/>
        </w:rPr>
        <w:t>An experiment groups comparable runs.</w:t>
      </w:r>
    </w:p>
    <w:p>
      <w:pPr>
        <w:pStyle w:val="CodeABB"/>
        <w:shd w:fill="F3F6FA"/>
      </w:pPr>
      <w:r>
        <w:rPr>
          <w:rFonts w:ascii="DejaVu Sans Mono" w:hAnsi="DejaVu Sans Mono"/>
          <w:sz w:val="16"/>
        </w:rPr>
        <w:t>Experiment</w:t>
        <w:br/>
        <w:t xml:space="preserve">  task dataset</w:t>
        <w:br/>
        <w:t xml:space="preserve">  baseline configuration</w:t>
        <w:br/>
        <w:t xml:space="preserve">  candidate configurations</w:t>
        <w:br/>
        <w:t xml:space="preserve">  evaluator set</w:t>
      </w:r>
    </w:p>
    <w:p>
      <w:r>
        <w:rPr>
          <w:b w:val="0"/>
        </w:rPr>
        <w:t>Comparison must separate variables. If model and prompt both change, the UI should show that this is not a controlled single-variable experiment.</w:t>
      </w:r>
    </w:p>
    <w:p>
      <w:r>
        <w:rPr>
          <w:b w:val="0"/>
        </w:rPr>
        <w:t>Metrics:</w:t>
      </w:r>
    </w:p>
    <w:p>
      <w:pPr>
        <w:pStyle w:val="CodeABB"/>
        <w:shd w:fill="F3F6FA"/>
      </w:pPr>
      <w:r>
        <w:rPr>
          <w:rFonts w:ascii="DejaVu Sans Mono" w:hAnsi="DejaVu Sans Mono"/>
          <w:sz w:val="16"/>
        </w:rPr>
        <w:t>success rate</w:t>
        <w:br/>
        <w:t>mean/median/p95 cost</w:t>
        <w:br/>
        <w:t>mean/median/p95 latency</w:t>
        <w:br/>
        <w:t>evaluation scores</w:t>
        <w:br/>
        <w:t>retry rate</w:t>
        <w:br/>
        <w:t>tool call count</w:t>
        <w:br/>
        <w:t>failure category</w:t>
      </w:r>
    </w:p>
    <w:p>
      <w:pPr>
        <w:pStyle w:val="Heading1"/>
        <w:pBdr>
          <w:bottom w:val="single" w:sz="12" w:space="3" w:color="E9EFF7"/>
        </w:pBdr>
      </w:pPr>
      <w:r>
        <w:t>87. Replay Architecture</w:t>
      </w:r>
    </w:p>
    <w:p>
      <w:r>
        <w:rPr>
          <w:b w:val="0"/>
        </w:rPr>
        <w:t>Replay has three maturity levels.</w:t>
      </w:r>
    </w:p>
    <w:p>
      <w:pPr>
        <w:pStyle w:val="Heading2"/>
      </w:pPr>
      <w:r>
        <w:t>Level 1: visual replay</w:t>
      </w:r>
    </w:p>
    <w:p>
      <w:r>
        <w:rPr>
          <w:b w:val="0"/>
        </w:rPr>
        <w:t>Purely replays recorded events in the UI. No execution risk.</w:t>
      </w:r>
    </w:p>
    <w:p>
      <w:pPr>
        <w:pStyle w:val="Heading2"/>
      </w:pPr>
      <w:r>
        <w:t>Level 2: mocked replay</w:t>
      </w:r>
    </w:p>
    <w:p>
      <w:r>
        <w:rPr>
          <w:b w:val="0"/>
        </w:rPr>
        <w:t>The agent logic can be re-run while external model/tool calls return recorded responses. This is useful for testing state-machine logic.</w:t>
      </w:r>
    </w:p>
    <w:p>
      <w:r>
        <w:rPr>
          <w:b w:val="0"/>
        </w:rPr>
        <w:t>Requirements:</w:t>
      </w:r>
    </w:p>
    <w:p>
      <w:pPr>
        <w:pStyle w:val="ListBullet"/>
        <w:spacing w:after="50"/>
      </w:pPr>
      <w:r>
        <w:rPr>
          <w:b w:val="0"/>
        </w:rPr>
        <w:t>deterministic lookup keys;</w:t>
      </w:r>
    </w:p>
    <w:p>
      <w:pPr>
        <w:pStyle w:val="ListBullet"/>
        <w:spacing w:after="50"/>
      </w:pPr>
      <w:r>
        <w:rPr>
          <w:b w:val="0"/>
        </w:rPr>
        <w:t>exact captured tool inputs/results;</w:t>
      </w:r>
    </w:p>
    <w:p>
      <w:pPr>
        <w:pStyle w:val="ListBullet"/>
        <w:spacing w:after="50"/>
      </w:pPr>
      <w:r>
        <w:rPr>
          <w:b w:val="0"/>
        </w:rPr>
        <w:t>versioned agent code environment;</w:t>
      </w:r>
    </w:p>
    <w:p>
      <w:pPr>
        <w:pStyle w:val="ListBullet"/>
        <w:spacing w:after="50"/>
      </w:pPr>
      <w:r>
        <w:rPr>
          <w:b w:val="0"/>
        </w:rPr>
        <w:t>clear indication that replay is simulated.</w:t>
      </w:r>
    </w:p>
    <w:p>
      <w:pPr>
        <w:pStyle w:val="Heading2"/>
      </w:pPr>
      <w:r>
        <w:t>Level 3: live branch replay</w:t>
      </w:r>
    </w:p>
    <w:p>
      <w:r>
        <w:rPr>
          <w:b w:val="0"/>
        </w:rPr>
        <w:t>Re-executes external calls with changed variables.</w:t>
      </w:r>
    </w:p>
    <w:p>
      <w:r>
        <w:rPr>
          <w:b w:val="0"/>
        </w:rPr>
        <w:t>Example:</w:t>
      </w:r>
    </w:p>
    <w:p>
      <w:pPr>
        <w:pStyle w:val="CodeABB"/>
        <w:shd w:fill="F3F6FA"/>
      </w:pPr>
      <w:r>
        <w:rPr>
          <w:rFonts w:ascii="DejaVu Sans Mono" w:hAnsi="DejaVu Sans Mono"/>
          <w:sz w:val="16"/>
        </w:rPr>
        <w:t>original -&gt; fork at event 17 -&gt; change model -&gt; continue in sandbox</w:t>
      </w:r>
    </w:p>
    <w:p>
      <w:r>
        <w:rPr>
          <w:b w:val="0"/>
        </w:rPr>
        <w:t>This requires:</w:t>
      </w:r>
    </w:p>
    <w:p>
      <w:pPr>
        <w:pStyle w:val="ListBullet"/>
        <w:spacing w:after="50"/>
      </w:pPr>
      <w:r>
        <w:rPr>
          <w:b w:val="0"/>
        </w:rPr>
        <w:t>sandboxing;</w:t>
      </w:r>
    </w:p>
    <w:p>
      <w:pPr>
        <w:pStyle w:val="ListBullet"/>
        <w:spacing w:after="50"/>
      </w:pPr>
      <w:r>
        <w:rPr>
          <w:b w:val="0"/>
        </w:rPr>
        <w:t>explicit user approval;</w:t>
      </w:r>
    </w:p>
    <w:p>
      <w:pPr>
        <w:pStyle w:val="ListBullet"/>
        <w:spacing w:after="50"/>
      </w:pPr>
      <w:r>
        <w:rPr>
          <w:b w:val="0"/>
        </w:rPr>
        <w:t>secrets management;</w:t>
      </w:r>
    </w:p>
    <w:p>
      <w:pPr>
        <w:pStyle w:val="ListBullet"/>
        <w:spacing w:after="50"/>
      </w:pPr>
      <w:r>
        <w:rPr>
          <w:b w:val="0"/>
        </w:rPr>
        <w:t>network controls;</w:t>
      </w:r>
    </w:p>
    <w:p>
      <w:pPr>
        <w:pStyle w:val="ListBullet"/>
        <w:spacing w:after="50"/>
      </w:pPr>
      <w:r>
        <w:rPr>
          <w:b w:val="0"/>
        </w:rPr>
        <w:t>cost guardrails;</w:t>
      </w:r>
    </w:p>
    <w:p>
      <w:pPr>
        <w:pStyle w:val="ListBullet"/>
        <w:spacing w:after="50"/>
      </w:pPr>
      <w:r>
        <w:rPr>
          <w:b w:val="0"/>
        </w:rPr>
        <w:t>immutable link back to parent run.</w:t>
      </w:r>
    </w:p>
    <w:p>
      <w:r>
        <w:rPr>
          <w:b w:val="0"/>
        </w:rPr>
        <w:t>Level 3 is a later-stage feature and should not block the core product.</w:t>
      </w:r>
    </w:p>
    <w:p>
      <w:pPr>
        <w:pStyle w:val="Heading1"/>
        <w:pBdr>
          <w:bottom w:val="single" w:sz="12" w:space="3" w:color="E9EFF7"/>
        </w:pBdr>
      </w:pPr>
      <w:r>
        <w:t>88. Security Policy Engine</w:t>
      </w:r>
    </w:p>
    <w:p>
      <w:r>
        <w:rPr>
          <w:b w:val="0"/>
        </w:rPr>
        <w:t xml:space="preserve">The policy engine receives an </w:t>
      </w:r>
      <w:r>
        <w:rPr>
          <w:rFonts w:ascii="DejaVu Sans Mono" w:hAnsi="DejaVu Sans Mono"/>
          <w:sz w:val="19"/>
        </w:rPr>
        <w:t>ActionIntent</w:t>
      </w:r>
      <w:r>
        <w:rPr>
          <w:b w:val="0"/>
        </w:rPr>
        <w:t xml:space="preserve"> before a sensitive action executes.</w:t>
      </w:r>
    </w:p>
    <w:p>
      <w:pPr>
        <w:pStyle w:val="CodeABB"/>
        <w:shd w:fill="F3F6FA"/>
      </w:pPr>
      <w:r>
        <w:rPr>
          <w:rFonts w:ascii="DejaVu Sans Mono" w:hAnsi="DejaVu Sans Mono"/>
          <w:sz w:val="16"/>
        </w:rPr>
        <w:t>{</w:t>
        <w:br/>
        <w:t xml:space="preserve">  "workspace_id": "...",</w:t>
        <w:br/>
        <w:t xml:space="preserve">  "project_id": "...",</w:t>
        <w:br/>
        <w:t xml:space="preserve">  "run_id": "...",</w:t>
        <w:br/>
        <w:t xml:space="preserve">  "agent_id": "...",</w:t>
        <w:br/>
        <w:t xml:space="preserve">  "capability": "github.merge",</w:t>
        <w:br/>
        <w:t xml:space="preserve">  "resource": "repo:org/project#pr-188",</w:t>
        <w:br/>
        <w:t xml:space="preserve">  "risk_class": "R3",</w:t>
        <w:br/>
        <w:t xml:space="preserve">  "arguments": {}</w:t>
        <w:br/>
        <w:t>}</w:t>
      </w:r>
    </w:p>
    <w:p>
      <w:r>
        <w:rPr>
          <w:b w:val="0"/>
        </w:rPr>
        <w:t>Result:</w:t>
      </w:r>
    </w:p>
    <w:p>
      <w:pPr>
        <w:pStyle w:val="CodeABB"/>
        <w:shd w:fill="F3F6FA"/>
      </w:pPr>
      <w:r>
        <w:rPr>
          <w:rFonts w:ascii="DejaVu Sans Mono" w:hAnsi="DejaVu Sans Mono"/>
          <w:sz w:val="16"/>
        </w:rPr>
        <w:t>{</w:t>
        <w:br/>
        <w:t xml:space="preserve">  "decision": "require_approval",</w:t>
        <w:br/>
        <w:t xml:space="preserve">  "policy_id": "pol_...",</w:t>
        <w:br/>
        <w:t xml:space="preserve">  "reason": "Production merges require human approval"</w:t>
        <w:br/>
        <w:t>}</w:t>
      </w:r>
    </w:p>
    <w:p>
      <w:pPr>
        <w:pStyle w:val="Heading2"/>
      </w:pPr>
      <w:r>
        <w:t>88.1 Decision states</w:t>
      </w:r>
    </w:p>
    <w:p>
      <w:pPr>
        <w:pStyle w:val="CodeABB"/>
        <w:shd w:fill="F3F6FA"/>
      </w:pPr>
      <w:r>
        <w:rPr>
          <w:rFonts w:ascii="DejaVu Sans Mono" w:hAnsi="DejaVu Sans Mono"/>
          <w:sz w:val="16"/>
        </w:rPr>
        <w:t>ALLOW</w:t>
        <w:br/>
        <w:t>DENY</w:t>
        <w:br/>
        <w:t>REQUIRE_APPROVAL</w:t>
        <w:br/>
        <w:t>ALLOW_WITH_CONSTRAINTS</w:t>
      </w:r>
    </w:p>
    <w:p>
      <w:pPr>
        <w:pStyle w:val="Heading2"/>
      </w:pPr>
      <w:r>
        <w:t>88.2 Policy evaluation principles</w:t>
      </w:r>
    </w:p>
    <w:p>
      <w:pPr>
        <w:pStyle w:val="ListBullet"/>
        <w:spacing w:after="50"/>
      </w:pPr>
      <w:r>
        <w:rPr>
          <w:b w:val="0"/>
        </w:rPr>
        <w:t>deny takes precedence unless an explicit higher-priority exception exists;</w:t>
      </w:r>
    </w:p>
    <w:p>
      <w:pPr>
        <w:pStyle w:val="ListBullet"/>
        <w:spacing w:after="50"/>
      </w:pPr>
      <w:r>
        <w:rPr>
          <w:b w:val="0"/>
        </w:rPr>
        <w:t>policy order is deterministic;</w:t>
      </w:r>
    </w:p>
    <w:p>
      <w:pPr>
        <w:pStyle w:val="ListBullet"/>
        <w:spacing w:after="50"/>
      </w:pPr>
      <w:r>
        <w:rPr>
          <w:b w:val="0"/>
        </w:rPr>
        <w:t>every decision records policy/version;</w:t>
      </w:r>
    </w:p>
    <w:p>
      <w:pPr>
        <w:pStyle w:val="ListBullet"/>
        <w:spacing w:after="50"/>
      </w:pPr>
      <w:r>
        <w:rPr>
          <w:b w:val="0"/>
        </w:rPr>
        <w:t>policy evaluation has a strict latency budget;</w:t>
      </w:r>
    </w:p>
    <w:p>
      <w:pPr>
        <w:pStyle w:val="ListBullet"/>
        <w:spacing w:after="50"/>
      </w:pPr>
      <w:r>
        <w:rPr>
          <w:b w:val="0"/>
        </w:rPr>
        <w:t>default behavior on policy-service outage is configurable by capability, not globally.</w:t>
      </w:r>
    </w:p>
    <w:p>
      <w:r>
        <w:rPr>
          <w:b w:val="0"/>
        </w:rPr>
        <w:t>High-risk actions should generally fail closed. Low-risk observation can fail open if the user chooses.</w:t>
      </w:r>
    </w:p>
    <w:p>
      <w:pPr>
        <w:pStyle w:val="Heading1"/>
        <w:pBdr>
          <w:bottom w:val="single" w:sz="12" w:space="3" w:color="E9EFF7"/>
        </w:pBdr>
      </w:pPr>
      <w:r>
        <w:t>89. Approval Workflow</w:t>
      </w:r>
    </w:p>
    <w:p>
      <w:r>
        <w:rPr>
          <w:b w:val="0"/>
        </w:rPr>
        <w:t>State machine:</w:t>
      </w:r>
    </w:p>
    <w:p>
      <w:pPr>
        <w:pStyle w:val="CodeABB"/>
        <w:shd w:fill="F3F6FA"/>
      </w:pPr>
      <w:r>
        <w:rPr>
          <w:rFonts w:ascii="DejaVu Sans Mono" w:hAnsi="DejaVu Sans Mono"/>
          <w:sz w:val="16"/>
        </w:rPr>
        <w:t>REQUESTED</w:t>
        <w:br/>
        <w:t xml:space="preserve">  ├── APPROVED -&gt; action resumes</w:t>
        <w:br/>
        <w:t xml:space="preserve">  ├── DENIED   -&gt; action receives policy error</w:t>
        <w:br/>
        <w:t xml:space="preserve">  ├── EXPIRED  -&gt; configured fallback</w:t>
        <w:br/>
        <w:t xml:space="preserve">  └── CANCELLED</w:t>
      </w:r>
    </w:p>
    <w:p>
      <w:r>
        <w:rPr>
          <w:b w:val="0"/>
        </w:rPr>
        <w:t>The approval record contains:</w:t>
      </w:r>
    </w:p>
    <w:p>
      <w:pPr>
        <w:pStyle w:val="ListBullet"/>
        <w:spacing w:after="50"/>
      </w:pPr>
      <w:r>
        <w:rPr>
          <w:b w:val="0"/>
        </w:rPr>
        <w:t>requester agent/run;</w:t>
      </w:r>
    </w:p>
    <w:p>
      <w:pPr>
        <w:pStyle w:val="ListBullet"/>
        <w:spacing w:after="50"/>
      </w:pPr>
      <w:r>
        <w:rPr>
          <w:b w:val="0"/>
        </w:rPr>
        <w:t>requested action;</w:t>
      </w:r>
    </w:p>
    <w:p>
      <w:pPr>
        <w:pStyle w:val="ListBullet"/>
        <w:spacing w:after="50"/>
      </w:pPr>
      <w:r>
        <w:rPr>
          <w:b w:val="0"/>
        </w:rPr>
        <w:t>policy that triggered approval;</w:t>
      </w:r>
    </w:p>
    <w:p>
      <w:pPr>
        <w:pStyle w:val="ListBullet"/>
        <w:spacing w:after="50"/>
      </w:pPr>
      <w:r>
        <w:rPr>
          <w:b w:val="0"/>
        </w:rPr>
        <w:t>approver identity;</w:t>
      </w:r>
    </w:p>
    <w:p>
      <w:pPr>
        <w:pStyle w:val="ListBullet"/>
        <w:spacing w:after="50"/>
      </w:pPr>
      <w:r>
        <w:rPr>
          <w:b w:val="0"/>
        </w:rPr>
        <w:t>decision timestamp;</w:t>
      </w:r>
    </w:p>
    <w:p>
      <w:pPr>
        <w:pStyle w:val="ListBullet"/>
        <w:spacing w:after="50"/>
      </w:pPr>
      <w:r>
        <w:rPr>
          <w:b w:val="0"/>
        </w:rPr>
        <w:t>optional comment;</w:t>
      </w:r>
    </w:p>
    <w:p>
      <w:pPr>
        <w:pStyle w:val="ListBullet"/>
        <w:spacing w:after="50"/>
      </w:pPr>
      <w:r>
        <w:rPr>
          <w:b w:val="0"/>
        </w:rPr>
        <w:t>expiration.</w:t>
      </w:r>
    </w:p>
    <w:p>
      <w:r>
        <w:rPr>
          <w:b w:val="0"/>
        </w:rPr>
        <w:t>Approval tokens must be single-use and bound to the exact action intent so an approval for one command cannot be replayed for another.</w:t>
      </w:r>
    </w:p>
    <w:p>
      <w:pPr>
        <w:pStyle w:val="Heading1"/>
        <w:pBdr>
          <w:bottom w:val="single" w:sz="12" w:space="3" w:color="E9EFF7"/>
        </w:pBdr>
      </w:pPr>
      <w:r>
        <w:t>90. Threat Model</w:t>
      </w:r>
    </w:p>
    <w:p>
      <w:r>
        <w:rPr>
          <w:b w:val="0"/>
        </w:rPr>
        <w:t>The product observes potentially sensitive autonomous systems, so its threat model is serious even as a side project.</w:t>
      </w:r>
    </w:p>
    <w:p>
      <w:pPr>
        <w:pStyle w:val="Heading2"/>
      </w:pPr>
      <w:r>
        <w:t>90.1 Assets</w:t>
      </w:r>
    </w:p>
    <w:p>
      <w:pPr>
        <w:pStyle w:val="ListBullet"/>
        <w:spacing w:after="50"/>
      </w:pPr>
      <w:r>
        <w:rPr>
          <w:b w:val="0"/>
        </w:rPr>
        <w:t>customer prompts/responses;</w:t>
      </w:r>
    </w:p>
    <w:p>
      <w:pPr>
        <w:pStyle w:val="ListBullet"/>
        <w:spacing w:after="50"/>
      </w:pPr>
      <w:r>
        <w:rPr>
          <w:b w:val="0"/>
        </w:rPr>
        <w:t>source code diffs;</w:t>
      </w:r>
    </w:p>
    <w:p>
      <w:pPr>
        <w:pStyle w:val="ListBullet"/>
        <w:spacing w:after="50"/>
      </w:pPr>
      <w:r>
        <w:rPr>
          <w:b w:val="0"/>
        </w:rPr>
        <w:t>terminal output;</w:t>
      </w:r>
    </w:p>
    <w:p>
      <w:pPr>
        <w:pStyle w:val="ListBullet"/>
        <w:spacing w:after="50"/>
      </w:pPr>
      <w:r>
        <w:rPr>
          <w:b w:val="0"/>
        </w:rPr>
        <w:t>API keys;</w:t>
      </w:r>
    </w:p>
    <w:p>
      <w:pPr>
        <w:pStyle w:val="ListBullet"/>
        <w:spacing w:after="50"/>
      </w:pPr>
      <w:r>
        <w:rPr>
          <w:b w:val="0"/>
        </w:rPr>
        <w:t>tool arguments/results;</w:t>
      </w:r>
    </w:p>
    <w:p>
      <w:pPr>
        <w:pStyle w:val="ListBullet"/>
        <w:spacing w:after="50"/>
      </w:pPr>
      <w:r>
        <w:rPr>
          <w:b w:val="0"/>
        </w:rPr>
        <w:t>policy configuration;</w:t>
      </w:r>
    </w:p>
    <w:p>
      <w:pPr>
        <w:pStyle w:val="ListBullet"/>
        <w:spacing w:after="50"/>
      </w:pPr>
      <w:r>
        <w:rPr>
          <w:b w:val="0"/>
        </w:rPr>
        <w:t>approval authority;</w:t>
      </w:r>
    </w:p>
    <w:p>
      <w:pPr>
        <w:pStyle w:val="ListBullet"/>
        <w:spacing w:after="50"/>
      </w:pPr>
      <w:r>
        <w:rPr>
          <w:b w:val="0"/>
        </w:rPr>
        <w:t>trace history;</w:t>
      </w:r>
    </w:p>
    <w:p>
      <w:pPr>
        <w:pStyle w:val="ListBullet"/>
        <w:spacing w:after="50"/>
      </w:pPr>
      <w:r>
        <w:rPr>
          <w:b w:val="0"/>
        </w:rPr>
        <w:t>user identity.</w:t>
      </w:r>
    </w:p>
    <w:p>
      <w:pPr>
        <w:pStyle w:val="Heading2"/>
      </w:pPr>
      <w:r>
        <w:t>90.2 Trust boundaries</w:t>
      </w:r>
    </w:p>
    <w:p>
      <w:pPr>
        <w:pStyle w:val="CodeABB"/>
        <w:shd w:fill="F3F6FA"/>
      </w:pPr>
      <w:r>
        <w:rPr>
          <w:rFonts w:ascii="DejaVu Sans Mono" w:hAnsi="DejaVu Sans Mono"/>
          <w:sz w:val="16"/>
        </w:rPr>
        <w:t>Customer agent process</w:t>
        <w:br/>
        <w:t xml:space="preserve">   | Internet boundary</w:t>
        <w:br/>
        <w:t>Ingestion edge</w:t>
        <w:br/>
        <w:t xml:space="preserve">   | Service boundary</w:t>
        <w:br/>
        <w:t>Control plane</w:t>
        <w:br/>
        <w:t xml:space="preserve">   | Data boundary</w:t>
        <w:br/>
        <w:t>Databases/object storage</w:t>
        <w:br/>
        <w:t xml:space="preserve">   | Human boundary</w:t>
        <w:br/>
        <w:t>Dashboard users/approvers</w:t>
      </w:r>
    </w:p>
    <w:p>
      <w:pPr>
        <w:pStyle w:val="Heading2"/>
      </w:pPr>
      <w:r>
        <w:t>90.3 Major threats</w:t>
      </w:r>
    </w:p>
    <w:p>
      <w:pPr>
        <w:pStyle w:val="Heading3"/>
      </w:pPr>
      <w:r>
        <w:t>Credential compromise</w:t>
      </w:r>
    </w:p>
    <w:p>
      <w:r>
        <w:rPr>
          <w:b w:val="0"/>
        </w:rPr>
        <w:t>Mitigations:</w:t>
      </w:r>
    </w:p>
    <w:p>
      <w:pPr>
        <w:pStyle w:val="ListBullet"/>
        <w:spacing w:after="50"/>
      </w:pPr>
      <w:r>
        <w:rPr>
          <w:b w:val="0"/>
        </w:rPr>
        <w:t>API keys stored hashed where possible;</w:t>
      </w:r>
    </w:p>
    <w:p>
      <w:pPr>
        <w:pStyle w:val="ListBullet"/>
        <w:spacing w:after="50"/>
      </w:pPr>
      <w:r>
        <w:rPr>
          <w:b w:val="0"/>
        </w:rPr>
        <w:t>keys shown only at creation;</w:t>
      </w:r>
    </w:p>
    <w:p>
      <w:pPr>
        <w:pStyle w:val="ListBullet"/>
        <w:spacing w:after="50"/>
      </w:pPr>
      <w:r>
        <w:rPr>
          <w:b w:val="0"/>
        </w:rPr>
        <w:t>scoped credentials;</w:t>
      </w:r>
    </w:p>
    <w:p>
      <w:pPr>
        <w:pStyle w:val="ListBullet"/>
        <w:spacing w:after="50"/>
      </w:pPr>
      <w:r>
        <w:rPr>
          <w:b w:val="0"/>
        </w:rPr>
        <w:t>revocation;</w:t>
      </w:r>
    </w:p>
    <w:p>
      <w:pPr>
        <w:pStyle w:val="ListBullet"/>
        <w:spacing w:after="50"/>
      </w:pPr>
      <w:r>
        <w:rPr>
          <w:b w:val="0"/>
        </w:rPr>
        <w:t>rotation;</w:t>
      </w:r>
    </w:p>
    <w:p>
      <w:pPr>
        <w:pStyle w:val="ListBullet"/>
        <w:spacing w:after="50"/>
      </w:pPr>
      <w:r>
        <w:rPr>
          <w:b w:val="0"/>
        </w:rPr>
        <w:t>least privilege.</w:t>
      </w:r>
    </w:p>
    <w:p>
      <w:pPr>
        <w:pStyle w:val="Heading3"/>
      </w:pPr>
      <w:r>
        <w:t>Cross-tenant access</w:t>
      </w:r>
    </w:p>
    <w:p>
      <w:r>
        <w:rPr>
          <w:b w:val="0"/>
        </w:rPr>
        <w:t>Mitigations:</w:t>
      </w:r>
    </w:p>
    <w:p>
      <w:pPr>
        <w:pStyle w:val="ListBullet"/>
        <w:spacing w:after="50"/>
      </w:pPr>
      <w:r>
        <w:rPr>
          <w:b w:val="0"/>
        </w:rPr>
        <w:t>workspace scoping in every repository method;</w:t>
      </w:r>
    </w:p>
    <w:p>
      <w:pPr>
        <w:pStyle w:val="ListBullet"/>
        <w:spacing w:after="50"/>
      </w:pPr>
      <w:r>
        <w:rPr>
          <w:b w:val="0"/>
        </w:rPr>
        <w:t>authorization middleware;</w:t>
      </w:r>
    </w:p>
    <w:p>
      <w:pPr>
        <w:pStyle w:val="ListBullet"/>
        <w:spacing w:after="50"/>
      </w:pPr>
      <w:r>
        <w:rPr>
          <w:b w:val="0"/>
        </w:rPr>
        <w:t>database RLS defense in depth;</w:t>
      </w:r>
    </w:p>
    <w:p>
      <w:pPr>
        <w:pStyle w:val="ListBullet"/>
        <w:spacing w:after="50"/>
      </w:pPr>
      <w:r>
        <w:rPr>
          <w:b w:val="0"/>
        </w:rPr>
        <w:t>automated tenant-isolation tests.</w:t>
      </w:r>
    </w:p>
    <w:p>
      <w:pPr>
        <w:pStyle w:val="Heading3"/>
      </w:pPr>
      <w:r>
        <w:t>Sensitive telemetry leakage</w:t>
      </w:r>
    </w:p>
    <w:p>
      <w:r>
        <w:rPr>
          <w:b w:val="0"/>
        </w:rPr>
        <w:t>Mitigations:</w:t>
      </w:r>
    </w:p>
    <w:p>
      <w:pPr>
        <w:pStyle w:val="ListBullet"/>
        <w:spacing w:after="50"/>
      </w:pPr>
      <w:r>
        <w:rPr>
          <w:b w:val="0"/>
        </w:rPr>
        <w:t>client-side redaction;</w:t>
      </w:r>
    </w:p>
    <w:p>
      <w:pPr>
        <w:pStyle w:val="ListBullet"/>
        <w:spacing w:after="50"/>
      </w:pPr>
      <w:r>
        <w:rPr>
          <w:b w:val="0"/>
        </w:rPr>
        <w:t>configurable payload capture;</w:t>
      </w:r>
    </w:p>
    <w:p>
      <w:pPr>
        <w:pStyle w:val="ListBullet"/>
        <w:spacing w:after="50"/>
      </w:pPr>
      <w:r>
        <w:rPr>
          <w:b w:val="0"/>
        </w:rPr>
        <w:t>encryption;</w:t>
      </w:r>
    </w:p>
    <w:p>
      <w:pPr>
        <w:pStyle w:val="ListBullet"/>
        <w:spacing w:after="50"/>
      </w:pPr>
      <w:r>
        <w:rPr>
          <w:b w:val="0"/>
        </w:rPr>
        <w:t>strict access roles;</w:t>
      </w:r>
    </w:p>
    <w:p>
      <w:pPr>
        <w:pStyle w:val="ListBullet"/>
        <w:spacing w:after="50"/>
      </w:pPr>
      <w:r>
        <w:rPr>
          <w:b w:val="0"/>
        </w:rPr>
        <w:t>short retention for raw content.</w:t>
      </w:r>
    </w:p>
    <w:p>
      <w:pPr>
        <w:pStyle w:val="Heading3"/>
      </w:pPr>
      <w:r>
        <w:t>Stored prompt injection affecting analyst features</w:t>
      </w:r>
    </w:p>
    <w:p>
      <w:r>
        <w:rPr>
          <w:b w:val="0"/>
        </w:rPr>
        <w:t>Telemetry content is untrusted data. Any AI summarizer analyzing a trace must treat captured prompts/tool output as data, not instructions. Use strict prompt boundaries and never give the summarizer implicit operational credentials.</w:t>
      </w:r>
    </w:p>
    <w:p>
      <w:pPr>
        <w:pStyle w:val="Heading3"/>
      </w:pPr>
      <w:r>
        <w:t>Malicious approval replay</w:t>
      </w:r>
    </w:p>
    <w:p>
      <w:r>
        <w:rPr>
          <w:b w:val="0"/>
        </w:rPr>
        <w:t>Bind approval to exact action hash and mark consumed atomically.</w:t>
      </w:r>
    </w:p>
    <w:p>
      <w:pPr>
        <w:pStyle w:val="Heading3"/>
      </w:pPr>
      <w:r>
        <w:t>Denial of service through telemetry flood</w:t>
      </w:r>
    </w:p>
    <w:p>
      <w:r>
        <w:rPr>
          <w:b w:val="0"/>
        </w:rPr>
        <w:t>Use size limits, per-project quotas, rate limiting, bounded queues, and tenant-aware workload isolation.</w:t>
      </w:r>
    </w:p>
    <w:p>
      <w:pPr>
        <w:pStyle w:val="Heading1"/>
        <w:pBdr>
          <w:bottom w:val="single" w:sz="12" w:space="3" w:color="E9EFF7"/>
        </w:pBdr>
      </w:pPr>
      <w:r>
        <w:t>91. Authentication, Authorization, and RBAC</w:t>
      </w:r>
    </w:p>
    <w:p>
      <w:r>
        <w:rPr>
          <w:b w:val="0"/>
        </w:rPr>
        <w:t>Dashboard users authenticate through a standard identity provider. Authorization is application-owned.</w:t>
      </w:r>
    </w:p>
    <w:p>
      <w:r>
        <w:rPr>
          <w:b w:val="0"/>
        </w:rPr>
        <w:t>Roles:</w:t>
      </w:r>
    </w:p>
    <w:p>
      <w:pPr>
        <w:pStyle w:val="CodeABB"/>
        <w:shd w:fill="F3F6FA"/>
      </w:pPr>
      <w:r>
        <w:rPr>
          <w:rFonts w:ascii="DejaVu Sans Mono" w:hAnsi="DejaVu Sans Mono"/>
          <w:sz w:val="16"/>
        </w:rPr>
        <w:t>OWNER</w:t>
        <w:br/>
        <w:t>ADMIN</w:t>
        <w:br/>
        <w:t>DEVELOPER</w:t>
        <w:br/>
        <w:t>VIEWER</w:t>
        <w:br/>
        <w:t>SECURITY</w:t>
        <w:br/>
        <w:t>BILLING</w:t>
      </w:r>
    </w:p>
    <w:p>
      <w:r>
        <w:rPr>
          <w:b w:val="0"/>
        </w:rPr>
        <w:t>Example permissions:</w:t>
      </w:r>
    </w:p>
    <w:p>
      <w:pPr>
        <w:pStyle w:val="CodeABB"/>
        <w:shd w:fill="F3F6FA"/>
      </w:pPr>
      <w:r>
        <w:rPr>
          <w:rFonts w:ascii="DejaVu Sans Mono" w:hAnsi="DejaVu Sans Mono"/>
          <w:sz w:val="16"/>
        </w:rPr>
        <w:t>run.read</w:t>
        <w:br/>
        <w:t>payload.read</w:t>
        <w:br/>
        <w:t>artifact.read</w:t>
        <w:br/>
        <w:t>api_key.create</w:t>
        <w:br/>
        <w:t>policy.write</w:t>
        <w:br/>
        <w:t>approval.decide</w:t>
        <w:br/>
        <w:t>workspace.members.write</w:t>
        <w:br/>
        <w:t>billing.read</w:t>
        <w:br/>
        <w:t>retention.write</w:t>
      </w:r>
    </w:p>
    <w:p>
      <w:r>
        <w:rPr>
          <w:b w:val="0"/>
        </w:rPr>
        <w:t xml:space="preserve">Avoid hard-coding role checks throughout the application. Services call a central authorization helper with </w:t>
      </w:r>
      <w:r>
        <w:rPr>
          <w:rFonts w:ascii="DejaVu Sans Mono" w:hAnsi="DejaVu Sans Mono"/>
          <w:sz w:val="19"/>
        </w:rPr>
        <w:t>actor, action, resource</w:t>
      </w:r>
      <w:r>
        <w:rPr>
          <w:b w:val="0"/>
        </w:rPr>
        <w:t>.</w:t>
      </w:r>
    </w:p>
    <w:p>
      <w:pPr>
        <w:pStyle w:val="Heading1"/>
        <w:pBdr>
          <w:bottom w:val="single" w:sz="12" w:space="3" w:color="E9EFF7"/>
        </w:pBdr>
      </w:pPr>
      <w:r>
        <w:t>92. API Key Design</w:t>
      </w:r>
    </w:p>
    <w:p>
      <w:r>
        <w:rPr>
          <w:b w:val="0"/>
        </w:rPr>
        <w:t>API keys use a prefix for lookup and a secret component shown once.</w:t>
      </w:r>
    </w:p>
    <w:p>
      <w:r>
        <w:rPr>
          <w:b w:val="0"/>
        </w:rPr>
        <w:t>Example:</w:t>
      </w:r>
    </w:p>
    <w:p>
      <w:pPr>
        <w:pStyle w:val="CodeABB"/>
        <w:shd w:fill="F3F6FA"/>
      </w:pPr>
      <w:r>
        <w:rPr>
          <w:rFonts w:ascii="DejaVu Sans Mono" w:hAnsi="DejaVu Sans Mono"/>
          <w:sz w:val="16"/>
        </w:rPr>
        <w:t>abb_live_prj_abc123.&lt;secret&gt;</w:t>
      </w:r>
    </w:p>
    <w:p>
      <w:r>
        <w:rPr>
          <w:b w:val="0"/>
        </w:rPr>
        <w:t>Database stores:</w:t>
      </w:r>
    </w:p>
    <w:p>
      <w:pPr>
        <w:pStyle w:val="CodeABB"/>
        <w:shd w:fill="F3F6FA"/>
      </w:pPr>
      <w:r>
        <w:rPr>
          <w:rFonts w:ascii="DejaVu Sans Mono" w:hAnsi="DejaVu Sans Mono"/>
          <w:sz w:val="16"/>
        </w:rPr>
        <w:t>key_id</w:t>
        <w:br/>
        <w:t>prefix</w:t>
        <w:br/>
        <w:t>secret_hash</w:t>
        <w:br/>
        <w:t>project_id</w:t>
        <w:br/>
        <w:t>scopes</w:t>
        <w:br/>
        <w:t>created_by</w:t>
        <w:br/>
        <w:t>created_at</w:t>
        <w:br/>
        <w:t>last_used_at</w:t>
        <w:br/>
        <w:t>expires_at</w:t>
        <w:br/>
        <w:t>revoked_at</w:t>
      </w:r>
    </w:p>
    <w:p>
      <w:r>
        <w:rPr>
          <w:b w:val="0"/>
        </w:rPr>
        <w:t>Recommended scopes:</w:t>
      </w:r>
    </w:p>
    <w:p>
      <w:pPr>
        <w:pStyle w:val="CodeABB"/>
        <w:shd w:fill="F3F6FA"/>
      </w:pPr>
      <w:r>
        <w:rPr>
          <w:rFonts w:ascii="DejaVu Sans Mono" w:hAnsi="DejaVu Sans Mono"/>
          <w:sz w:val="16"/>
        </w:rPr>
        <w:t>events:write</w:t>
        <w:br/>
        <w:t>artifacts:write</w:t>
        <w:br/>
        <w:t>runs:read</w:t>
        <w:br/>
        <w:t>policy:check</w:t>
      </w:r>
    </w:p>
    <w:p>
      <w:r>
        <w:rPr>
          <w:b w:val="0"/>
        </w:rPr>
        <w:t>SDK keys should not be able to administer a workspace.</w:t>
      </w:r>
    </w:p>
    <w:p>
      <w:pPr>
        <w:pStyle w:val="Heading1"/>
        <w:pBdr>
          <w:bottom w:val="single" w:sz="12" w:space="3" w:color="E9EFF7"/>
        </w:pBdr>
      </w:pPr>
      <w:r>
        <w:t>93. Privacy, Redaction, and Data Classification</w:t>
      </w:r>
    </w:p>
    <w:p>
      <w:r>
        <w:rPr>
          <w:b w:val="0"/>
        </w:rPr>
        <w:t>Data classification:</w:t>
      </w:r>
    </w:p>
    <w:p>
      <w:pPr>
        <w:pStyle w:val="CodeABB"/>
        <w:shd w:fill="F3F6FA"/>
      </w:pPr>
      <w:r>
        <w:rPr>
          <w:rFonts w:ascii="DejaVu Sans Mono" w:hAnsi="DejaVu Sans Mono"/>
          <w:sz w:val="16"/>
        </w:rPr>
        <w:t>Class 0: public metadata</w:t>
        <w:br/>
        <w:t>Class 1: operational metadata</w:t>
        <w:br/>
        <w:t>Class 2: customer confidential content</w:t>
        <w:br/>
        <w:t>Class 3: credentials/secrets - should not be stored</w:t>
      </w:r>
    </w:p>
    <w:p>
      <w:r>
        <w:rPr>
          <w:b w:val="0"/>
        </w:rPr>
        <w:t>Examples:</w:t>
      </w:r>
    </w:p>
    <w:p>
      <w:pPr>
        <w:pStyle w:val="CodeABB"/>
        <w:shd w:fill="F3F6FA"/>
      </w:pPr>
      <w:r>
        <w:rPr>
          <w:rFonts w:ascii="DejaVu Sans Mono" w:hAnsi="DejaVu Sans Mono"/>
          <w:sz w:val="16"/>
        </w:rPr>
        <w:t>model name                 Class 0/1</w:t>
        <w:br/>
        <w:t>token count                Class 1</w:t>
        <w:br/>
        <w:t>source diff                Class 2</w:t>
        <w:br/>
        <w:t>prompt content             Class 2</w:t>
        <w:br/>
        <w:t>API key                    Class 3</w:t>
      </w:r>
    </w:p>
    <w:p>
      <w:pPr>
        <w:pStyle w:val="Heading2"/>
      </w:pPr>
      <w:r>
        <w:t>93.1 Redaction strategy</w:t>
      </w:r>
    </w:p>
    <w:p>
      <w:r>
        <w:rPr>
          <w:b w:val="0"/>
        </w:rPr>
        <w:t>Use layered defenses:</w:t>
      </w:r>
    </w:p>
    <w:p>
      <w:pPr>
        <w:pStyle w:val="ListNumber"/>
        <w:spacing w:after="50"/>
      </w:pPr>
      <w:r>
        <w:rPr>
          <w:b w:val="0"/>
        </w:rPr>
        <w:t>SDK allow/deny configuration.</w:t>
      </w:r>
    </w:p>
    <w:p>
      <w:pPr>
        <w:pStyle w:val="ListNumber"/>
        <w:spacing w:after="50"/>
      </w:pPr>
      <w:r>
        <w:rPr>
          <w:b w:val="0"/>
        </w:rPr>
        <w:t>Secret detector before transmission.</w:t>
      </w:r>
    </w:p>
    <w:p>
      <w:pPr>
        <w:pStyle w:val="ListNumber"/>
        <w:spacing w:after="50"/>
      </w:pPr>
      <w:r>
        <w:rPr>
          <w:b w:val="0"/>
        </w:rPr>
        <w:t>Server-side secret detector as backup.</w:t>
      </w:r>
    </w:p>
    <w:p>
      <w:pPr>
        <w:pStyle w:val="ListNumber"/>
        <w:spacing w:after="50"/>
      </w:pPr>
      <w:r>
        <w:rPr>
          <w:b w:val="0"/>
        </w:rPr>
        <w:t>access controls in dashboard.</w:t>
      </w:r>
    </w:p>
    <w:p>
      <w:pPr>
        <w:pStyle w:val="ListNumber"/>
        <w:spacing w:after="50"/>
      </w:pPr>
      <w:r>
        <w:rPr>
          <w:b w:val="0"/>
        </w:rPr>
        <w:t>retention limits.</w:t>
      </w:r>
    </w:p>
    <w:p>
      <w:r>
        <w:rPr>
          <w:b w:val="0"/>
        </w:rPr>
        <w:t>The best place to prevent leakage is the customer process before data leaves it.</w:t>
      </w:r>
    </w:p>
    <w:p>
      <w:pPr>
        <w:pStyle w:val="Heading1"/>
        <w:pBdr>
          <w:bottom w:val="single" w:sz="12" w:space="3" w:color="E9EFF7"/>
        </w:pBdr>
      </w:pPr>
      <w:r>
        <w:t>94. Retention and Deletion</w:t>
      </w:r>
    </w:p>
    <w:p>
      <w:r>
        <w:rPr>
          <w:b w:val="0"/>
        </w:rPr>
        <w:t>Retention is policy-driven by data type.</w:t>
      </w:r>
    </w:p>
    <w:p>
      <w:r>
        <w:rPr>
          <w:b w:val="0"/>
        </w:rPr>
        <w:t>Default hosted example:</w:t>
      </w:r>
    </w:p>
    <w:p>
      <w:pPr>
        <w:pStyle w:val="CodeABB"/>
        <w:shd w:fill="F3F6FA"/>
      </w:pPr>
      <w:r>
        <w:rPr>
          <w:rFonts w:ascii="DejaVu Sans Mono" w:hAnsi="DejaVu Sans Mono"/>
          <w:sz w:val="16"/>
        </w:rPr>
        <w:t>run metadata:        365 days</w:t>
        <w:br/>
        <w:t>structured events:    90 days</w:t>
        <w:br/>
        <w:t>prompt/response:      30 days</w:t>
        <w:br/>
        <w:t>terminal artifacts:   30 days</w:t>
        <w:br/>
        <w:t>security audit:       365 days</w:t>
      </w:r>
    </w:p>
    <w:p>
      <w:r>
        <w:rPr>
          <w:b w:val="0"/>
        </w:rPr>
        <w:t>Users may choose shorter retention.</w:t>
      </w:r>
    </w:p>
    <w:p>
      <w:r>
        <w:rPr>
          <w:b w:val="0"/>
        </w:rPr>
        <w:t>Deletion must propagate to:</w:t>
      </w:r>
    </w:p>
    <w:p>
      <w:pPr>
        <w:pStyle w:val="ListBullet"/>
        <w:spacing w:after="50"/>
      </w:pPr>
      <w:r>
        <w:rPr>
          <w:b w:val="0"/>
        </w:rPr>
        <w:t>PostgreSQL;</w:t>
      </w:r>
    </w:p>
    <w:p>
      <w:pPr>
        <w:pStyle w:val="ListBullet"/>
        <w:spacing w:after="50"/>
      </w:pPr>
      <w:r>
        <w:rPr>
          <w:b w:val="0"/>
        </w:rPr>
        <w:t>analytical storage;</w:t>
      </w:r>
    </w:p>
    <w:p>
      <w:pPr>
        <w:pStyle w:val="ListBullet"/>
        <w:spacing w:after="50"/>
      </w:pPr>
      <w:r>
        <w:rPr>
          <w:b w:val="0"/>
        </w:rPr>
        <w:t>object storage;</w:t>
      </w:r>
    </w:p>
    <w:p>
      <w:pPr>
        <w:pStyle w:val="ListBullet"/>
        <w:spacing w:after="50"/>
      </w:pPr>
      <w:r>
        <w:rPr>
          <w:b w:val="0"/>
        </w:rPr>
        <w:t>search indexes;</w:t>
      </w:r>
    </w:p>
    <w:p>
      <w:pPr>
        <w:pStyle w:val="ListBullet"/>
        <w:spacing w:after="50"/>
      </w:pPr>
      <w:r>
        <w:rPr>
          <w:b w:val="0"/>
        </w:rPr>
        <w:t>caches;</w:t>
      </w:r>
    </w:p>
    <w:p>
      <w:pPr>
        <w:pStyle w:val="ListBullet"/>
        <w:spacing w:after="50"/>
      </w:pPr>
      <w:r>
        <w:rPr>
          <w:b w:val="0"/>
        </w:rPr>
        <w:t>derived aggregates where personally identifying content exists.</w:t>
      </w:r>
    </w:p>
    <w:p>
      <w:r>
        <w:rPr>
          <w:b w:val="0"/>
        </w:rPr>
        <w:t>A deletion job records completion per backend and retries partial failures.</w:t>
      </w:r>
    </w:p>
    <w:p>
      <w:pPr>
        <w:pStyle w:val="Heading1"/>
        <w:pBdr>
          <w:bottom w:val="single" w:sz="12" w:space="3" w:color="E9EFF7"/>
        </w:pBdr>
      </w:pPr>
      <w:r>
        <w:t>95. Frontend Information Architecture</w:t>
      </w:r>
    </w:p>
    <w:p>
      <w:r>
        <w:rPr>
          <w:b w:val="0"/>
        </w:rPr>
        <w:t>Primary navigation:</w:t>
      </w:r>
    </w:p>
    <w:p>
      <w:pPr>
        <w:pStyle w:val="CodeABB"/>
        <w:shd w:fill="F3F6FA"/>
      </w:pPr>
      <w:r>
        <w:rPr>
          <w:rFonts w:ascii="DejaVu Sans Mono" w:hAnsi="DejaVu Sans Mono"/>
          <w:sz w:val="16"/>
        </w:rPr>
        <w:t>Workspace</w:t>
        <w:br/>
        <w:t>├── Overview</w:t>
        <w:br/>
        <w:t>├── Projects</w:t>
        <w:br/>
        <w:t>│    └── Project</w:t>
        <w:br/>
        <w:t>│         ├── Runs</w:t>
        <w:br/>
        <w:t>│         ├── Agents</w:t>
        <w:br/>
        <w:t>│         ├── Analytics</w:t>
        <w:br/>
        <w:t>│         ├── Experiments</w:t>
        <w:br/>
        <w:t>│         ├── Security</w:t>
        <w:br/>
        <w:t>│         └── Settings</w:t>
        <w:br/>
        <w:t>├── Alerts</w:t>
        <w:br/>
        <w:t>├── Usage</w:t>
        <w:br/>
        <w:t>└── Workspace Settings</w:t>
      </w:r>
    </w:p>
    <w:p>
      <w:pPr>
        <w:pStyle w:val="Heading2"/>
      </w:pPr>
      <w:r>
        <w:t>95.1 Run page layout</w:t>
      </w:r>
    </w:p>
    <w:p>
      <w:r>
        <w:rPr>
          <w:b w:val="0"/>
        </w:rPr>
        <w:t>Desktop layout:</w:t>
      </w:r>
    </w:p>
    <w:p>
      <w:pPr>
        <w:pStyle w:val="CodeABB"/>
        <w:shd w:fill="F3F6FA"/>
      </w:pPr>
      <w:r>
        <w:rPr>
          <w:rFonts w:ascii="DejaVu Sans Mono" w:hAnsi="DejaVu Sans Mono"/>
          <w:sz w:val="16"/>
        </w:rPr>
        <w:t>Header: run status / duration / cost / actions</w:t>
        <w:br/>
        <w:t>------------------------------------------------</w:t>
        <w:br/>
        <w:t>Left rail       Main trace area             Drawer</w:t>
        <w:br/>
        <w:t>filters         timeline/waterfall          selected event</w:t>
        <w:br/>
        <w:t>agents          live execution              details</w:t>
        <w:br/>
        <w:t>------------------------------------------------</w:t>
        <w:br/>
        <w:t>Bottom/secondary tabs: artifacts | evals | findings | metadata</w:t>
      </w:r>
    </w:p>
    <w:p>
      <w:r>
        <w:rPr>
          <w:b w:val="0"/>
        </w:rPr>
        <w:t>Mobile is read-focused; advanced trace investigation is optimized for desktop.</w:t>
      </w:r>
    </w:p>
    <w:p>
      <w:pPr>
        <w:pStyle w:val="Heading1"/>
        <w:pBdr>
          <w:bottom w:val="single" w:sz="12" w:space="3" w:color="E9EFF7"/>
        </w:pBdr>
      </w:pPr>
      <w:r>
        <w:t>96. Timeline UX Specification</w:t>
      </w:r>
    </w:p>
    <w:p>
      <w:r>
        <w:rPr>
          <w:b w:val="0"/>
        </w:rPr>
        <w:t>Each event type receives a consistent visual grammar.</w:t>
      </w:r>
    </w:p>
    <w:p>
      <w:pPr>
        <w:pStyle w:val="ListBullet"/>
        <w:spacing w:after="50"/>
      </w:pPr>
      <w:r>
        <w:rPr>
          <w:b w:val="0"/>
        </w:rPr>
        <w:t>icon/category;</w:t>
      </w:r>
    </w:p>
    <w:p>
      <w:pPr>
        <w:pStyle w:val="ListBullet"/>
        <w:spacing w:after="50"/>
      </w:pPr>
      <w:r>
        <w:rPr>
          <w:b w:val="0"/>
        </w:rPr>
        <w:t>timestamp relative to run start;</w:t>
      </w:r>
    </w:p>
    <w:p>
      <w:pPr>
        <w:pStyle w:val="ListBullet"/>
        <w:spacing w:after="50"/>
      </w:pPr>
      <w:r>
        <w:rPr>
          <w:b w:val="0"/>
        </w:rPr>
        <w:t>primary label;</w:t>
      </w:r>
    </w:p>
    <w:p>
      <w:pPr>
        <w:pStyle w:val="ListBullet"/>
        <w:spacing w:after="50"/>
      </w:pPr>
      <w:r>
        <w:rPr>
          <w:b w:val="0"/>
        </w:rPr>
        <w:t>duration where applicable;</w:t>
      </w:r>
    </w:p>
    <w:p>
      <w:pPr>
        <w:pStyle w:val="ListBullet"/>
        <w:spacing w:after="50"/>
      </w:pPr>
      <w:r>
        <w:rPr>
          <w:b w:val="0"/>
        </w:rPr>
        <w:t>status;</w:t>
      </w:r>
    </w:p>
    <w:p>
      <w:pPr>
        <w:pStyle w:val="ListBullet"/>
        <w:spacing w:after="50"/>
      </w:pPr>
      <w:r>
        <w:rPr>
          <w:b w:val="0"/>
        </w:rPr>
        <w:t>compact key metadata;</w:t>
      </w:r>
    </w:p>
    <w:p>
      <w:pPr>
        <w:pStyle w:val="ListBullet"/>
        <w:spacing w:after="50"/>
      </w:pPr>
      <w:r>
        <w:rPr>
          <w:b w:val="0"/>
        </w:rPr>
        <w:t>expandable detail.</w:t>
      </w:r>
    </w:p>
    <w:p>
      <w:r>
        <w:rPr>
          <w:b w:val="0"/>
        </w:rPr>
        <w:t>Events should collapse intelligently. For example, 100 streaming token events should not create 100 primary timeline rows.</w:t>
      </w:r>
    </w:p>
    <w:p>
      <w:pPr>
        <w:pStyle w:val="Heading2"/>
      </w:pPr>
      <w:r>
        <w:t>96.1 Grouping</w:t>
      </w:r>
    </w:p>
    <w:p>
      <w:r>
        <w:rPr>
          <w:b w:val="0"/>
        </w:rPr>
        <w:t>Possible groups:</w:t>
      </w:r>
    </w:p>
    <w:p>
      <w:pPr>
        <w:pStyle w:val="CodeABB"/>
        <w:shd w:fill="F3F6FA"/>
      </w:pPr>
      <w:r>
        <w:rPr>
          <w:rFonts w:ascii="DejaVu Sans Mono" w:hAnsi="DejaVu Sans Mono"/>
          <w:sz w:val="16"/>
        </w:rPr>
        <w:t>agent</w:t>
        <w:br/>
        <w:t>span</w:t>
        <w:br/>
        <w:t>retry attempt</w:t>
        <w:br/>
        <w:t>tool</w:t>
        <w:br/>
        <w:t>phase</w:t>
      </w:r>
    </w:p>
    <w:p>
      <w:pPr>
        <w:pStyle w:val="Heading2"/>
      </w:pPr>
      <w:r>
        <w:t>96.2 Failure emphasis</w:t>
      </w:r>
    </w:p>
    <w:p>
      <w:r>
        <w:rPr>
          <w:b w:val="0"/>
        </w:rPr>
        <w:t>The first causal error should be visually distinguishable from downstream errors. The UI should avoid making every subsequent failed action equally red.</w:t>
      </w:r>
    </w:p>
    <w:p>
      <w:pPr>
        <w:pStyle w:val="Heading1"/>
        <w:pBdr>
          <w:bottom w:val="single" w:sz="12" w:space="3" w:color="E9EFF7"/>
        </w:pBdr>
      </w:pPr>
      <w:r>
        <w:t>97. Trace Waterfall UX</w:t>
      </w:r>
    </w:p>
    <w:p>
      <w:r>
        <w:rPr>
          <w:b w:val="0"/>
        </w:rPr>
        <w:t>The waterfall is optimized for performance bottlenecks and parallelism.</w:t>
      </w:r>
    </w:p>
    <w:p>
      <w:r>
        <w:rPr>
          <w:b w:val="0"/>
        </w:rPr>
        <w:t>Requirements:</w:t>
      </w:r>
    </w:p>
    <w:p>
      <w:pPr>
        <w:pStyle w:val="ListBullet"/>
        <w:spacing w:after="50"/>
      </w:pPr>
      <w:r>
        <w:rPr>
          <w:b w:val="0"/>
        </w:rPr>
        <w:t>zoom/pan time axis;</w:t>
      </w:r>
    </w:p>
    <w:p>
      <w:pPr>
        <w:pStyle w:val="ListBullet"/>
        <w:spacing w:after="50"/>
      </w:pPr>
      <w:r>
        <w:rPr>
          <w:b w:val="0"/>
        </w:rPr>
        <w:t>hierarchical span rows;</w:t>
      </w:r>
    </w:p>
    <w:p>
      <w:pPr>
        <w:pStyle w:val="ListBullet"/>
        <w:spacing w:after="50"/>
      </w:pPr>
      <w:r>
        <w:rPr>
          <w:b w:val="0"/>
        </w:rPr>
        <w:t>agent lanes;</w:t>
      </w:r>
    </w:p>
    <w:p>
      <w:pPr>
        <w:pStyle w:val="ListBullet"/>
        <w:spacing w:after="50"/>
      </w:pPr>
      <w:r>
        <w:rPr>
          <w:b w:val="0"/>
        </w:rPr>
        <w:t>color by span kind/status;</w:t>
      </w:r>
    </w:p>
    <w:p>
      <w:pPr>
        <w:pStyle w:val="ListBullet"/>
        <w:spacing w:after="50"/>
      </w:pPr>
      <w:r>
        <w:rPr>
          <w:b w:val="0"/>
        </w:rPr>
        <w:t>critical-path highlighting;</w:t>
      </w:r>
    </w:p>
    <w:p>
      <w:pPr>
        <w:pStyle w:val="ListBullet"/>
        <w:spacing w:after="50"/>
      </w:pPr>
      <w:r>
        <w:rPr>
          <w:b w:val="0"/>
        </w:rPr>
        <w:t>hover metadata;</w:t>
      </w:r>
    </w:p>
    <w:p>
      <w:pPr>
        <w:pStyle w:val="ListBullet"/>
        <w:spacing w:after="50"/>
      </w:pPr>
      <w:r>
        <w:rPr>
          <w:b w:val="0"/>
        </w:rPr>
        <w:t>synchronized selection with timeline.</w:t>
      </w:r>
    </w:p>
    <w:p>
      <w:r>
        <w:rPr>
          <w:b w:val="0"/>
        </w:rPr>
        <w:t>For very large traces, render only visible rows and aggregate collapsed nodes. Avoid putting tens of thousands of DOM nodes on screen.</w:t>
      </w:r>
    </w:p>
    <w:p>
      <w:pPr>
        <w:pStyle w:val="Heading1"/>
        <w:pBdr>
          <w:bottom w:val="single" w:sz="12" w:space="3" w:color="E9EFF7"/>
        </w:pBdr>
      </w:pPr>
      <w:r>
        <w:t>98. Run Comparison UX</w:t>
      </w:r>
    </w:p>
    <w:p>
      <w:r>
        <w:rPr>
          <w:b w:val="0"/>
        </w:rPr>
        <w:t>Comparison is not just two columns. It must identify divergence.</w:t>
      </w:r>
    </w:p>
    <w:p>
      <w:r>
        <w:rPr>
          <w:b w:val="0"/>
        </w:rPr>
        <w:t>Views:</w:t>
      </w:r>
    </w:p>
    <w:p>
      <w:pPr>
        <w:pStyle w:val="ListNumber"/>
        <w:spacing w:after="50"/>
      </w:pPr>
      <w:r>
        <w:rPr>
          <w:b w:val="0"/>
        </w:rPr>
        <w:t>summary metrics;</w:t>
      </w:r>
    </w:p>
    <w:p>
      <w:pPr>
        <w:pStyle w:val="ListNumber"/>
        <w:spacing w:after="50"/>
      </w:pPr>
      <w:r>
        <w:rPr>
          <w:b w:val="0"/>
        </w:rPr>
        <w:t>aligned trace steps;</w:t>
      </w:r>
    </w:p>
    <w:p>
      <w:pPr>
        <w:pStyle w:val="ListNumber"/>
        <w:spacing w:after="50"/>
      </w:pPr>
      <w:r>
        <w:rPr>
          <w:b w:val="0"/>
        </w:rPr>
        <w:t>event sequence differences;</w:t>
      </w:r>
    </w:p>
    <w:p>
      <w:pPr>
        <w:pStyle w:val="ListNumber"/>
        <w:spacing w:after="50"/>
      </w:pPr>
      <w:r>
        <w:rPr>
          <w:b w:val="0"/>
        </w:rPr>
        <w:t>file diff differences;</w:t>
      </w:r>
    </w:p>
    <w:p>
      <w:pPr>
        <w:pStyle w:val="ListNumber"/>
        <w:spacing w:after="50"/>
      </w:pPr>
      <w:r>
        <w:rPr>
          <w:b w:val="0"/>
        </w:rPr>
        <w:t>evaluation score differences;</w:t>
      </w:r>
    </w:p>
    <w:p>
      <w:pPr>
        <w:pStyle w:val="ListNumber"/>
        <w:spacing w:after="50"/>
      </w:pPr>
      <w:r>
        <w:rPr>
          <w:b w:val="0"/>
        </w:rPr>
        <w:t>cost breakdown differences.</w:t>
      </w:r>
    </w:p>
    <w:p>
      <w:r>
        <w:rPr>
          <w:b w:val="0"/>
        </w:rPr>
        <w:t>The comparison algorithm should normalize obvious nondeterministic noise such as generated IDs and timestamps when aligning semantically equivalent actions.</w:t>
      </w:r>
    </w:p>
    <w:p>
      <w:pPr>
        <w:pStyle w:val="Heading1"/>
        <w:pBdr>
          <w:bottom w:val="single" w:sz="12" w:space="3" w:color="E9EFF7"/>
        </w:pBdr>
      </w:pPr>
      <w:r>
        <w:t>99. Accessibility and UX Quality Bar</w:t>
      </w:r>
    </w:p>
    <w:p>
      <w:r>
        <w:rPr>
          <w:b w:val="0"/>
        </w:rPr>
        <w:t>The dashboard should meet WCAG 2.1 AA-level practices where practical.</w:t>
      </w:r>
    </w:p>
    <w:p>
      <w:r>
        <w:rPr>
          <w:b w:val="0"/>
        </w:rPr>
        <w:t>Requirements:</w:t>
      </w:r>
    </w:p>
    <w:p>
      <w:pPr>
        <w:pStyle w:val="ListBullet"/>
        <w:spacing w:after="50"/>
      </w:pPr>
      <w:r>
        <w:rPr>
          <w:b w:val="0"/>
        </w:rPr>
        <w:t>keyboard navigable event list;</w:t>
      </w:r>
    </w:p>
    <w:p>
      <w:pPr>
        <w:pStyle w:val="ListBullet"/>
        <w:spacing w:after="50"/>
      </w:pPr>
      <w:r>
        <w:rPr>
          <w:b w:val="0"/>
        </w:rPr>
        <w:t>visible focus state;</w:t>
      </w:r>
    </w:p>
    <w:p>
      <w:pPr>
        <w:pStyle w:val="ListBullet"/>
        <w:spacing w:after="50"/>
      </w:pPr>
      <w:r>
        <w:rPr>
          <w:b w:val="0"/>
        </w:rPr>
        <w:t>sufficient text contrast;</w:t>
      </w:r>
    </w:p>
    <w:p>
      <w:pPr>
        <w:pStyle w:val="ListBullet"/>
        <w:spacing w:after="50"/>
      </w:pPr>
      <w:r>
        <w:rPr>
          <w:b w:val="0"/>
        </w:rPr>
        <w:t>status communicated by text/icon, not color only;</w:t>
      </w:r>
    </w:p>
    <w:p>
      <w:pPr>
        <w:pStyle w:val="ListBullet"/>
        <w:spacing w:after="50"/>
      </w:pPr>
      <w:r>
        <w:rPr>
          <w:b w:val="0"/>
        </w:rPr>
        <w:t>screen-reader labels on charts and interactive controls;</w:t>
      </w:r>
    </w:p>
    <w:p>
      <w:pPr>
        <w:pStyle w:val="ListBullet"/>
        <w:spacing w:after="50"/>
      </w:pPr>
      <w:r>
        <w:rPr>
          <w:b w:val="0"/>
        </w:rPr>
        <w:t>reduced-motion support for live traces/replay;</w:t>
      </w:r>
    </w:p>
    <w:p>
      <w:pPr>
        <w:pStyle w:val="ListBullet"/>
        <w:spacing w:after="50"/>
      </w:pPr>
      <w:r>
        <w:rPr>
          <w:b w:val="0"/>
        </w:rPr>
        <w:t>tabular fallback for complex visualizations.</w:t>
      </w:r>
    </w:p>
    <w:p>
      <w:r>
        <w:rPr>
          <w:b w:val="0"/>
        </w:rPr>
        <w:t>The product is an engineering tool; density is acceptable, illegibility is not.</w:t>
      </w:r>
    </w:p>
    <w:p>
      <w:pPr>
        <w:pStyle w:val="Heading1"/>
        <w:pBdr>
          <w:bottom w:val="single" w:sz="12" w:space="3" w:color="E9EFF7"/>
        </w:pBdr>
      </w:pPr>
      <w:r>
        <w:t>100. Frontend Technical Architecture</w:t>
      </w:r>
    </w:p>
    <w:p>
      <w:r>
        <w:rPr>
          <w:b w:val="0"/>
        </w:rPr>
        <w:t>Use Next.js App Router with TypeScript.</w:t>
      </w:r>
    </w:p>
    <w:p>
      <w:r>
        <w:rPr>
          <w:b w:val="0"/>
        </w:rPr>
        <w:t>Separate server-fetched page data from highly interactive client-side trace viewers.</w:t>
      </w:r>
    </w:p>
    <w:p>
      <w:r>
        <w:rPr>
          <w:b w:val="0"/>
        </w:rPr>
        <w:t>Suggested modules:</w:t>
      </w:r>
    </w:p>
    <w:p>
      <w:pPr>
        <w:pStyle w:val="CodeABB"/>
        <w:shd w:fill="F3F6FA"/>
      </w:pPr>
      <w:r>
        <w:rPr>
          <w:rFonts w:ascii="DejaVu Sans Mono" w:hAnsi="DejaVu Sans Mono"/>
          <w:sz w:val="16"/>
        </w:rPr>
        <w:t>app/</w:t>
        <w:br/>
        <w:t xml:space="preserve">  (auth)/</w:t>
        <w:br/>
        <w:t xml:space="preserve">  w/[workspace]/</w:t>
        <w:br/>
        <w:t xml:space="preserve">    projects/[project]/</w:t>
        <w:br/>
        <w:t xml:space="preserve">      runs/</w:t>
        <w:br/>
        <w:t xml:space="preserve">      runs/[runId]/</w:t>
        <w:br/>
        <w:t xml:space="preserve">      analytics/</w:t>
        <w:br/>
        <w:t xml:space="preserve">      security/</w:t>
        <w:br/>
        <w:t>components/</w:t>
        <w:br/>
        <w:t xml:space="preserve">  trace/</w:t>
        <w:br/>
        <w:t xml:space="preserve">  timeline/</w:t>
        <w:br/>
        <w:t xml:space="preserve">  charts/</w:t>
        <w:br/>
        <w:t xml:space="preserve">  diff/</w:t>
        <w:br/>
        <w:t>lib/</w:t>
        <w:br/>
        <w:t xml:space="preserve">  api/</w:t>
        <w:br/>
        <w:t xml:space="preserve">  auth/</w:t>
        <w:br/>
        <w:t xml:space="preserve">  schemas/</w:t>
      </w:r>
    </w:p>
    <w:p>
      <w:r>
        <w:rPr>
          <w:b w:val="0"/>
        </w:rPr>
        <w:t>Use a query/cache library where it meaningfully improves client state, but do not duplicate server state in global stores without reason.</w:t>
      </w:r>
    </w:p>
    <w:p>
      <w:r>
        <w:rPr>
          <w:b w:val="0"/>
        </w:rPr>
        <w:t>Live run state is updated incrementally from SSE, then reconciled against authoritative REST/HTTP query responses after reconnects.</w:t>
      </w:r>
    </w:p>
    <w:p>
      <w:r>
        <w:br w:type="page"/>
      </w:r>
    </w:p>
    <w:p>
      <w:pPr>
        <w:pStyle w:val="PartSubtitleABB"/>
        <w:spacing w:before="2200"/>
        <w:jc w:val="left"/>
      </w:pPr>
      <w:r>
        <w:t>PART</w:t>
      </w:r>
    </w:p>
    <w:p>
      <w:pPr>
        <w:pStyle w:val="PartTitleABB"/>
        <w:pBdr>
          <w:bottom w:val="single" w:sz="20" w:space="3" w:color="2F5597"/>
        </w:pBdr>
      </w:pPr>
      <w:r>
        <w:t>PRODUCTION ENGINEERING</w:t>
      </w:r>
    </w:p>
    <w:p>
      <w:pPr>
        <w:pStyle w:val="PartSubtitleABB"/>
        <w:spacing w:before="160"/>
      </w:pPr>
      <w:r>
        <w:t>APIs, deployments, migrations, CI/CD, capacity, failure handling, DR, operations, and developer experience.</w:t>
      </w:r>
    </w:p>
    <w:p>
      <w:r>
        <w:br w:type="page"/>
      </w:r>
    </w:p>
    <w:p>
      <w:pPr>
        <w:pStyle w:val="Heading1"/>
        <w:pBdr>
          <w:bottom w:val="single" w:sz="12" w:space="3" w:color="E9EFF7"/>
        </w:pBdr>
      </w:pPr>
      <w:r>
        <w:t>101. Platform API Architecture</w:t>
      </w:r>
    </w:p>
    <w:p>
      <w:r>
        <w:rPr>
          <w:b w:val="0"/>
        </w:rPr>
        <w:t>The browser and administrative clients consume a separate query/control API from the telemetry ingestion endpoint. Keeping these workloads conceptually separate prevents a slow analytics request from becoming part of the SDK critical path.</w:t>
      </w:r>
    </w:p>
    <w:p>
      <w:r>
        <w:rPr>
          <w:b w:val="0"/>
        </w:rPr>
        <w:t>Representative routes:</w:t>
      </w:r>
    </w:p>
    <w:p>
      <w:pPr>
        <w:pStyle w:val="CodeABB"/>
        <w:shd w:fill="F3F6FA"/>
      </w:pPr>
      <w:r>
        <w:rPr>
          <w:rFonts w:ascii="DejaVu Sans Mono" w:hAnsi="DejaVu Sans Mono"/>
          <w:sz w:val="16"/>
        </w:rPr>
        <w:t>GET    /v1/workspaces/{workspace_id}/projects</w:t>
        <w:br/>
        <w:t>POST   /v1/projects</w:t>
        <w:br/>
        <w:t>GET    /v1/projects/{project_id}/runs</w:t>
        <w:br/>
        <w:t>GET    /v1/runs/{run_id}</w:t>
        <w:br/>
        <w:t>GET    /v1/runs/{run_id}/events</w:t>
        <w:br/>
        <w:t>GET    /v1/runs/{run_id}/spans</w:t>
        <w:br/>
        <w:t>GET    /v1/runs/{run_id}/artifacts</w:t>
        <w:br/>
        <w:t>GET    /v1/runs/{run_id}/stream</w:t>
        <w:br/>
        <w:t>POST   /v1/runs/{run_id}/evaluations</w:t>
        <w:br/>
        <w:t>GET    /v1/projects/{project_id}/analytics</w:t>
        <w:br/>
        <w:t>POST   /v1/projects/{project_id}/policies</w:t>
        <w:br/>
        <w:t>POST   /v1/approvals/{approval_id}/decision</w:t>
      </w:r>
    </w:p>
    <w:p>
      <w:pPr>
        <w:pStyle w:val="Heading2"/>
      </w:pPr>
      <w:r>
        <w:t>101.1 Pagination</w:t>
      </w:r>
    </w:p>
    <w:p>
      <w:r>
        <w:rPr>
          <w:b w:val="0"/>
        </w:rPr>
        <w:t>Use cursor pagination for event/run lists. Offset pagination becomes expensive and unstable as live data is inserted.</w:t>
      </w:r>
    </w:p>
    <w:p>
      <w:r>
        <w:rPr>
          <w:b w:val="0"/>
        </w:rPr>
        <w:t>Cursor should encode a stable sort tuple such as:</w:t>
      </w:r>
    </w:p>
    <w:p>
      <w:pPr>
        <w:pStyle w:val="CodeABB"/>
        <w:shd w:fill="F3F6FA"/>
      </w:pPr>
      <w:r>
        <w:rPr>
          <w:rFonts w:ascii="DejaVu Sans Mono" w:hAnsi="DejaVu Sans Mono"/>
          <w:sz w:val="16"/>
        </w:rPr>
        <w:t>(started_at, run_id)</w:t>
      </w:r>
    </w:p>
    <w:p>
      <w:r>
        <w:rPr>
          <w:b w:val="0"/>
        </w:rPr>
        <w:t>or</w:t>
      </w:r>
    </w:p>
    <w:p>
      <w:pPr>
        <w:pStyle w:val="CodeABB"/>
        <w:shd w:fill="F3F6FA"/>
      </w:pPr>
      <w:r>
        <w:rPr>
          <w:rFonts w:ascii="DejaVu Sans Mono" w:hAnsi="DejaVu Sans Mono"/>
          <w:sz w:val="16"/>
        </w:rPr>
        <w:t>(sequence, event_id)</w:t>
      </w:r>
    </w:p>
    <w:p>
      <w:r>
        <w:rPr>
          <w:b w:val="0"/>
        </w:rPr>
        <w:t>Cursors are opaque to clients.</w:t>
      </w:r>
    </w:p>
    <w:p>
      <w:pPr>
        <w:pStyle w:val="Heading2"/>
      </w:pPr>
      <w:r>
        <w:t>101.2 Error contract</w:t>
      </w:r>
    </w:p>
    <w:p>
      <w:r>
        <w:rPr>
          <w:b w:val="0"/>
        </w:rPr>
        <w:t>All APIs return a consistent machine-readable error object:</w:t>
      </w:r>
    </w:p>
    <w:p>
      <w:pPr>
        <w:pStyle w:val="CodeABB"/>
        <w:shd w:fill="F3F6FA"/>
      </w:pPr>
      <w:r>
        <w:rPr>
          <w:rFonts w:ascii="DejaVu Sans Mono" w:hAnsi="DejaVu Sans Mono"/>
          <w:sz w:val="16"/>
        </w:rPr>
        <w:t>{</w:t>
        <w:br/>
        <w:t xml:space="preserve">  "error": {</w:t>
        <w:br/>
        <w:t xml:space="preserve">    "code": "EVENT_SCHEMA_UNSUPPORTED",</w:t>
        <w:br/>
        <w:t xml:space="preserve">    "message": "Schema version 2.0 is not accepted by this endpoint.",</w:t>
        <w:br/>
        <w:t xml:space="preserve">    "request_id": "req_...",</w:t>
        <w:br/>
        <w:t xml:space="preserve">    "details": {}</w:t>
        <w:br/>
        <w:t xml:space="preserve">  }</w:t>
        <w:br/>
        <w:t>}</w:t>
      </w:r>
    </w:p>
    <w:p>
      <w:r>
        <w:rPr>
          <w:b w:val="0"/>
        </w:rPr>
        <w:t>Do not expose stack traces to clients.</w:t>
      </w:r>
    </w:p>
    <w:p>
      <w:pPr>
        <w:pStyle w:val="Heading2"/>
      </w:pPr>
      <w:r>
        <w:t>101.3 Request IDs</w:t>
      </w:r>
    </w:p>
    <w:p>
      <w:r>
        <w:rPr>
          <w:b w:val="0"/>
        </w:rPr>
        <w:t>Every request receives a request ID propagated through logs and traces. SDK ingestion responses return it so support/debugging can correlate client errors with server telemetry.</w:t>
      </w:r>
    </w:p>
    <w:p>
      <w:pPr>
        <w:pStyle w:val="Heading1"/>
        <w:pBdr>
          <w:bottom w:val="single" w:sz="12" w:space="3" w:color="E9EFF7"/>
        </w:pBdr>
      </w:pPr>
      <w:r>
        <w:t>102. API Versioning and Compatibility</w:t>
      </w:r>
    </w:p>
    <w:p>
      <w:r>
        <w:rPr>
          <w:b w:val="0"/>
        </w:rPr>
        <w:t>The product has three separately versioned contracts:</w:t>
      </w:r>
    </w:p>
    <w:p>
      <w:pPr>
        <w:pStyle w:val="ListNumber"/>
        <w:spacing w:after="50"/>
      </w:pPr>
      <w:r>
        <w:rPr>
          <w:b w:val="0"/>
        </w:rPr>
        <w:t>public HTTP API;</w:t>
      </w:r>
    </w:p>
    <w:p>
      <w:pPr>
        <w:pStyle w:val="ListNumber"/>
        <w:spacing w:after="50"/>
      </w:pPr>
      <w:r>
        <w:rPr>
          <w:b w:val="0"/>
        </w:rPr>
        <w:t>telemetry event schema;</w:t>
      </w:r>
    </w:p>
    <w:p>
      <w:pPr>
        <w:pStyle w:val="ListNumber"/>
        <w:spacing w:after="50"/>
      </w:pPr>
      <w:r>
        <w:rPr>
          <w:b w:val="0"/>
        </w:rPr>
        <w:t>SDK package API.</w:t>
      </w:r>
    </w:p>
    <w:p>
      <w:r>
        <w:rPr>
          <w:b w:val="0"/>
        </w:rPr>
        <w:t>These should not share one version number.</w:t>
      </w:r>
    </w:p>
    <w:p>
      <w:r>
        <w:rPr>
          <w:b w:val="0"/>
        </w:rPr>
        <w:t xml:space="preserve">HTTP breaking changes use path or negotiated major versions. Event schemas use explicit </w:t>
      </w:r>
      <w:r>
        <w:rPr>
          <w:rFonts w:ascii="DejaVu Sans Mono" w:hAnsi="DejaVu Sans Mono"/>
          <w:sz w:val="19"/>
        </w:rPr>
        <w:t>schema_version</w:t>
      </w:r>
      <w:r>
        <w:rPr>
          <w:b w:val="0"/>
        </w:rPr>
        <w:t>. SDKs follow semantic versioning and declare which event schema versions they emit.</w:t>
      </w:r>
    </w:p>
    <w:p>
      <w:r>
        <w:rPr>
          <w:b w:val="0"/>
        </w:rPr>
        <w:t>Compatibility matrix documentation should look like:</w:t>
      </w:r>
    </w:p>
    <w:p>
      <w:pPr>
        <w:pStyle w:val="CodeABB"/>
        <w:shd w:fill="F3F6FA"/>
      </w:pPr>
      <w:r>
        <w:rPr>
          <w:rFonts w:ascii="DejaVu Sans Mono" w:hAnsi="DejaVu Sans Mono"/>
          <w:sz w:val="16"/>
        </w:rPr>
        <w:t>Python SDK 0.8.x -&gt; event schema 1.2</w:t>
        <w:br/>
        <w:t>Python SDK 0.9.x -&gt; event schema 1.3</w:t>
        <w:br/>
        <w:t>API v1          -&gt; accepts event schema 1.0-1.3</w:t>
      </w:r>
    </w:p>
    <w:p>
      <w:r>
        <w:rPr>
          <w:b w:val="0"/>
        </w:rPr>
        <w:t>A server should accept at least one prior supported schema generation during rolling upgrades.</w:t>
      </w:r>
    </w:p>
    <w:p>
      <w:pPr>
        <w:pStyle w:val="Heading1"/>
        <w:pBdr>
          <w:bottom w:val="single" w:sz="12" w:space="3" w:color="E9EFF7"/>
        </w:pBdr>
      </w:pPr>
      <w:r>
        <w:t>103. Service Boundary Evolution</w:t>
      </w:r>
    </w:p>
    <w:p>
      <w:r>
        <w:rPr>
          <w:b w:val="0"/>
        </w:rPr>
        <w:t>Start as a modular monolith, not a distributed monolith.</w:t>
      </w:r>
    </w:p>
    <w:p>
      <w:r>
        <w:rPr>
          <w:b w:val="0"/>
        </w:rPr>
        <w:t>Logical modules:</w:t>
      </w:r>
    </w:p>
    <w:p>
      <w:pPr>
        <w:pStyle w:val="CodeABB"/>
        <w:shd w:fill="F3F6FA"/>
      </w:pPr>
      <w:r>
        <w:rPr>
          <w:rFonts w:ascii="DejaVu Sans Mono" w:hAnsi="DejaVu Sans Mono"/>
          <w:sz w:val="16"/>
        </w:rPr>
        <w:t>identity</w:t>
        <w:br/>
        <w:t>tenancy</w:t>
        <w:br/>
        <w:t>projects</w:t>
        <w:br/>
        <w:t>runs</w:t>
        <w:br/>
        <w:t>telemetry</w:t>
        <w:br/>
        <w:t>analytics</w:t>
        <w:br/>
        <w:t>evaluations</w:t>
        <w:br/>
        <w:t>security</w:t>
        <w:br/>
        <w:t>alerts</w:t>
        <w:br/>
        <w:t>artifacts</w:t>
      </w:r>
    </w:p>
    <w:p>
      <w:r>
        <w:rPr>
          <w:b w:val="0"/>
        </w:rPr>
        <w:t>Modules have explicit service/repository interfaces even while running in one process.</w:t>
      </w:r>
    </w:p>
    <w:p>
      <w:r>
        <w:rPr>
          <w:b w:val="0"/>
        </w:rPr>
        <w:t>A module graduates into a separate service only when one of these pressures exists:</w:t>
      </w:r>
    </w:p>
    <w:p>
      <w:pPr>
        <w:pStyle w:val="ListBullet"/>
        <w:spacing w:after="50"/>
      </w:pPr>
      <w:r>
        <w:rPr>
          <w:b w:val="0"/>
        </w:rPr>
        <w:t>distinct scaling profile;</w:t>
      </w:r>
    </w:p>
    <w:p>
      <w:pPr>
        <w:pStyle w:val="ListBullet"/>
        <w:spacing w:after="50"/>
      </w:pPr>
      <w:r>
        <w:rPr>
          <w:b w:val="0"/>
        </w:rPr>
        <w:t>distinct failure isolation requirement;</w:t>
      </w:r>
    </w:p>
    <w:p>
      <w:pPr>
        <w:pStyle w:val="ListBullet"/>
        <w:spacing w:after="50"/>
      </w:pPr>
      <w:r>
        <w:rPr>
          <w:b w:val="0"/>
        </w:rPr>
        <w:t>independently deployable team ownership;</w:t>
      </w:r>
    </w:p>
    <w:p>
      <w:pPr>
        <w:pStyle w:val="ListBullet"/>
        <w:spacing w:after="50"/>
      </w:pPr>
      <w:r>
        <w:rPr>
          <w:b w:val="0"/>
        </w:rPr>
        <w:t>language/runtime advantage;</w:t>
      </w:r>
    </w:p>
    <w:p>
      <w:pPr>
        <w:pStyle w:val="ListBullet"/>
        <w:spacing w:after="50"/>
      </w:pPr>
      <w:r>
        <w:rPr>
          <w:b w:val="0"/>
        </w:rPr>
        <w:t>strong security isolation requirement.</w:t>
      </w:r>
    </w:p>
    <w:p>
      <w:r>
        <w:rPr>
          <w:b w:val="0"/>
        </w:rPr>
        <w:t>Likely first splits:</w:t>
      </w:r>
    </w:p>
    <w:p>
      <w:pPr>
        <w:pStyle w:val="ListNumber"/>
        <w:spacing w:after="50"/>
      </w:pPr>
      <w:r>
        <w:rPr>
          <w:b w:val="0"/>
        </w:rPr>
        <w:t>ingestion;</w:t>
      </w:r>
    </w:p>
    <w:p>
      <w:pPr>
        <w:pStyle w:val="ListNumber"/>
        <w:spacing w:after="50"/>
      </w:pPr>
      <w:r>
        <w:rPr>
          <w:b w:val="0"/>
        </w:rPr>
        <w:t>asynchronous processors;</w:t>
      </w:r>
    </w:p>
    <w:p>
      <w:pPr>
        <w:pStyle w:val="ListNumber"/>
        <w:spacing w:after="50"/>
      </w:pPr>
      <w:r>
        <w:rPr>
          <w:b w:val="0"/>
        </w:rPr>
        <w:t>live streaming gateway;</w:t>
      </w:r>
    </w:p>
    <w:p>
      <w:pPr>
        <w:pStyle w:val="ListNumber"/>
        <w:spacing w:after="50"/>
      </w:pPr>
      <w:r>
        <w:rPr>
          <w:b w:val="0"/>
        </w:rPr>
        <w:t>analytics query service.</w:t>
      </w:r>
    </w:p>
    <w:p>
      <w:pPr>
        <w:pStyle w:val="Heading1"/>
        <w:pBdr>
          <w:bottom w:val="single" w:sz="12" w:space="3" w:color="E9EFF7"/>
        </w:pBdr>
      </w:pPr>
      <w:r>
        <w:t>104. Deployment Environments</w:t>
      </w:r>
    </w:p>
    <w:p>
      <w:r>
        <w:rPr>
          <w:b w:val="0"/>
        </w:rPr>
        <w:t>Maintain at least:</w:t>
      </w:r>
    </w:p>
    <w:p>
      <w:pPr>
        <w:pStyle w:val="CodeABB"/>
        <w:shd w:fill="F3F6FA"/>
      </w:pPr>
      <w:r>
        <w:rPr>
          <w:rFonts w:ascii="DejaVu Sans Mono" w:hAnsi="DejaVu Sans Mono"/>
          <w:sz w:val="16"/>
        </w:rPr>
        <w:t>local</w:t>
        <w:br/>
        <w:t>preview/PR</w:t>
        <w:br/>
        <w:t>staging</w:t>
        <w:br/>
        <w:t>production</w:t>
      </w:r>
    </w:p>
    <w:p>
      <w:pPr>
        <w:pStyle w:val="Heading2"/>
      </w:pPr>
      <w:r>
        <w:t>104.1 Local</w:t>
      </w:r>
    </w:p>
    <w:p>
      <w:r>
        <w:rPr>
          <w:b w:val="0"/>
        </w:rPr>
        <w:t>Docker Compose:</w:t>
      </w:r>
    </w:p>
    <w:p>
      <w:pPr>
        <w:pStyle w:val="CodeABB"/>
        <w:shd w:fill="F3F6FA"/>
      </w:pPr>
      <w:r>
        <w:rPr>
          <w:rFonts w:ascii="DejaVu Sans Mono" w:hAnsi="DejaVu Sans Mono"/>
          <w:sz w:val="16"/>
        </w:rPr>
        <w:t>web</w:t>
        <w:br/>
        <w:t>api</w:t>
        <w:br/>
        <w:t>postgres</w:t>
        <w:br/>
        <w:t>optional local object store</w:t>
      </w:r>
    </w:p>
    <w:p>
      <w:r>
        <w:rPr>
          <w:b w:val="0"/>
        </w:rPr>
        <w:t>A single command should bootstrap the stack and seed demo data.</w:t>
      </w:r>
    </w:p>
    <w:p>
      <w:pPr>
        <w:pStyle w:val="Heading2"/>
      </w:pPr>
      <w:r>
        <w:t>104.2 Preview</w:t>
      </w:r>
    </w:p>
    <w:p>
      <w:r>
        <w:rPr>
          <w:b w:val="0"/>
        </w:rPr>
        <w:t>Frontend preview per pull request. Backend preview can be shared initially, but schema-changing work should have isolated ephemeral databases when affordable.</w:t>
      </w:r>
    </w:p>
    <w:p>
      <w:pPr>
        <w:pStyle w:val="Heading2"/>
      </w:pPr>
      <w:r>
        <w:t>104.3 Staging</w:t>
      </w:r>
    </w:p>
    <w:p>
      <w:r>
        <w:rPr>
          <w:b w:val="0"/>
        </w:rPr>
        <w:t>Production-like configuration with lower scale. All database migrations execute here before production.</w:t>
      </w:r>
    </w:p>
    <w:p>
      <w:pPr>
        <w:pStyle w:val="Heading2"/>
      </w:pPr>
      <w:r>
        <w:t>104.4 Production</w:t>
      </w:r>
    </w:p>
    <w:p>
      <w:r>
        <w:rPr>
          <w:b w:val="0"/>
        </w:rPr>
        <w:t>Managed services are preferred for the side-project-to-product path because operational effort should focus on Agent Black Box, not running databases by hand.</w:t>
      </w:r>
    </w:p>
    <w:p>
      <w:pPr>
        <w:pStyle w:val="Heading1"/>
        <w:pBdr>
          <w:bottom w:val="single" w:sz="12" w:space="3" w:color="E9EFF7"/>
        </w:pBdr>
      </w:pPr>
      <w:r>
        <w:t>105. Reference Production Deployment</w:t>
      </w:r>
    </w:p>
    <w:p>
      <w:r>
        <w:rPr>
          <w:b w:val="0"/>
        </w:rPr>
        <w:t>A cloud-neutral architecture:</w:t>
      </w:r>
    </w:p>
    <w:p>
      <w:pPr>
        <w:pStyle w:val="CodeABB"/>
        <w:shd w:fill="F3F6FA"/>
      </w:pPr>
      <w:r>
        <w:rPr>
          <w:rFonts w:ascii="DejaVu Sans Mono" w:hAnsi="DejaVu Sans Mono"/>
          <w:sz w:val="16"/>
        </w:rPr>
        <w:t>CDN / Edge</w:t>
        <w:br/>
        <w:t xml:space="preserve">   ↓</w:t>
        <w:br/>
        <w:t>Next.js web</w:t>
        <w:br/>
        <w:t xml:space="preserve">   ↓</w:t>
        <w:br/>
        <w:t>API load balancer</w:t>
        <w:br/>
        <w:t xml:space="preserve">   ↓</w:t>
        <w:br/>
        <w:t>FastAPI replicas</w:t>
        <w:br/>
        <w:t xml:space="preserve">   ├── PostgreSQL</w:t>
        <w:br/>
        <w:t xml:space="preserve">   ├── Object Storage</w:t>
        <w:br/>
        <w:t xml:space="preserve">   ├── Cache/PubSub (when enabled)</w:t>
        <w:br/>
        <w:t xml:space="preserve">   └── Event Bus (scale stage)</w:t>
        <w:br/>
        <w:t xml:space="preserve">            ↓</w:t>
        <w:br/>
        <w:t xml:space="preserve">       Processor fleet</w:t>
        <w:br/>
        <w:t xml:space="preserve">            ↓</w:t>
        <w:br/>
        <w:t xml:space="preserve">       ClickHouse</w:t>
      </w:r>
    </w:p>
    <w:p>
      <w:r>
        <w:rPr>
          <w:b w:val="0"/>
        </w:rPr>
        <w:t>Possible AWS mapping at scale:</w:t>
      </w:r>
    </w:p>
    <w:p>
      <w:pPr>
        <w:pStyle w:val="CodeABB"/>
        <w:shd w:fill="F3F6FA"/>
      </w:pPr>
      <w:r>
        <w:rPr>
          <w:rFonts w:ascii="DejaVu Sans Mono" w:hAnsi="DejaVu Sans Mono"/>
          <w:sz w:val="16"/>
        </w:rPr>
        <w:t>CloudFront</w:t>
        <w:br/>
        <w:t>ECS/EKS</w:t>
        <w:br/>
        <w:t>RDS PostgreSQL</w:t>
        <w:br/>
        <w:t>S3</w:t>
        <w:br/>
        <w:t>ElastiCache</w:t>
        <w:br/>
        <w:t>MSK or managed Kafka</w:t>
        <w:br/>
        <w:t>managed ClickHouse/ClickHouse Cloud</w:t>
      </w:r>
    </w:p>
    <w:p>
      <w:r>
        <w:rPr>
          <w:b w:val="0"/>
        </w:rPr>
        <w:t>Cloud provider choice should remain deployment configuration, not domain logic.</w:t>
      </w:r>
    </w:p>
    <w:p>
      <w:pPr>
        <w:pStyle w:val="Heading1"/>
        <w:pBdr>
          <w:bottom w:val="single" w:sz="12" w:space="3" w:color="E9EFF7"/>
        </w:pBdr>
      </w:pPr>
      <w:r>
        <w:t>106. Docker and Container Standards</w:t>
      </w:r>
    </w:p>
    <w:p>
      <w:r>
        <w:rPr>
          <w:b w:val="0"/>
        </w:rPr>
        <w:t>Every deployable service has:</w:t>
      </w:r>
    </w:p>
    <w:p>
      <w:pPr>
        <w:pStyle w:val="ListBullet"/>
        <w:spacing w:after="50"/>
      </w:pPr>
      <w:r>
        <w:rPr>
          <w:b w:val="0"/>
        </w:rPr>
        <w:t>deterministic Dockerfile;</w:t>
      </w:r>
    </w:p>
    <w:p>
      <w:pPr>
        <w:pStyle w:val="ListBullet"/>
        <w:spacing w:after="50"/>
      </w:pPr>
      <w:r>
        <w:rPr>
          <w:b w:val="0"/>
        </w:rPr>
        <w:t>non-root runtime user;</w:t>
      </w:r>
    </w:p>
    <w:p>
      <w:pPr>
        <w:pStyle w:val="ListBullet"/>
        <w:spacing w:after="50"/>
      </w:pPr>
      <w:r>
        <w:rPr>
          <w:b w:val="0"/>
        </w:rPr>
        <w:t>health endpoint;</w:t>
      </w:r>
    </w:p>
    <w:p>
      <w:pPr>
        <w:pStyle w:val="ListBullet"/>
        <w:spacing w:after="50"/>
      </w:pPr>
      <w:r>
        <w:rPr>
          <w:b w:val="0"/>
        </w:rPr>
        <w:t>readiness endpoint where appropriate;</w:t>
      </w:r>
    </w:p>
    <w:p>
      <w:pPr>
        <w:pStyle w:val="ListBullet"/>
        <w:spacing w:after="50"/>
      </w:pPr>
      <w:r>
        <w:rPr>
          <w:b w:val="0"/>
        </w:rPr>
        <w:t>explicit memory/CPU expectations;</w:t>
      </w:r>
    </w:p>
    <w:p>
      <w:pPr>
        <w:pStyle w:val="ListBullet"/>
        <w:spacing w:after="50"/>
      </w:pPr>
      <w:r>
        <w:rPr>
          <w:b w:val="0"/>
        </w:rPr>
        <w:t>pinned base image digest in production release pipeline when practical;</w:t>
      </w:r>
    </w:p>
    <w:p>
      <w:pPr>
        <w:pStyle w:val="ListBullet"/>
        <w:spacing w:after="50"/>
      </w:pPr>
      <w:r>
        <w:rPr>
          <w:b w:val="0"/>
        </w:rPr>
        <w:t>no development secrets baked into image layers.</w:t>
      </w:r>
    </w:p>
    <w:p>
      <w:r>
        <w:rPr>
          <w:b w:val="0"/>
        </w:rPr>
        <w:t>Use multi-stage builds to keep runtime images small.</w:t>
      </w:r>
    </w:p>
    <w:p>
      <w:pPr>
        <w:pStyle w:val="Heading1"/>
        <w:pBdr>
          <w:bottom w:val="single" w:sz="12" w:space="3" w:color="E9EFF7"/>
        </w:pBdr>
      </w:pPr>
      <w:r>
        <w:t>107. Kubernetes Scale Plan</w:t>
      </w:r>
    </w:p>
    <w:p>
      <w:r>
        <w:rPr>
          <w:b w:val="0"/>
        </w:rPr>
        <w:t>Kubernetes is a scale-stage orchestration choice, not a resume checkbox.</w:t>
      </w:r>
    </w:p>
    <w:p>
      <w:r>
        <w:rPr>
          <w:b w:val="0"/>
        </w:rPr>
        <w:t>When introduced, separate workloads:</w:t>
      </w:r>
    </w:p>
    <w:p>
      <w:pPr>
        <w:pStyle w:val="CodeABB"/>
        <w:shd w:fill="F3F6FA"/>
      </w:pPr>
      <w:r>
        <w:rPr>
          <w:rFonts w:ascii="DejaVu Sans Mono" w:hAnsi="DejaVu Sans Mono"/>
          <w:sz w:val="16"/>
        </w:rPr>
        <w:t>api deployment</w:t>
        <w:br/>
        <w:t>worker deployment</w:t>
        <w:br/>
        <w:t>stream-gateway deployment</w:t>
        <w:br/>
        <w:t>ingestion deployment</w:t>
        <w:br/>
        <w:t>scheduled maintenance jobs</w:t>
      </w:r>
    </w:p>
    <w:p>
      <w:r>
        <w:rPr>
          <w:b w:val="0"/>
        </w:rPr>
        <w:t>Autoscaling signals:</w:t>
      </w:r>
    </w:p>
    <w:p>
      <w:pPr>
        <w:pStyle w:val="CodeABB"/>
        <w:shd w:fill="F3F6FA"/>
      </w:pPr>
      <w:r>
        <w:rPr>
          <w:rFonts w:ascii="DejaVu Sans Mono" w:hAnsi="DejaVu Sans Mono"/>
          <w:sz w:val="16"/>
        </w:rPr>
        <w:t>API: CPU + request concurrency</w:t>
        <w:br/>
        <w:t>ingestion: requests/sec + CPU</w:t>
        <w:br/>
        <w:t>workers: queue lag</w:t>
        <w:br/>
        <w:t>stream gateways: active connections + memory</w:t>
      </w:r>
    </w:p>
    <w:p>
      <w:r>
        <w:rPr>
          <w:b w:val="0"/>
        </w:rPr>
        <w:t>Do not autoscale workers only on CPU if the real saturation signal is queue lag.</w:t>
      </w:r>
    </w:p>
    <w:p>
      <w:r>
        <w:rPr>
          <w:b w:val="0"/>
        </w:rPr>
        <w:t>Use PodDisruptionBudgets and graceful termination so batches are flushed before pod exit.</w:t>
      </w:r>
    </w:p>
    <w:p>
      <w:pPr>
        <w:pStyle w:val="Heading1"/>
        <w:pBdr>
          <w:bottom w:val="single" w:sz="12" w:space="3" w:color="E9EFF7"/>
        </w:pBdr>
      </w:pPr>
      <w:r>
        <w:t>108. Configuration Management</w:t>
      </w:r>
    </w:p>
    <w:p>
      <w:r>
        <w:rPr>
          <w:b w:val="0"/>
        </w:rPr>
        <w:t>Configuration hierarchy:</w:t>
      </w:r>
    </w:p>
    <w:p>
      <w:pPr>
        <w:pStyle w:val="CodeABB"/>
        <w:shd w:fill="F3F6FA"/>
      </w:pPr>
      <w:r>
        <w:rPr>
          <w:rFonts w:ascii="DejaVu Sans Mono" w:hAnsi="DejaVu Sans Mono"/>
          <w:sz w:val="16"/>
        </w:rPr>
        <w:t>code defaults</w:t>
        <w:br/>
        <w:t xml:space="preserve">  &lt; environment config</w:t>
        <w:br/>
        <w:t xml:space="preserve">  &lt; workspace/project settings where allowed</w:t>
      </w:r>
    </w:p>
    <w:p>
      <w:r>
        <w:rPr>
          <w:b w:val="0"/>
        </w:rPr>
        <w:t>Secrets never live in source-controlled configuration.</w:t>
      </w:r>
    </w:p>
    <w:p>
      <w:r>
        <w:rPr>
          <w:b w:val="0"/>
        </w:rPr>
        <w:t>Config categories:</w:t>
      </w:r>
    </w:p>
    <w:p>
      <w:pPr>
        <w:pStyle w:val="ListBullet"/>
        <w:spacing w:after="50"/>
      </w:pPr>
      <w:r>
        <w:rPr>
          <w:b w:val="0"/>
        </w:rPr>
        <w:t>service endpoints;</w:t>
      </w:r>
    </w:p>
    <w:p>
      <w:pPr>
        <w:pStyle w:val="ListBullet"/>
        <w:spacing w:after="50"/>
      </w:pPr>
      <w:r>
        <w:rPr>
          <w:b w:val="0"/>
        </w:rPr>
        <w:t>database connection;</w:t>
      </w:r>
    </w:p>
    <w:p>
      <w:pPr>
        <w:pStyle w:val="ListBullet"/>
        <w:spacing w:after="50"/>
      </w:pPr>
      <w:r>
        <w:rPr>
          <w:b w:val="0"/>
        </w:rPr>
        <w:t>object storage;</w:t>
      </w:r>
    </w:p>
    <w:p>
      <w:pPr>
        <w:pStyle w:val="ListBullet"/>
        <w:spacing w:after="50"/>
      </w:pPr>
      <w:r>
        <w:rPr>
          <w:b w:val="0"/>
        </w:rPr>
        <w:t>rate limits;</w:t>
      </w:r>
    </w:p>
    <w:p>
      <w:pPr>
        <w:pStyle w:val="ListBullet"/>
        <w:spacing w:after="50"/>
      </w:pPr>
      <w:r>
        <w:rPr>
          <w:b w:val="0"/>
        </w:rPr>
        <w:t>retention defaults;</w:t>
      </w:r>
    </w:p>
    <w:p>
      <w:pPr>
        <w:pStyle w:val="ListBullet"/>
        <w:spacing w:after="50"/>
      </w:pPr>
      <w:r>
        <w:rPr>
          <w:b w:val="0"/>
        </w:rPr>
        <w:t>feature flags;</w:t>
      </w:r>
    </w:p>
    <w:p>
      <w:pPr>
        <w:pStyle w:val="ListBullet"/>
        <w:spacing w:after="50"/>
      </w:pPr>
      <w:r>
        <w:rPr>
          <w:b w:val="0"/>
        </w:rPr>
        <w:t>provider pricing refresh settings;</w:t>
      </w:r>
    </w:p>
    <w:p>
      <w:pPr>
        <w:pStyle w:val="ListBullet"/>
        <w:spacing w:after="50"/>
      </w:pPr>
      <w:r>
        <w:rPr>
          <w:b w:val="0"/>
        </w:rPr>
        <w:t>logging level.</w:t>
      </w:r>
    </w:p>
    <w:p>
      <w:r>
        <w:rPr>
          <w:b w:val="0"/>
        </w:rPr>
        <w:t>Validate configuration at startup and fail fast for missing required production settings.</w:t>
      </w:r>
    </w:p>
    <w:p>
      <w:pPr>
        <w:pStyle w:val="Heading1"/>
        <w:pBdr>
          <w:bottom w:val="single" w:sz="12" w:space="3" w:color="E9EFF7"/>
        </w:pBdr>
      </w:pPr>
      <w:r>
        <w:t>109. Feature Flags</w:t>
      </w:r>
    </w:p>
    <w:p>
      <w:r>
        <w:rPr>
          <w:b w:val="0"/>
        </w:rPr>
        <w:t>Feature flags are useful for risky or staged capabilities:</w:t>
      </w:r>
    </w:p>
    <w:p>
      <w:pPr>
        <w:pStyle w:val="ListBullet"/>
        <w:spacing w:after="50"/>
      </w:pPr>
      <w:r>
        <w:rPr>
          <w:b w:val="0"/>
        </w:rPr>
        <w:t>replay;</w:t>
      </w:r>
    </w:p>
    <w:p>
      <w:pPr>
        <w:pStyle w:val="ListBullet"/>
        <w:spacing w:after="50"/>
      </w:pPr>
      <w:r>
        <w:rPr>
          <w:b w:val="0"/>
        </w:rPr>
        <w:t>security enforcement;</w:t>
      </w:r>
    </w:p>
    <w:p>
      <w:pPr>
        <w:pStyle w:val="ListBullet"/>
        <w:spacing w:after="50"/>
      </w:pPr>
      <w:r>
        <w:rPr>
          <w:b w:val="0"/>
        </w:rPr>
        <w:t>new event schema parsing;</w:t>
      </w:r>
    </w:p>
    <w:p>
      <w:pPr>
        <w:pStyle w:val="ListBullet"/>
        <w:spacing w:after="50"/>
      </w:pPr>
      <w:r>
        <w:rPr>
          <w:b w:val="0"/>
        </w:rPr>
        <w:t>ClickHouse reads;</w:t>
      </w:r>
    </w:p>
    <w:p>
      <w:pPr>
        <w:pStyle w:val="ListBullet"/>
        <w:spacing w:after="50"/>
      </w:pPr>
      <w:r>
        <w:rPr>
          <w:b w:val="0"/>
        </w:rPr>
        <w:t>new analytics engine;</w:t>
      </w:r>
    </w:p>
    <w:p>
      <w:pPr>
        <w:pStyle w:val="ListBullet"/>
        <w:spacing w:after="50"/>
      </w:pPr>
      <w:r>
        <w:rPr>
          <w:b w:val="0"/>
        </w:rPr>
        <w:t>new trace viewer.</w:t>
      </w:r>
    </w:p>
    <w:p>
      <w:r>
        <w:rPr>
          <w:b w:val="0"/>
        </w:rPr>
        <w:t>Flags are not permanent architecture. Every flag has an owner and removal condition.</w:t>
      </w:r>
    </w:p>
    <w:p>
      <w:r>
        <w:rPr>
          <w:b w:val="0"/>
        </w:rPr>
        <w:t>Prefer server-side evaluation for permission/security-sensitive features.</w:t>
      </w:r>
    </w:p>
    <w:p>
      <w:pPr>
        <w:pStyle w:val="Heading1"/>
        <w:pBdr>
          <w:bottom w:val="single" w:sz="12" w:space="3" w:color="E9EFF7"/>
        </w:pBdr>
      </w:pPr>
      <w:r>
        <w:t>110. Database Migration Strategy</w:t>
      </w:r>
    </w:p>
    <w:p>
      <w:r>
        <w:rPr>
          <w:b w:val="0"/>
        </w:rPr>
        <w:t>Use a migration framework with linear, reviewed migrations.</w:t>
      </w:r>
    </w:p>
    <w:p>
      <w:r>
        <w:rPr>
          <w:b w:val="0"/>
        </w:rPr>
        <w:t>Rules:</w:t>
      </w:r>
    </w:p>
    <w:p>
      <w:pPr>
        <w:pStyle w:val="ListNumber"/>
        <w:spacing w:after="50"/>
      </w:pPr>
      <w:r>
        <w:rPr>
          <w:b w:val="0"/>
        </w:rPr>
        <w:t>application deploys must tolerate the database state during rolling deployment;</w:t>
      </w:r>
    </w:p>
    <w:p>
      <w:pPr>
        <w:pStyle w:val="ListNumber"/>
        <w:spacing w:after="50"/>
      </w:pPr>
      <w:r>
        <w:rPr>
          <w:b w:val="0"/>
        </w:rPr>
        <w:t>prefer expand/migrate/contract for breaking schema changes;</w:t>
      </w:r>
    </w:p>
    <w:p>
      <w:pPr>
        <w:pStyle w:val="ListNumber"/>
        <w:spacing w:after="50"/>
      </w:pPr>
      <w:r>
        <w:rPr>
          <w:b w:val="0"/>
        </w:rPr>
        <w:t>never combine a destructive column drop with code that still reads it in the same deployment;</w:t>
      </w:r>
    </w:p>
    <w:p>
      <w:pPr>
        <w:pStyle w:val="ListNumber"/>
        <w:spacing w:after="50"/>
      </w:pPr>
      <w:r>
        <w:rPr>
          <w:b w:val="0"/>
        </w:rPr>
        <w:t>large backfills run as controlled jobs, not blocking migration transactions;</w:t>
      </w:r>
    </w:p>
    <w:p>
      <w:pPr>
        <w:pStyle w:val="ListNumber"/>
        <w:spacing w:after="50"/>
      </w:pPr>
      <w:r>
        <w:rPr>
          <w:b w:val="0"/>
        </w:rPr>
        <w:t>migrations are tested against a production-like dataset size in staging where relevant.</w:t>
      </w:r>
    </w:p>
    <w:p>
      <w:r>
        <w:rPr>
          <w:b w:val="0"/>
        </w:rPr>
        <w:t>Example expand/contract:</w:t>
      </w:r>
    </w:p>
    <w:p>
      <w:pPr>
        <w:pStyle w:val="CodeABB"/>
        <w:shd w:fill="F3F6FA"/>
      </w:pPr>
      <w:r>
        <w:rPr>
          <w:rFonts w:ascii="DejaVu Sans Mono" w:hAnsi="DejaVu Sans Mono"/>
          <w:sz w:val="16"/>
        </w:rPr>
        <w:t>add new nullable column</w:t>
        <w:br/>
        <w:t>→ deploy dual-write code</w:t>
        <w:br/>
        <w:t>→ backfill</w:t>
        <w:br/>
        <w:t>→ deploy read-new code</w:t>
        <w:br/>
        <w:t>→ stop writing old column</w:t>
        <w:br/>
        <w:t>→ later drop old column</w:t>
      </w:r>
    </w:p>
    <w:p>
      <w:pPr>
        <w:pStyle w:val="Heading1"/>
        <w:pBdr>
          <w:bottom w:val="single" w:sz="12" w:space="3" w:color="E9EFF7"/>
        </w:pBdr>
      </w:pPr>
      <w:r>
        <w:t>111. CI Pipeline</w:t>
      </w:r>
    </w:p>
    <w:p>
      <w:r>
        <w:rPr>
          <w:b w:val="0"/>
        </w:rPr>
        <w:t>Required pull-request checks:</w:t>
      </w:r>
    </w:p>
    <w:p>
      <w:pPr>
        <w:pStyle w:val="CodeABB"/>
        <w:shd w:fill="F3F6FA"/>
      </w:pPr>
      <w:r>
        <w:rPr>
          <w:rFonts w:ascii="DejaVu Sans Mono" w:hAnsi="DejaVu Sans Mono"/>
          <w:sz w:val="16"/>
        </w:rPr>
        <w:t>format</w:t>
        <w:br/>
        <w:t>lint</w:t>
        <w:br/>
        <w:t>type-check</w:t>
        <w:br/>
        <w:t>unit tests</w:t>
        <w:br/>
        <w:t>API schema compatibility</w:t>
        <w:br/>
        <w:t>event schema compatibility</w:t>
        <w:br/>
        <w:t>migration check</w:t>
        <w:br/>
        <w:t>frontend build</w:t>
        <w:br/>
        <w:t>SDK package build</w:t>
        <w:br/>
        <w:t>integration tests</w:t>
        <w:br/>
        <w:t>security dependency scan</w:t>
      </w:r>
    </w:p>
    <w:p>
      <w:r>
        <w:rPr>
          <w:b w:val="0"/>
        </w:rPr>
        <w:t>Main-branch pipeline additionally builds signed/versioned artifacts and deploys staging.</w:t>
      </w:r>
    </w:p>
    <w:p>
      <w:r>
        <w:rPr>
          <w:b w:val="0"/>
        </w:rPr>
        <w:t>Production release should require staging success and an explicit release action, even if the project is maintained by one person. This discipline prevents accidental production deployment from every commit.</w:t>
      </w:r>
    </w:p>
    <w:p>
      <w:pPr>
        <w:pStyle w:val="Heading1"/>
        <w:pBdr>
          <w:bottom w:val="single" w:sz="12" w:space="3" w:color="E9EFF7"/>
        </w:pBdr>
      </w:pPr>
      <w:r>
        <w:t>112. CD and Release Strategy</w:t>
      </w:r>
    </w:p>
    <w:p>
      <w:r>
        <w:rPr>
          <w:b w:val="0"/>
        </w:rPr>
        <w:t>Services use independent deployable versions even in a monorepo.</w:t>
      </w:r>
    </w:p>
    <w:p>
      <w:r>
        <w:rPr>
          <w:b w:val="0"/>
        </w:rPr>
        <w:t>Recommended flow:</w:t>
      </w:r>
    </w:p>
    <w:p>
      <w:pPr>
        <w:pStyle w:val="CodeABB"/>
        <w:shd w:fill="F3F6FA"/>
      </w:pPr>
      <w:r>
        <w:rPr>
          <w:rFonts w:ascii="DejaVu Sans Mono" w:hAnsi="DejaVu Sans Mono"/>
          <w:sz w:val="16"/>
        </w:rPr>
        <w:t>merge main</w:t>
        <w:br/>
        <w:t xml:space="preserve">  ↓</w:t>
        <w:br/>
        <w:t>automatic staging deploy</w:t>
        <w:br/>
        <w:t xml:space="preserve">  ↓</w:t>
        <w:br/>
        <w:t>smoke + integration tests</w:t>
        <w:br/>
        <w:t xml:space="preserve">  ↓</w:t>
        <w:br/>
        <w:t>promote immutable image</w:t>
        <w:br/>
        <w:t xml:space="preserve">  ↓</w:t>
        <w:br/>
        <w:t>production rolling deploy</w:t>
        <w:br/>
        <w:t xml:space="preserve">  ↓</w:t>
        <w:br/>
        <w:t>post-deploy health validation</w:t>
      </w:r>
    </w:p>
    <w:p>
      <w:r>
        <w:rPr>
          <w:b w:val="0"/>
        </w:rPr>
        <w:t>Avoid rebuilding source between staging and production; promote the tested artifact.</w:t>
      </w:r>
    </w:p>
    <w:p>
      <w:pPr>
        <w:pStyle w:val="Heading1"/>
        <w:pBdr>
          <w:bottom w:val="single" w:sz="12" w:space="3" w:color="E9EFF7"/>
        </w:pBdr>
      </w:pPr>
      <w:r>
        <w:t>113. SDK Release Strategy</w:t>
      </w:r>
    </w:p>
    <w:p>
      <w:r>
        <w:rPr>
          <w:b w:val="0"/>
        </w:rPr>
        <w:t>SDKs are more difficult to upgrade than servers because users control deployment timing.</w:t>
      </w:r>
    </w:p>
    <w:p>
      <w:r>
        <w:rPr>
          <w:b w:val="0"/>
        </w:rPr>
        <w:t>Before 1.0, still preserve compatibility deliberately. Deprecations should emit developer warnings for at least one minor release when practical.</w:t>
      </w:r>
    </w:p>
    <w:p>
      <w:r>
        <w:rPr>
          <w:b w:val="0"/>
        </w:rPr>
        <w:t>Each SDK release includes:</w:t>
      </w:r>
    </w:p>
    <w:p>
      <w:pPr>
        <w:pStyle w:val="ListBullet"/>
        <w:spacing w:after="50"/>
      </w:pPr>
      <w:r>
        <w:rPr>
          <w:b w:val="0"/>
        </w:rPr>
        <w:t>changelog;</w:t>
      </w:r>
    </w:p>
    <w:p>
      <w:pPr>
        <w:pStyle w:val="ListBullet"/>
        <w:spacing w:after="50"/>
      </w:pPr>
      <w:r>
        <w:rPr>
          <w:b w:val="0"/>
        </w:rPr>
        <w:t>supported Python/Node versions;</w:t>
      </w:r>
    </w:p>
    <w:p>
      <w:pPr>
        <w:pStyle w:val="ListBullet"/>
        <w:spacing w:after="50"/>
      </w:pPr>
      <w:r>
        <w:rPr>
          <w:b w:val="0"/>
        </w:rPr>
        <w:t>emitted event schema version;</w:t>
      </w:r>
    </w:p>
    <w:p>
      <w:pPr>
        <w:pStyle w:val="ListBullet"/>
        <w:spacing w:after="50"/>
      </w:pPr>
      <w:r>
        <w:rPr>
          <w:b w:val="0"/>
        </w:rPr>
        <w:t>migration notes;</w:t>
      </w:r>
    </w:p>
    <w:p>
      <w:pPr>
        <w:pStyle w:val="ListBullet"/>
        <w:spacing w:after="50"/>
      </w:pPr>
      <w:r>
        <w:rPr>
          <w:b w:val="0"/>
        </w:rPr>
        <w:t>known integration compatibility.</w:t>
      </w:r>
    </w:p>
    <w:p>
      <w:r>
        <w:rPr>
          <w:b w:val="0"/>
        </w:rPr>
        <w:t>Never require server and SDK to be upgraded atomically.</w:t>
      </w:r>
    </w:p>
    <w:p>
      <w:pPr>
        <w:pStyle w:val="Heading1"/>
        <w:pBdr>
          <w:bottom w:val="single" w:sz="12" w:space="3" w:color="E9EFF7"/>
        </w:pBdr>
      </w:pPr>
      <w:r>
        <w:t>114. Testing Pyramid</w:t>
      </w:r>
    </w:p>
    <w:p>
      <w:pPr>
        <w:pStyle w:val="Heading2"/>
      </w:pPr>
      <w:r>
        <w:t>114.1 Unit tests</w:t>
      </w:r>
    </w:p>
    <w:p>
      <w:r>
        <w:rPr>
          <w:b w:val="0"/>
        </w:rPr>
        <w:t>Focus on pure semantics:</w:t>
      </w:r>
    </w:p>
    <w:p>
      <w:pPr>
        <w:pStyle w:val="ListBullet"/>
        <w:spacing w:after="50"/>
      </w:pPr>
      <w:r>
        <w:rPr>
          <w:b w:val="0"/>
        </w:rPr>
        <w:t>event construction;</w:t>
      </w:r>
    </w:p>
    <w:p>
      <w:pPr>
        <w:pStyle w:val="ListBullet"/>
        <w:spacing w:after="50"/>
      </w:pPr>
      <w:r>
        <w:rPr>
          <w:b w:val="0"/>
        </w:rPr>
        <w:t>redaction;</w:t>
      </w:r>
    </w:p>
    <w:p>
      <w:pPr>
        <w:pStyle w:val="ListBullet"/>
        <w:spacing w:after="50"/>
      </w:pPr>
      <w:r>
        <w:rPr>
          <w:b w:val="0"/>
        </w:rPr>
        <w:t>pricing calculations;</w:t>
      </w:r>
    </w:p>
    <w:p>
      <w:pPr>
        <w:pStyle w:val="ListBullet"/>
        <w:spacing w:after="50"/>
      </w:pPr>
      <w:r>
        <w:rPr>
          <w:b w:val="0"/>
        </w:rPr>
        <w:t>policy matching;</w:t>
      </w:r>
    </w:p>
    <w:p>
      <w:pPr>
        <w:pStyle w:val="ListBullet"/>
        <w:spacing w:after="50"/>
      </w:pPr>
      <w:r>
        <w:rPr>
          <w:b w:val="0"/>
        </w:rPr>
        <w:t>run summarization;</w:t>
      </w:r>
    </w:p>
    <w:p>
      <w:pPr>
        <w:pStyle w:val="ListBullet"/>
        <w:spacing w:after="50"/>
      </w:pPr>
      <w:r>
        <w:rPr>
          <w:b w:val="0"/>
        </w:rPr>
        <w:t>retry/loop detectors;</w:t>
      </w:r>
    </w:p>
    <w:p>
      <w:pPr>
        <w:pStyle w:val="ListBullet"/>
        <w:spacing w:after="50"/>
      </w:pPr>
      <w:r>
        <w:rPr>
          <w:b w:val="0"/>
        </w:rPr>
        <w:t>authorization decisions.</w:t>
      </w:r>
    </w:p>
    <w:p>
      <w:pPr>
        <w:pStyle w:val="Heading2"/>
      </w:pPr>
      <w:r>
        <w:t>114.2 Repository tests</w:t>
      </w:r>
    </w:p>
    <w:p>
      <w:r>
        <w:rPr>
          <w:b w:val="0"/>
        </w:rPr>
        <w:t>Run against real PostgreSQL, not only mocks.</w:t>
      </w:r>
    </w:p>
    <w:p>
      <w:r>
        <w:rPr>
          <w:b w:val="0"/>
        </w:rPr>
        <w:t>Verify:</w:t>
      </w:r>
    </w:p>
    <w:p>
      <w:pPr>
        <w:pStyle w:val="ListBullet"/>
        <w:spacing w:after="50"/>
      </w:pPr>
      <w:r>
        <w:rPr>
          <w:b w:val="0"/>
        </w:rPr>
        <w:t>tenant scoping;</w:t>
      </w:r>
    </w:p>
    <w:p>
      <w:pPr>
        <w:pStyle w:val="ListBullet"/>
        <w:spacing w:after="50"/>
      </w:pPr>
      <w:r>
        <w:rPr>
          <w:b w:val="0"/>
        </w:rPr>
        <w:t>unique event deduplication;</w:t>
      </w:r>
    </w:p>
    <w:p>
      <w:pPr>
        <w:pStyle w:val="ListBullet"/>
        <w:spacing w:after="50"/>
      </w:pPr>
      <w:r>
        <w:rPr>
          <w:b w:val="0"/>
        </w:rPr>
        <w:t>transaction behavior;</w:t>
      </w:r>
    </w:p>
    <w:p>
      <w:pPr>
        <w:pStyle w:val="ListBullet"/>
        <w:spacing w:after="50"/>
      </w:pPr>
      <w:r>
        <w:rPr>
          <w:b w:val="0"/>
        </w:rPr>
        <w:t>cursor pagination;</w:t>
      </w:r>
    </w:p>
    <w:p>
      <w:pPr>
        <w:pStyle w:val="ListBullet"/>
        <w:spacing w:after="50"/>
      </w:pPr>
      <w:r>
        <w:rPr>
          <w:b w:val="0"/>
        </w:rPr>
        <w:t>indexes/query plans for critical paths.</w:t>
      </w:r>
    </w:p>
    <w:p>
      <w:pPr>
        <w:pStyle w:val="Heading2"/>
      </w:pPr>
      <w:r>
        <w:t>114.3 Contract tests</w:t>
      </w:r>
    </w:p>
    <w:p>
      <w:r>
        <w:rPr>
          <w:b w:val="0"/>
        </w:rPr>
        <w:t>SDK event fixtures are validated against server schemas.</w:t>
      </w:r>
    </w:p>
    <w:p>
      <w:r>
        <w:rPr>
          <w:b w:val="0"/>
        </w:rPr>
        <w:t>Every adapter gets golden canonical-event fixtures.</w:t>
      </w:r>
    </w:p>
    <w:p>
      <w:pPr>
        <w:pStyle w:val="Heading2"/>
      </w:pPr>
      <w:r>
        <w:t>114.4 Integration tests</w:t>
      </w:r>
    </w:p>
    <w:p>
      <w:r>
        <w:rPr>
          <w:b w:val="0"/>
        </w:rPr>
        <w:t>Exercise:</w:t>
      </w:r>
    </w:p>
    <w:p>
      <w:pPr>
        <w:pStyle w:val="CodeABB"/>
        <w:shd w:fill="F3F6FA"/>
      </w:pPr>
      <w:r>
        <w:rPr>
          <w:rFonts w:ascii="DejaVu Sans Mono" w:hAnsi="DejaVu Sans Mono"/>
          <w:sz w:val="16"/>
        </w:rPr>
        <w:t>SDK -&gt; API -&gt; DB -&gt; worker -&gt; query API</w:t>
      </w:r>
    </w:p>
    <w:p>
      <w:pPr>
        <w:pStyle w:val="Heading2"/>
      </w:pPr>
      <w:r>
        <w:t>114.5 Browser tests</w:t>
      </w:r>
    </w:p>
    <w:p>
      <w:r>
        <w:rPr>
          <w:b w:val="0"/>
        </w:rPr>
        <w:t>Critical flows:</w:t>
      </w:r>
    </w:p>
    <w:p>
      <w:pPr>
        <w:pStyle w:val="ListBullet"/>
        <w:spacing w:after="50"/>
      </w:pPr>
      <w:r>
        <w:rPr>
          <w:b w:val="0"/>
        </w:rPr>
        <w:t>sign in;</w:t>
      </w:r>
    </w:p>
    <w:p>
      <w:pPr>
        <w:pStyle w:val="ListBullet"/>
        <w:spacing w:after="50"/>
      </w:pPr>
      <w:r>
        <w:rPr>
          <w:b w:val="0"/>
        </w:rPr>
        <w:t>create project/API key;</w:t>
      </w:r>
    </w:p>
    <w:p>
      <w:pPr>
        <w:pStyle w:val="ListBullet"/>
        <w:spacing w:after="50"/>
      </w:pPr>
      <w:r>
        <w:rPr>
          <w:b w:val="0"/>
        </w:rPr>
        <w:t>open live run;</w:t>
      </w:r>
    </w:p>
    <w:p>
      <w:pPr>
        <w:pStyle w:val="ListBullet"/>
        <w:spacing w:after="50"/>
      </w:pPr>
      <w:r>
        <w:rPr>
          <w:b w:val="0"/>
        </w:rPr>
        <w:t>filter trace;</w:t>
      </w:r>
    </w:p>
    <w:p>
      <w:pPr>
        <w:pStyle w:val="ListBullet"/>
        <w:spacing w:after="50"/>
      </w:pPr>
      <w:r>
        <w:rPr>
          <w:b w:val="0"/>
        </w:rPr>
        <w:t>inspect event;</w:t>
      </w:r>
    </w:p>
    <w:p>
      <w:pPr>
        <w:pStyle w:val="ListBullet"/>
        <w:spacing w:after="50"/>
      </w:pPr>
      <w:r>
        <w:rPr>
          <w:b w:val="0"/>
        </w:rPr>
        <w:t>compare runs;</w:t>
      </w:r>
    </w:p>
    <w:p>
      <w:pPr>
        <w:pStyle w:val="ListBullet"/>
        <w:spacing w:after="50"/>
      </w:pPr>
      <w:r>
        <w:rPr>
          <w:b w:val="0"/>
        </w:rPr>
        <w:t>approve/deny action when enabled.</w:t>
      </w:r>
    </w:p>
    <w:p>
      <w:pPr>
        <w:pStyle w:val="Heading2"/>
      </w:pPr>
      <w:r>
        <w:t>114.6 Load tests</w:t>
      </w:r>
    </w:p>
    <w:p>
      <w:r>
        <w:rPr>
          <w:b w:val="0"/>
        </w:rPr>
        <w:t>Load tests use realistic event distributions, not identical tiny JSON messages. Include large tool payload references, bursty run starts, long-lived live streams, and a mix of write/read traffic.</w:t>
      </w:r>
    </w:p>
    <w:p>
      <w:pPr>
        <w:pStyle w:val="Heading1"/>
        <w:pBdr>
          <w:bottom w:val="single" w:sz="12" w:space="3" w:color="E9EFF7"/>
        </w:pBdr>
      </w:pPr>
      <w:r>
        <w:t>115. Chaos and Failure Testing</w:t>
      </w:r>
    </w:p>
    <w:p>
      <w:r>
        <w:rPr>
          <w:b w:val="0"/>
        </w:rPr>
        <w:t>At scale stage, deliberately test:</w:t>
      </w:r>
    </w:p>
    <w:p>
      <w:pPr>
        <w:pStyle w:val="ListBullet"/>
        <w:spacing w:after="50"/>
      </w:pPr>
      <w:r>
        <w:rPr>
          <w:b w:val="0"/>
        </w:rPr>
        <w:t>PostgreSQL unavailable;</w:t>
      </w:r>
    </w:p>
    <w:p>
      <w:pPr>
        <w:pStyle w:val="ListBullet"/>
        <w:spacing w:after="50"/>
      </w:pPr>
      <w:r>
        <w:rPr>
          <w:b w:val="0"/>
        </w:rPr>
        <w:t>object store unavailable;</w:t>
      </w:r>
    </w:p>
    <w:p>
      <w:pPr>
        <w:pStyle w:val="ListBullet"/>
        <w:spacing w:after="50"/>
      </w:pPr>
      <w:r>
        <w:rPr>
          <w:b w:val="0"/>
        </w:rPr>
        <w:t>event bus partition unavailable;</w:t>
      </w:r>
    </w:p>
    <w:p>
      <w:pPr>
        <w:pStyle w:val="ListBullet"/>
        <w:spacing w:after="50"/>
      </w:pPr>
      <w:r>
        <w:rPr>
          <w:b w:val="0"/>
        </w:rPr>
        <w:t>processor crash mid-job;</w:t>
      </w:r>
    </w:p>
    <w:p>
      <w:pPr>
        <w:pStyle w:val="ListBullet"/>
        <w:spacing w:after="50"/>
      </w:pPr>
      <w:r>
        <w:rPr>
          <w:b w:val="0"/>
        </w:rPr>
        <w:t>duplicate event delivery;</w:t>
      </w:r>
    </w:p>
    <w:p>
      <w:pPr>
        <w:pStyle w:val="ListBullet"/>
        <w:spacing w:after="50"/>
      </w:pPr>
      <w:r>
        <w:rPr>
          <w:b w:val="0"/>
        </w:rPr>
        <w:t>delayed event arrival;</w:t>
      </w:r>
    </w:p>
    <w:p>
      <w:pPr>
        <w:pStyle w:val="ListBullet"/>
        <w:spacing w:after="50"/>
      </w:pPr>
      <w:r>
        <w:rPr>
          <w:b w:val="0"/>
        </w:rPr>
        <w:t>stream gateway restart;</w:t>
      </w:r>
    </w:p>
    <w:p>
      <w:pPr>
        <w:pStyle w:val="ListBullet"/>
        <w:spacing w:after="50"/>
      </w:pPr>
      <w:r>
        <w:rPr>
          <w:b w:val="0"/>
        </w:rPr>
        <w:t>clock skew;</w:t>
      </w:r>
    </w:p>
    <w:p>
      <w:pPr>
        <w:pStyle w:val="ListBullet"/>
        <w:spacing w:after="50"/>
      </w:pPr>
      <w:r>
        <w:rPr>
          <w:b w:val="0"/>
        </w:rPr>
        <w:t>provider pricing service stale;</w:t>
      </w:r>
    </w:p>
    <w:p>
      <w:pPr>
        <w:pStyle w:val="ListBullet"/>
        <w:spacing w:after="50"/>
      </w:pPr>
      <w:r>
        <w:rPr>
          <w:b w:val="0"/>
        </w:rPr>
        <w:t>policy engine timeout.</w:t>
      </w:r>
    </w:p>
    <w:p>
      <w:r>
        <w:rPr>
          <w:b w:val="0"/>
        </w:rPr>
        <w:t>For each fault, define expected behavior before running the experiment.</w:t>
      </w:r>
    </w:p>
    <w:p>
      <w:pPr>
        <w:pStyle w:val="Heading1"/>
        <w:pBdr>
          <w:bottom w:val="single" w:sz="12" w:space="3" w:color="E9EFF7"/>
        </w:pBdr>
      </w:pPr>
      <w:r>
        <w:t>116. Observability of Agent Black Box</w:t>
      </w:r>
    </w:p>
    <w:p>
      <w:r>
        <w:rPr>
          <w:b w:val="0"/>
        </w:rPr>
        <w:t>Dogfood the same principles.</w:t>
      </w:r>
    </w:p>
    <w:p>
      <w:pPr>
        <w:pStyle w:val="Heading2"/>
      </w:pPr>
      <w:r>
        <w:t>116.1 Metrics</w:t>
      </w:r>
    </w:p>
    <w:p>
      <w:pPr>
        <w:pStyle w:val="CodeABB"/>
        <w:shd w:fill="F3F6FA"/>
      </w:pPr>
      <w:r>
        <w:rPr>
          <w:rFonts w:ascii="DejaVu Sans Mono" w:hAnsi="DejaVu Sans Mono"/>
          <w:sz w:val="16"/>
        </w:rPr>
        <w:t>http_requests_total</w:t>
        <w:br/>
        <w:t>http_request_duration</w:t>
        <w:br/>
        <w:t>telemetry_events_received_total</w:t>
        <w:br/>
        <w:t>telemetry_events_rejected_total</w:t>
        <w:br/>
        <w:t>telemetry_bytes_received</w:t>
        <w:br/>
        <w:t>worker_jobs_pending</w:t>
        <w:br/>
        <w:t>worker_job_lag_seconds</w:t>
        <w:br/>
        <w:t>processor_failures_total</w:t>
        <w:br/>
        <w:t>sse_connections</w:t>
        <w:br/>
        <w:t>sse_delivery_lag</w:t>
        <w:br/>
        <w:t>postgres_pool_wait_seconds</w:t>
        <w:br/>
        <w:t>artifact_upload_failures</w:t>
      </w:r>
    </w:p>
    <w:p>
      <w:pPr>
        <w:pStyle w:val="Heading2"/>
      </w:pPr>
      <w:r>
        <w:t>116.2 Logs</w:t>
      </w:r>
    </w:p>
    <w:p>
      <w:r>
        <w:rPr>
          <w:b w:val="0"/>
        </w:rPr>
        <w:t>Structured JSON with:</w:t>
      </w:r>
    </w:p>
    <w:p>
      <w:pPr>
        <w:pStyle w:val="CodeABB"/>
        <w:shd w:fill="F3F6FA"/>
      </w:pPr>
      <w:r>
        <w:rPr>
          <w:rFonts w:ascii="DejaVu Sans Mono" w:hAnsi="DejaVu Sans Mono"/>
          <w:sz w:val="16"/>
        </w:rPr>
        <w:t>timestamp</w:t>
        <w:br/>
        <w:t>level</w:t>
        <w:br/>
        <w:t>service</w:t>
        <w:br/>
        <w:t>request_id</w:t>
        <w:br/>
        <w:t>workspace_id where safe</w:t>
        <w:br/>
        <w:t>project_id where safe</w:t>
        <w:br/>
        <w:t>operation</w:t>
        <w:br/>
        <w:t>error_type</w:t>
      </w:r>
    </w:p>
    <w:p>
      <w:r>
        <w:rPr>
          <w:b w:val="0"/>
        </w:rPr>
        <w:t>Never log full captured prompts or secrets by default.</w:t>
      </w:r>
    </w:p>
    <w:p>
      <w:pPr>
        <w:pStyle w:val="Heading2"/>
      </w:pPr>
      <w:r>
        <w:t>116.3 Traces</w:t>
      </w:r>
    </w:p>
    <w:p>
      <w:r>
        <w:rPr>
          <w:b w:val="0"/>
        </w:rPr>
        <w:t>Trace the ingestion request through persistence and processing. When event processing becomes asynchronous, use trace links where parent/child semantics do not fit.</w:t>
      </w:r>
    </w:p>
    <w:p>
      <w:pPr>
        <w:pStyle w:val="Heading1"/>
        <w:pBdr>
          <w:bottom w:val="single" w:sz="12" w:space="3" w:color="E9EFF7"/>
        </w:pBdr>
      </w:pPr>
      <w:r>
        <w:t>117. SLOs, SLIs, and Error Budgets</w:t>
      </w:r>
    </w:p>
    <w:p>
      <w:r>
        <w:rPr>
          <w:b w:val="0"/>
        </w:rPr>
        <w:t>SLIs:</w:t>
      </w:r>
    </w:p>
    <w:p>
      <w:pPr>
        <w:pStyle w:val="ListBullet"/>
        <w:spacing w:after="50"/>
      </w:pPr>
      <w:r>
        <w:rPr>
          <w:b w:val="0"/>
        </w:rPr>
        <w:t>successful ingestion rate;</w:t>
      </w:r>
    </w:p>
    <w:p>
      <w:pPr>
        <w:pStyle w:val="ListBullet"/>
        <w:spacing w:after="50"/>
      </w:pPr>
      <w:r>
        <w:rPr>
          <w:b w:val="0"/>
        </w:rPr>
        <w:t>ingestion acknowledgement latency;</w:t>
      </w:r>
    </w:p>
    <w:p>
      <w:pPr>
        <w:pStyle w:val="ListBullet"/>
        <w:spacing w:after="50"/>
      </w:pPr>
      <w:r>
        <w:rPr>
          <w:b w:val="0"/>
        </w:rPr>
        <w:t>accepted-event durability;</w:t>
      </w:r>
    </w:p>
    <w:p>
      <w:pPr>
        <w:pStyle w:val="ListBullet"/>
        <w:spacing w:after="50"/>
      </w:pPr>
      <w:r>
        <w:rPr>
          <w:b w:val="0"/>
        </w:rPr>
        <w:t>dashboard query success;</w:t>
      </w:r>
    </w:p>
    <w:p>
      <w:pPr>
        <w:pStyle w:val="ListBullet"/>
        <w:spacing w:after="50"/>
      </w:pPr>
      <w:r>
        <w:rPr>
          <w:b w:val="0"/>
        </w:rPr>
        <w:t>live event freshness;</w:t>
      </w:r>
    </w:p>
    <w:p>
      <w:pPr>
        <w:pStyle w:val="ListBullet"/>
        <w:spacing w:after="50"/>
      </w:pPr>
      <w:r>
        <w:rPr>
          <w:b w:val="0"/>
        </w:rPr>
        <w:t>policy-decision availability.</w:t>
      </w:r>
    </w:p>
    <w:p>
      <w:r>
        <w:rPr>
          <w:b w:val="0"/>
        </w:rPr>
        <w:t>Example ingestion SLO:</w:t>
      </w:r>
    </w:p>
    <w:p>
      <w:pPr>
        <w:ind w:left="403" w:right="216"/>
        <w:shd w:fill="EEF3F9"/>
      </w:pPr>
      <w:r>
        <w:rPr>
          <w:i/>
          <w:color w:val="44546A"/>
        </w:rPr>
        <w:t>99.95% of valid authenticated event batches are durably accepted during a rolling 30-day window.</w:t>
      </w:r>
    </w:p>
    <w:p>
      <w:r>
        <w:rPr>
          <w:b w:val="0"/>
        </w:rPr>
        <w:t>The team should avoid shipping risky features when the error budget is exhausted until reliability is restored.</w:t>
      </w:r>
    </w:p>
    <w:p>
      <w:pPr>
        <w:pStyle w:val="Heading1"/>
        <w:pBdr>
          <w:bottom w:val="single" w:sz="12" w:space="3" w:color="E9EFF7"/>
        </w:pBdr>
      </w:pPr>
      <w:r>
        <w:t>118. Backpressure Strategy</w:t>
      </w:r>
    </w:p>
    <w:p>
      <w:r>
        <w:rPr>
          <w:b w:val="0"/>
        </w:rPr>
        <w:t>Backpressure exists at four layers:</w:t>
      </w:r>
    </w:p>
    <w:p>
      <w:pPr>
        <w:pStyle w:val="CodeABB"/>
        <w:shd w:fill="F3F6FA"/>
      </w:pPr>
      <w:r>
        <w:rPr>
          <w:rFonts w:ascii="DejaVu Sans Mono" w:hAnsi="DejaVu Sans Mono"/>
          <w:sz w:val="16"/>
        </w:rPr>
        <w:t>agent SDK buffer</w:t>
        <w:br/>
        <w:t>HTTP edge</w:t>
        <w:br/>
        <w:t>message/job queue</w:t>
        <w:br/>
        <w:t>storage</w:t>
      </w:r>
    </w:p>
    <w:p>
      <w:r>
        <w:rPr>
          <w:b w:val="0"/>
        </w:rPr>
        <w:t>The design must not allow congestion at the bottom to create unbounded memory at the top.</w:t>
      </w:r>
    </w:p>
    <w:p>
      <w:pPr>
        <w:pStyle w:val="Heading2"/>
      </w:pPr>
      <w:r>
        <w:t>118.1 SDK</w:t>
      </w:r>
    </w:p>
    <w:p>
      <w:r>
        <w:rPr>
          <w:b w:val="0"/>
        </w:rPr>
        <w:t>Bounded queue + priority dropping/sampling.</w:t>
      </w:r>
    </w:p>
    <w:p>
      <w:pPr>
        <w:pStyle w:val="Heading2"/>
      </w:pPr>
      <w:r>
        <w:t>118.2 API</w:t>
      </w:r>
    </w:p>
    <w:p>
      <w:r>
        <w:rPr>
          <w:b w:val="0"/>
        </w:rPr>
        <w:t>Rate limits and 429/503 with retry hints.</w:t>
      </w:r>
    </w:p>
    <w:p>
      <w:pPr>
        <w:pStyle w:val="Heading2"/>
      </w:pPr>
      <w:r>
        <w:t>118.3 Queue</w:t>
      </w:r>
    </w:p>
    <w:p>
      <w:r>
        <w:rPr>
          <w:b w:val="0"/>
        </w:rPr>
        <w:t>Monitor lag. Scale consumers before retention limits are threatened.</w:t>
      </w:r>
    </w:p>
    <w:p>
      <w:pPr>
        <w:pStyle w:val="Heading2"/>
      </w:pPr>
      <w:r>
        <w:t>118.4 Storage</w:t>
      </w:r>
    </w:p>
    <w:p>
      <w:r>
        <w:rPr>
          <w:b w:val="0"/>
        </w:rPr>
        <w:t>Batch writes; reduce unnecessary indexes; isolate analytics from transactions; spill high-volume events to columnar storage at scale.</w:t>
      </w:r>
    </w:p>
    <w:p>
      <w:pPr>
        <w:pStyle w:val="Heading1"/>
        <w:pBdr>
          <w:bottom w:val="single" w:sz="12" w:space="3" w:color="E9EFF7"/>
        </w:pBdr>
      </w:pPr>
      <w:r>
        <w:t>119. Capacity Model</w:t>
      </w:r>
    </w:p>
    <w:p>
      <w:r>
        <w:rPr>
          <w:b w:val="0"/>
        </w:rPr>
        <w:t>A simple capacity model should exist before optimization.</w:t>
      </w:r>
    </w:p>
    <w:p>
      <w:r>
        <w:rPr>
          <w:b w:val="0"/>
        </w:rPr>
        <w:t>Assume:</w:t>
      </w:r>
    </w:p>
    <w:p>
      <w:pPr>
        <w:pStyle w:val="CodeABB"/>
        <w:shd w:fill="F3F6FA"/>
      </w:pPr>
      <w:r>
        <w:rPr>
          <w:rFonts w:ascii="DejaVu Sans Mono" w:hAnsi="DejaVu Sans Mono"/>
          <w:sz w:val="16"/>
        </w:rPr>
        <w:t>50 events/run</w:t>
        <w:br/>
        <w:t>2 KB average structured event after compression-related effects ignored</w:t>
        <w:br/>
        <w:t>100,000 runs/day</w:t>
      </w:r>
    </w:p>
    <w:p>
      <w:r>
        <w:rPr>
          <w:b w:val="0"/>
        </w:rPr>
        <w:t>Then:</w:t>
      </w:r>
    </w:p>
    <w:p>
      <w:pPr>
        <w:pStyle w:val="CodeABB"/>
        <w:shd w:fill="F3F6FA"/>
      </w:pPr>
      <w:r>
        <w:rPr>
          <w:rFonts w:ascii="DejaVu Sans Mono" w:hAnsi="DejaVu Sans Mono"/>
          <w:sz w:val="16"/>
        </w:rPr>
        <w:t>5,000,000 events/day</w:t>
        <w:br/>
        <w:t>~10 GB/day raw structured payload before indexes/replication</w:t>
        <w:br/>
        <w:t>~300 GB/month raw</w:t>
      </w:r>
    </w:p>
    <w:p>
      <w:r>
        <w:rPr>
          <w:b w:val="0"/>
        </w:rPr>
        <w:t>At 1 million runs/day this becomes an order of magnitude larger. Payload/artifact capture can dwarf event metadata, which is why large content requires separate storage and configurable retention.</w:t>
      </w:r>
    </w:p>
    <w:p>
      <w:r>
        <w:rPr>
          <w:b w:val="0"/>
        </w:rPr>
        <w:t>Capacity planning should therefore track separately:</w:t>
      </w:r>
    </w:p>
    <w:p>
      <w:pPr>
        <w:pStyle w:val="ListBullet"/>
        <w:spacing w:after="50"/>
      </w:pPr>
      <w:r>
        <w:rPr>
          <w:b w:val="0"/>
        </w:rPr>
        <w:t>event rows;</w:t>
      </w:r>
    </w:p>
    <w:p>
      <w:pPr>
        <w:pStyle w:val="ListBullet"/>
        <w:spacing w:after="50"/>
      </w:pPr>
      <w:r>
        <w:rPr>
          <w:b w:val="0"/>
        </w:rPr>
        <w:t>compressed event bytes;</w:t>
      </w:r>
    </w:p>
    <w:p>
      <w:pPr>
        <w:pStyle w:val="ListBullet"/>
        <w:spacing w:after="50"/>
      </w:pPr>
      <w:r>
        <w:rPr>
          <w:b w:val="0"/>
        </w:rPr>
        <w:t>artifact bytes;</w:t>
      </w:r>
    </w:p>
    <w:p>
      <w:pPr>
        <w:pStyle w:val="ListBullet"/>
        <w:spacing w:after="50"/>
      </w:pPr>
      <w:r>
        <w:rPr>
          <w:b w:val="0"/>
        </w:rPr>
        <w:t>indexes;</w:t>
      </w:r>
    </w:p>
    <w:p>
      <w:pPr>
        <w:pStyle w:val="ListBullet"/>
        <w:spacing w:after="50"/>
      </w:pPr>
      <w:r>
        <w:rPr>
          <w:b w:val="0"/>
        </w:rPr>
        <w:t>replicas;</w:t>
      </w:r>
    </w:p>
    <w:p>
      <w:pPr>
        <w:pStyle w:val="ListBullet"/>
        <w:spacing w:after="50"/>
      </w:pPr>
      <w:r>
        <w:rPr>
          <w:b w:val="0"/>
        </w:rPr>
        <w:t>backup overhead.</w:t>
      </w:r>
    </w:p>
    <w:p>
      <w:pPr>
        <w:pStyle w:val="Heading1"/>
        <w:pBdr>
          <w:bottom w:val="single" w:sz="12" w:space="3" w:color="E9EFF7"/>
        </w:pBdr>
      </w:pPr>
      <w:r>
        <w:t>120. Performance Engineering</w:t>
      </w:r>
    </w:p>
    <w:p>
      <w:r>
        <w:rPr>
          <w:b w:val="0"/>
        </w:rPr>
        <w:t>Do not optimize from intuition alone.</w:t>
      </w:r>
    </w:p>
    <w:p>
      <w:r>
        <w:rPr>
          <w:b w:val="0"/>
        </w:rPr>
        <w:t>Performance workflow:</w:t>
      </w:r>
    </w:p>
    <w:p>
      <w:pPr>
        <w:pStyle w:val="CodeABB"/>
        <w:shd w:fill="F3F6FA"/>
      </w:pPr>
      <w:r>
        <w:rPr>
          <w:rFonts w:ascii="DejaVu Sans Mono" w:hAnsi="DejaVu Sans Mono"/>
          <w:sz w:val="16"/>
        </w:rPr>
        <w:t>measure</w:t>
        <w:br/>
        <w:t>identify dominant path</w:t>
        <w:br/>
        <w:t>profile</w:t>
        <w:br/>
        <w:t>change one variable</w:t>
        <w:br/>
        <w:t>load test</w:t>
        <w:br/>
        <w:t>compare</w:t>
      </w:r>
    </w:p>
    <w:p>
      <w:r>
        <w:rPr>
          <w:b w:val="0"/>
        </w:rPr>
        <w:t>Likely early bottlenecks:</w:t>
      </w:r>
    </w:p>
    <w:p>
      <w:pPr>
        <w:pStyle w:val="ListBullet"/>
        <w:spacing w:after="50"/>
      </w:pPr>
      <w:r>
        <w:rPr>
          <w:b w:val="0"/>
        </w:rPr>
        <w:t>JSON serialization/deserialization;</w:t>
      </w:r>
    </w:p>
    <w:p>
      <w:pPr>
        <w:pStyle w:val="ListBullet"/>
        <w:spacing w:after="50"/>
      </w:pPr>
      <w:r>
        <w:rPr>
          <w:b w:val="0"/>
        </w:rPr>
        <w:t>database insert/index overhead;</w:t>
      </w:r>
    </w:p>
    <w:p>
      <w:pPr>
        <w:pStyle w:val="ListBullet"/>
        <w:spacing w:after="50"/>
      </w:pPr>
      <w:r>
        <w:rPr>
          <w:b w:val="0"/>
        </w:rPr>
        <w:t>N+1 queries on run pages;</w:t>
      </w:r>
    </w:p>
    <w:p>
      <w:pPr>
        <w:pStyle w:val="ListBullet"/>
        <w:spacing w:after="50"/>
      </w:pPr>
      <w:r>
        <w:rPr>
          <w:b w:val="0"/>
        </w:rPr>
        <w:t>rendering giant trace trees;</w:t>
      </w:r>
    </w:p>
    <w:p>
      <w:pPr>
        <w:pStyle w:val="ListBullet"/>
        <w:spacing w:after="50"/>
      </w:pPr>
      <w:r>
        <w:rPr>
          <w:b w:val="0"/>
        </w:rPr>
        <w:t>artifact payload transfer;</w:t>
      </w:r>
    </w:p>
    <w:p>
      <w:pPr>
        <w:pStyle w:val="ListBullet"/>
        <w:spacing w:after="50"/>
      </w:pPr>
      <w:r>
        <w:rPr>
          <w:b w:val="0"/>
        </w:rPr>
        <w:t>aggregate dashboard queries.</w:t>
      </w:r>
    </w:p>
    <w:p>
      <w:r>
        <w:rPr>
          <w:b w:val="0"/>
        </w:rPr>
        <w:t>Frontend should virtualize very long timelines. Backend should expose compact event summaries separately from large payloads so opening a run does not download megabytes unnecessarily.</w:t>
      </w:r>
    </w:p>
    <w:p>
      <w:pPr>
        <w:pStyle w:val="Heading1"/>
        <w:pBdr>
          <w:bottom w:val="single" w:sz="12" w:space="3" w:color="E9EFF7"/>
        </w:pBdr>
      </w:pPr>
      <w:r>
        <w:t>121. Caching Strategy</w:t>
      </w:r>
    </w:p>
    <w:p>
      <w:r>
        <w:rPr>
          <w:b w:val="0"/>
        </w:rPr>
        <w:t>Cache only data with clear reuse and invalidation semantics.</w:t>
      </w:r>
    </w:p>
    <w:p>
      <w:r>
        <w:rPr>
          <w:b w:val="0"/>
        </w:rPr>
        <w:t>Good candidates:</w:t>
      </w:r>
    </w:p>
    <w:p>
      <w:pPr>
        <w:pStyle w:val="ListBullet"/>
        <w:spacing w:after="50"/>
      </w:pPr>
      <w:r>
        <w:rPr>
          <w:b w:val="0"/>
        </w:rPr>
        <w:t>API-key lookup metadata;</w:t>
      </w:r>
    </w:p>
    <w:p>
      <w:pPr>
        <w:pStyle w:val="ListBullet"/>
        <w:spacing w:after="50"/>
      </w:pPr>
      <w:r>
        <w:rPr>
          <w:b w:val="0"/>
        </w:rPr>
        <w:t>workspace/project permissions with short TTL;</w:t>
      </w:r>
    </w:p>
    <w:p>
      <w:pPr>
        <w:pStyle w:val="ListBullet"/>
        <w:spacing w:after="50"/>
      </w:pPr>
      <w:r>
        <w:rPr>
          <w:b w:val="0"/>
        </w:rPr>
        <w:t>model pricing tables;</w:t>
      </w:r>
    </w:p>
    <w:p>
      <w:pPr>
        <w:pStyle w:val="ListBullet"/>
        <w:spacing w:after="50"/>
      </w:pPr>
      <w:r>
        <w:rPr>
          <w:b w:val="0"/>
        </w:rPr>
        <w:t>project configuration;</w:t>
      </w:r>
    </w:p>
    <w:p>
      <w:pPr>
        <w:pStyle w:val="ListBullet"/>
        <w:spacing w:after="50"/>
      </w:pPr>
      <w:r>
        <w:rPr>
          <w:b w:val="0"/>
        </w:rPr>
        <w:t>expensive dashboard aggregates.</w:t>
      </w:r>
    </w:p>
    <w:p>
      <w:r>
        <w:rPr>
          <w:b w:val="0"/>
        </w:rPr>
        <w:t>Poor candidates:</w:t>
      </w:r>
    </w:p>
    <w:p>
      <w:pPr>
        <w:pStyle w:val="ListBullet"/>
        <w:spacing w:after="50"/>
      </w:pPr>
      <w:r>
        <w:rPr>
          <w:b w:val="0"/>
        </w:rPr>
        <w:t>live run event lists that are changing continuously;</w:t>
      </w:r>
    </w:p>
    <w:p>
      <w:pPr>
        <w:pStyle w:val="ListBullet"/>
        <w:spacing w:after="50"/>
      </w:pPr>
      <w:r>
        <w:rPr>
          <w:b w:val="0"/>
        </w:rPr>
        <w:t>security approval state where stale reads could be dangerous.</w:t>
      </w:r>
    </w:p>
    <w:p>
      <w:r>
        <w:rPr>
          <w:b w:val="0"/>
        </w:rPr>
        <w:t>Cache invalidation should occur through version keys or explicit events where possible.</w:t>
      </w:r>
    </w:p>
    <w:p>
      <w:pPr>
        <w:pStyle w:val="Heading1"/>
        <w:pBdr>
          <w:bottom w:val="single" w:sz="12" w:space="3" w:color="E9EFF7"/>
        </w:pBdr>
      </w:pPr>
      <w:r>
        <w:t>122. Disaster Recovery</w:t>
      </w:r>
    </w:p>
    <w:p>
      <w:r>
        <w:rPr>
          <w:b w:val="0"/>
        </w:rPr>
        <w:t>Production recovery objectives should be documented even for an early product.</w:t>
      </w:r>
    </w:p>
    <w:p>
      <w:r>
        <w:rPr>
          <w:b w:val="0"/>
        </w:rPr>
        <w:t>Initial targets:</w:t>
      </w:r>
    </w:p>
    <w:p>
      <w:pPr>
        <w:pStyle w:val="CodeABB"/>
        <w:shd w:fill="F3F6FA"/>
      </w:pPr>
      <w:r>
        <w:rPr>
          <w:rFonts w:ascii="DejaVu Sans Mono" w:hAnsi="DejaVu Sans Mono"/>
          <w:sz w:val="16"/>
        </w:rPr>
        <w:t>RPO: &lt;= 15 minutes for control-plane metadata</w:t>
        <w:br/>
        <w:t>RTO: &lt;= 4 hours for full service restoration</w:t>
      </w:r>
    </w:p>
    <w:p>
      <w:r>
        <w:rPr>
          <w:b w:val="0"/>
        </w:rPr>
        <w:t>These can improve with product maturity.</w:t>
      </w:r>
    </w:p>
    <w:p>
      <w:r>
        <w:rPr>
          <w:b w:val="0"/>
        </w:rPr>
        <w:t>Required practices:</w:t>
      </w:r>
    </w:p>
    <w:p>
      <w:pPr>
        <w:pStyle w:val="ListBullet"/>
        <w:spacing w:after="50"/>
      </w:pPr>
      <w:r>
        <w:rPr>
          <w:b w:val="0"/>
        </w:rPr>
        <w:t>managed PostgreSQL point-in-time recovery;</w:t>
      </w:r>
    </w:p>
    <w:p>
      <w:pPr>
        <w:pStyle w:val="ListBullet"/>
        <w:spacing w:after="50"/>
      </w:pPr>
      <w:r>
        <w:rPr>
          <w:b w:val="0"/>
        </w:rPr>
        <w:t>object storage versioning where appropriate;</w:t>
      </w:r>
    </w:p>
    <w:p>
      <w:pPr>
        <w:pStyle w:val="ListBullet"/>
        <w:spacing w:after="50"/>
      </w:pPr>
      <w:r>
        <w:rPr>
          <w:b w:val="0"/>
        </w:rPr>
        <w:t>infrastructure definitions in code;</w:t>
      </w:r>
    </w:p>
    <w:p>
      <w:pPr>
        <w:pStyle w:val="ListBullet"/>
        <w:spacing w:after="50"/>
      </w:pPr>
      <w:r>
        <w:rPr>
          <w:b w:val="0"/>
        </w:rPr>
        <w:t>documented restore procedure;</w:t>
      </w:r>
    </w:p>
    <w:p>
      <w:pPr>
        <w:pStyle w:val="ListBullet"/>
        <w:spacing w:after="50"/>
      </w:pPr>
      <w:r>
        <w:rPr>
          <w:b w:val="0"/>
        </w:rPr>
        <w:t>periodic restore test.</w:t>
      </w:r>
    </w:p>
    <w:p>
      <w:r>
        <w:rPr>
          <w:b w:val="0"/>
        </w:rPr>
        <w:t>Analytics derived data can often be rebuilt from durable canonical sources and may have weaker recovery requirements.</w:t>
      </w:r>
    </w:p>
    <w:p>
      <w:pPr>
        <w:pStyle w:val="Heading1"/>
        <w:pBdr>
          <w:bottom w:val="single" w:sz="12" w:space="3" w:color="E9EFF7"/>
        </w:pBdr>
      </w:pPr>
      <w:r>
        <w:t>123. Backup and Restore Verification</w:t>
      </w:r>
    </w:p>
    <w:p>
      <w:r>
        <w:rPr>
          <w:b w:val="0"/>
        </w:rPr>
        <w:t>A backup that has never been restored is an assumption.</w:t>
      </w:r>
    </w:p>
    <w:p>
      <w:r>
        <w:rPr>
          <w:b w:val="0"/>
        </w:rPr>
        <w:t>Quarterly or release-stage restore drill:</w:t>
      </w:r>
    </w:p>
    <w:p>
      <w:pPr>
        <w:pStyle w:val="ListNumber"/>
        <w:spacing w:after="50"/>
      </w:pPr>
      <w:r>
        <w:rPr>
          <w:b w:val="0"/>
        </w:rPr>
        <w:t>restore database to isolated environment;</w:t>
      </w:r>
    </w:p>
    <w:p>
      <w:pPr>
        <w:pStyle w:val="ListNumber"/>
        <w:spacing w:after="50"/>
      </w:pPr>
      <w:r>
        <w:rPr>
          <w:b w:val="0"/>
        </w:rPr>
        <w:t>verify schema and row counts;</w:t>
      </w:r>
    </w:p>
    <w:p>
      <w:pPr>
        <w:pStyle w:val="ListNumber"/>
        <w:spacing w:after="50"/>
      </w:pPr>
      <w:r>
        <w:rPr>
          <w:b w:val="0"/>
        </w:rPr>
        <w:t>open representative runs;</w:t>
      </w:r>
    </w:p>
    <w:p>
      <w:pPr>
        <w:pStyle w:val="ListNumber"/>
        <w:spacing w:after="50"/>
      </w:pPr>
      <w:r>
        <w:rPr>
          <w:b w:val="0"/>
        </w:rPr>
        <w:t>verify artifact references;</w:t>
      </w:r>
    </w:p>
    <w:p>
      <w:pPr>
        <w:pStyle w:val="ListNumber"/>
        <w:spacing w:after="50"/>
      </w:pPr>
      <w:r>
        <w:rPr>
          <w:b w:val="0"/>
        </w:rPr>
        <w:t>run summary reconstruction;</w:t>
      </w:r>
    </w:p>
    <w:p>
      <w:pPr>
        <w:pStyle w:val="ListNumber"/>
        <w:spacing w:after="50"/>
      </w:pPr>
      <w:r>
        <w:rPr>
          <w:b w:val="0"/>
        </w:rPr>
        <w:t>measure restore duration;</w:t>
      </w:r>
    </w:p>
    <w:p>
      <w:pPr>
        <w:pStyle w:val="ListNumber"/>
        <w:spacing w:after="50"/>
      </w:pPr>
      <w:r>
        <w:rPr>
          <w:b w:val="0"/>
        </w:rPr>
        <w:t>document gaps.</w:t>
      </w:r>
    </w:p>
    <w:p>
      <w:pPr>
        <w:pStyle w:val="Heading1"/>
        <w:pBdr>
          <w:bottom w:val="single" w:sz="12" w:space="3" w:color="E9EFF7"/>
        </w:pBdr>
      </w:pPr>
      <w:r>
        <w:t>124. Incident Response</w:t>
      </w:r>
    </w:p>
    <w:p>
      <w:r>
        <w:rPr>
          <w:b w:val="0"/>
        </w:rPr>
        <w:t>Severity example:</w:t>
      </w:r>
    </w:p>
    <w:p>
      <w:pPr>
        <w:pStyle w:val="CodeABB"/>
        <w:shd w:fill="F3F6FA"/>
      </w:pPr>
      <w:r>
        <w:rPr>
          <w:rFonts w:ascii="DejaVu Sans Mono" w:hAnsi="DejaVu Sans Mono"/>
          <w:sz w:val="16"/>
        </w:rPr>
        <w:t>SEV-1: cross-tenant exposure, widespread ingestion loss, approval bypass</w:t>
        <w:br/>
        <w:t>SEV-2: major outage/degraded ingestion, significant data delay</w:t>
        <w:br/>
        <w:t>SEV-3: partial feature failure, isolated analytics problems</w:t>
        <w:br/>
        <w:t>SEV-4: minor bug/no material production impact</w:t>
      </w:r>
    </w:p>
    <w:p>
      <w:r>
        <w:rPr>
          <w:b w:val="0"/>
        </w:rPr>
        <w:t>For every incident:</w:t>
      </w:r>
    </w:p>
    <w:p>
      <w:pPr>
        <w:pStyle w:val="ListBullet"/>
        <w:spacing w:after="50"/>
      </w:pPr>
      <w:r>
        <w:rPr>
          <w:b w:val="0"/>
        </w:rPr>
        <w:t>assign incident lead;</w:t>
      </w:r>
    </w:p>
    <w:p>
      <w:pPr>
        <w:pStyle w:val="ListBullet"/>
        <w:spacing w:after="50"/>
      </w:pPr>
      <w:r>
        <w:rPr>
          <w:b w:val="0"/>
        </w:rPr>
        <w:t>stabilize first;</w:t>
      </w:r>
    </w:p>
    <w:p>
      <w:pPr>
        <w:pStyle w:val="ListBullet"/>
        <w:spacing w:after="50"/>
      </w:pPr>
      <w:r>
        <w:rPr>
          <w:b w:val="0"/>
        </w:rPr>
        <w:t>preserve evidence;</w:t>
      </w:r>
    </w:p>
    <w:p>
      <w:pPr>
        <w:pStyle w:val="ListBullet"/>
        <w:spacing w:after="50"/>
      </w:pPr>
      <w:r>
        <w:rPr>
          <w:b w:val="0"/>
        </w:rPr>
        <w:t>communicate status;</w:t>
      </w:r>
    </w:p>
    <w:p>
      <w:pPr>
        <w:pStyle w:val="ListBullet"/>
        <w:spacing w:after="50"/>
      </w:pPr>
      <w:r>
        <w:rPr>
          <w:b w:val="0"/>
        </w:rPr>
        <w:t>document timeline;</w:t>
      </w:r>
    </w:p>
    <w:p>
      <w:pPr>
        <w:pStyle w:val="ListBullet"/>
        <w:spacing w:after="50"/>
      </w:pPr>
      <w:r>
        <w:rPr>
          <w:b w:val="0"/>
        </w:rPr>
        <w:t>perform blameless root-cause review;</w:t>
      </w:r>
    </w:p>
    <w:p>
      <w:pPr>
        <w:pStyle w:val="ListBullet"/>
        <w:spacing w:after="50"/>
      </w:pPr>
      <w:r>
        <w:rPr>
          <w:b w:val="0"/>
        </w:rPr>
        <w:t>create owned corrective actions.</w:t>
      </w:r>
    </w:p>
    <w:p>
      <w:r>
        <w:rPr>
          <w:b w:val="0"/>
        </w:rPr>
        <w:t>Security incidents follow a separate restricted communication path.</w:t>
      </w:r>
    </w:p>
    <w:p>
      <w:pPr>
        <w:pStyle w:val="Heading1"/>
        <w:pBdr>
          <w:bottom w:val="single" w:sz="12" w:space="3" w:color="E9EFF7"/>
        </w:pBdr>
      </w:pPr>
      <w:r>
        <w:t>125. Operational Runbooks</w:t>
      </w:r>
    </w:p>
    <w:p>
      <w:r>
        <w:rPr>
          <w:b w:val="0"/>
        </w:rPr>
        <w:t>Minimum runbooks:</w:t>
      </w:r>
    </w:p>
    <w:p>
      <w:pPr>
        <w:pStyle w:val="Heading2"/>
      </w:pPr>
      <w:r>
        <w:t>Ingestion rejection spike</w:t>
      </w:r>
    </w:p>
    <w:p>
      <w:r>
        <w:rPr>
          <w:b w:val="0"/>
        </w:rPr>
        <w:t>Check:</w:t>
      </w:r>
    </w:p>
    <w:p>
      <w:pPr>
        <w:pStyle w:val="CodeABB"/>
        <w:shd w:fill="F3F6FA"/>
      </w:pPr>
      <w:r>
        <w:rPr>
          <w:rFonts w:ascii="DejaVu Sans Mono" w:hAnsi="DejaVu Sans Mono"/>
          <w:sz w:val="16"/>
        </w:rPr>
        <w:t>schema errors</w:t>
        <w:br/>
        <w:t>API-key failures</w:t>
        <w:br/>
        <w:t>payload size violations</w:t>
        <w:br/>
        <w:t>database saturation</w:t>
        <w:br/>
        <w:t>rate limiting</w:t>
        <w:br/>
        <w:t>recent deploy</w:t>
      </w:r>
    </w:p>
    <w:p>
      <w:pPr>
        <w:pStyle w:val="Heading2"/>
      </w:pPr>
      <w:r>
        <w:t>Worker lag</w:t>
      </w:r>
    </w:p>
    <w:p>
      <w:r>
        <w:rPr>
          <w:b w:val="0"/>
        </w:rPr>
        <w:t>Check:</w:t>
      </w:r>
    </w:p>
    <w:p>
      <w:pPr>
        <w:pStyle w:val="CodeABB"/>
        <w:shd w:fill="F3F6FA"/>
      </w:pPr>
      <w:r>
        <w:rPr>
          <w:rFonts w:ascii="DejaVu Sans Mono" w:hAnsi="DejaVu Sans Mono"/>
          <w:sz w:val="16"/>
        </w:rPr>
        <w:t>queue depth</w:t>
        <w:br/>
        <w:t>oldest job age</w:t>
        <w:br/>
        <w:t>processor error rate</w:t>
        <w:br/>
        <w:t>DB connections</w:t>
        <w:br/>
        <w:t>external dependency latency</w:t>
      </w:r>
    </w:p>
    <w:p>
      <w:pPr>
        <w:pStyle w:val="Heading2"/>
      </w:pPr>
      <w:r>
        <w:t>Database saturation</w:t>
      </w:r>
    </w:p>
    <w:p>
      <w:r>
        <w:rPr>
          <w:b w:val="0"/>
        </w:rPr>
        <w:t>Check:</w:t>
      </w:r>
    </w:p>
    <w:p>
      <w:pPr>
        <w:pStyle w:val="CodeABB"/>
        <w:shd w:fill="F3F6FA"/>
      </w:pPr>
      <w:r>
        <w:rPr>
          <w:rFonts w:ascii="DejaVu Sans Mono" w:hAnsi="DejaVu Sans Mono"/>
          <w:sz w:val="16"/>
        </w:rPr>
        <w:t>connection pool</w:t>
        <w:br/>
        <w:t>slow queries</w:t>
        <w:br/>
        <w:t>lock waits</w:t>
        <w:br/>
        <w:t>index bloat</w:t>
        <w:br/>
        <w:t>write rate</w:t>
        <w:br/>
        <w:t>analytics query load</w:t>
      </w:r>
    </w:p>
    <w:p>
      <w:pPr>
        <w:pStyle w:val="Heading2"/>
      </w:pPr>
      <w:r>
        <w:t>Live-stream lag</w:t>
      </w:r>
    </w:p>
    <w:p>
      <w:r>
        <w:rPr>
          <w:b w:val="0"/>
        </w:rPr>
        <w:t>Check:</w:t>
      </w:r>
    </w:p>
    <w:p>
      <w:pPr>
        <w:pStyle w:val="CodeABB"/>
        <w:shd w:fill="F3F6FA"/>
      </w:pPr>
      <w:r>
        <w:rPr>
          <w:rFonts w:ascii="DejaVu Sans Mono" w:hAnsi="DejaVu Sans Mono"/>
          <w:sz w:val="16"/>
        </w:rPr>
        <w:t>fanout queue</w:t>
        <w:br/>
        <w:t>active connections</w:t>
        <w:br/>
        <w:t>gateway memory</w:t>
        <w:br/>
        <w:t>client reconnect storm</w:t>
        <w:br/>
        <w:t>pubsub health</w:t>
      </w:r>
    </w:p>
    <w:p>
      <w:pPr>
        <w:pStyle w:val="Heading1"/>
        <w:pBdr>
          <w:bottom w:val="single" w:sz="12" w:space="3" w:color="E9EFF7"/>
        </w:pBdr>
      </w:pPr>
      <w:r>
        <w:t>126. Security Operations</w:t>
      </w:r>
    </w:p>
    <w:p>
      <w:r>
        <w:rPr>
          <w:b w:val="0"/>
        </w:rPr>
        <w:t>Security-sensitive events themselves need operational monitoring:</w:t>
      </w:r>
    </w:p>
    <w:p>
      <w:pPr>
        <w:pStyle w:val="ListBullet"/>
        <w:spacing w:after="50"/>
      </w:pPr>
      <w:r>
        <w:rPr>
          <w:b w:val="0"/>
        </w:rPr>
        <w:t>unusual API-key usage;</w:t>
      </w:r>
    </w:p>
    <w:p>
      <w:pPr>
        <w:pStyle w:val="ListBullet"/>
        <w:spacing w:after="50"/>
      </w:pPr>
      <w:r>
        <w:rPr>
          <w:b w:val="0"/>
        </w:rPr>
        <w:t>repeated cross-tenant authorization failures;</w:t>
      </w:r>
    </w:p>
    <w:p>
      <w:pPr>
        <w:pStyle w:val="ListBullet"/>
        <w:spacing w:after="50"/>
      </w:pPr>
      <w:r>
        <w:rPr>
          <w:b w:val="0"/>
        </w:rPr>
        <w:t>policy bypass attempts;</w:t>
      </w:r>
    </w:p>
    <w:p>
      <w:pPr>
        <w:pStyle w:val="ListBullet"/>
        <w:spacing w:after="50"/>
      </w:pPr>
      <w:r>
        <w:rPr>
          <w:b w:val="0"/>
        </w:rPr>
        <w:t>high-rate secret detections;</w:t>
      </w:r>
    </w:p>
    <w:p>
      <w:pPr>
        <w:pStyle w:val="ListBullet"/>
        <w:spacing w:after="50"/>
      </w:pPr>
      <w:r>
        <w:rPr>
          <w:b w:val="0"/>
        </w:rPr>
        <w:t>repeated approval failures;</w:t>
      </w:r>
    </w:p>
    <w:p>
      <w:pPr>
        <w:pStyle w:val="ListBullet"/>
        <w:spacing w:after="50"/>
      </w:pPr>
      <w:r>
        <w:rPr>
          <w:b w:val="0"/>
        </w:rPr>
        <w:t>administrative role changes.</w:t>
      </w:r>
    </w:p>
    <w:p>
      <w:r>
        <w:rPr>
          <w:b w:val="0"/>
        </w:rPr>
        <w:t>Audit records should be append-only from normal product APIs.</w:t>
      </w:r>
    </w:p>
    <w:p>
      <w:pPr>
        <w:pStyle w:val="Heading1"/>
        <w:pBdr>
          <w:bottom w:val="single" w:sz="12" w:space="3" w:color="E9EFF7"/>
        </w:pBdr>
      </w:pPr>
      <w:r>
        <w:t>127. Dependency Management and Supply Chain</w:t>
      </w:r>
    </w:p>
    <w:p>
      <w:r>
        <w:rPr>
          <w:b w:val="0"/>
        </w:rPr>
        <w:t>Use lockfiles and automated dependency update tooling. Security scans should flag known vulnerable packages, but updates are still tested before release.</w:t>
      </w:r>
    </w:p>
    <w:p>
      <w:r>
        <w:rPr>
          <w:b w:val="0"/>
        </w:rPr>
        <w:t>For SDK packages, minimize dependencies because every dependency is inherited by customer applications.</w:t>
      </w:r>
    </w:p>
    <w:p>
      <w:r>
        <w:rPr>
          <w:b w:val="0"/>
        </w:rPr>
        <w:t>Build provenance and package signing can be introduced before broad external distribution.</w:t>
      </w:r>
    </w:p>
    <w:p>
      <w:pPr>
        <w:pStyle w:val="Heading1"/>
        <w:pBdr>
          <w:bottom w:val="single" w:sz="12" w:space="3" w:color="E9EFF7"/>
        </w:pBdr>
      </w:pPr>
      <w:r>
        <w:t>128. Repository and Ownership Structure</w:t>
      </w:r>
    </w:p>
    <w:p>
      <w:r>
        <w:rPr>
          <w:b w:val="0"/>
        </w:rPr>
        <w:t>Recommended monorepo:</w:t>
      </w:r>
    </w:p>
    <w:p>
      <w:pPr>
        <w:pStyle w:val="CodeABB"/>
        <w:shd w:fill="F3F6FA"/>
      </w:pPr>
      <w:r>
        <w:rPr>
          <w:rFonts w:ascii="DejaVu Sans Mono" w:hAnsi="DejaVu Sans Mono"/>
          <w:sz w:val="16"/>
        </w:rPr>
        <w:t>agent-black-box/</w:t>
        <w:br/>
        <w:t>├── apps/</w:t>
        <w:br/>
        <w:t>│   ├── web/</w:t>
        <w:br/>
        <w:t>│   └── api/</w:t>
        <w:br/>
        <w:t>├── packages/</w:t>
        <w:br/>
        <w:t>│   ├── event-schema/</w:t>
        <w:br/>
        <w:t>│   ├── sdk-python/</w:t>
        <w:br/>
        <w:t>│   ├── sdk-typescript/</w:t>
        <w:br/>
        <w:t>│   ├── ui/</w:t>
        <w:br/>
        <w:t>│   └── shared-types/</w:t>
        <w:br/>
        <w:t>├── integrations/</w:t>
        <w:br/>
        <w:t>├── processors/</w:t>
        <w:br/>
        <w:t>├── examples/</w:t>
        <w:br/>
        <w:t>├── tests/</w:t>
        <w:br/>
        <w:t>│   ├── contract/</w:t>
        <w:br/>
        <w:t>│   ├── integration/</w:t>
        <w:br/>
        <w:t>│   └── e2e/</w:t>
        <w:br/>
        <w:t>├── infrastructure/</w:t>
        <w:br/>
        <w:t>├── docs/</w:t>
        <w:br/>
        <w:t>│   ├── adr/</w:t>
        <w:br/>
        <w:t>│   ├── runbooks/</w:t>
        <w:br/>
        <w:t>│   └── architecture/</w:t>
        <w:br/>
        <w:t>└── scripts/</w:t>
      </w:r>
    </w:p>
    <w:p>
      <w:r>
        <w:rPr>
          <w:b w:val="0"/>
        </w:rPr>
        <w:t>Even as a solo project, ownership boundaries help future contributors and prevent accidental coupling.</w:t>
      </w:r>
    </w:p>
    <w:p>
      <w:pPr>
        <w:pStyle w:val="Heading1"/>
        <w:pBdr>
          <w:bottom w:val="single" w:sz="12" w:space="3" w:color="E9EFF7"/>
        </w:pBdr>
      </w:pPr>
      <w:r>
        <w:t>129. Coding Standards</w:t>
      </w:r>
    </w:p>
    <w:p>
      <w:r>
        <w:rPr>
          <w:b w:val="0"/>
        </w:rPr>
        <w:t>Principles:</w:t>
      </w:r>
    </w:p>
    <w:p>
      <w:pPr>
        <w:pStyle w:val="ListBullet"/>
        <w:spacing w:after="50"/>
      </w:pPr>
      <w:r>
        <w:rPr>
          <w:b w:val="0"/>
        </w:rPr>
        <w:t>explicit types at service boundaries;</w:t>
      </w:r>
    </w:p>
    <w:p>
      <w:pPr>
        <w:pStyle w:val="ListBullet"/>
        <w:spacing w:after="50"/>
      </w:pPr>
      <w:r>
        <w:rPr>
          <w:b w:val="0"/>
        </w:rPr>
        <w:t>small pure domain functions where possible;</w:t>
      </w:r>
    </w:p>
    <w:p>
      <w:pPr>
        <w:pStyle w:val="ListBullet"/>
        <w:spacing w:after="50"/>
      </w:pPr>
      <w:r>
        <w:rPr>
          <w:b w:val="0"/>
        </w:rPr>
        <w:t>no raw SQL scattered through controllers;</w:t>
      </w:r>
    </w:p>
    <w:p>
      <w:pPr>
        <w:pStyle w:val="ListBullet"/>
        <w:spacing w:after="50"/>
      </w:pPr>
      <w:r>
        <w:rPr>
          <w:b w:val="0"/>
        </w:rPr>
        <w:t>no business logic in React presentation components;</w:t>
      </w:r>
    </w:p>
    <w:p>
      <w:pPr>
        <w:pStyle w:val="ListBullet"/>
        <w:spacing w:after="50"/>
      </w:pPr>
      <w:r>
        <w:rPr>
          <w:b w:val="0"/>
        </w:rPr>
        <w:t>no framework-specific objects inside canonical domain models;</w:t>
      </w:r>
    </w:p>
    <w:p>
      <w:pPr>
        <w:pStyle w:val="ListBullet"/>
        <w:spacing w:after="50"/>
      </w:pPr>
      <w:r>
        <w:rPr>
          <w:b w:val="0"/>
        </w:rPr>
        <w:t>errors use typed categories;</w:t>
      </w:r>
    </w:p>
    <w:p>
      <w:pPr>
        <w:pStyle w:val="ListBullet"/>
        <w:spacing w:after="50"/>
      </w:pPr>
      <w:r>
        <w:rPr>
          <w:b w:val="0"/>
        </w:rPr>
        <w:t>log structured context, not concatenated strings;</w:t>
      </w:r>
    </w:p>
    <w:p>
      <w:pPr>
        <w:pStyle w:val="ListBullet"/>
        <w:spacing w:after="50"/>
      </w:pPr>
      <w:r>
        <w:rPr>
          <w:b w:val="0"/>
        </w:rPr>
        <w:t>every external call has timeout behavior;</w:t>
      </w:r>
    </w:p>
    <w:p>
      <w:pPr>
        <w:pStyle w:val="ListBullet"/>
        <w:spacing w:after="50"/>
      </w:pPr>
      <w:r>
        <w:rPr>
          <w:b w:val="0"/>
        </w:rPr>
        <w:t>all retry loops are bounded.</w:t>
      </w:r>
    </w:p>
    <w:p>
      <w:pPr>
        <w:pStyle w:val="Heading1"/>
        <w:pBdr>
          <w:bottom w:val="single" w:sz="12" w:space="3" w:color="E9EFF7"/>
        </w:pBdr>
      </w:pPr>
      <w:r>
        <w:t>130. Error Taxonomy</w:t>
      </w:r>
    </w:p>
    <w:p>
      <w:r>
        <w:rPr>
          <w:b w:val="0"/>
        </w:rPr>
        <w:t>Typed errors improve analytics and user messaging.</w:t>
      </w:r>
    </w:p>
    <w:p>
      <w:r>
        <w:rPr>
          <w:b w:val="0"/>
        </w:rPr>
        <w:t>Top-level categories:</w:t>
      </w:r>
    </w:p>
    <w:p>
      <w:pPr>
        <w:pStyle w:val="CodeABB"/>
        <w:shd w:fill="F3F6FA"/>
      </w:pPr>
      <w:r>
        <w:rPr>
          <w:rFonts w:ascii="DejaVu Sans Mono" w:hAnsi="DejaVu Sans Mono"/>
          <w:sz w:val="16"/>
        </w:rPr>
        <w:t>AUTHENTICATION</w:t>
        <w:br/>
        <w:t>AUTHORIZATION</w:t>
        <w:br/>
        <w:t>VALIDATION</w:t>
        <w:br/>
        <w:t>RATE_LIMIT</w:t>
        <w:br/>
        <w:t>DEPENDENCY</w:t>
        <w:br/>
        <w:t>TIMEOUT</w:t>
        <w:br/>
        <w:t>CONFLICT</w:t>
        <w:br/>
        <w:t>NOT_FOUND</w:t>
        <w:br/>
        <w:t>POLICY</w:t>
        <w:br/>
        <w:t>INTERNAL</w:t>
      </w:r>
    </w:p>
    <w:p>
      <w:r>
        <w:rPr>
          <w:b w:val="0"/>
        </w:rPr>
        <w:t>Telemetry-specific subtypes:</w:t>
      </w:r>
    </w:p>
    <w:p>
      <w:pPr>
        <w:pStyle w:val="CodeABB"/>
        <w:shd w:fill="F3F6FA"/>
      </w:pPr>
      <w:r>
        <w:rPr>
          <w:rFonts w:ascii="DejaVu Sans Mono" w:hAnsi="DejaVu Sans Mono"/>
          <w:sz w:val="16"/>
        </w:rPr>
        <w:t>SCHEMA_UNSUPPORTED</w:t>
        <w:br/>
        <w:t>EVENT_TOO_LARGE</w:t>
        <w:br/>
        <w:t>RUN_NOT_FOUND</w:t>
        <w:br/>
        <w:t>ARTIFACT_UPLOAD_FAILED</w:t>
        <w:br/>
        <w:t>PROCESSOR_FAILED</w:t>
      </w:r>
    </w:p>
    <w:p>
      <w:r>
        <w:rPr>
          <w:b w:val="0"/>
        </w:rPr>
        <w:t>Retryability should be explicit on errors rather than inferred from status text.</w:t>
      </w:r>
    </w:p>
    <w:p>
      <w:pPr>
        <w:pStyle w:val="Heading1"/>
        <w:pBdr>
          <w:bottom w:val="single" w:sz="12" w:space="3" w:color="E9EFF7"/>
        </w:pBdr>
      </w:pPr>
      <w:r>
        <w:t>131. Logging Policy</w:t>
      </w:r>
    </w:p>
    <w:p>
      <w:r>
        <w:rPr>
          <w:b w:val="0"/>
        </w:rPr>
        <w:t>Never rely on logs as the product telemetry model. Internal service logs exist to operate Agent Black Box itself.</w:t>
      </w:r>
    </w:p>
    <w:p>
      <w:r>
        <w:rPr>
          <w:b w:val="0"/>
        </w:rPr>
        <w:t>Rules:</w:t>
      </w:r>
    </w:p>
    <w:p>
      <w:pPr>
        <w:pStyle w:val="ListBullet"/>
        <w:spacing w:after="50"/>
      </w:pPr>
      <w:r>
        <w:rPr>
          <w:b w:val="0"/>
        </w:rPr>
        <w:t>no secrets;</w:t>
      </w:r>
    </w:p>
    <w:p>
      <w:pPr>
        <w:pStyle w:val="ListBullet"/>
        <w:spacing w:after="50"/>
      </w:pPr>
      <w:r>
        <w:rPr>
          <w:b w:val="0"/>
        </w:rPr>
        <w:t>no raw prompt bodies by default;</w:t>
      </w:r>
    </w:p>
    <w:p>
      <w:pPr>
        <w:pStyle w:val="ListBullet"/>
        <w:spacing w:after="50"/>
      </w:pPr>
      <w:r>
        <w:rPr>
          <w:b w:val="0"/>
        </w:rPr>
        <w:t>include request ID;</w:t>
      </w:r>
    </w:p>
    <w:p>
      <w:pPr>
        <w:pStyle w:val="ListBullet"/>
        <w:spacing w:after="50"/>
      </w:pPr>
      <w:r>
        <w:rPr>
          <w:b w:val="0"/>
        </w:rPr>
        <w:t>include service/module;</w:t>
      </w:r>
    </w:p>
    <w:p>
      <w:pPr>
        <w:pStyle w:val="ListBullet"/>
        <w:spacing w:after="50"/>
      </w:pPr>
      <w:r>
        <w:rPr>
          <w:b w:val="0"/>
        </w:rPr>
        <w:t>use structured fields;</w:t>
      </w:r>
    </w:p>
    <w:p>
      <w:pPr>
        <w:pStyle w:val="ListBullet"/>
        <w:spacing w:after="50"/>
      </w:pPr>
      <w:r>
        <w:rPr>
          <w:b w:val="0"/>
        </w:rPr>
        <w:t>error logs contain typed error and stack trace server-side;</w:t>
      </w:r>
    </w:p>
    <w:p>
      <w:pPr>
        <w:pStyle w:val="ListBullet"/>
        <w:spacing w:after="50"/>
      </w:pPr>
      <w:r>
        <w:rPr>
          <w:b w:val="0"/>
        </w:rPr>
        <w:t>sampling allowed for repetitive successful events;</w:t>
      </w:r>
    </w:p>
    <w:p>
      <w:pPr>
        <w:pStyle w:val="ListBullet"/>
        <w:spacing w:after="50"/>
      </w:pPr>
      <w:r>
        <w:rPr>
          <w:b w:val="0"/>
        </w:rPr>
        <w:t>security/audit events are not sampled.</w:t>
      </w:r>
    </w:p>
    <w:p>
      <w:pPr>
        <w:pStyle w:val="Heading1"/>
        <w:pBdr>
          <w:bottom w:val="single" w:sz="12" w:space="3" w:color="E9EFF7"/>
        </w:pBdr>
      </w:pPr>
      <w:r>
        <w:t>132. Documentation Strategy</w:t>
      </w:r>
    </w:p>
    <w:p>
      <w:r>
        <w:rPr>
          <w:b w:val="0"/>
        </w:rPr>
        <w:t>Documentation categories:</w:t>
      </w:r>
    </w:p>
    <w:p>
      <w:pPr>
        <w:pStyle w:val="CodeABB"/>
        <w:shd w:fill="F3F6FA"/>
      </w:pPr>
      <w:r>
        <w:rPr>
          <w:rFonts w:ascii="DejaVu Sans Mono" w:hAnsi="DejaVu Sans Mono"/>
          <w:sz w:val="16"/>
        </w:rPr>
        <w:t>Quickstart</w:t>
        <w:br/>
        <w:t>SDK reference</w:t>
        <w:br/>
        <w:t>Framework integrations</w:t>
        <w:br/>
        <w:t>Concepts: runs/traces/spans/events</w:t>
        <w:br/>
        <w:t>Self-hosting</w:t>
        <w:br/>
        <w:t>Security/privacy</w:t>
        <w:br/>
        <w:t>API reference</w:t>
        <w:br/>
        <w:t>Troubleshooting</w:t>
        <w:br/>
        <w:t>Architecture/ADRs for contributors</w:t>
      </w:r>
    </w:p>
    <w:p>
      <w:r>
        <w:rPr>
          <w:b w:val="0"/>
        </w:rPr>
        <w:t>The quickstart must reach a visible first trace quickly. A developer should not need to understand the entire architecture to instrument one agent.</w:t>
      </w:r>
    </w:p>
    <w:p>
      <w:pPr>
        <w:pStyle w:val="Heading1"/>
        <w:pBdr>
          <w:bottom w:val="single" w:sz="12" w:space="3" w:color="E9EFF7"/>
        </w:pBdr>
      </w:pPr>
      <w:r>
        <w:t>133. Developer Experience Acceptance Criteria</w:t>
      </w:r>
    </w:p>
    <w:p>
      <w:r>
        <w:rPr>
          <w:b w:val="0"/>
        </w:rPr>
        <w:t>A new user should be able to:</w:t>
      </w:r>
    </w:p>
    <w:p>
      <w:pPr>
        <w:pStyle w:val="ListNumber"/>
        <w:spacing w:after="50"/>
      </w:pPr>
      <w:r>
        <w:rPr>
          <w:b w:val="0"/>
        </w:rPr>
        <w:t>create project;</w:t>
      </w:r>
    </w:p>
    <w:p>
      <w:pPr>
        <w:pStyle w:val="ListNumber"/>
        <w:spacing w:after="50"/>
      </w:pPr>
      <w:r>
        <w:rPr>
          <w:b w:val="0"/>
        </w:rPr>
        <w:t>copy API key;</w:t>
      </w:r>
    </w:p>
    <w:p>
      <w:pPr>
        <w:pStyle w:val="ListNumber"/>
        <w:spacing w:after="50"/>
      </w:pPr>
      <w:r>
        <w:rPr>
          <w:rFonts w:ascii="DejaVu Sans Mono" w:hAnsi="DejaVu Sans Mono"/>
          <w:sz w:val="19"/>
        </w:rPr>
        <w:t>pip install</w:t>
      </w:r>
      <w:r>
        <w:rPr>
          <w:b w:val="0"/>
        </w:rPr>
        <w:t xml:space="preserve"> the SDK;</w:t>
      </w:r>
    </w:p>
    <w:p>
      <w:pPr>
        <w:pStyle w:val="ListNumber"/>
        <w:spacing w:after="50"/>
      </w:pPr>
      <w:r>
        <w:rPr>
          <w:b w:val="0"/>
        </w:rPr>
        <w:t>add fewer than ~10 lines for basic tracing;</w:t>
      </w:r>
    </w:p>
    <w:p>
      <w:pPr>
        <w:pStyle w:val="ListNumber"/>
        <w:spacing w:after="50"/>
      </w:pPr>
      <w:r>
        <w:rPr>
          <w:b w:val="0"/>
        </w:rPr>
        <w:t>run an agent;</w:t>
      </w:r>
    </w:p>
    <w:p>
      <w:pPr>
        <w:pStyle w:val="ListNumber"/>
        <w:spacing w:after="50"/>
      </w:pPr>
      <w:r>
        <w:rPr>
          <w:b w:val="0"/>
        </w:rPr>
        <w:t>see the run appear live.</w:t>
      </w:r>
    </w:p>
    <w:p>
      <w:r>
        <w:rPr>
          <w:b w:val="0"/>
        </w:rPr>
        <w:t>If this takes a long tutorial, integration friction is too high.</w:t>
      </w:r>
    </w:p>
    <w:p>
      <w:pPr>
        <w:pStyle w:val="Heading1"/>
        <w:pBdr>
          <w:bottom w:val="single" w:sz="12" w:space="3" w:color="E9EFF7"/>
        </w:pBdr>
      </w:pPr>
      <w:r>
        <w:t>134. Local Development Workflow</w:t>
      </w:r>
    </w:p>
    <w:p>
      <w:r>
        <w:rPr>
          <w:b w:val="0"/>
        </w:rPr>
        <w:t>Target commands:</w:t>
      </w:r>
    </w:p>
    <w:p>
      <w:pPr>
        <w:pStyle w:val="CodeABB"/>
        <w:shd w:fill="F3F6FA"/>
      </w:pPr>
      <w:r>
        <w:rPr>
          <w:rFonts w:ascii="DejaVu Sans Mono" w:hAnsi="DejaVu Sans Mono"/>
          <w:sz w:val="16"/>
        </w:rPr>
        <w:t>make bootstrap</w:t>
        <w:br/>
        <w:t>make dev</w:t>
        <w:br/>
        <w:t>make test</w:t>
        <w:br/>
        <w:t>make lint</w:t>
        <w:br/>
        <w:t>make e2e</w:t>
        <w:br/>
        <w:t>make demo</w:t>
      </w:r>
    </w:p>
    <w:p>
      <w:r>
        <w:rPr>
          <w:rFonts w:ascii="DejaVu Sans Mono" w:hAnsi="DejaVu Sans Mono"/>
          <w:sz w:val="19"/>
        </w:rPr>
        <w:t>make bootstrap</w:t>
      </w:r>
      <w:r>
        <w:rPr>
          <w:b w:val="0"/>
        </w:rPr>
        <w:t xml:space="preserve"> should:</w:t>
      </w:r>
    </w:p>
    <w:p>
      <w:pPr>
        <w:pStyle w:val="ListBullet"/>
        <w:spacing w:after="50"/>
      </w:pPr>
      <w:r>
        <w:rPr>
          <w:b w:val="0"/>
        </w:rPr>
        <w:t>validate prerequisites;</w:t>
      </w:r>
    </w:p>
    <w:p>
      <w:pPr>
        <w:pStyle w:val="ListBullet"/>
        <w:spacing w:after="50"/>
      </w:pPr>
      <w:r>
        <w:rPr>
          <w:b w:val="0"/>
        </w:rPr>
        <w:t xml:space="preserve">create </w:t>
      </w:r>
      <w:r>
        <w:rPr>
          <w:rFonts w:ascii="DejaVu Sans Mono" w:hAnsi="DejaVu Sans Mono"/>
          <w:sz w:val="19"/>
        </w:rPr>
        <w:t>.env</w:t>
      </w:r>
      <w:r>
        <w:rPr>
          <w:b w:val="0"/>
        </w:rPr>
        <w:t xml:space="preserve"> from safe template;</w:t>
      </w:r>
    </w:p>
    <w:p>
      <w:pPr>
        <w:pStyle w:val="ListBullet"/>
        <w:spacing w:after="50"/>
      </w:pPr>
      <w:r>
        <w:rPr>
          <w:b w:val="0"/>
        </w:rPr>
        <w:t>start dependencies;</w:t>
      </w:r>
    </w:p>
    <w:p>
      <w:pPr>
        <w:pStyle w:val="ListBullet"/>
        <w:spacing w:after="50"/>
      </w:pPr>
      <w:r>
        <w:rPr>
          <w:b w:val="0"/>
        </w:rPr>
        <w:t>run migrations;</w:t>
      </w:r>
    </w:p>
    <w:p>
      <w:pPr>
        <w:pStyle w:val="ListBullet"/>
        <w:spacing w:after="50"/>
      </w:pPr>
      <w:r>
        <w:rPr>
          <w:b w:val="0"/>
        </w:rPr>
        <w:t>seed local workspace/project;</w:t>
      </w:r>
    </w:p>
    <w:p>
      <w:pPr>
        <w:pStyle w:val="ListBullet"/>
        <w:spacing w:after="50"/>
      </w:pPr>
      <w:r>
        <w:rPr>
          <w:b w:val="0"/>
        </w:rPr>
        <w:t>print dashboard/API endpoints.</w:t>
      </w:r>
    </w:p>
    <w:p>
      <w:pPr>
        <w:pStyle w:val="Heading1"/>
        <w:pBdr>
          <w:bottom w:val="single" w:sz="12" w:space="3" w:color="E9EFF7"/>
        </w:pBdr>
      </w:pPr>
      <w:r>
        <w:t>135. Demo Data and Fixtures</w:t>
      </w:r>
    </w:p>
    <w:p>
      <w:r>
        <w:rPr>
          <w:b w:val="0"/>
        </w:rPr>
        <w:t>Provide deterministic trace fixtures for frontend development so the UI does not require live LLM API spending.</w:t>
      </w:r>
    </w:p>
    <w:p>
      <w:r>
        <w:rPr>
          <w:b w:val="0"/>
        </w:rPr>
        <w:t>Fixture categories:</w:t>
      </w:r>
    </w:p>
    <w:p>
      <w:pPr>
        <w:pStyle w:val="ListBullet"/>
        <w:spacing w:after="50"/>
      </w:pPr>
      <w:r>
        <w:rPr>
          <w:b w:val="0"/>
        </w:rPr>
        <w:t>successful coding run;</w:t>
      </w:r>
    </w:p>
    <w:p>
      <w:pPr>
        <w:pStyle w:val="ListBullet"/>
        <w:spacing w:after="50"/>
      </w:pPr>
      <w:r>
        <w:rPr>
          <w:b w:val="0"/>
        </w:rPr>
        <w:t>failed run with retry;</w:t>
      </w:r>
    </w:p>
    <w:p>
      <w:pPr>
        <w:pStyle w:val="ListBullet"/>
        <w:spacing w:after="50"/>
      </w:pPr>
      <w:r>
        <w:rPr>
          <w:b w:val="0"/>
        </w:rPr>
        <w:t>multi-agent run;</w:t>
      </w:r>
    </w:p>
    <w:p>
      <w:pPr>
        <w:pStyle w:val="ListBullet"/>
        <w:spacing w:after="50"/>
      </w:pPr>
      <w:r>
        <w:rPr>
          <w:b w:val="0"/>
        </w:rPr>
        <w:t>expensive run;</w:t>
      </w:r>
    </w:p>
    <w:p>
      <w:pPr>
        <w:pStyle w:val="ListBullet"/>
        <w:spacing w:after="50"/>
      </w:pPr>
      <w:r>
        <w:rPr>
          <w:b w:val="0"/>
        </w:rPr>
        <w:t>loop detection;</w:t>
      </w:r>
    </w:p>
    <w:p>
      <w:pPr>
        <w:pStyle w:val="ListBullet"/>
        <w:spacing w:after="50"/>
      </w:pPr>
      <w:r>
        <w:rPr>
          <w:b w:val="0"/>
        </w:rPr>
        <w:t>security block;</w:t>
      </w:r>
    </w:p>
    <w:p>
      <w:pPr>
        <w:pStyle w:val="ListBullet"/>
        <w:spacing w:after="50"/>
      </w:pPr>
      <w:r>
        <w:rPr>
          <w:b w:val="0"/>
        </w:rPr>
        <w:t>approval pending;</w:t>
      </w:r>
    </w:p>
    <w:p>
      <w:pPr>
        <w:pStyle w:val="ListBullet"/>
        <w:spacing w:after="50"/>
      </w:pPr>
      <w:r>
        <w:rPr>
          <w:b w:val="0"/>
        </w:rPr>
        <w:t>10,000-event stress trace.</w:t>
      </w:r>
    </w:p>
    <w:p>
      <w:r>
        <w:rPr>
          <w:b w:val="0"/>
        </w:rPr>
        <w:t>Golden fixtures are also used for visual regression testing.</w:t>
      </w:r>
    </w:p>
    <w:p>
      <w:pPr>
        <w:pStyle w:val="Heading1"/>
        <w:pBdr>
          <w:bottom w:val="single" w:sz="12" w:space="3" w:color="E9EFF7"/>
        </w:pBdr>
      </w:pPr>
      <w:r>
        <w:t>136. Flagship Coding-Agent Demo</w:t>
      </w:r>
    </w:p>
    <w:p>
      <w:r>
        <w:rPr>
          <w:b w:val="0"/>
        </w:rPr>
        <w:t>The public demo repository contains a realistic but bounded bug.</w:t>
      </w:r>
    </w:p>
    <w:p>
      <w:r>
        <w:rPr>
          <w:b w:val="0"/>
        </w:rPr>
        <w:t>Recommended scenario:</w:t>
      </w:r>
    </w:p>
    <w:p>
      <w:pPr>
        <w:pStyle w:val="CodeABB"/>
        <w:shd w:fill="F3F6FA"/>
      </w:pPr>
      <w:r>
        <w:rPr>
          <w:rFonts w:ascii="DejaVu Sans Mono" w:hAnsi="DejaVu Sans Mono"/>
          <w:sz w:val="16"/>
        </w:rPr>
        <w:t>OAuth refresh/session expiration behavior is wrong.</w:t>
      </w:r>
    </w:p>
    <w:p>
      <w:r>
        <w:rPr>
          <w:b w:val="0"/>
        </w:rPr>
        <w:t>Trace script:</w:t>
      </w:r>
    </w:p>
    <w:p>
      <w:pPr>
        <w:pStyle w:val="ListNumber"/>
        <w:spacing w:after="50"/>
      </w:pPr>
      <w:r>
        <w:rPr>
          <w:b w:val="0"/>
        </w:rPr>
        <w:t>agent receives issue;</w:t>
      </w:r>
    </w:p>
    <w:p>
      <w:pPr>
        <w:pStyle w:val="ListNumber"/>
        <w:spacing w:after="50"/>
      </w:pPr>
      <w:r>
        <w:rPr>
          <w:b w:val="0"/>
        </w:rPr>
        <w:t>reads relevant files;</w:t>
      </w:r>
    </w:p>
    <w:p>
      <w:pPr>
        <w:pStyle w:val="ListNumber"/>
        <w:spacing w:after="50"/>
      </w:pPr>
      <w:r>
        <w:rPr>
          <w:b w:val="0"/>
        </w:rPr>
        <w:t>searches repository/tests;</w:t>
      </w:r>
    </w:p>
    <w:p>
      <w:pPr>
        <w:pStyle w:val="ListNumber"/>
        <w:spacing w:after="50"/>
      </w:pPr>
      <w:r>
        <w:rPr>
          <w:b w:val="0"/>
        </w:rPr>
        <w:t>calls model;</w:t>
      </w:r>
    </w:p>
    <w:p>
      <w:pPr>
        <w:pStyle w:val="ListNumber"/>
        <w:spacing w:after="50"/>
      </w:pPr>
      <w:r>
        <w:rPr>
          <w:b w:val="0"/>
        </w:rPr>
        <w:t>edits implementation;</w:t>
      </w:r>
    </w:p>
    <w:p>
      <w:pPr>
        <w:pStyle w:val="ListNumber"/>
        <w:spacing w:after="50"/>
      </w:pPr>
      <w:r>
        <w:rPr>
          <w:b w:val="0"/>
        </w:rPr>
        <w:t>runs tests;</w:t>
      </w:r>
    </w:p>
    <w:p>
      <w:pPr>
        <w:pStyle w:val="ListNumber"/>
        <w:spacing w:after="50"/>
      </w:pPr>
      <w:r>
        <w:rPr>
          <w:b w:val="0"/>
        </w:rPr>
        <w:t>first attempt fails one test;</w:t>
      </w:r>
    </w:p>
    <w:p>
      <w:pPr>
        <w:pStyle w:val="ListNumber"/>
        <w:spacing w:after="50"/>
      </w:pPr>
      <w:r>
        <w:rPr>
          <w:b w:val="0"/>
        </w:rPr>
        <w:t>agent inspects failure;</w:t>
      </w:r>
    </w:p>
    <w:p>
      <w:pPr>
        <w:pStyle w:val="ListNumber"/>
        <w:spacing w:after="50"/>
      </w:pPr>
      <w:r>
        <w:rPr>
          <w:b w:val="0"/>
        </w:rPr>
        <w:t>makes second patch;</w:t>
      </w:r>
    </w:p>
    <w:p>
      <w:pPr>
        <w:pStyle w:val="ListNumber"/>
        <w:spacing w:after="50"/>
      </w:pPr>
      <w:r>
        <w:rPr>
          <w:b w:val="0"/>
        </w:rPr>
        <w:t>all tests pass;</w:t>
      </w:r>
    </w:p>
    <w:p>
      <w:pPr>
        <w:pStyle w:val="ListNumber"/>
        <w:spacing w:after="50"/>
      </w:pPr>
      <w:r>
        <w:rPr>
          <w:b w:val="0"/>
        </w:rPr>
        <w:t>Agent Black Box shows final metrics.</w:t>
      </w:r>
    </w:p>
    <w:p>
      <w:r>
        <w:rPr>
          <w:b w:val="0"/>
        </w:rPr>
        <w:t>The failure is important. A demo where everything succeeds immediately does not showcase observability.</w:t>
      </w:r>
    </w:p>
    <w:p>
      <w:pPr>
        <w:pStyle w:val="Heading1"/>
        <w:pBdr>
          <w:bottom w:val="single" w:sz="12" w:space="3" w:color="E9EFF7"/>
        </w:pBdr>
      </w:pPr>
      <w:r>
        <w:t>137. Product Analytics</w:t>
      </w:r>
    </w:p>
    <w:p>
      <w:r>
        <w:rPr>
          <w:b w:val="0"/>
        </w:rPr>
        <w:t>Measure whether Agent Black Box itself is useful.</w:t>
      </w:r>
    </w:p>
    <w:p>
      <w:r>
        <w:rPr>
          <w:b w:val="0"/>
        </w:rPr>
        <w:t>North-star-style product signals:</w:t>
      </w:r>
    </w:p>
    <w:p>
      <w:pPr>
        <w:pStyle w:val="ListBullet"/>
        <w:spacing w:after="50"/>
      </w:pPr>
      <w:r>
        <w:rPr>
          <w:b w:val="0"/>
        </w:rPr>
        <w:t>projects that send a second day of traces;</w:t>
      </w:r>
    </w:p>
    <w:p>
      <w:pPr>
        <w:pStyle w:val="ListBullet"/>
        <w:spacing w:after="50"/>
      </w:pPr>
      <w:r>
        <w:rPr>
          <w:b w:val="0"/>
        </w:rPr>
        <w:t>runs inspected after ingestion;</w:t>
      </w:r>
    </w:p>
    <w:p>
      <w:pPr>
        <w:pStyle w:val="ListBullet"/>
        <w:spacing w:after="50"/>
      </w:pPr>
      <w:r>
        <w:rPr>
          <w:b w:val="0"/>
        </w:rPr>
        <w:t>failed runs where users open event details;</w:t>
      </w:r>
    </w:p>
    <w:p>
      <w:pPr>
        <w:pStyle w:val="ListBullet"/>
        <w:spacing w:after="50"/>
      </w:pPr>
      <w:r>
        <w:rPr>
          <w:b w:val="0"/>
        </w:rPr>
        <w:t>comparisons created;</w:t>
      </w:r>
    </w:p>
    <w:p>
      <w:pPr>
        <w:pStyle w:val="ListBullet"/>
        <w:spacing w:after="50"/>
      </w:pPr>
      <w:r>
        <w:rPr>
          <w:b w:val="0"/>
        </w:rPr>
        <w:t>alerts configured;</w:t>
      </w:r>
    </w:p>
    <w:p>
      <w:pPr>
        <w:pStyle w:val="ListBullet"/>
        <w:spacing w:after="50"/>
      </w:pPr>
      <w:r>
        <w:rPr>
          <w:b w:val="0"/>
        </w:rPr>
        <w:t>time from SDK install to first trace.</w:t>
      </w:r>
    </w:p>
    <w:p>
      <w:r>
        <w:rPr>
          <w:b w:val="0"/>
        </w:rPr>
        <w:t>Avoid vanity metrics such as total events alone.</w:t>
      </w:r>
    </w:p>
    <w:p>
      <w:pPr>
        <w:pStyle w:val="Heading1"/>
        <w:pBdr>
          <w:bottom w:val="single" w:sz="12" w:space="3" w:color="E9EFF7"/>
        </w:pBdr>
      </w:pPr>
      <w:r>
        <w:t>138. Launch Quality Bar</w:t>
      </w:r>
    </w:p>
    <w:p>
      <w:r>
        <w:rPr>
          <w:b w:val="0"/>
        </w:rPr>
        <w:t>Before calling the MVP complete:</w:t>
      </w:r>
    </w:p>
    <w:p>
      <w:pPr>
        <w:pStyle w:val="ListBullet"/>
        <w:spacing w:after="50"/>
      </w:pPr>
      <w:r>
        <w:rPr>
          <w:b w:val="0"/>
        </w:rPr>
        <w:t>instrumentation takes minutes, not hours;</w:t>
      </w:r>
    </w:p>
    <w:p>
      <w:pPr>
        <w:pStyle w:val="ListBullet"/>
        <w:spacing w:after="50"/>
      </w:pPr>
      <w:r>
        <w:rPr>
          <w:b w:val="0"/>
        </w:rPr>
        <w:t>live trace is stable through reconnect;</w:t>
      </w:r>
    </w:p>
    <w:p>
      <w:pPr>
        <w:pStyle w:val="ListBullet"/>
        <w:spacing w:after="50"/>
      </w:pPr>
      <w:r>
        <w:rPr>
          <w:b w:val="0"/>
        </w:rPr>
        <w:t>duplicate events do not appear;</w:t>
      </w:r>
    </w:p>
    <w:p>
      <w:pPr>
        <w:pStyle w:val="ListBullet"/>
        <w:spacing w:after="50"/>
      </w:pPr>
      <w:r>
        <w:rPr>
          <w:b w:val="0"/>
        </w:rPr>
        <w:t>sensitive fields can be disabled/redacted;</w:t>
      </w:r>
    </w:p>
    <w:p>
      <w:pPr>
        <w:pStyle w:val="ListBullet"/>
        <w:spacing w:after="50"/>
      </w:pPr>
      <w:r>
        <w:rPr>
          <w:b w:val="0"/>
        </w:rPr>
        <w:t>a failed coding-agent run can be diagnosed from the UI;</w:t>
      </w:r>
    </w:p>
    <w:p>
      <w:pPr>
        <w:pStyle w:val="ListBullet"/>
        <w:spacing w:after="50"/>
      </w:pPr>
      <w:r>
        <w:rPr>
          <w:b w:val="0"/>
        </w:rPr>
        <w:t>cost values are explainable;</w:t>
      </w:r>
    </w:p>
    <w:p>
      <w:pPr>
        <w:pStyle w:val="ListBullet"/>
        <w:spacing w:after="50"/>
      </w:pPr>
      <w:r>
        <w:rPr>
          <w:b w:val="0"/>
        </w:rPr>
        <w:t>project data is tenant-isolated;</w:t>
      </w:r>
    </w:p>
    <w:p>
      <w:pPr>
        <w:pStyle w:val="ListBullet"/>
        <w:spacing w:after="50"/>
      </w:pPr>
      <w:r>
        <w:rPr>
          <w:b w:val="0"/>
        </w:rPr>
        <w:t>SDK outage behavior does not break the demo agent;</w:t>
      </w:r>
    </w:p>
    <w:p>
      <w:pPr>
        <w:pStyle w:val="ListBullet"/>
        <w:spacing w:after="50"/>
      </w:pPr>
      <w:r>
        <w:rPr>
          <w:b w:val="0"/>
        </w:rPr>
        <w:t>README reproduces setup from a clean machine;</w:t>
      </w:r>
    </w:p>
    <w:p>
      <w:pPr>
        <w:pStyle w:val="ListBullet"/>
        <w:spacing w:after="50"/>
      </w:pPr>
      <w:r>
        <w:rPr>
          <w:b w:val="0"/>
        </w:rPr>
        <w:t>CI is green;</w:t>
      </w:r>
    </w:p>
    <w:p>
      <w:pPr>
        <w:pStyle w:val="ListBullet"/>
        <w:spacing w:after="50"/>
      </w:pPr>
      <w:r>
        <w:rPr>
          <w:b w:val="0"/>
        </w:rPr>
        <w:t>basic load test passes target stage.</w:t>
      </w:r>
    </w:p>
    <w:p>
      <w:r>
        <w:br w:type="page"/>
      </w:r>
    </w:p>
    <w:p>
      <w:pPr>
        <w:pStyle w:val="PartSubtitleABB"/>
        <w:spacing w:before="2200"/>
        <w:jc w:val="left"/>
      </w:pPr>
      <w:r>
        <w:t>PART</w:t>
      </w:r>
    </w:p>
    <w:p>
      <w:pPr>
        <w:pStyle w:val="PartTitleABB"/>
        <w:pBdr>
          <w:bottom w:val="single" w:sz="20" w:space="3" w:color="2F5597"/>
        </w:pBdr>
      </w:pPr>
      <w:r>
        <w:t>EXECUTION PLAN &amp; REFERENCE</w:t>
      </w:r>
    </w:p>
    <w:p>
      <w:pPr>
        <w:pStyle w:val="PartSubtitleABB"/>
        <w:spacing w:before="160"/>
      </w:pPr>
      <w:r>
        <w:t>Milestones, ADRs, risks, definitions of done, build checklists, contracts, and reference schemas.</w:t>
      </w:r>
    </w:p>
    <w:p>
      <w:r>
        <w:br w:type="page"/>
      </w:r>
    </w:p>
    <w:p>
      <w:pPr>
        <w:pStyle w:val="Heading1"/>
        <w:pBdr>
          <w:bottom w:val="single" w:sz="12" w:space="3" w:color="E9EFF7"/>
        </w:pBdr>
      </w:pPr>
      <w:r>
        <w:t>139. Milestone Plan</w:t>
      </w:r>
    </w:p>
    <w:p>
      <w:pPr>
        <w:pStyle w:val="Heading2"/>
      </w:pPr>
      <w:r>
        <w:t>Milestone 0 - foundation</w:t>
      </w:r>
    </w:p>
    <w:p>
      <w:r>
        <w:rPr>
          <w:b w:val="0"/>
        </w:rPr>
        <w:t>Deliverables:</w:t>
      </w:r>
    </w:p>
    <w:p>
      <w:pPr>
        <w:pStyle w:val="ListBullet"/>
        <w:spacing w:after="50"/>
      </w:pPr>
      <w:r>
        <w:rPr>
          <w:b w:val="0"/>
        </w:rPr>
        <w:t>monorepo;</w:t>
      </w:r>
    </w:p>
    <w:p>
      <w:pPr>
        <w:pStyle w:val="ListBullet"/>
        <w:spacing w:after="50"/>
      </w:pPr>
      <w:r>
        <w:rPr>
          <w:b w:val="0"/>
        </w:rPr>
        <w:t>local Docker stack;</w:t>
      </w:r>
    </w:p>
    <w:p>
      <w:pPr>
        <w:pStyle w:val="ListBullet"/>
        <w:spacing w:after="50"/>
      </w:pPr>
      <w:r>
        <w:rPr>
          <w:b w:val="0"/>
        </w:rPr>
        <w:t>Postgres migrations;</w:t>
      </w:r>
    </w:p>
    <w:p>
      <w:pPr>
        <w:pStyle w:val="ListBullet"/>
        <w:spacing w:after="50"/>
      </w:pPr>
      <w:r>
        <w:rPr>
          <w:b w:val="0"/>
        </w:rPr>
        <w:t>canonical event schema package;</w:t>
      </w:r>
    </w:p>
    <w:p>
      <w:pPr>
        <w:pStyle w:val="ListBullet"/>
        <w:spacing w:after="50"/>
      </w:pPr>
      <w:r>
        <w:rPr>
          <w:b w:val="0"/>
        </w:rPr>
        <w:t>API skeleton;</w:t>
      </w:r>
    </w:p>
    <w:p>
      <w:pPr>
        <w:pStyle w:val="ListBullet"/>
        <w:spacing w:after="50"/>
      </w:pPr>
      <w:r>
        <w:rPr>
          <w:b w:val="0"/>
        </w:rPr>
        <w:t>web shell;</w:t>
      </w:r>
    </w:p>
    <w:p>
      <w:pPr>
        <w:pStyle w:val="ListBullet"/>
        <w:spacing w:after="50"/>
      </w:pPr>
      <w:r>
        <w:rPr>
          <w:b w:val="0"/>
        </w:rPr>
        <w:t>CI.</w:t>
      </w:r>
    </w:p>
    <w:p>
      <w:r>
        <w:rPr>
          <w:b w:val="0"/>
        </w:rPr>
        <w:t>Definition of done: one manually posted event appears in a development run page.</w:t>
      </w:r>
    </w:p>
    <w:p>
      <w:pPr>
        <w:pStyle w:val="Heading2"/>
      </w:pPr>
      <w:r>
        <w:t>Milestone 1 - SDK and live timeline</w:t>
      </w:r>
    </w:p>
    <w:p>
      <w:r>
        <w:rPr>
          <w:b w:val="0"/>
        </w:rPr>
        <w:t>Deliverables:</w:t>
      </w:r>
    </w:p>
    <w:p>
      <w:pPr>
        <w:pStyle w:val="ListBullet"/>
        <w:spacing w:after="50"/>
      </w:pPr>
      <w:r>
        <w:rPr>
          <w:b w:val="0"/>
        </w:rPr>
        <w:t>Python SDK;</w:t>
      </w:r>
    </w:p>
    <w:p>
      <w:pPr>
        <w:pStyle w:val="ListBullet"/>
        <w:spacing w:after="50"/>
      </w:pPr>
      <w:r>
        <w:rPr>
          <w:b w:val="0"/>
        </w:rPr>
        <w:t>run/span/event APIs;</w:t>
      </w:r>
    </w:p>
    <w:p>
      <w:pPr>
        <w:pStyle w:val="ListBullet"/>
        <w:spacing w:after="50"/>
      </w:pPr>
      <w:r>
        <w:rPr>
          <w:b w:val="0"/>
        </w:rPr>
        <w:t>ingestion batching;</w:t>
      </w:r>
    </w:p>
    <w:p>
      <w:pPr>
        <w:pStyle w:val="ListBullet"/>
        <w:spacing w:after="50"/>
      </w:pPr>
      <w:r>
        <w:rPr>
          <w:b w:val="0"/>
        </w:rPr>
        <w:t>run list/detail;</w:t>
      </w:r>
    </w:p>
    <w:p>
      <w:pPr>
        <w:pStyle w:val="ListBullet"/>
        <w:spacing w:after="50"/>
      </w:pPr>
      <w:r>
        <w:rPr>
          <w:b w:val="0"/>
        </w:rPr>
        <w:t>SSE streaming.</w:t>
      </w:r>
    </w:p>
    <w:p>
      <w:r>
        <w:rPr>
          <w:b w:val="0"/>
        </w:rPr>
        <w:t>Definition of done: demo agent actions appear live.</w:t>
      </w:r>
    </w:p>
    <w:p>
      <w:pPr>
        <w:pStyle w:val="Heading2"/>
      </w:pPr>
      <w:r>
        <w:t>Milestone 2 - coding observability</w:t>
      </w:r>
    </w:p>
    <w:p>
      <w:r>
        <w:rPr>
          <w:b w:val="0"/>
        </w:rPr>
        <w:t>Deliverables:</w:t>
      </w:r>
    </w:p>
    <w:p>
      <w:pPr>
        <w:pStyle w:val="ListBullet"/>
        <w:spacing w:after="50"/>
      </w:pPr>
      <w:r>
        <w:rPr>
          <w:b w:val="0"/>
        </w:rPr>
        <w:t>file events;</w:t>
      </w:r>
    </w:p>
    <w:p>
      <w:pPr>
        <w:pStyle w:val="ListBullet"/>
        <w:spacing w:after="50"/>
      </w:pPr>
      <w:r>
        <w:rPr>
          <w:b w:val="0"/>
        </w:rPr>
        <w:t>diffs;</w:t>
      </w:r>
    </w:p>
    <w:p>
      <w:pPr>
        <w:pStyle w:val="ListBullet"/>
        <w:spacing w:after="50"/>
      </w:pPr>
      <w:r>
        <w:rPr>
          <w:b w:val="0"/>
        </w:rPr>
        <w:t>shell/test events;</w:t>
      </w:r>
    </w:p>
    <w:p>
      <w:pPr>
        <w:pStyle w:val="ListBullet"/>
        <w:spacing w:after="50"/>
      </w:pPr>
      <w:r>
        <w:rPr>
          <w:b w:val="0"/>
        </w:rPr>
        <w:t>retry visualization;</w:t>
      </w:r>
    </w:p>
    <w:p>
      <w:pPr>
        <w:pStyle w:val="ListBullet"/>
        <w:spacing w:after="50"/>
      </w:pPr>
      <w:r>
        <w:rPr>
          <w:b w:val="0"/>
        </w:rPr>
        <w:t>artifact storage.</w:t>
      </w:r>
    </w:p>
    <w:p>
      <w:r>
        <w:rPr>
          <w:b w:val="0"/>
        </w:rPr>
        <w:t>Definition of done: flagship bug-fix demo is compelling without narration.</w:t>
      </w:r>
    </w:p>
    <w:p>
      <w:pPr>
        <w:pStyle w:val="Heading2"/>
      </w:pPr>
      <w:r>
        <w:t>Milestone 3 - analytics</w:t>
      </w:r>
    </w:p>
    <w:p>
      <w:r>
        <w:rPr>
          <w:b w:val="0"/>
        </w:rPr>
        <w:t>Deliverables:</w:t>
      </w:r>
    </w:p>
    <w:p>
      <w:pPr>
        <w:pStyle w:val="ListBullet"/>
        <w:spacing w:after="50"/>
      </w:pPr>
      <w:r>
        <w:rPr>
          <w:b w:val="0"/>
        </w:rPr>
        <w:t>cost engine;</w:t>
      </w:r>
    </w:p>
    <w:p>
      <w:pPr>
        <w:pStyle w:val="ListBullet"/>
        <w:spacing w:after="50"/>
      </w:pPr>
      <w:r>
        <w:rPr>
          <w:b w:val="0"/>
        </w:rPr>
        <w:t>latency/success metrics;</w:t>
      </w:r>
    </w:p>
    <w:p>
      <w:pPr>
        <w:pStyle w:val="ListBullet"/>
        <w:spacing w:after="50"/>
      </w:pPr>
      <w:r>
        <w:rPr>
          <w:b w:val="0"/>
        </w:rPr>
        <w:t>model/tool breakdowns;</w:t>
      </w:r>
    </w:p>
    <w:p>
      <w:pPr>
        <w:pStyle w:val="ListBullet"/>
        <w:spacing w:after="50"/>
      </w:pPr>
      <w:r>
        <w:rPr>
          <w:b w:val="0"/>
        </w:rPr>
        <w:t>dashboard filters.</w:t>
      </w:r>
    </w:p>
    <w:p>
      <w:pPr>
        <w:pStyle w:val="Heading2"/>
      </w:pPr>
      <w:r>
        <w:t>Milestone 4 - multi-agent and waterfall</w:t>
      </w:r>
    </w:p>
    <w:p>
      <w:r>
        <w:rPr>
          <w:b w:val="0"/>
        </w:rPr>
        <w:t>Deliverables:</w:t>
      </w:r>
    </w:p>
    <w:p>
      <w:pPr>
        <w:pStyle w:val="ListBullet"/>
        <w:spacing w:after="50"/>
      </w:pPr>
      <w:r>
        <w:rPr>
          <w:b w:val="0"/>
        </w:rPr>
        <w:t>sub-agent semantics;</w:t>
      </w:r>
    </w:p>
    <w:p>
      <w:pPr>
        <w:pStyle w:val="ListBullet"/>
        <w:spacing w:after="50"/>
      </w:pPr>
      <w:r>
        <w:rPr>
          <w:b w:val="0"/>
        </w:rPr>
        <w:t>trace tree;</w:t>
      </w:r>
    </w:p>
    <w:p>
      <w:pPr>
        <w:pStyle w:val="ListBullet"/>
        <w:spacing w:after="50"/>
      </w:pPr>
      <w:r>
        <w:rPr>
          <w:b w:val="0"/>
        </w:rPr>
        <w:t>waterfall;</w:t>
      </w:r>
    </w:p>
    <w:p>
      <w:pPr>
        <w:pStyle w:val="ListBullet"/>
        <w:spacing w:after="50"/>
      </w:pPr>
      <w:r>
        <w:rPr>
          <w:b w:val="0"/>
        </w:rPr>
        <w:t>critical path.</w:t>
      </w:r>
    </w:p>
    <w:p>
      <w:pPr>
        <w:pStyle w:val="Heading2"/>
      </w:pPr>
      <w:r>
        <w:t>Milestone 5 - reliability intelligence</w:t>
      </w:r>
    </w:p>
    <w:p>
      <w:r>
        <w:rPr>
          <w:b w:val="0"/>
        </w:rPr>
        <w:t>Deliverables:</w:t>
      </w:r>
    </w:p>
    <w:p>
      <w:pPr>
        <w:pStyle w:val="ListBullet"/>
        <w:spacing w:after="50"/>
      </w:pPr>
      <w:r>
        <w:rPr>
          <w:b w:val="0"/>
        </w:rPr>
        <w:t>loop detector;</w:t>
      </w:r>
    </w:p>
    <w:p>
      <w:pPr>
        <w:pStyle w:val="ListBullet"/>
        <w:spacing w:after="50"/>
      </w:pPr>
      <w:r>
        <w:rPr>
          <w:b w:val="0"/>
        </w:rPr>
        <w:t>retry analysis;</w:t>
      </w:r>
    </w:p>
    <w:p>
      <w:pPr>
        <w:pStyle w:val="ListBullet"/>
        <w:spacing w:after="50"/>
      </w:pPr>
      <w:r>
        <w:rPr>
          <w:b w:val="0"/>
        </w:rPr>
        <w:t>deterministic failure categories;</w:t>
      </w:r>
    </w:p>
    <w:p>
      <w:pPr>
        <w:pStyle w:val="ListBullet"/>
        <w:spacing w:after="50"/>
      </w:pPr>
      <w:r>
        <w:rPr>
          <w:b w:val="0"/>
        </w:rPr>
        <w:t>findings UI.</w:t>
      </w:r>
    </w:p>
    <w:p>
      <w:pPr>
        <w:pStyle w:val="Heading2"/>
      </w:pPr>
      <w:r>
        <w:t>Milestone 6 - evaluations/comparison</w:t>
      </w:r>
    </w:p>
    <w:p>
      <w:r>
        <w:rPr>
          <w:b w:val="0"/>
        </w:rPr>
        <w:t>Deliverables:</w:t>
      </w:r>
    </w:p>
    <w:p>
      <w:pPr>
        <w:pStyle w:val="ListBullet"/>
        <w:spacing w:after="50"/>
      </w:pPr>
      <w:r>
        <w:rPr>
          <w:b w:val="0"/>
        </w:rPr>
        <w:t>evaluator framework;</w:t>
      </w:r>
    </w:p>
    <w:p>
      <w:pPr>
        <w:pStyle w:val="ListBullet"/>
        <w:spacing w:after="50"/>
      </w:pPr>
      <w:r>
        <w:rPr>
          <w:b w:val="0"/>
        </w:rPr>
        <w:t>comparison UI;</w:t>
      </w:r>
    </w:p>
    <w:p>
      <w:pPr>
        <w:pStyle w:val="ListBullet"/>
        <w:spacing w:after="50"/>
      </w:pPr>
      <w:r>
        <w:rPr>
          <w:b w:val="0"/>
        </w:rPr>
        <w:t>experiments.</w:t>
      </w:r>
    </w:p>
    <w:p>
      <w:pPr>
        <w:pStyle w:val="Heading2"/>
      </w:pPr>
      <w:r>
        <w:t>Milestone 7 - security observation</w:t>
      </w:r>
    </w:p>
    <w:p>
      <w:r>
        <w:rPr>
          <w:b w:val="0"/>
        </w:rPr>
        <w:t>Deliverables:</w:t>
      </w:r>
    </w:p>
    <w:p>
      <w:pPr>
        <w:pStyle w:val="ListBullet"/>
        <w:spacing w:after="50"/>
      </w:pPr>
      <w:r>
        <w:rPr>
          <w:b w:val="0"/>
        </w:rPr>
        <w:t>action risk classes;</w:t>
      </w:r>
    </w:p>
    <w:p>
      <w:pPr>
        <w:pStyle w:val="ListBullet"/>
        <w:spacing w:after="50"/>
      </w:pPr>
      <w:r>
        <w:rPr>
          <w:b w:val="0"/>
        </w:rPr>
        <w:t>security findings;</w:t>
      </w:r>
    </w:p>
    <w:p>
      <w:pPr>
        <w:pStyle w:val="ListBullet"/>
        <w:spacing w:after="50"/>
      </w:pPr>
      <w:r>
        <w:rPr>
          <w:b w:val="0"/>
        </w:rPr>
        <w:t>secret access warnings.</w:t>
      </w:r>
    </w:p>
    <w:p>
      <w:pPr>
        <w:pStyle w:val="Heading2"/>
      </w:pPr>
      <w:r>
        <w:t>Milestone 8 - control</w:t>
      </w:r>
    </w:p>
    <w:p>
      <w:r>
        <w:rPr>
          <w:b w:val="0"/>
        </w:rPr>
        <w:t>Deliverables:</w:t>
      </w:r>
    </w:p>
    <w:p>
      <w:pPr>
        <w:pStyle w:val="ListBullet"/>
        <w:spacing w:after="50"/>
      </w:pPr>
      <w:r>
        <w:rPr>
          <w:b w:val="0"/>
        </w:rPr>
        <w:t>policy API;</w:t>
      </w:r>
    </w:p>
    <w:p>
      <w:pPr>
        <w:pStyle w:val="ListBullet"/>
        <w:spacing w:after="50"/>
      </w:pPr>
      <w:r>
        <w:rPr>
          <w:b w:val="0"/>
        </w:rPr>
        <w:t>enforcement hooks;</w:t>
      </w:r>
    </w:p>
    <w:p>
      <w:pPr>
        <w:pStyle w:val="ListBullet"/>
        <w:spacing w:after="50"/>
      </w:pPr>
      <w:r>
        <w:rPr>
          <w:b w:val="0"/>
        </w:rPr>
        <w:t>approval workflow;</w:t>
      </w:r>
    </w:p>
    <w:p>
      <w:pPr>
        <w:pStyle w:val="ListBullet"/>
        <w:spacing w:after="50"/>
      </w:pPr>
      <w:r>
        <w:rPr>
          <w:b w:val="0"/>
        </w:rPr>
        <w:t>audit trail.</w:t>
      </w:r>
    </w:p>
    <w:p>
      <w:pPr>
        <w:pStyle w:val="Heading1"/>
        <w:pBdr>
          <w:bottom w:val="single" w:sz="12" w:space="3" w:color="E9EFF7"/>
        </w:pBdr>
      </w:pPr>
      <w:r>
        <w:t>140. Prioritization Framework</w:t>
      </w:r>
    </w:p>
    <w:p>
      <w:r>
        <w:rPr>
          <w:b w:val="0"/>
        </w:rPr>
        <w:t>Score proposed features on:</w:t>
      </w:r>
    </w:p>
    <w:p>
      <w:pPr>
        <w:pStyle w:val="CodeABB"/>
        <w:shd w:fill="F3F6FA"/>
      </w:pPr>
      <w:r>
        <w:rPr>
          <w:rFonts w:ascii="DejaVu Sans Mono" w:hAnsi="DejaVu Sans Mono"/>
          <w:sz w:val="16"/>
        </w:rPr>
        <w:t>User value       1-5</w:t>
        <w:br/>
        <w:t>Demo value       1-5</w:t>
        <w:br/>
        <w:t>Strategic fit    1-5</w:t>
        <w:br/>
        <w:t>Engineering cost 1-5 (inverse)</w:t>
        <w:br/>
        <w:t>Risk reduction   1-5</w:t>
        <w:br/>
        <w:t>Foundation value 1-5</w:t>
      </w:r>
    </w:p>
    <w:p>
      <w:r>
        <w:rPr>
          <w:b w:val="0"/>
        </w:rPr>
        <w:t>Prioritize features that strengthen the core loop:</w:t>
      </w:r>
    </w:p>
    <w:p>
      <w:pPr>
        <w:pStyle w:val="CodeABB"/>
        <w:shd w:fill="F3F6FA"/>
      </w:pPr>
      <w:r>
        <w:rPr>
          <w:rFonts w:ascii="DejaVu Sans Mono" w:hAnsi="DejaVu Sans Mono"/>
          <w:sz w:val="16"/>
        </w:rPr>
        <w:t>instrument -&gt; observe -&gt; diagnose -&gt; improve</w:t>
      </w:r>
    </w:p>
    <w:p>
      <w:r>
        <w:rPr>
          <w:b w:val="0"/>
        </w:rPr>
        <w:t>Do not let adjacent features turn the project into an unrelated agent platform.</w:t>
      </w:r>
    </w:p>
    <w:p>
      <w:pPr>
        <w:pStyle w:val="Heading1"/>
        <w:pBdr>
          <w:bottom w:val="single" w:sz="12" w:space="3" w:color="E9EFF7"/>
        </w:pBdr>
      </w:pPr>
      <w:r>
        <w:t>141. Architecture Decision Records</w:t>
      </w:r>
    </w:p>
    <w:p>
      <w:r>
        <w:rPr>
          <w:b w:val="0"/>
        </w:rPr>
        <w:t>Create ADRs for decisions that future contributors may reasonably question.</w:t>
      </w:r>
    </w:p>
    <w:p>
      <w:r>
        <w:rPr>
          <w:b w:val="0"/>
        </w:rPr>
        <w:t>Initial ADR set:</w:t>
      </w:r>
    </w:p>
    <w:p>
      <w:pPr>
        <w:pStyle w:val="CodeABB"/>
        <w:shd w:fill="F3F6FA"/>
      </w:pPr>
      <w:r>
        <w:rPr>
          <w:rFonts w:ascii="DejaVu Sans Mono" w:hAnsi="DejaVu Sans Mono"/>
          <w:sz w:val="16"/>
        </w:rPr>
        <w:t>ADR-001 Canonical event schema owned by Agent Black Box</w:t>
        <w:br/>
        <w:t>ADR-002 PostgreSQL as MVP system of record</w:t>
        <w:br/>
        <w:t>ADR-003 FastAPI modular monolith for v1</w:t>
        <w:br/>
        <w:t>ADR-004 SSE as default live-stream transport</w:t>
        <w:br/>
        <w:t>ADR-005 Large payloads stored as artifacts</w:t>
        <w:br/>
        <w:t>ADR-006 At-least-once ingestion with idempotent persistence</w:t>
        <w:br/>
        <w:t>ADR-007 OpenTelemetry compatibility through adapters</w:t>
        <w:br/>
        <w:t>ADR-008 Kafka deferred until independent-consumer/throughput trigger</w:t>
        <w:br/>
        <w:t>ADR-009 ClickHouse deferred until analytical scale trigger</w:t>
        <w:br/>
        <w:t>ADR-010 Client-side redaction before export</w:t>
      </w:r>
    </w:p>
    <w:p>
      <w:r>
        <w:rPr>
          <w:b w:val="0"/>
        </w:rPr>
        <w:t>Each ADR contains context, decision, alternatives, consequences, and revisit conditions.</w:t>
      </w:r>
    </w:p>
    <w:p>
      <w:pPr>
        <w:pStyle w:val="Heading1"/>
        <w:pBdr>
          <w:bottom w:val="single" w:sz="12" w:space="3" w:color="E9EFF7"/>
        </w:pBdr>
      </w:pPr>
      <w:r>
        <w:t>142. Major Alternatives Considered</w:t>
      </w:r>
    </w:p>
    <w:p>
      <w:pPr>
        <w:pStyle w:val="Heading2"/>
      </w:pPr>
      <w:r>
        <w:t>Go-first backend</w:t>
      </w:r>
    </w:p>
    <w:p>
      <w:r>
        <w:rPr>
          <w:b w:val="0"/>
        </w:rPr>
        <w:t>Pros:</w:t>
      </w:r>
    </w:p>
    <w:p>
      <w:pPr>
        <w:pStyle w:val="ListBullet"/>
        <w:spacing w:after="50"/>
      </w:pPr>
      <w:r>
        <w:rPr>
          <w:b w:val="0"/>
        </w:rPr>
        <w:t>efficient concurrency;</w:t>
      </w:r>
    </w:p>
    <w:p>
      <w:pPr>
        <w:pStyle w:val="ListBullet"/>
        <w:spacing w:after="50"/>
      </w:pPr>
      <w:r>
        <w:rPr>
          <w:b w:val="0"/>
        </w:rPr>
        <w:t>low memory overhead;</w:t>
      </w:r>
    </w:p>
    <w:p>
      <w:pPr>
        <w:pStyle w:val="ListBullet"/>
        <w:spacing w:after="50"/>
      </w:pPr>
      <w:r>
        <w:rPr>
          <w:b w:val="0"/>
        </w:rPr>
        <w:t>strong single-binary deployment.</w:t>
      </w:r>
    </w:p>
    <w:p>
      <w:r>
        <w:rPr>
          <w:b w:val="0"/>
        </w:rPr>
        <w:t>Cons:</w:t>
      </w:r>
    </w:p>
    <w:p>
      <w:pPr>
        <w:pStyle w:val="ListBullet"/>
        <w:spacing w:after="50"/>
      </w:pPr>
      <w:r>
        <w:rPr>
          <w:b w:val="0"/>
        </w:rPr>
        <w:t>slower initial integration with Python agent ecosystem;</w:t>
      </w:r>
    </w:p>
    <w:p>
      <w:pPr>
        <w:pStyle w:val="ListBullet"/>
        <w:spacing w:after="50"/>
      </w:pPr>
      <w:r>
        <w:rPr>
          <w:b w:val="0"/>
        </w:rPr>
        <w:t>second language likely still needed for SDK/examples;</w:t>
      </w:r>
    </w:p>
    <w:p>
      <w:pPr>
        <w:pStyle w:val="ListBullet"/>
        <w:spacing w:after="50"/>
      </w:pPr>
      <w:r>
        <w:rPr>
          <w:b w:val="0"/>
        </w:rPr>
        <w:t>optimization before evidence.</w:t>
      </w:r>
    </w:p>
    <w:p>
      <w:r>
        <w:rPr>
          <w:b w:val="0"/>
        </w:rPr>
        <w:t>Decision: Python/FastAPI first; preserve protocol boundary for later Go ingestion.</w:t>
      </w:r>
    </w:p>
    <w:p>
      <w:pPr>
        <w:pStyle w:val="Heading2"/>
      </w:pPr>
      <w:r>
        <w:t>WebSockets everywhere</w:t>
      </w:r>
    </w:p>
    <w:p>
      <w:r>
        <w:rPr>
          <w:b w:val="0"/>
        </w:rPr>
        <w:t>Pros: bidirectional, familiar for live apps.</w:t>
      </w:r>
    </w:p>
    <w:p>
      <w:r>
        <w:rPr>
          <w:b w:val="0"/>
        </w:rPr>
        <w:t>Cons: added connection/state complexity for a mostly one-way stream.</w:t>
      </w:r>
    </w:p>
    <w:p>
      <w:r>
        <w:rPr>
          <w:b w:val="0"/>
        </w:rPr>
        <w:t>Decision: SSE for observation; WebSocket/control endpoint only where bidirectional semantics justify it.</w:t>
      </w:r>
    </w:p>
    <w:p>
      <w:pPr>
        <w:pStyle w:val="Heading2"/>
      </w:pPr>
      <w:r>
        <w:t>Store every event directly in ClickHouse from day one</w:t>
      </w:r>
    </w:p>
    <w:p>
      <w:r>
        <w:rPr>
          <w:b w:val="0"/>
        </w:rPr>
        <w:t>Pros: scalable analytics.</w:t>
      </w:r>
    </w:p>
    <w:p>
      <w:r>
        <w:rPr>
          <w:b w:val="0"/>
        </w:rPr>
        <w:t>Cons: extra operational surface and weaker fit for transactional control-plane data.</w:t>
      </w:r>
    </w:p>
    <w:p>
      <w:r>
        <w:rPr>
          <w:b w:val="0"/>
        </w:rPr>
        <w:t>Decision: PostgreSQL initially; separate analytics store at scale.</w:t>
      </w:r>
    </w:p>
    <w:p>
      <w:pPr>
        <w:pStyle w:val="Heading2"/>
      </w:pPr>
      <w:r>
        <w:t>Kafka from day one</w:t>
      </w:r>
    </w:p>
    <w:p>
      <w:r>
        <w:rPr>
          <w:b w:val="0"/>
        </w:rPr>
        <w:t>Pros: replayable log and fanout.</w:t>
      </w:r>
    </w:p>
    <w:p>
      <w:r>
        <w:rPr>
          <w:b w:val="0"/>
        </w:rPr>
        <w:t>Cons: operational complexity disproportionate to MVP traffic.</w:t>
      </w:r>
    </w:p>
    <w:p>
      <w:r>
        <w:rPr>
          <w:b w:val="0"/>
        </w:rPr>
        <w:t>Decision: outbox/job design first; Kafka later behind same processing interfaces.</w:t>
      </w:r>
    </w:p>
    <w:p>
      <w:pPr>
        <w:pStyle w:val="Heading1"/>
        <w:pBdr>
          <w:bottom w:val="single" w:sz="12" w:space="3" w:color="E9EFF7"/>
        </w:pBdr>
      </w:pPr>
      <w:r>
        <w:t>143. Risk Register</w:t>
      </w:r>
    </w:p>
    <w:p>
      <w:pPr>
        <w:pStyle w:val="Heading2"/>
      </w:pPr>
      <w:r>
        <w:t>Risk: project becomes too broad</w:t>
      </w:r>
    </w:p>
    <w:p>
      <w:r>
        <w:rPr>
          <w:b w:val="0"/>
        </w:rPr>
        <w:t>Mitigation: MVP has exactly three headline capabilities: live trace, run timeline, cost/error/tool analytics.</w:t>
      </w:r>
    </w:p>
    <w:p>
      <w:pPr>
        <w:pStyle w:val="Heading2"/>
      </w:pPr>
      <w:r>
        <w:t>Risk: tracing overhead changes agent behavior</w:t>
      </w:r>
    </w:p>
    <w:p>
      <w:r>
        <w:rPr>
          <w:b w:val="0"/>
        </w:rPr>
        <w:t>Mitigation: async batching, bounded buffers, performance benchmarks, metadata-only modes.</w:t>
      </w:r>
    </w:p>
    <w:p>
      <w:pPr>
        <w:pStyle w:val="Heading2"/>
      </w:pPr>
      <w:r>
        <w:t>Risk: sensitive data leaks into telemetry</w:t>
      </w:r>
    </w:p>
    <w:p>
      <w:r>
        <w:rPr>
          <w:b w:val="0"/>
        </w:rPr>
        <w:t>Mitigation: SDK-side redaction, opt-in payloads, secret detection, short retention.</w:t>
      </w:r>
    </w:p>
    <w:p>
      <w:pPr>
        <w:pStyle w:val="Heading2"/>
      </w:pPr>
      <w:r>
        <w:t>Risk: event schema becomes impossible to evolve</w:t>
      </w:r>
    </w:p>
    <w:p>
      <w:r>
        <w:rPr>
          <w:b w:val="0"/>
        </w:rPr>
        <w:t>Mitigation: versioned envelope, compatibility tests, adapters, raw version preservation.</w:t>
      </w:r>
    </w:p>
    <w:p>
      <w:pPr>
        <w:pStyle w:val="Heading2"/>
      </w:pPr>
      <w:r>
        <w:t>Risk: UI collapses under large traces</w:t>
      </w:r>
    </w:p>
    <w:p>
      <w:r>
        <w:rPr>
          <w:b w:val="0"/>
        </w:rPr>
        <w:t>Mitigation: pagination, virtualization, payload lazy-loading, server-side grouping.</w:t>
      </w:r>
    </w:p>
    <w:p>
      <w:pPr>
        <w:pStyle w:val="Heading2"/>
      </w:pPr>
      <w:r>
        <w:t>Risk: overengineering prevents completion</w:t>
      </w:r>
    </w:p>
    <w:p>
      <w:r>
        <w:rPr>
          <w:b w:val="0"/>
        </w:rPr>
        <w:t>Mitigation: scale technology has explicit adoption triggers and is prohibited before trigger unless a new requirement justifies it.</w:t>
      </w:r>
    </w:p>
    <w:p>
      <w:pPr>
        <w:pStyle w:val="Heading2"/>
      </w:pPr>
      <w:r>
        <w:t>Risk: cost estimates become wrong when providers change pricing</w:t>
      </w:r>
    </w:p>
    <w:p>
      <w:r>
        <w:rPr>
          <w:b w:val="0"/>
        </w:rPr>
        <w:t>Mitigation: versioned pricing records and visible estimated-vs-billed distinction.</w:t>
      </w:r>
    </w:p>
    <w:p>
      <w:pPr>
        <w:pStyle w:val="Heading1"/>
        <w:pBdr>
          <w:bottom w:val="single" w:sz="12" w:space="3" w:color="E9EFF7"/>
        </w:pBdr>
      </w:pPr>
      <w:r>
        <w:t>144. Definition of Done for the Whole Project</w:t>
      </w:r>
    </w:p>
    <w:p>
      <w:r>
        <w:rPr>
          <w:b w:val="0"/>
        </w:rPr>
        <w:t>The project is considered complete at the initial portfolio/product milestone when all of the following are true:</w:t>
      </w:r>
    </w:p>
    <w:p>
      <w:pPr>
        <w:pStyle w:val="Heading3"/>
      </w:pPr>
      <w:r>
        <w:t>Product</w:t>
      </w:r>
    </w:p>
    <w:p>
      <w:pPr>
        <w:pStyle w:val="ListBullet"/>
        <w:spacing w:after="50"/>
      </w:pPr>
      <w:r>
        <w:rPr>
          <w:b w:val="0"/>
        </w:rPr>
        <w:t>clear onboarding and first trace;</w:t>
      </w:r>
    </w:p>
    <w:p>
      <w:pPr>
        <w:pStyle w:val="ListBullet"/>
        <w:spacing w:after="50"/>
      </w:pPr>
      <w:r>
        <w:rPr>
          <w:b w:val="0"/>
        </w:rPr>
        <w:t>live run viewer;</w:t>
      </w:r>
    </w:p>
    <w:p>
      <w:pPr>
        <w:pStyle w:val="ListBullet"/>
        <w:spacing w:after="50"/>
      </w:pPr>
      <w:r>
        <w:rPr>
          <w:b w:val="0"/>
        </w:rPr>
        <w:t>durable historical runs;</w:t>
      </w:r>
    </w:p>
    <w:p>
      <w:pPr>
        <w:pStyle w:val="ListBullet"/>
        <w:spacing w:after="50"/>
      </w:pPr>
      <w:r>
        <w:rPr>
          <w:b w:val="0"/>
        </w:rPr>
        <w:t>detailed event inspection;</w:t>
      </w:r>
    </w:p>
    <w:p>
      <w:pPr>
        <w:pStyle w:val="ListBullet"/>
        <w:spacing w:after="50"/>
      </w:pPr>
      <w:r>
        <w:rPr>
          <w:b w:val="0"/>
        </w:rPr>
        <w:t>cost/tool/error summaries;</w:t>
      </w:r>
    </w:p>
    <w:p>
      <w:pPr>
        <w:pStyle w:val="ListBullet"/>
        <w:spacing w:after="50"/>
      </w:pPr>
      <w:r>
        <w:rPr>
          <w:b w:val="0"/>
        </w:rPr>
        <w:t>coding-agent diff and terminal support;</w:t>
      </w:r>
    </w:p>
    <w:p>
      <w:pPr>
        <w:pStyle w:val="ListBullet"/>
        <w:spacing w:after="50"/>
      </w:pPr>
      <w:r>
        <w:rPr>
          <w:b w:val="0"/>
        </w:rPr>
        <w:t>filtering/search;</w:t>
      </w:r>
    </w:p>
    <w:p>
      <w:pPr>
        <w:pStyle w:val="ListBullet"/>
        <w:spacing w:after="50"/>
      </w:pPr>
      <w:r>
        <w:rPr>
          <w:b w:val="0"/>
        </w:rPr>
        <w:t>polished flagship demo.</w:t>
      </w:r>
    </w:p>
    <w:p>
      <w:pPr>
        <w:pStyle w:val="Heading3"/>
      </w:pPr>
      <w:r>
        <w:t>Engineering</w:t>
      </w:r>
    </w:p>
    <w:p>
      <w:pPr>
        <w:pStyle w:val="ListBullet"/>
        <w:spacing w:after="50"/>
      </w:pPr>
      <w:r>
        <w:rPr>
          <w:b w:val="0"/>
        </w:rPr>
        <w:t>canonical schema documented and versioned;</w:t>
      </w:r>
    </w:p>
    <w:p>
      <w:pPr>
        <w:pStyle w:val="ListBullet"/>
        <w:spacing w:after="50"/>
      </w:pPr>
      <w:r>
        <w:rPr>
          <w:b w:val="0"/>
        </w:rPr>
        <w:t>SDK bounded-buffer behavior tested;</w:t>
      </w:r>
    </w:p>
    <w:p>
      <w:pPr>
        <w:pStyle w:val="ListBullet"/>
        <w:spacing w:after="50"/>
      </w:pPr>
      <w:r>
        <w:rPr>
          <w:b w:val="0"/>
        </w:rPr>
        <w:t>duplicate ingestion safe;</w:t>
      </w:r>
    </w:p>
    <w:p>
      <w:pPr>
        <w:pStyle w:val="ListBullet"/>
        <w:spacing w:after="50"/>
      </w:pPr>
      <w:r>
        <w:rPr>
          <w:b w:val="0"/>
        </w:rPr>
        <w:t>tenant isolation tested;</w:t>
      </w:r>
    </w:p>
    <w:p>
      <w:pPr>
        <w:pStyle w:val="ListBullet"/>
        <w:spacing w:after="50"/>
      </w:pPr>
      <w:r>
        <w:rPr>
          <w:b w:val="0"/>
        </w:rPr>
        <w:t>database migrations reproducible;</w:t>
      </w:r>
    </w:p>
    <w:p>
      <w:pPr>
        <w:pStyle w:val="ListBullet"/>
        <w:spacing w:after="50"/>
      </w:pPr>
      <w:r>
        <w:rPr>
          <w:b w:val="0"/>
        </w:rPr>
        <w:t>CI/CD operational;</w:t>
      </w:r>
    </w:p>
    <w:p>
      <w:pPr>
        <w:pStyle w:val="ListBullet"/>
        <w:spacing w:after="50"/>
      </w:pPr>
      <w:r>
        <w:rPr>
          <w:b w:val="0"/>
        </w:rPr>
        <w:t>backup path documented;</w:t>
      </w:r>
    </w:p>
    <w:p>
      <w:pPr>
        <w:pStyle w:val="ListBullet"/>
        <w:spacing w:after="50"/>
      </w:pPr>
      <w:r>
        <w:rPr>
          <w:b w:val="0"/>
        </w:rPr>
        <w:t>service observability exists;</w:t>
      </w:r>
    </w:p>
    <w:p>
      <w:pPr>
        <w:pStyle w:val="ListBullet"/>
        <w:spacing w:after="50"/>
      </w:pPr>
      <w:r>
        <w:rPr>
          <w:b w:val="0"/>
        </w:rPr>
        <w:t>major ADRs written.</w:t>
      </w:r>
    </w:p>
    <w:p>
      <w:pPr>
        <w:pStyle w:val="Heading3"/>
      </w:pPr>
      <w:r>
        <w:t>Security/privacy</w:t>
      </w:r>
    </w:p>
    <w:p>
      <w:pPr>
        <w:pStyle w:val="ListBullet"/>
        <w:spacing w:after="50"/>
      </w:pPr>
      <w:r>
        <w:rPr>
          <w:b w:val="0"/>
        </w:rPr>
        <w:t>API keys scoped and revocable;</w:t>
      </w:r>
    </w:p>
    <w:p>
      <w:pPr>
        <w:pStyle w:val="ListBullet"/>
        <w:spacing w:after="50"/>
      </w:pPr>
      <w:r>
        <w:rPr>
          <w:b w:val="0"/>
        </w:rPr>
        <w:t>client-side redaction works;</w:t>
      </w:r>
    </w:p>
    <w:p>
      <w:pPr>
        <w:pStyle w:val="ListBullet"/>
        <w:spacing w:after="50"/>
      </w:pPr>
      <w:r>
        <w:rPr>
          <w:b w:val="0"/>
        </w:rPr>
        <w:t>raw content capture can be disabled;</w:t>
      </w:r>
    </w:p>
    <w:p>
      <w:pPr>
        <w:pStyle w:val="ListBullet"/>
        <w:spacing w:after="50"/>
      </w:pPr>
      <w:r>
        <w:rPr>
          <w:b w:val="0"/>
        </w:rPr>
        <w:t>secrets are not logged by backend;</w:t>
      </w:r>
    </w:p>
    <w:p>
      <w:pPr>
        <w:pStyle w:val="ListBullet"/>
        <w:spacing w:after="50"/>
      </w:pPr>
      <w:r>
        <w:rPr>
          <w:b w:val="0"/>
        </w:rPr>
        <w:t>role checks cover administrative operations.</w:t>
      </w:r>
    </w:p>
    <w:p>
      <w:pPr>
        <w:pStyle w:val="Heading3"/>
      </w:pPr>
      <w:r>
        <w:t>Documentation</w:t>
      </w:r>
    </w:p>
    <w:p>
      <w:pPr>
        <w:pStyle w:val="ListBullet"/>
        <w:spacing w:after="50"/>
      </w:pPr>
      <w:r>
        <w:rPr>
          <w:b w:val="0"/>
        </w:rPr>
        <w:t>README quickstart;</w:t>
      </w:r>
    </w:p>
    <w:p>
      <w:pPr>
        <w:pStyle w:val="ListBullet"/>
        <w:spacing w:after="50"/>
      </w:pPr>
      <w:r>
        <w:rPr>
          <w:b w:val="0"/>
        </w:rPr>
        <w:t>architecture overview;</w:t>
      </w:r>
    </w:p>
    <w:p>
      <w:pPr>
        <w:pStyle w:val="ListBullet"/>
        <w:spacing w:after="50"/>
      </w:pPr>
      <w:r>
        <w:rPr>
          <w:b w:val="0"/>
        </w:rPr>
        <w:t>SDK API reference;</w:t>
      </w:r>
    </w:p>
    <w:p>
      <w:pPr>
        <w:pStyle w:val="ListBullet"/>
        <w:spacing w:after="50"/>
      </w:pPr>
      <w:r>
        <w:rPr>
          <w:b w:val="0"/>
        </w:rPr>
        <w:t>event model reference;</w:t>
      </w:r>
    </w:p>
    <w:p>
      <w:pPr>
        <w:pStyle w:val="ListBullet"/>
        <w:spacing w:after="50"/>
      </w:pPr>
      <w:r>
        <w:rPr>
          <w:b w:val="0"/>
        </w:rPr>
        <w:t>troubleshooting guide;</w:t>
      </w:r>
    </w:p>
    <w:p>
      <w:pPr>
        <w:pStyle w:val="ListBullet"/>
        <w:spacing w:after="50"/>
      </w:pPr>
      <w:r>
        <w:rPr>
          <w:b w:val="0"/>
        </w:rPr>
        <w:t>local development guide.</w:t>
      </w:r>
    </w:p>
    <w:p>
      <w:pPr>
        <w:pStyle w:val="Heading3"/>
      </w:pPr>
      <w:r>
        <w:t>Portfolio</w:t>
      </w:r>
    </w:p>
    <w:p>
      <w:pPr>
        <w:pStyle w:val="ListBullet"/>
        <w:spacing w:after="50"/>
      </w:pPr>
      <w:r>
        <w:rPr>
          <w:b w:val="0"/>
        </w:rPr>
        <w:t>public repository is understandable;</w:t>
      </w:r>
    </w:p>
    <w:p>
      <w:pPr>
        <w:pStyle w:val="ListBullet"/>
        <w:spacing w:after="50"/>
      </w:pPr>
      <w:r>
        <w:rPr>
          <w:b w:val="0"/>
        </w:rPr>
        <w:t>architecture diagram exists;</w:t>
      </w:r>
    </w:p>
    <w:p>
      <w:pPr>
        <w:pStyle w:val="ListBullet"/>
        <w:spacing w:after="50"/>
      </w:pPr>
      <w:r>
        <w:rPr>
          <w:b w:val="0"/>
        </w:rPr>
        <w:t>demo video is &lt; 60 seconds and understandable without audio;</w:t>
      </w:r>
    </w:p>
    <w:p>
      <w:pPr>
        <w:pStyle w:val="ListBullet"/>
        <w:spacing w:after="50"/>
      </w:pPr>
      <w:r>
        <w:rPr>
          <w:b w:val="0"/>
        </w:rPr>
        <w:t>screenshots show timeline, waterfall/trace detail, and analytics;</w:t>
      </w:r>
    </w:p>
    <w:p>
      <w:pPr>
        <w:pStyle w:val="ListBullet"/>
        <w:spacing w:after="50"/>
      </w:pPr>
      <w:r>
        <w:rPr>
          <w:b w:val="0"/>
        </w:rPr>
        <w:t>resume bullets use measured results rather than invented scale.</w:t>
      </w:r>
    </w:p>
    <w:p>
      <w:pPr>
        <w:pStyle w:val="Heading1"/>
        <w:pBdr>
          <w:bottom w:val="single" w:sz="12" w:space="3" w:color="E9EFF7"/>
        </w:pBdr>
      </w:pPr>
      <w:r>
        <w:t>145. Build Checklist: Empty Repository to MVP</w:t>
      </w:r>
    </w:p>
    <w:p>
      <w:r>
        <w:rPr>
          <w:b w:val="0"/>
        </w:rPr>
        <w:t>Use this sequence unless a blocking dependency requires deviation.</w:t>
      </w:r>
    </w:p>
    <w:p>
      <w:pPr>
        <w:pStyle w:val="ListNumber"/>
        <w:spacing w:after="50"/>
      </w:pPr>
      <w:r>
        <w:rPr>
          <w:b w:val="0"/>
        </w:rPr>
        <w:t>Initialize monorepo and formatting/linting.</w:t>
      </w:r>
    </w:p>
    <w:p>
      <w:pPr>
        <w:pStyle w:val="ListNumber"/>
        <w:spacing w:after="50"/>
      </w:pPr>
      <w:r>
        <w:rPr>
          <w:b w:val="0"/>
        </w:rPr>
        <w:t>Add Docker Compose with PostgreSQL.</w:t>
      </w:r>
    </w:p>
    <w:p>
      <w:pPr>
        <w:pStyle w:val="ListNumber"/>
        <w:spacing w:after="50"/>
      </w:pPr>
      <w:r>
        <w:rPr>
          <w:b w:val="0"/>
        </w:rPr>
        <w:t>Define canonical IDs and event schema.</w:t>
      </w:r>
    </w:p>
    <w:p>
      <w:pPr>
        <w:pStyle w:val="ListNumber"/>
        <w:spacing w:after="50"/>
      </w:pPr>
      <w:r>
        <w:rPr>
          <w:b w:val="0"/>
        </w:rPr>
        <w:t>Add first database migration.</w:t>
      </w:r>
    </w:p>
    <w:p>
      <w:pPr>
        <w:pStyle w:val="ListNumber"/>
        <w:spacing w:after="50"/>
      </w:pPr>
      <w:r>
        <w:rPr>
          <w:b w:val="0"/>
        </w:rPr>
        <w:t>Implement API health/config modules.</w:t>
      </w:r>
    </w:p>
    <w:p>
      <w:pPr>
        <w:pStyle w:val="ListNumber"/>
        <w:spacing w:after="50"/>
      </w:pPr>
      <w:r>
        <w:rPr>
          <w:b w:val="0"/>
        </w:rPr>
        <w:t>Implement project/API-key seed path.</w:t>
      </w:r>
    </w:p>
    <w:p>
      <w:pPr>
        <w:pStyle w:val="ListNumber"/>
        <w:spacing w:after="50"/>
      </w:pPr>
      <w:r>
        <w:rPr>
          <w:b w:val="0"/>
        </w:rPr>
        <w:t xml:space="preserve">Implement </w:t>
      </w:r>
      <w:r>
        <w:rPr>
          <w:rFonts w:ascii="DejaVu Sans Mono" w:hAnsi="DejaVu Sans Mono"/>
          <w:sz w:val="19"/>
        </w:rPr>
        <w:t>POST /v1/events/batch</w:t>
      </w:r>
      <w:r>
        <w:rPr>
          <w:b w:val="0"/>
        </w:rPr>
        <w:t>.</w:t>
      </w:r>
    </w:p>
    <w:p>
      <w:pPr>
        <w:pStyle w:val="ListNumber"/>
        <w:spacing w:after="50"/>
      </w:pPr>
      <w:r>
        <w:rPr>
          <w:b w:val="0"/>
        </w:rPr>
        <w:t>Add idempotent event insert.</w:t>
      </w:r>
    </w:p>
    <w:p>
      <w:pPr>
        <w:pStyle w:val="ListNumber"/>
        <w:spacing w:after="50"/>
      </w:pPr>
      <w:r>
        <w:rPr>
          <w:b w:val="0"/>
        </w:rPr>
        <w:t>Add run query endpoints.</w:t>
      </w:r>
    </w:p>
    <w:p>
      <w:pPr>
        <w:pStyle w:val="ListNumber"/>
        <w:spacing w:after="50"/>
      </w:pPr>
      <w:r>
        <w:rPr>
          <w:b w:val="0"/>
        </w:rPr>
        <w:t>Build web project/run pages from fixture data.</w:t>
      </w:r>
    </w:p>
    <w:p>
      <w:pPr>
        <w:pStyle w:val="ListNumber"/>
        <w:spacing w:after="50"/>
      </w:pPr>
      <w:r>
        <w:rPr>
          <w:b w:val="0"/>
        </w:rPr>
        <w:t>Connect run pages to real API.</w:t>
      </w:r>
    </w:p>
    <w:p>
      <w:pPr>
        <w:pStyle w:val="ListNumber"/>
        <w:spacing w:after="50"/>
      </w:pPr>
      <w:r>
        <w:rPr>
          <w:b w:val="0"/>
        </w:rPr>
        <w:t>Implement SSE event stream.</w:t>
      </w:r>
    </w:p>
    <w:p>
      <w:pPr>
        <w:pStyle w:val="ListNumber"/>
        <w:spacing w:after="50"/>
      </w:pPr>
      <w:r>
        <w:rPr>
          <w:b w:val="0"/>
        </w:rPr>
        <w:t>Build Python SDK core context and span API.</w:t>
      </w:r>
    </w:p>
    <w:p>
      <w:pPr>
        <w:pStyle w:val="ListNumber"/>
        <w:spacing w:after="50"/>
      </w:pPr>
      <w:r>
        <w:rPr>
          <w:b w:val="0"/>
        </w:rPr>
        <w:t>Implement batch exporter.</w:t>
      </w:r>
    </w:p>
    <w:p>
      <w:pPr>
        <w:pStyle w:val="ListNumber"/>
        <w:spacing w:after="50"/>
      </w:pPr>
      <w:r>
        <w:rPr>
          <w:b w:val="0"/>
        </w:rPr>
        <w:t>Implement retry/backoff/bounded queue.</w:t>
      </w:r>
    </w:p>
    <w:p>
      <w:pPr>
        <w:pStyle w:val="ListNumber"/>
        <w:spacing w:after="50"/>
      </w:pPr>
      <w:r>
        <w:rPr>
          <w:b w:val="0"/>
        </w:rPr>
        <w:t>Trace a simple local script.</w:t>
      </w:r>
    </w:p>
    <w:p>
      <w:pPr>
        <w:pStyle w:val="ListNumber"/>
        <w:spacing w:after="50"/>
      </w:pPr>
      <w:r>
        <w:rPr>
          <w:b w:val="0"/>
        </w:rPr>
        <w:t>Render live timeline.</w:t>
      </w:r>
    </w:p>
    <w:p>
      <w:pPr>
        <w:pStyle w:val="ListNumber"/>
        <w:spacing w:after="50"/>
      </w:pPr>
      <w:r>
        <w:rPr>
          <w:b w:val="0"/>
        </w:rPr>
        <w:t>Add LLM usage event helpers.</w:t>
      </w:r>
    </w:p>
    <w:p>
      <w:pPr>
        <w:pStyle w:val="ListNumber"/>
        <w:spacing w:after="50"/>
      </w:pPr>
      <w:r>
        <w:rPr>
          <w:b w:val="0"/>
        </w:rPr>
        <w:t>Add model pricing engine.</w:t>
      </w:r>
    </w:p>
    <w:p>
      <w:pPr>
        <w:pStyle w:val="ListNumber"/>
        <w:spacing w:after="50"/>
      </w:pPr>
      <w:r>
        <w:rPr>
          <w:b w:val="0"/>
        </w:rPr>
        <w:t>Add tool span helpers.</w:t>
      </w:r>
    </w:p>
    <w:p>
      <w:pPr>
        <w:pStyle w:val="ListNumber"/>
        <w:spacing w:after="50"/>
      </w:pPr>
      <w:r>
        <w:rPr>
          <w:b w:val="0"/>
        </w:rPr>
        <w:t>Add coding-agent file/shell adapters.</w:t>
      </w:r>
    </w:p>
    <w:p>
      <w:pPr>
        <w:pStyle w:val="ListNumber"/>
        <w:spacing w:after="50"/>
      </w:pPr>
      <w:r>
        <w:rPr>
          <w:b w:val="0"/>
        </w:rPr>
        <w:t>Add artifact storage abstraction.</w:t>
      </w:r>
    </w:p>
    <w:p>
      <w:pPr>
        <w:pStyle w:val="ListNumber"/>
        <w:spacing w:after="50"/>
      </w:pPr>
      <w:r>
        <w:rPr>
          <w:b w:val="0"/>
        </w:rPr>
        <w:t>Add code diff viewer.</w:t>
      </w:r>
    </w:p>
    <w:p>
      <w:pPr>
        <w:pStyle w:val="ListNumber"/>
        <w:spacing w:after="50"/>
      </w:pPr>
      <w:r>
        <w:rPr>
          <w:b w:val="0"/>
        </w:rPr>
        <w:t>Add retry/error summary.</w:t>
      </w:r>
    </w:p>
    <w:p>
      <w:pPr>
        <w:pStyle w:val="ListNumber"/>
        <w:spacing w:after="50"/>
      </w:pPr>
      <w:r>
        <w:rPr>
          <w:b w:val="0"/>
        </w:rPr>
        <w:t>Build flagship demo agent.</w:t>
      </w:r>
    </w:p>
    <w:p>
      <w:pPr>
        <w:pStyle w:val="ListNumber"/>
        <w:spacing w:after="50"/>
      </w:pPr>
      <w:r>
        <w:rPr>
          <w:b w:val="0"/>
        </w:rPr>
        <w:t>Add dashboard aggregates.</w:t>
      </w:r>
    </w:p>
    <w:p>
      <w:pPr>
        <w:pStyle w:val="ListNumber"/>
        <w:spacing w:after="50"/>
      </w:pPr>
      <w:r>
        <w:rPr>
          <w:b w:val="0"/>
        </w:rPr>
        <w:t>Add contract/e2e/load tests.</w:t>
      </w:r>
    </w:p>
    <w:p>
      <w:pPr>
        <w:pStyle w:val="ListNumber"/>
        <w:spacing w:after="50"/>
      </w:pPr>
      <w:r>
        <w:rPr>
          <w:b w:val="0"/>
        </w:rPr>
        <w:t>Harden auth/redaction/tenant isolation.</w:t>
      </w:r>
    </w:p>
    <w:p>
      <w:pPr>
        <w:pStyle w:val="ListNumber"/>
        <w:spacing w:after="50"/>
      </w:pPr>
      <w:r>
        <w:rPr>
          <w:b w:val="0"/>
        </w:rPr>
        <w:t>Write documentation.</w:t>
      </w:r>
    </w:p>
    <w:p>
      <w:pPr>
        <w:pStyle w:val="ListNumber"/>
        <w:spacing w:after="50"/>
      </w:pPr>
      <w:r>
        <w:rPr>
          <w:b w:val="0"/>
        </w:rPr>
        <w:t>Record public demo.</w:t>
      </w:r>
    </w:p>
    <w:p>
      <w:pPr>
        <w:pStyle w:val="Heading1"/>
        <w:pBdr>
          <w:bottom w:val="single" w:sz="12" w:space="3" w:color="E9EFF7"/>
        </w:pBdr>
      </w:pPr>
      <w:r>
        <w:t>146. Post-MVP Expansion Checklist</w:t>
      </w:r>
    </w:p>
    <w:p>
      <w:r>
        <w:rPr>
          <w:b w:val="0"/>
        </w:rPr>
        <w:t>After the MVP is stable, choose expansion based on real pain.</w:t>
      </w:r>
    </w:p>
    <w:p>
      <w:r>
        <w:rPr>
          <w:b w:val="0"/>
        </w:rPr>
        <w:t>Possible sequence:</w:t>
      </w:r>
    </w:p>
    <w:p>
      <w:pPr>
        <w:pStyle w:val="CodeABB"/>
        <w:shd w:fill="F3F6FA"/>
      </w:pPr>
      <w:r>
        <w:rPr>
          <w:rFonts w:ascii="DejaVu Sans Mono" w:hAnsi="DejaVu Sans Mono"/>
          <w:sz w:val="16"/>
        </w:rPr>
        <w:t>multi-agent traces</w:t>
        <w:br/>
        <w:t>→ waterfall</w:t>
        <w:br/>
        <w:t>→ run comparison</w:t>
        <w:br/>
        <w:t>→ deterministic evals</w:t>
        <w:br/>
        <w:t>→ experiment runner</w:t>
        <w:br/>
        <w:t>→ loop/retry intelligence</w:t>
        <w:br/>
        <w:t>→ security findings</w:t>
        <w:br/>
        <w:t>→ policy enforcement</w:t>
        <w:br/>
        <w:t>→ approvals</w:t>
        <w:br/>
        <w:t>→ replay</w:t>
        <w:br/>
        <w:t>→ scale storage/event bus</w:t>
      </w:r>
    </w:p>
    <w:p>
      <w:r>
        <w:rPr>
          <w:b w:val="0"/>
        </w:rPr>
        <w:t>Do not build all branches simultaneously.</w:t>
      </w:r>
    </w:p>
    <w:p>
      <w:pPr>
        <w:pStyle w:val="Heading1"/>
        <w:pBdr>
          <w:bottom w:val="single" w:sz="12" w:space="3" w:color="E9EFF7"/>
        </w:pBdr>
      </w:pPr>
      <w:r>
        <w:t>147. Suggested First 20 GitHub Issues</w:t>
      </w:r>
    </w:p>
    <w:p>
      <w:pPr>
        <w:pStyle w:val="ListNumber"/>
        <w:spacing w:after="50"/>
      </w:pPr>
      <w:r>
        <w:rPr>
          <w:b w:val="0"/>
        </w:rPr>
        <w:t>Create monorepo and shared tooling.</w:t>
      </w:r>
    </w:p>
    <w:p>
      <w:pPr>
        <w:pStyle w:val="ListNumber"/>
        <w:spacing w:after="50"/>
      </w:pPr>
      <w:r>
        <w:rPr>
          <w:b w:val="0"/>
        </w:rPr>
        <w:t>Docker Compose PostgreSQL setup.</w:t>
      </w:r>
    </w:p>
    <w:p>
      <w:pPr>
        <w:pStyle w:val="ListNumber"/>
        <w:spacing w:after="50"/>
      </w:pPr>
      <w:r>
        <w:rPr>
          <w:b w:val="0"/>
        </w:rPr>
        <w:t>Canonical event JSON Schema v1.</w:t>
      </w:r>
    </w:p>
    <w:p>
      <w:pPr>
        <w:pStyle w:val="ListNumber"/>
        <w:spacing w:after="50"/>
      </w:pPr>
      <w:r>
        <w:rPr>
          <w:b w:val="0"/>
        </w:rPr>
        <w:t>SQL schema for workspace/project/run/span/event.</w:t>
      </w:r>
    </w:p>
    <w:p>
      <w:pPr>
        <w:pStyle w:val="ListNumber"/>
        <w:spacing w:after="50"/>
      </w:pPr>
      <w:r>
        <w:rPr>
          <w:b w:val="0"/>
        </w:rPr>
        <w:t>API key hashing and authentication middleware.</w:t>
      </w:r>
    </w:p>
    <w:p>
      <w:pPr>
        <w:pStyle w:val="ListNumber"/>
        <w:spacing w:after="50"/>
      </w:pPr>
      <w:r>
        <w:rPr>
          <w:b w:val="0"/>
        </w:rPr>
        <w:t>Batch ingestion endpoint.</w:t>
      </w:r>
    </w:p>
    <w:p>
      <w:pPr>
        <w:pStyle w:val="ListNumber"/>
        <w:spacing w:after="50"/>
      </w:pPr>
      <w:r>
        <w:rPr>
          <w:b w:val="0"/>
        </w:rPr>
        <w:t>Event idempotency test suite.</w:t>
      </w:r>
    </w:p>
    <w:p>
      <w:pPr>
        <w:pStyle w:val="ListNumber"/>
        <w:spacing w:after="50"/>
      </w:pPr>
      <w:r>
        <w:rPr>
          <w:b w:val="0"/>
        </w:rPr>
        <w:t>Run list endpoint with cursor pagination.</w:t>
      </w:r>
    </w:p>
    <w:p>
      <w:pPr>
        <w:pStyle w:val="ListNumber"/>
        <w:spacing w:after="50"/>
      </w:pPr>
      <w:r>
        <w:rPr>
          <w:b w:val="0"/>
        </w:rPr>
        <w:t>Run detail endpoint.</w:t>
      </w:r>
    </w:p>
    <w:p>
      <w:pPr>
        <w:pStyle w:val="ListNumber"/>
        <w:spacing w:after="50"/>
      </w:pPr>
      <w:r>
        <w:rPr>
          <w:b w:val="0"/>
        </w:rPr>
        <w:t>Next.js workspace/project shell.</w:t>
      </w:r>
    </w:p>
    <w:p>
      <w:pPr>
        <w:pStyle w:val="ListNumber"/>
        <w:spacing w:after="50"/>
      </w:pPr>
      <w:r>
        <w:rPr>
          <w:b w:val="0"/>
        </w:rPr>
        <w:t>Run list UI.</w:t>
      </w:r>
    </w:p>
    <w:p>
      <w:pPr>
        <w:pStyle w:val="ListNumber"/>
        <w:spacing w:after="50"/>
      </w:pPr>
      <w:r>
        <w:rPr>
          <w:b w:val="0"/>
        </w:rPr>
        <w:t>Timeline component using fixtures.</w:t>
      </w:r>
    </w:p>
    <w:p>
      <w:pPr>
        <w:pStyle w:val="ListNumber"/>
        <w:spacing w:after="50"/>
      </w:pPr>
      <w:r>
        <w:rPr>
          <w:b w:val="0"/>
        </w:rPr>
        <w:t>SSE run stream endpoint.</w:t>
      </w:r>
    </w:p>
    <w:p>
      <w:pPr>
        <w:pStyle w:val="ListNumber"/>
        <w:spacing w:after="50"/>
      </w:pPr>
      <w:r>
        <w:rPr>
          <w:b w:val="0"/>
        </w:rPr>
        <w:t>Timeline live merge/reconnect logic.</w:t>
      </w:r>
    </w:p>
    <w:p>
      <w:pPr>
        <w:pStyle w:val="ListNumber"/>
        <w:spacing w:after="50"/>
      </w:pPr>
      <w:r>
        <w:rPr>
          <w:b w:val="0"/>
        </w:rPr>
        <w:t>Python SDK client configuration.</w:t>
      </w:r>
    </w:p>
    <w:p>
      <w:pPr>
        <w:pStyle w:val="ListNumber"/>
        <w:spacing w:after="50"/>
      </w:pPr>
      <w:r>
        <w:rPr>
          <w:b w:val="0"/>
        </w:rPr>
        <w:t>Python run/span context manager.</w:t>
      </w:r>
    </w:p>
    <w:p>
      <w:pPr>
        <w:pStyle w:val="ListNumber"/>
        <w:spacing w:after="50"/>
      </w:pPr>
      <w:r>
        <w:rPr>
          <w:b w:val="0"/>
        </w:rPr>
        <w:t>SDK async batch exporter.</w:t>
      </w:r>
    </w:p>
    <w:p>
      <w:pPr>
        <w:pStyle w:val="ListNumber"/>
        <w:spacing w:after="50"/>
      </w:pPr>
      <w:r>
        <w:rPr>
          <w:b w:val="0"/>
        </w:rPr>
        <w:t>LLM usage/cost fields.</w:t>
      </w:r>
    </w:p>
    <w:p>
      <w:pPr>
        <w:pStyle w:val="ListNumber"/>
        <w:spacing w:after="50"/>
      </w:pPr>
      <w:r>
        <w:rPr>
          <w:b w:val="0"/>
        </w:rPr>
        <w:t>Demo agent fixture generator.</w:t>
      </w:r>
    </w:p>
    <w:p>
      <w:pPr>
        <w:pStyle w:val="ListNumber"/>
        <w:spacing w:after="50"/>
      </w:pPr>
      <w:r>
        <w:rPr>
          <w:b w:val="0"/>
        </w:rPr>
        <w:t>End-to-end smoke test.</w:t>
      </w:r>
    </w:p>
    <w:p>
      <w:r>
        <w:rPr>
          <w:b w:val="0"/>
        </w:rPr>
        <w:t>Each issue should include acceptance tests, not only implementation tasks.</w:t>
      </w:r>
    </w:p>
    <w:p>
      <w:pPr>
        <w:pStyle w:val="Heading1"/>
        <w:pBdr>
          <w:bottom w:val="single" w:sz="12" w:space="3" w:color="E9EFF7"/>
        </w:pBdr>
      </w:pPr>
      <w:r>
        <w:t>148. Interview and Design-Review Defense</w:t>
      </w:r>
    </w:p>
    <w:p>
      <w:r>
        <w:rPr>
          <w:b w:val="0"/>
        </w:rPr>
        <w:t>If asked why the system is designed this way, the concise engineering narrative is:</w:t>
      </w:r>
    </w:p>
    <w:p>
      <w:pPr>
        <w:ind w:left="403" w:right="216"/>
        <w:shd w:fill="EEF3F9"/>
      </w:pPr>
      <w:r>
        <w:rPr>
          <w:i/>
          <w:color w:val="44546A"/>
        </w:rPr>
        <w:t>The stable asset is the telemetry contract, not any individual database or framework. I keep the MVP operationally simple with FastAPI and PostgreSQL, but isolate event storage, artifact storage, processing, and analytics behind contracts. The SDK uses asynchronous batched at-least-once export with idempotent server persistence so telemetry does not block agents. As volume and independent consumers grow, the same event contract can be durably appended to Kafka, analyzed in ClickHouse, and streamed through dedicated gateways without changing how agents are instrumented.</w:t>
      </w:r>
    </w:p>
    <w:p>
      <w:r>
        <w:rPr>
          <w:b w:val="0"/>
        </w:rPr>
        <w:t>That answer communicates tradeoffs, evolution, and restraint rather than technology collection.</w:t>
      </w:r>
    </w:p>
    <w:p>
      <w:pPr>
        <w:pStyle w:val="Heading1"/>
        <w:pBdr>
          <w:bottom w:val="single" w:sz="12" w:space="3" w:color="E9EFF7"/>
        </w:pBdr>
      </w:pPr>
      <w:r>
        <w:t>149. Reference: SQL Schema Sketch</w:t>
      </w:r>
    </w:p>
    <w:p>
      <w:r>
        <w:rPr>
          <w:b w:val="0"/>
        </w:rPr>
        <w:t>The exact migration files are implementation artifacts, but the logical schema begins as:</w:t>
      </w:r>
    </w:p>
    <w:p>
      <w:pPr>
        <w:pStyle w:val="CodeABB"/>
        <w:shd w:fill="F3F6FA"/>
      </w:pPr>
      <w:r>
        <w:rPr>
          <w:rFonts w:ascii="DejaVu Sans Mono" w:hAnsi="DejaVu Sans Mono"/>
          <w:sz w:val="16"/>
        </w:rPr>
        <w:t>CREATE TABLE workspaces (</w:t>
        <w:br/>
        <w:t xml:space="preserve">    id UUID PRIMARY KEY,</w:t>
        <w:br/>
        <w:t xml:space="preserve">    name TEXT NOT NULL,</w:t>
        <w:br/>
        <w:t xml:space="preserve">    created_at TIMESTAMPTZ NOT NULL DEFAULT now()</w:t>
        <w:br/>
        <w:t>);</w:t>
        <w:br/>
        <w:br/>
        <w:t>CREATE TABLE projects (</w:t>
        <w:br/>
        <w:t xml:space="preserve">    id UUID PRIMARY KEY,</w:t>
        <w:br/>
        <w:t xml:space="preserve">    workspace_id UUID NOT NULL REFERENCES workspaces(id),</w:t>
        <w:br/>
        <w:t xml:space="preserve">    name TEXT NOT NULL,</w:t>
        <w:br/>
        <w:t xml:space="preserve">    slug TEXT NOT NULL,</w:t>
        <w:br/>
        <w:t xml:space="preserve">    created_at TIMESTAMPTZ NOT NULL DEFAULT now(),</w:t>
        <w:br/>
        <w:t xml:space="preserve">    UNIQUE (workspace_id, slug)</w:t>
        <w:br/>
        <w:t>);</w:t>
        <w:br/>
        <w:br/>
        <w:t>CREATE TABLE runs (</w:t>
        <w:br/>
        <w:t xml:space="preserve">    id UUID PRIMARY KEY,</w:t>
        <w:br/>
        <w:t xml:space="preserve">    workspace_id UUID NOT NULL REFERENCES workspaces(id),</w:t>
        <w:br/>
        <w:t xml:space="preserve">    project_id UUID NOT NULL REFERENCES projects(id),</w:t>
        <w:br/>
        <w:t xml:space="preserve">    trace_id UUID NOT NULL,</w:t>
        <w:br/>
        <w:t xml:space="preserve">    status TEXT NOT NULL,</w:t>
        <w:br/>
        <w:t xml:space="preserve">    name TEXT,</w:t>
        <w:br/>
        <w:t xml:space="preserve">    started_at TIMESTAMPTZ NOT NULL,</w:t>
        <w:br/>
        <w:t xml:space="preserve">    completed_at TIMESTAMPTZ,</w:t>
        <w:br/>
        <w:t xml:space="preserve">    summary_version INTEGER NOT NULL DEFAULT 1,</w:t>
        <w:br/>
        <w:t xml:space="preserve">    summary JSONB NOT NULL DEFAULT '{}'::jsonb</w:t>
        <w:br/>
        <w:t>);</w:t>
        <w:br/>
        <w:br/>
        <w:t>CREATE TABLE events (</w:t>
        <w:br/>
        <w:t xml:space="preserve">    event_id UUID NOT NULL,</w:t>
        <w:br/>
        <w:t xml:space="preserve">    workspace_id UUID NOT NULL,</w:t>
        <w:br/>
        <w:t xml:space="preserve">    project_id UUID NOT NULL,</w:t>
        <w:br/>
        <w:t xml:space="preserve">    run_id UUID NOT NULL REFERENCES runs(id),</w:t>
        <w:br/>
        <w:t xml:space="preserve">    trace_id UUID NOT NULL,</w:t>
        <w:br/>
        <w:t xml:space="preserve">    span_id UUID,</w:t>
        <w:br/>
        <w:t xml:space="preserve">    parent_span_id UUID,</w:t>
        <w:br/>
        <w:t xml:space="preserve">    event_type TEXT NOT NULL,</w:t>
        <w:br/>
        <w:t xml:space="preserve">    occurred_at TIMESTAMPTZ NOT NULL,</w:t>
        <w:br/>
        <w:t xml:space="preserve">    received_at TIMESTAMPTZ NOT NULL DEFAULT now(),</w:t>
        <w:br/>
        <w:t xml:space="preserve">    sequence BIGINT,</w:t>
        <w:br/>
        <w:t xml:space="preserve">    status TEXT,</w:t>
        <w:br/>
        <w:t xml:space="preserve">    attributes JSONB NOT NULL DEFAULT '{}'::jsonb,</w:t>
        <w:br/>
        <w:t xml:space="preserve">    payload_ref TEXT,</w:t>
        <w:br/>
        <w:t xml:space="preserve">    schema_version TEXT NOT NULL,</w:t>
        <w:br/>
        <w:t xml:space="preserve">    PRIMARY KEY (workspace_id, event_id)</w:t>
        <w:br/>
        <w:t>);</w:t>
      </w:r>
    </w:p>
    <w:p>
      <w:r>
        <w:rPr>
          <w:b w:val="0"/>
        </w:rPr>
        <w:t>IDs may use UUIDv7 generated by application code rather than database random UUID functions.</w:t>
      </w:r>
    </w:p>
    <w:p>
      <w:pPr>
        <w:pStyle w:val="Heading1"/>
        <w:pBdr>
          <w:bottom w:val="single" w:sz="12" w:space="3" w:color="E9EFF7"/>
        </w:pBdr>
      </w:pPr>
      <w:r>
        <w:t>150. Reference: Core Event Examples</w:t>
      </w:r>
    </w:p>
    <w:p>
      <w:pPr>
        <w:pStyle w:val="Heading2"/>
      </w:pPr>
      <w:r>
        <w:t>LLM completion</w:t>
      </w:r>
    </w:p>
    <w:p>
      <w:pPr>
        <w:pStyle w:val="CodeABB"/>
        <w:shd w:fill="F3F6FA"/>
      </w:pPr>
      <w:r>
        <w:rPr>
          <w:rFonts w:ascii="DejaVu Sans Mono" w:hAnsi="DejaVu Sans Mono"/>
          <w:sz w:val="16"/>
        </w:rPr>
        <w:t>{</w:t>
        <w:br/>
        <w:t xml:space="preserve">  "event_type": "llm.request.completed",</w:t>
        <w:br/>
        <w:t xml:space="preserve">  "status": "success",</w:t>
        <w:br/>
        <w:t xml:space="preserve">  "attributes": {</w:t>
        <w:br/>
        <w:t xml:space="preserve">    "llm.provider": "example-provider",</w:t>
        <w:br/>
        <w:t xml:space="preserve">    "llm.model": "model-x",</w:t>
        <w:br/>
        <w:t xml:space="preserve">    "llm.input_tokens": 8421,</w:t>
        <w:br/>
        <w:t xml:space="preserve">    "llm.output_tokens": 1208,</w:t>
        <w:br/>
        <w:t xml:space="preserve">    "llm.cached_input_tokens": 0,</w:t>
        <w:br/>
        <w:t xml:space="preserve">    "llm.latency_ms": 2410,</w:t>
        <w:br/>
        <w:t xml:space="preserve">    "cost.estimated_usd": 0.063</w:t>
        <w:br/>
        <w:t xml:space="preserve">  }</w:t>
        <w:br/>
        <w:t>}</w:t>
      </w:r>
    </w:p>
    <w:p>
      <w:pPr>
        <w:pStyle w:val="Heading2"/>
      </w:pPr>
      <w:r>
        <w:t>Tool completion</w:t>
      </w:r>
    </w:p>
    <w:p>
      <w:pPr>
        <w:pStyle w:val="CodeABB"/>
        <w:shd w:fill="F3F6FA"/>
      </w:pPr>
      <w:r>
        <w:rPr>
          <w:rFonts w:ascii="DejaVu Sans Mono" w:hAnsi="DejaVu Sans Mono"/>
          <w:sz w:val="16"/>
        </w:rPr>
        <w:t>{</w:t>
        <w:br/>
        <w:t xml:space="preserve">  "event_type": "tool.call.completed",</w:t>
        <w:br/>
        <w:t xml:space="preserve">  "status": "success",</w:t>
        <w:br/>
        <w:t xml:space="preserve">  "attributes": {</w:t>
        <w:br/>
        <w:t xml:space="preserve">    "tool.name": "github",</w:t>
        <w:br/>
        <w:t xml:space="preserve">    "tool.operation": "search_issues",</w:t>
        <w:br/>
        <w:t xml:space="preserve">    "tool.latency_ms": 1320,</w:t>
        <w:br/>
        <w:t xml:space="preserve">    "tool.result_count": 8</w:t>
        <w:br/>
        <w:t xml:space="preserve">  }</w:t>
        <w:br/>
        <w:t>}</w:t>
      </w:r>
    </w:p>
    <w:p>
      <w:pPr>
        <w:pStyle w:val="Heading2"/>
      </w:pPr>
      <w:r>
        <w:t>Shell failure</w:t>
      </w:r>
    </w:p>
    <w:p>
      <w:pPr>
        <w:pStyle w:val="CodeABB"/>
        <w:shd w:fill="F3F6FA"/>
      </w:pPr>
      <w:r>
        <w:rPr>
          <w:rFonts w:ascii="DejaVu Sans Mono" w:hAnsi="DejaVu Sans Mono"/>
          <w:sz w:val="16"/>
        </w:rPr>
        <w:t>{</w:t>
        <w:br/>
        <w:t xml:space="preserve">  "event_type": "shell.command.completed",</w:t>
        <w:br/>
        <w:t xml:space="preserve">  "status": "error",</w:t>
        <w:br/>
        <w:t xml:space="preserve">  "attributes": {</w:t>
        <w:br/>
        <w:t xml:space="preserve">    "shell.command": "npm test",</w:t>
        <w:br/>
        <w:t xml:space="preserve">    "shell.exit_code": 1,</w:t>
        <w:br/>
        <w:t xml:space="preserve">    "shell.duration_ms": 8210</w:t>
        <w:br/>
        <w:t xml:space="preserve">  },</w:t>
        <w:br/>
        <w:t xml:space="preserve">  "payload_ref": "artifact://terminal/..."</w:t>
        <w:br/>
        <w:t>}</w:t>
      </w:r>
    </w:p>
    <w:p>
      <w:pPr>
        <w:pStyle w:val="Heading1"/>
        <w:pBdr>
          <w:bottom w:val="single" w:sz="12" w:space="3" w:color="E9EFF7"/>
        </w:pBdr>
      </w:pPr>
      <w:r>
        <w:t>151. Reference: Policy DSL Example</w:t>
      </w:r>
    </w:p>
    <w:p>
      <w:pPr>
        <w:pStyle w:val="CodeABB"/>
        <w:shd w:fill="F3F6FA"/>
      </w:pPr>
      <w:r>
        <w:rPr>
          <w:rFonts w:ascii="DejaVu Sans Mono" w:hAnsi="DejaVu Sans Mono"/>
          <w:sz w:val="16"/>
        </w:rPr>
        <w:t>version: 1</w:t>
        <w:br/>
        <w:t>policies:</w:t>
        <w:br/>
        <w:t xml:space="preserve">  - id: deny-env-read</w:t>
        <w:br/>
        <w:t xml:space="preserve">    description: Do not allow agents to read dotenv secret files.</w:t>
        <w:br/>
        <w:t xml:space="preserve">    when:</w:t>
        <w:br/>
        <w:t xml:space="preserve">      capability: filesystem.read</w:t>
        <w:br/>
        <w:t xml:space="preserve">      resource: "**/.env*"</w:t>
        <w:br/>
        <w:t xml:space="preserve">    decision: deny</w:t>
        <w:br/>
        <w:br/>
        <w:t xml:space="preserve">  - id: approve-production-merge</w:t>
        <w:br/>
        <w:t xml:space="preserve">    when:</w:t>
        <w:br/>
        <w:t xml:space="preserve">      capability: github.merge</w:t>
        <w:br/>
        <w:t xml:space="preserve">      attributes:</w:t>
        <w:br/>
        <w:t xml:space="preserve">        environment: production</w:t>
        <w:br/>
        <w:t xml:space="preserve">    decision: require_approval</w:t>
        <w:br/>
        <w:t xml:space="preserve">    approver_role: security</w:t>
        <w:br/>
        <w:t xml:space="preserve">    expires_in: 15m</w:t>
        <w:br/>
        <w:br/>
        <w:t xml:space="preserve">  - id: deny-destructive-db</w:t>
        <w:br/>
        <w:t xml:space="preserve">    when:</w:t>
        <w:br/>
        <w:t xml:space="preserve">      capability: database.execute</w:t>
        <w:br/>
        <w:t xml:space="preserve">      risk_class: R4</w:t>
        <w:br/>
        <w:t xml:space="preserve">    decision: deny</w:t>
      </w:r>
    </w:p>
    <w:p>
      <w:r>
        <w:rPr>
          <w:b w:val="0"/>
        </w:rPr>
        <w:t>Policy syntax should remain intentionally small until actual use cases prove the need for a more expressive language.</w:t>
      </w:r>
    </w:p>
    <w:p>
      <w:pPr>
        <w:pStyle w:val="Heading1"/>
        <w:pBdr>
          <w:bottom w:val="single" w:sz="12" w:space="3" w:color="E9EFF7"/>
        </w:pBdr>
      </w:pPr>
      <w:r>
        <w:t>152. Reference: Search Grammar</w:t>
      </w:r>
    </w:p>
    <w:p>
      <w:r>
        <w:rPr>
          <w:b w:val="0"/>
        </w:rPr>
        <w:t>Initial structured query examples:</w:t>
      </w:r>
    </w:p>
    <w:p>
      <w:pPr>
        <w:pStyle w:val="CodeABB"/>
        <w:shd w:fill="F3F6FA"/>
      </w:pPr>
      <w:r>
        <w:rPr>
          <w:rFonts w:ascii="DejaVu Sans Mono" w:hAnsi="DejaVu Sans Mono"/>
          <w:sz w:val="16"/>
        </w:rPr>
        <w:t>status:failed</w:t>
        <w:br/>
        <w:t>cost:&gt;1.00</w:t>
        <w:br/>
        <w:t>retries:&gt;=3</w:t>
        <w:br/>
        <w:t>model:"provider/model"</w:t>
        <w:br/>
        <w:t>tool:github</w:t>
        <w:br/>
        <w:t>file:"src/auth/**"</w:t>
        <w:br/>
        <w:t>event:shell.command.completed</w:t>
        <w:br/>
        <w:t>severity:error</w:t>
        <w:br/>
        <w:t>security:true</w:t>
        <w:br/>
        <w:t>started:&gt;=2026-10-01</w:t>
      </w:r>
    </w:p>
    <w:p>
      <w:r>
        <w:rPr>
          <w:b w:val="0"/>
        </w:rPr>
        <w:t>The parser converts tokens into a typed filter AST, which then compiles into storage-specific queries. This prevents the UI from constructing raw SQL-like strings.</w:t>
      </w:r>
    </w:p>
    <w:p>
      <w:pPr>
        <w:pStyle w:val="Heading1"/>
        <w:pBdr>
          <w:bottom w:val="single" w:sz="12" w:space="3" w:color="E9EFF7"/>
        </w:pBdr>
      </w:pPr>
      <w:r>
        <w:t>153. Reference: Run State Machine</w:t>
      </w:r>
    </w:p>
    <w:p>
      <w:pPr>
        <w:pStyle w:val="CodeABB"/>
        <w:shd w:fill="F3F6FA"/>
      </w:pPr>
      <w:r>
        <w:rPr>
          <w:rFonts w:ascii="DejaVu Sans Mono" w:hAnsi="DejaVu Sans Mono"/>
          <w:sz w:val="16"/>
        </w:rPr>
        <w:t xml:space="preserve">            ┌─────────┐</w:t>
        <w:br/>
        <w:t xml:space="preserve">            │ QUEUED  │</w:t>
        <w:br/>
        <w:t xml:space="preserve">            └────┬────┘</w:t>
        <w:br/>
        <w:t xml:space="preserve">                 │ start</w:t>
        <w:br/>
        <w:t xml:space="preserve">                 ▼</w:t>
        <w:br/>
        <w:t xml:space="preserve">            ┌─────────┐</w:t>
        <w:br/>
        <w:t xml:space="preserve">            │ RUNNING │</w:t>
        <w:br/>
        <w:t xml:space="preserve">            └─┬──┬──┬─┘</w:t>
        <w:br/>
        <w:t xml:space="preserve">              │  │  │</w:t>
        <w:br/>
        <w:t xml:space="preserve">   wait       │  │  │ success</w:t>
        <w:br/>
        <w:t xml:space="preserve">              │  │  ▼</w:t>
        <w:br/>
        <w:t xml:space="preserve">              │  │ SUCCESS</w:t>
        <w:br/>
        <w:t xml:space="preserve">              │  │</w:t>
        <w:br/>
        <w:t xml:space="preserve">              │  └──── failure -&gt; FAILED</w:t>
        <w:br/>
        <w:t xml:space="preserve">              │</w:t>
        <w:br/>
        <w:t xml:space="preserve">              ▼</w:t>
        <w:br/>
        <w:t xml:space="preserve">    WAITING / WAITING_FOR_APPROVAL</w:t>
        <w:br/>
        <w:t xml:space="preserve">              │</w:t>
        <w:br/>
        <w:t xml:space="preserve">              └──── resume -&gt; RUNNING</w:t>
        <w:br/>
        <w:br/>
        <w:t>RUNNING may also transition to CANCELLED, TIMED_OUT, or BLOCKED.</w:t>
      </w:r>
    </w:p>
    <w:p>
      <w:r>
        <w:rPr>
          <w:b w:val="0"/>
        </w:rPr>
        <w:t>State transitions are validated server-side. Historical transition events remain in the event stream.</w:t>
      </w:r>
    </w:p>
    <w:p>
      <w:pPr>
        <w:pStyle w:val="Heading1"/>
        <w:pBdr>
          <w:bottom w:val="single" w:sz="12" w:space="3" w:color="E9EFF7"/>
        </w:pBdr>
      </w:pPr>
      <w:r>
        <w:t>154. Reference: Approval State Machine</w:t>
      </w:r>
    </w:p>
    <w:p>
      <w:pPr>
        <w:pStyle w:val="CodeABB"/>
        <w:shd w:fill="F3F6FA"/>
      </w:pPr>
      <w:r>
        <w:rPr>
          <w:rFonts w:ascii="DejaVu Sans Mono" w:hAnsi="DejaVu Sans Mono"/>
          <w:sz w:val="16"/>
        </w:rPr>
        <w:t>REQUESTED</w:t>
        <w:br/>
        <w:t xml:space="preserve">  ├── APPROVED</w:t>
        <w:br/>
        <w:t xml:space="preserve">  ├── DENIED</w:t>
        <w:br/>
        <w:t xml:space="preserve">  ├── EXPIRED</w:t>
        <w:br/>
        <w:t xml:space="preserve">  └── CANCELLED</w:t>
      </w:r>
    </w:p>
    <w:p>
      <w:r>
        <w:rPr>
          <w:b w:val="0"/>
        </w:rPr>
        <w:t xml:space="preserve">Only </w:t>
      </w:r>
      <w:r>
        <w:rPr>
          <w:rFonts w:ascii="DejaVu Sans Mono" w:hAnsi="DejaVu Sans Mono"/>
          <w:sz w:val="19"/>
        </w:rPr>
        <w:t>REQUESTED</w:t>
      </w:r>
      <w:r>
        <w:rPr>
          <w:b w:val="0"/>
        </w:rPr>
        <w:t xml:space="preserve"> is mutable. Decision transitions are atomic and audited.</w:t>
      </w:r>
    </w:p>
    <w:p>
      <w:pPr>
        <w:pStyle w:val="Heading1"/>
        <w:pBdr>
          <w:bottom w:val="single" w:sz="12" w:space="3" w:color="E9EFF7"/>
        </w:pBdr>
      </w:pPr>
      <w:r>
        <w:t>155. Reference: Failure Matrix</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vAlign w:val="center"/>
            <w:shd w:fill="E9EFF7"/>
          </w:tcPr>
          <w:p>
            <w:pPr>
              <w:spacing w:after="0"/>
            </w:pPr>
            <w:r/>
            <w:r>
              <w:rPr>
                <w:rFonts w:ascii="Aptos" w:hAnsi="Aptos"/>
                <w:b/>
                <w:sz w:val="15"/>
              </w:rPr>
              <w:t>Failure</w:t>
            </w:r>
          </w:p>
        </w:tc>
        <w:tc>
          <w:tcPr>
            <w:tcW w:type="dxa" w:w="1976"/>
            <w:vAlign w:val="center"/>
            <w:shd w:fill="E9EFF7"/>
          </w:tcPr>
          <w:p>
            <w:pPr>
              <w:spacing w:after="0"/>
            </w:pPr>
            <w:r/>
            <w:r>
              <w:rPr>
                <w:rFonts w:ascii="Aptos" w:hAnsi="Aptos"/>
                <w:b/>
                <w:sz w:val="15"/>
              </w:rPr>
              <w:t>Agent impact</w:t>
            </w:r>
          </w:p>
        </w:tc>
        <w:tc>
          <w:tcPr>
            <w:tcW w:type="dxa" w:w="1976"/>
            <w:vAlign w:val="center"/>
            <w:shd w:fill="E9EFF7"/>
          </w:tcPr>
          <w:p>
            <w:pPr>
              <w:spacing w:after="0"/>
            </w:pPr>
            <w:r/>
            <w:r>
              <w:rPr>
                <w:rFonts w:ascii="Aptos" w:hAnsi="Aptos"/>
                <w:b/>
                <w:sz w:val="15"/>
              </w:rPr>
              <w:t>SDK behavior</w:t>
            </w:r>
          </w:p>
        </w:tc>
        <w:tc>
          <w:tcPr>
            <w:tcW w:type="dxa" w:w="1976"/>
            <w:vAlign w:val="center"/>
            <w:shd w:fill="E9EFF7"/>
          </w:tcPr>
          <w:p>
            <w:pPr>
              <w:spacing w:after="0"/>
            </w:pPr>
            <w:r/>
            <w:r>
              <w:rPr>
                <w:rFonts w:ascii="Aptos" w:hAnsi="Aptos"/>
                <w:b/>
                <w:sz w:val="15"/>
              </w:rPr>
              <w:t>Server behavior</w:t>
            </w:r>
          </w:p>
        </w:tc>
        <w:tc>
          <w:tcPr>
            <w:tcW w:type="dxa" w:w="1976"/>
            <w:vAlign w:val="center"/>
            <w:shd w:fill="E9EFF7"/>
          </w:tcPr>
          <w:p>
            <w:pPr>
              <w:spacing w:after="0"/>
            </w:pPr>
            <w:r/>
            <w:r>
              <w:rPr>
                <w:rFonts w:ascii="Aptos" w:hAnsi="Aptos"/>
                <w:b/>
                <w:sz w:val="15"/>
              </w:rPr>
              <w:t>User-visible behavior</w:t>
            </w:r>
          </w:p>
        </w:tc>
        <w:trPr>
          <w:tblHeader/>
        </w:trPr>
      </w:tr>
      <w:tr>
        <w:tc>
          <w:tcPr>
            <w:tcW w:type="dxa" w:w="1976"/>
            <w:vAlign w:val="center"/>
          </w:tcPr>
          <w:p>
            <w:pPr>
              <w:spacing w:after="0"/>
            </w:pPr>
            <w:r/>
            <w:r>
              <w:rPr>
                <w:rFonts w:ascii="Aptos" w:hAnsi="Aptos"/>
                <w:b w:val="0"/>
                <w:sz w:val="15"/>
              </w:rPr>
              <w:t>Telemetry API unavailable</w:t>
            </w:r>
          </w:p>
        </w:tc>
        <w:tc>
          <w:tcPr>
            <w:tcW w:type="dxa" w:w="1976"/>
            <w:vAlign w:val="center"/>
          </w:tcPr>
          <w:p>
            <w:pPr>
              <w:spacing w:after="0"/>
            </w:pPr>
            <w:r/>
            <w:r>
              <w:rPr>
                <w:rFonts w:ascii="Aptos" w:hAnsi="Aptos"/>
                <w:b w:val="0"/>
                <w:sz w:val="15"/>
              </w:rPr>
              <w:t>None by default</w:t>
            </w:r>
          </w:p>
        </w:tc>
        <w:tc>
          <w:tcPr>
            <w:tcW w:type="dxa" w:w="1976"/>
            <w:vAlign w:val="center"/>
          </w:tcPr>
          <w:p>
            <w:pPr>
              <w:spacing w:after="0"/>
            </w:pPr>
            <w:r/>
            <w:r>
              <w:rPr>
                <w:rFonts w:ascii="Aptos" w:hAnsi="Aptos"/>
                <w:b w:val="0"/>
                <w:sz w:val="15"/>
              </w:rPr>
              <w:t>Buffer/retry within bounds</w:t>
            </w:r>
          </w:p>
        </w:tc>
        <w:tc>
          <w:tcPr>
            <w:tcW w:type="dxa" w:w="1976"/>
            <w:vAlign w:val="center"/>
          </w:tcPr>
          <w:p>
            <w:pPr>
              <w:spacing w:after="0"/>
            </w:pPr>
            <w:r/>
            <w:r>
              <w:rPr>
                <w:rFonts w:ascii="Aptos" w:hAnsi="Aptos"/>
                <w:b w:val="0"/>
                <w:sz w:val="15"/>
              </w:rPr>
              <w:t>N/A</w:t>
            </w:r>
          </w:p>
        </w:tc>
        <w:tc>
          <w:tcPr>
            <w:tcW w:type="dxa" w:w="1976"/>
            <w:vAlign w:val="center"/>
          </w:tcPr>
          <w:p>
            <w:pPr>
              <w:spacing w:after="0"/>
            </w:pPr>
            <w:r/>
            <w:r>
              <w:rPr>
                <w:rFonts w:ascii="Aptos" w:hAnsi="Aptos"/>
                <w:b w:val="0"/>
                <w:sz w:val="15"/>
              </w:rPr>
              <w:t>Trace may be delayed</w:t>
            </w:r>
          </w:p>
        </w:tc>
      </w:tr>
      <w:tr>
        <w:tc>
          <w:tcPr>
            <w:tcW w:type="dxa" w:w="1976"/>
            <w:vAlign w:val="center"/>
          </w:tcPr>
          <w:p>
            <w:pPr>
              <w:spacing w:after="0"/>
            </w:pPr>
            <w:r/>
            <w:r>
              <w:rPr>
                <w:rFonts w:ascii="Aptos" w:hAnsi="Aptos"/>
                <w:b w:val="0"/>
                <w:sz w:val="15"/>
              </w:rPr>
              <w:t>SDK queue full</w:t>
            </w:r>
          </w:p>
        </w:tc>
        <w:tc>
          <w:tcPr>
            <w:tcW w:type="dxa" w:w="1976"/>
            <w:vAlign w:val="center"/>
          </w:tcPr>
          <w:p>
            <w:pPr>
              <w:spacing w:after="0"/>
            </w:pPr>
            <w:r/>
            <w:r>
              <w:rPr>
                <w:rFonts w:ascii="Aptos" w:hAnsi="Aptos"/>
                <w:b w:val="0"/>
                <w:sz w:val="15"/>
              </w:rPr>
              <w:t>None by default</w:t>
            </w:r>
          </w:p>
        </w:tc>
        <w:tc>
          <w:tcPr>
            <w:tcW w:type="dxa" w:w="1976"/>
            <w:vAlign w:val="center"/>
          </w:tcPr>
          <w:p>
            <w:pPr>
              <w:spacing w:after="0"/>
            </w:pPr>
            <w:r/>
            <w:r>
              <w:rPr>
                <w:rFonts w:ascii="Aptos" w:hAnsi="Aptos"/>
                <w:b w:val="0"/>
                <w:sz w:val="15"/>
              </w:rPr>
              <w:t>Drop/sample low-priority events</w:t>
            </w:r>
          </w:p>
        </w:tc>
        <w:tc>
          <w:tcPr>
            <w:tcW w:type="dxa" w:w="1976"/>
            <w:vAlign w:val="center"/>
          </w:tcPr>
          <w:p>
            <w:pPr>
              <w:spacing w:after="0"/>
            </w:pPr>
            <w:r/>
            <w:r>
              <w:rPr>
                <w:rFonts w:ascii="Aptos" w:hAnsi="Aptos"/>
                <w:b w:val="0"/>
                <w:sz w:val="15"/>
              </w:rPr>
              <w:t>N/A</w:t>
            </w:r>
          </w:p>
        </w:tc>
        <w:tc>
          <w:tcPr>
            <w:tcW w:type="dxa" w:w="1976"/>
            <w:vAlign w:val="center"/>
          </w:tcPr>
          <w:p>
            <w:pPr>
              <w:spacing w:after="0"/>
            </w:pPr>
            <w:r/>
            <w:r>
              <w:rPr>
                <w:rFonts w:ascii="Aptos" w:hAnsi="Aptos"/>
                <w:b w:val="0"/>
                <w:sz w:val="15"/>
              </w:rPr>
              <w:t>Data-loss indicator if detectable</w:t>
            </w:r>
          </w:p>
        </w:tc>
      </w:tr>
      <w:tr>
        <w:tc>
          <w:tcPr>
            <w:tcW w:type="dxa" w:w="1976"/>
            <w:vAlign w:val="center"/>
          </w:tcPr>
          <w:p>
            <w:pPr>
              <w:spacing w:after="0"/>
            </w:pPr>
            <w:r/>
            <w:r>
              <w:rPr>
                <w:rFonts w:ascii="Aptos" w:hAnsi="Aptos"/>
                <w:b w:val="0"/>
                <w:sz w:val="15"/>
              </w:rPr>
              <w:t>Invalid event schema</w:t>
            </w:r>
          </w:p>
        </w:tc>
        <w:tc>
          <w:tcPr>
            <w:tcW w:type="dxa" w:w="1976"/>
            <w:vAlign w:val="center"/>
          </w:tcPr>
          <w:p>
            <w:pPr>
              <w:spacing w:after="0"/>
            </w:pPr>
            <w:r/>
            <w:r>
              <w:rPr>
                <w:rFonts w:ascii="Aptos" w:hAnsi="Aptos"/>
                <w:b w:val="0"/>
                <w:sz w:val="15"/>
              </w:rPr>
              <w:t>None</w:t>
            </w:r>
          </w:p>
        </w:tc>
        <w:tc>
          <w:tcPr>
            <w:tcW w:type="dxa" w:w="1976"/>
            <w:vAlign w:val="center"/>
          </w:tcPr>
          <w:p>
            <w:pPr>
              <w:spacing w:after="0"/>
            </w:pPr>
            <w:r/>
            <w:r>
              <w:rPr>
                <w:rFonts w:ascii="Aptos" w:hAnsi="Aptos"/>
                <w:b w:val="0"/>
                <w:sz w:val="15"/>
              </w:rPr>
              <w:t>Record exporter error, do not crash</w:t>
            </w:r>
          </w:p>
        </w:tc>
        <w:tc>
          <w:tcPr>
            <w:tcW w:type="dxa" w:w="1976"/>
            <w:vAlign w:val="center"/>
          </w:tcPr>
          <w:p>
            <w:pPr>
              <w:spacing w:after="0"/>
            </w:pPr>
            <w:r/>
            <w:r>
              <w:rPr>
                <w:rFonts w:ascii="Aptos" w:hAnsi="Aptos"/>
                <w:b w:val="0"/>
                <w:sz w:val="15"/>
              </w:rPr>
              <w:t>Reject invalid event</w:t>
            </w:r>
          </w:p>
        </w:tc>
        <w:tc>
          <w:tcPr>
            <w:tcW w:type="dxa" w:w="1976"/>
            <w:vAlign w:val="center"/>
          </w:tcPr>
          <w:p>
            <w:pPr>
              <w:spacing w:after="0"/>
            </w:pPr>
            <w:r/>
            <w:r>
              <w:rPr>
                <w:rFonts w:ascii="Aptos" w:hAnsi="Aptos"/>
                <w:b w:val="0"/>
                <w:sz w:val="15"/>
              </w:rPr>
              <w:t>Integration warning</w:t>
            </w:r>
          </w:p>
        </w:tc>
      </w:tr>
      <w:tr>
        <w:tc>
          <w:tcPr>
            <w:tcW w:type="dxa" w:w="1976"/>
            <w:vAlign w:val="center"/>
          </w:tcPr>
          <w:p>
            <w:pPr>
              <w:spacing w:after="0"/>
            </w:pPr>
            <w:r/>
            <w:r>
              <w:rPr>
                <w:rFonts w:ascii="Aptos" w:hAnsi="Aptos"/>
                <w:b w:val="0"/>
                <w:sz w:val="15"/>
              </w:rPr>
              <w:t>PostgreSQL unavailable</w:t>
            </w:r>
          </w:p>
        </w:tc>
        <w:tc>
          <w:tcPr>
            <w:tcW w:type="dxa" w:w="1976"/>
            <w:vAlign w:val="center"/>
          </w:tcPr>
          <w:p>
            <w:pPr>
              <w:spacing w:after="0"/>
            </w:pPr>
            <w:r/>
            <w:r>
              <w:rPr>
                <w:rFonts w:ascii="Aptos" w:hAnsi="Aptos"/>
                <w:b w:val="0"/>
                <w:sz w:val="15"/>
              </w:rPr>
              <w:t>Ingestion degraded</w:t>
            </w:r>
          </w:p>
        </w:tc>
        <w:tc>
          <w:tcPr>
            <w:tcW w:type="dxa" w:w="1976"/>
            <w:vAlign w:val="center"/>
          </w:tcPr>
          <w:p>
            <w:pPr>
              <w:spacing w:after="0"/>
            </w:pPr>
            <w:r/>
            <w:r>
              <w:rPr>
                <w:rFonts w:ascii="Aptos" w:hAnsi="Aptos"/>
                <w:b w:val="0"/>
                <w:sz w:val="15"/>
              </w:rPr>
              <w:t>Retry/backoff</w:t>
            </w:r>
          </w:p>
        </w:tc>
        <w:tc>
          <w:tcPr>
            <w:tcW w:type="dxa" w:w="1976"/>
            <w:vAlign w:val="center"/>
          </w:tcPr>
          <w:p>
            <w:pPr>
              <w:spacing w:after="0"/>
            </w:pPr>
            <w:r/>
            <w:r>
              <w:rPr>
                <w:rFonts w:ascii="Aptos" w:hAnsi="Aptos"/>
                <w:b w:val="0"/>
                <w:sz w:val="15"/>
              </w:rPr>
              <w:t>Return retryable error</w:t>
            </w:r>
          </w:p>
        </w:tc>
        <w:tc>
          <w:tcPr>
            <w:tcW w:type="dxa" w:w="1976"/>
            <w:vAlign w:val="center"/>
          </w:tcPr>
          <w:p>
            <w:pPr>
              <w:spacing w:after="0"/>
            </w:pPr>
            <w:r/>
            <w:r>
              <w:rPr>
                <w:rFonts w:ascii="Aptos" w:hAnsi="Aptos"/>
                <w:b w:val="0"/>
                <w:sz w:val="15"/>
              </w:rPr>
              <w:t>Live trace delayed</w:t>
            </w:r>
          </w:p>
        </w:tc>
      </w:tr>
      <w:tr>
        <w:tc>
          <w:tcPr>
            <w:tcW w:type="dxa" w:w="1976"/>
            <w:vAlign w:val="center"/>
          </w:tcPr>
          <w:p>
            <w:pPr>
              <w:spacing w:after="0"/>
            </w:pPr>
            <w:r/>
            <w:r>
              <w:rPr>
                <w:rFonts w:ascii="Aptos" w:hAnsi="Aptos"/>
                <w:b w:val="0"/>
                <w:sz w:val="15"/>
              </w:rPr>
              <w:t>Worker unavailable</w:t>
            </w:r>
          </w:p>
        </w:tc>
        <w:tc>
          <w:tcPr>
            <w:tcW w:type="dxa" w:w="1976"/>
            <w:vAlign w:val="center"/>
          </w:tcPr>
          <w:p>
            <w:pPr>
              <w:spacing w:after="0"/>
            </w:pPr>
            <w:r/>
            <w:r>
              <w:rPr>
                <w:rFonts w:ascii="Aptos" w:hAnsi="Aptos"/>
                <w:b w:val="0"/>
                <w:sz w:val="15"/>
              </w:rPr>
              <w:t>None</w:t>
            </w:r>
          </w:p>
        </w:tc>
        <w:tc>
          <w:tcPr>
            <w:tcW w:type="dxa" w:w="1976"/>
            <w:vAlign w:val="center"/>
          </w:tcPr>
          <w:p>
            <w:pPr>
              <w:spacing w:after="0"/>
            </w:pPr>
            <w:r/>
            <w:r>
              <w:rPr>
                <w:rFonts w:ascii="Aptos" w:hAnsi="Aptos"/>
                <w:b w:val="0"/>
                <w:sz w:val="15"/>
              </w:rPr>
              <w:t>N/A</w:t>
            </w:r>
          </w:p>
        </w:tc>
        <w:tc>
          <w:tcPr>
            <w:tcW w:type="dxa" w:w="1976"/>
            <w:vAlign w:val="center"/>
          </w:tcPr>
          <w:p>
            <w:pPr>
              <w:spacing w:after="0"/>
            </w:pPr>
            <w:r/>
            <w:r>
              <w:rPr>
                <w:rFonts w:ascii="Aptos" w:hAnsi="Aptos"/>
                <w:b w:val="0"/>
                <w:sz w:val="15"/>
              </w:rPr>
              <w:t>Events persist, derived data delayed</w:t>
            </w:r>
          </w:p>
        </w:tc>
        <w:tc>
          <w:tcPr>
            <w:tcW w:type="dxa" w:w="1976"/>
            <w:vAlign w:val="center"/>
          </w:tcPr>
          <w:p>
            <w:pPr>
              <w:spacing w:after="0"/>
            </w:pPr>
            <w:r/>
            <w:r>
              <w:rPr>
                <w:rFonts w:ascii="Aptos" w:hAnsi="Aptos"/>
                <w:b w:val="0"/>
                <w:sz w:val="15"/>
              </w:rPr>
              <w:t>Summary marked processing</w:t>
            </w:r>
          </w:p>
        </w:tc>
      </w:tr>
      <w:tr>
        <w:tc>
          <w:tcPr>
            <w:tcW w:type="dxa" w:w="1976"/>
            <w:vAlign w:val="center"/>
          </w:tcPr>
          <w:p>
            <w:pPr>
              <w:spacing w:after="0"/>
            </w:pPr>
            <w:r/>
            <w:r>
              <w:rPr>
                <w:rFonts w:ascii="Aptos" w:hAnsi="Aptos"/>
                <w:b w:val="0"/>
                <w:sz w:val="15"/>
              </w:rPr>
              <w:t>Object store unavailable</w:t>
            </w:r>
          </w:p>
        </w:tc>
        <w:tc>
          <w:tcPr>
            <w:tcW w:type="dxa" w:w="1976"/>
            <w:vAlign w:val="center"/>
          </w:tcPr>
          <w:p>
            <w:pPr>
              <w:spacing w:after="0"/>
            </w:pPr>
            <w:r/>
            <w:r>
              <w:rPr>
                <w:rFonts w:ascii="Aptos" w:hAnsi="Aptos"/>
                <w:b w:val="0"/>
                <w:sz w:val="15"/>
              </w:rPr>
              <w:t>Agent continues unless artifact is required</w:t>
            </w:r>
          </w:p>
        </w:tc>
        <w:tc>
          <w:tcPr>
            <w:tcW w:type="dxa" w:w="1976"/>
            <w:vAlign w:val="center"/>
          </w:tcPr>
          <w:p>
            <w:pPr>
              <w:spacing w:after="0"/>
            </w:pPr>
            <w:r/>
            <w:r>
              <w:rPr>
                <w:rFonts w:ascii="Aptos" w:hAnsi="Aptos"/>
                <w:b w:val="0"/>
                <w:sz w:val="15"/>
              </w:rPr>
              <w:t>Retry artifact upload</w:t>
            </w:r>
          </w:p>
        </w:tc>
        <w:tc>
          <w:tcPr>
            <w:tcW w:type="dxa" w:w="1976"/>
            <w:vAlign w:val="center"/>
          </w:tcPr>
          <w:p>
            <w:pPr>
              <w:spacing w:after="0"/>
            </w:pPr>
            <w:r/>
            <w:r>
              <w:rPr>
                <w:rFonts w:ascii="Aptos" w:hAnsi="Aptos"/>
                <w:b w:val="0"/>
                <w:sz w:val="15"/>
              </w:rPr>
              <w:t>Preserve metadata/error</w:t>
            </w:r>
          </w:p>
        </w:tc>
        <w:tc>
          <w:tcPr>
            <w:tcW w:type="dxa" w:w="1976"/>
            <w:vAlign w:val="center"/>
          </w:tcPr>
          <w:p>
            <w:pPr>
              <w:spacing w:after="0"/>
            </w:pPr>
            <w:r/>
            <w:r>
              <w:rPr>
                <w:rFonts w:ascii="Aptos" w:hAnsi="Aptos"/>
                <w:b w:val="0"/>
                <w:sz w:val="15"/>
              </w:rPr>
              <w:t>Artifact unavailable warning</w:t>
            </w:r>
          </w:p>
        </w:tc>
      </w:tr>
      <w:tr>
        <w:tc>
          <w:tcPr>
            <w:tcW w:type="dxa" w:w="1976"/>
            <w:vAlign w:val="center"/>
          </w:tcPr>
          <w:p>
            <w:pPr>
              <w:spacing w:after="0"/>
            </w:pPr>
            <w:r/>
            <w:r>
              <w:rPr>
                <w:rFonts w:ascii="Aptos" w:hAnsi="Aptos"/>
                <w:b w:val="0"/>
                <w:sz w:val="15"/>
              </w:rPr>
              <w:t>Policy service unavailable</w:t>
            </w:r>
          </w:p>
        </w:tc>
        <w:tc>
          <w:tcPr>
            <w:tcW w:type="dxa" w:w="1976"/>
            <w:vAlign w:val="center"/>
          </w:tcPr>
          <w:p>
            <w:pPr>
              <w:spacing w:after="0"/>
            </w:pPr>
            <w:r/>
            <w:r>
              <w:rPr>
                <w:rFonts w:ascii="Aptos" w:hAnsi="Aptos"/>
                <w:b w:val="0"/>
                <w:sz w:val="15"/>
              </w:rPr>
              <w:t>Depends on configured capability</w:t>
            </w:r>
          </w:p>
        </w:tc>
        <w:tc>
          <w:tcPr>
            <w:tcW w:type="dxa" w:w="1976"/>
            <w:vAlign w:val="center"/>
          </w:tcPr>
          <w:p>
            <w:pPr>
              <w:spacing w:after="0"/>
            </w:pPr>
            <w:r/>
            <w:r>
              <w:rPr>
                <w:rFonts w:ascii="Aptos" w:hAnsi="Aptos"/>
                <w:b w:val="0"/>
                <w:sz w:val="15"/>
              </w:rPr>
              <w:t>Enforcement adapter applies fallback</w:t>
            </w:r>
          </w:p>
        </w:tc>
        <w:tc>
          <w:tcPr>
            <w:tcW w:type="dxa" w:w="1976"/>
            <w:vAlign w:val="center"/>
          </w:tcPr>
          <w:p>
            <w:pPr>
              <w:spacing w:after="0"/>
            </w:pPr>
            <w:r/>
            <w:r>
              <w:rPr>
                <w:rFonts w:ascii="Aptos" w:hAnsi="Aptos"/>
                <w:b w:val="0"/>
                <w:sz w:val="15"/>
              </w:rPr>
              <w:t>Emit decision outage event</w:t>
            </w:r>
          </w:p>
        </w:tc>
        <w:tc>
          <w:tcPr>
            <w:tcW w:type="dxa" w:w="1976"/>
            <w:vAlign w:val="center"/>
          </w:tcPr>
          <w:p>
            <w:pPr>
              <w:spacing w:after="0"/>
            </w:pPr>
            <w:r/>
            <w:r>
              <w:rPr>
                <w:rFonts w:ascii="Aptos" w:hAnsi="Aptos"/>
                <w:b w:val="0"/>
                <w:sz w:val="15"/>
              </w:rPr>
              <w:t>Explicit fail-open/fail-closed message</w:t>
            </w:r>
          </w:p>
        </w:tc>
      </w:tr>
    </w:tbl>
    <w:p>
      <w:pPr>
        <w:spacing w:after="40"/>
      </w:pPr>
    </w:p>
    <w:p>
      <w:pPr>
        <w:pStyle w:val="Heading1"/>
        <w:pBdr>
          <w:bottom w:val="single" w:sz="12" w:space="3" w:color="E9EFF7"/>
        </w:pBdr>
      </w:pPr>
      <w:r>
        <w:t>156. Reference: Performance Budgets</w:t>
      </w:r>
    </w:p>
    <w:p>
      <w:r>
        <w:rPr>
          <w:b w:val="0"/>
        </w:rPr>
        <w:t>Set explicit budgets so regressions are visible.</w:t>
      </w:r>
    </w:p>
    <w:p>
      <w:pPr>
        <w:pStyle w:val="CodeABB"/>
        <w:shd w:fill="F3F6FA"/>
      </w:pPr>
      <w:r>
        <w:rPr>
          <w:rFonts w:ascii="DejaVu Sans Mono" w:hAnsi="DejaVu Sans Mono"/>
          <w:sz w:val="16"/>
        </w:rPr>
        <w:t>SDK synchronous event creation:        &lt; 1 ms typical</w:t>
        <w:br/>
        <w:t>SDK application-thread blocking:       near-zero outside buffer enqueue</w:t>
        <w:br/>
        <w:t>batch payload:                         &lt;= 5 MB</w:t>
        <w:br/>
        <w:t>run initial page payload:              &lt;= 500 KB typical</w:t>
        <w:br/>
        <w:t>trace event detail:                    lazy-loaded</w:t>
        <w:br/>
        <w:t>frontend first useful render:          &lt; 2 sec on normal broadband target</w:t>
        <w:br/>
        <w:t>live event display after server accept:&lt; 1 sec p95</w:t>
      </w:r>
    </w:p>
    <w:p>
      <w:r>
        <w:rPr>
          <w:b w:val="0"/>
        </w:rPr>
        <w:t>Benchmarks are tracked over releases.</w:t>
      </w:r>
    </w:p>
    <w:p>
      <w:pPr>
        <w:pStyle w:val="Heading1"/>
        <w:pBdr>
          <w:bottom w:val="single" w:sz="12" w:space="3" w:color="E9EFF7"/>
        </w:pBdr>
      </w:pPr>
      <w:r>
        <w:t>157. Reference: Data Ownership Matrix</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9EFF7"/>
          </w:tcPr>
          <w:p>
            <w:pPr>
              <w:spacing w:after="0"/>
            </w:pPr>
            <w:r/>
            <w:r>
              <w:rPr>
                <w:rFonts w:ascii="Aptos" w:hAnsi="Aptos"/>
                <w:b/>
                <w:sz w:val="16"/>
              </w:rPr>
              <w:t>Data</w:t>
            </w:r>
          </w:p>
        </w:tc>
        <w:tc>
          <w:tcPr>
            <w:tcW w:type="dxa" w:w="3293"/>
            <w:vAlign w:val="center"/>
            <w:shd w:fill="E9EFF7"/>
          </w:tcPr>
          <w:p>
            <w:pPr>
              <w:spacing w:after="0"/>
            </w:pPr>
            <w:r/>
            <w:r>
              <w:rPr>
                <w:rFonts w:ascii="Aptos" w:hAnsi="Aptos"/>
                <w:b/>
                <w:sz w:val="16"/>
              </w:rPr>
              <w:t>Source of truth</w:t>
            </w:r>
          </w:p>
        </w:tc>
        <w:tc>
          <w:tcPr>
            <w:tcW w:type="dxa" w:w="3293"/>
            <w:vAlign w:val="center"/>
            <w:shd w:fill="E9EFF7"/>
          </w:tcPr>
          <w:p>
            <w:pPr>
              <w:spacing w:after="0"/>
            </w:pPr>
            <w:r/>
            <w:r>
              <w:rPr>
                <w:rFonts w:ascii="Aptos" w:hAnsi="Aptos"/>
                <w:b/>
                <w:sz w:val="16"/>
              </w:rPr>
              <w:t>Derived copies</w:t>
            </w:r>
          </w:p>
        </w:tc>
        <w:trPr>
          <w:tblHeader/>
        </w:trPr>
      </w:tr>
      <w:tr>
        <w:tc>
          <w:tcPr>
            <w:tcW w:type="dxa" w:w="3293"/>
            <w:vAlign w:val="center"/>
          </w:tcPr>
          <w:p>
            <w:pPr>
              <w:spacing w:after="0"/>
            </w:pPr>
            <w:r/>
            <w:r>
              <w:rPr>
                <w:rFonts w:ascii="Aptos" w:hAnsi="Aptos"/>
                <w:b w:val="0"/>
                <w:sz w:val="16"/>
              </w:rPr>
              <w:t>Workspace/project membership</w:t>
            </w:r>
          </w:p>
        </w:tc>
        <w:tc>
          <w:tcPr>
            <w:tcW w:type="dxa" w:w="3293"/>
            <w:vAlign w:val="center"/>
          </w:tcPr>
          <w:p>
            <w:pPr>
              <w:spacing w:after="0"/>
            </w:pPr>
            <w:r/>
            <w:r>
              <w:rPr>
                <w:rFonts w:ascii="Aptos" w:hAnsi="Aptos"/>
                <w:b w:val="0"/>
                <w:sz w:val="16"/>
              </w:rPr>
              <w:t>PostgreSQL</w:t>
            </w:r>
          </w:p>
        </w:tc>
        <w:tc>
          <w:tcPr>
            <w:tcW w:type="dxa" w:w="3293"/>
            <w:vAlign w:val="center"/>
          </w:tcPr>
          <w:p>
            <w:pPr>
              <w:spacing w:after="0"/>
            </w:pPr>
            <w:r/>
            <w:r>
              <w:rPr>
                <w:rFonts w:ascii="Aptos" w:hAnsi="Aptos"/>
                <w:b w:val="0"/>
                <w:sz w:val="16"/>
              </w:rPr>
              <w:t>auth cache</w:t>
            </w:r>
          </w:p>
        </w:tc>
      </w:tr>
      <w:tr>
        <w:tc>
          <w:tcPr>
            <w:tcW w:type="dxa" w:w="3293"/>
            <w:vAlign w:val="center"/>
          </w:tcPr>
          <w:p>
            <w:pPr>
              <w:spacing w:after="0"/>
            </w:pPr>
            <w:r/>
            <w:r>
              <w:rPr>
                <w:rFonts w:ascii="Aptos" w:hAnsi="Aptos"/>
                <w:b w:val="0"/>
                <w:sz w:val="16"/>
              </w:rPr>
              <w:t>Run metadata</w:t>
            </w:r>
          </w:p>
        </w:tc>
        <w:tc>
          <w:tcPr>
            <w:tcW w:type="dxa" w:w="3293"/>
            <w:vAlign w:val="center"/>
          </w:tcPr>
          <w:p>
            <w:pPr>
              <w:spacing w:after="0"/>
            </w:pPr>
            <w:r/>
            <w:r>
              <w:rPr>
                <w:rFonts w:ascii="Aptos" w:hAnsi="Aptos"/>
                <w:b w:val="0"/>
                <w:sz w:val="16"/>
              </w:rPr>
              <w:t>PostgreSQL</w:t>
            </w:r>
          </w:p>
        </w:tc>
        <w:tc>
          <w:tcPr>
            <w:tcW w:type="dxa" w:w="3293"/>
            <w:vAlign w:val="center"/>
          </w:tcPr>
          <w:p>
            <w:pPr>
              <w:spacing w:after="0"/>
            </w:pPr>
            <w:r/>
            <w:r>
              <w:rPr>
                <w:rFonts w:ascii="Aptos" w:hAnsi="Aptos"/>
                <w:b w:val="0"/>
                <w:sz w:val="16"/>
              </w:rPr>
              <w:t>analytics store</w:t>
            </w:r>
          </w:p>
        </w:tc>
      </w:tr>
      <w:tr>
        <w:tc>
          <w:tcPr>
            <w:tcW w:type="dxa" w:w="3293"/>
            <w:vAlign w:val="center"/>
          </w:tcPr>
          <w:p>
            <w:pPr>
              <w:spacing w:after="0"/>
            </w:pPr>
            <w:r/>
            <w:r>
              <w:rPr>
                <w:rFonts w:ascii="Aptos" w:hAnsi="Aptos"/>
                <w:b w:val="0"/>
                <w:sz w:val="16"/>
              </w:rPr>
              <w:t>Raw events MVP</w:t>
            </w:r>
          </w:p>
        </w:tc>
        <w:tc>
          <w:tcPr>
            <w:tcW w:type="dxa" w:w="3293"/>
            <w:vAlign w:val="center"/>
          </w:tcPr>
          <w:p>
            <w:pPr>
              <w:spacing w:after="0"/>
            </w:pPr>
            <w:r/>
            <w:r>
              <w:rPr>
                <w:rFonts w:ascii="Aptos" w:hAnsi="Aptos"/>
                <w:b w:val="0"/>
                <w:sz w:val="16"/>
              </w:rPr>
              <w:t>PostgreSQL</w:t>
            </w:r>
          </w:p>
        </w:tc>
        <w:tc>
          <w:tcPr>
            <w:tcW w:type="dxa" w:w="3293"/>
            <w:vAlign w:val="center"/>
          </w:tcPr>
          <w:p>
            <w:pPr>
              <w:spacing w:after="0"/>
            </w:pPr>
            <w:r/>
            <w:r>
              <w:rPr>
                <w:rFonts w:ascii="Aptos" w:hAnsi="Aptos"/>
                <w:b w:val="0"/>
                <w:sz w:val="16"/>
              </w:rPr>
              <w:t>summaries/search</w:t>
            </w:r>
          </w:p>
        </w:tc>
      </w:tr>
      <w:tr>
        <w:tc>
          <w:tcPr>
            <w:tcW w:type="dxa" w:w="3293"/>
            <w:vAlign w:val="center"/>
          </w:tcPr>
          <w:p>
            <w:pPr>
              <w:spacing w:after="0"/>
            </w:pPr>
            <w:r/>
            <w:r>
              <w:rPr>
                <w:rFonts w:ascii="Aptos" w:hAnsi="Aptos"/>
                <w:b w:val="0"/>
                <w:sz w:val="16"/>
              </w:rPr>
              <w:t>Raw events scale</w:t>
            </w:r>
          </w:p>
        </w:tc>
        <w:tc>
          <w:tcPr>
            <w:tcW w:type="dxa" w:w="3293"/>
            <w:vAlign w:val="center"/>
          </w:tcPr>
          <w:p>
            <w:pPr>
              <w:spacing w:after="0"/>
            </w:pPr>
            <w:r/>
            <w:r>
              <w:rPr>
                <w:rFonts w:ascii="Aptos" w:hAnsi="Aptos"/>
                <w:b w:val="0"/>
                <w:sz w:val="16"/>
              </w:rPr>
              <w:t>durable event log/ClickHouse per chosen architecture</w:t>
            </w:r>
          </w:p>
        </w:tc>
        <w:tc>
          <w:tcPr>
            <w:tcW w:type="dxa" w:w="3293"/>
            <w:vAlign w:val="center"/>
          </w:tcPr>
          <w:p>
            <w:pPr>
              <w:spacing w:after="0"/>
            </w:pPr>
            <w:r/>
            <w:r>
              <w:rPr>
                <w:rFonts w:ascii="Aptos" w:hAnsi="Aptos"/>
                <w:b w:val="0"/>
                <w:sz w:val="16"/>
              </w:rPr>
              <w:t>summaries/search</w:t>
            </w:r>
          </w:p>
        </w:tc>
      </w:tr>
      <w:tr>
        <w:tc>
          <w:tcPr>
            <w:tcW w:type="dxa" w:w="3293"/>
            <w:vAlign w:val="center"/>
          </w:tcPr>
          <w:p>
            <w:pPr>
              <w:spacing w:after="0"/>
            </w:pPr>
            <w:r/>
            <w:r>
              <w:rPr>
                <w:rFonts w:ascii="Aptos" w:hAnsi="Aptos"/>
                <w:b w:val="0"/>
                <w:sz w:val="16"/>
              </w:rPr>
              <w:t>Large artifacts</w:t>
            </w:r>
          </w:p>
        </w:tc>
        <w:tc>
          <w:tcPr>
            <w:tcW w:type="dxa" w:w="3293"/>
            <w:vAlign w:val="center"/>
          </w:tcPr>
          <w:p>
            <w:pPr>
              <w:spacing w:after="0"/>
            </w:pPr>
            <w:r/>
            <w:r>
              <w:rPr>
                <w:rFonts w:ascii="Aptos" w:hAnsi="Aptos"/>
                <w:b w:val="0"/>
                <w:sz w:val="16"/>
              </w:rPr>
              <w:t>object storage</w:t>
            </w:r>
          </w:p>
        </w:tc>
        <w:tc>
          <w:tcPr>
            <w:tcW w:type="dxa" w:w="3293"/>
            <w:vAlign w:val="center"/>
          </w:tcPr>
          <w:p>
            <w:pPr>
              <w:spacing w:after="0"/>
            </w:pPr>
            <w:r/>
            <w:r>
              <w:rPr>
                <w:rFonts w:ascii="Aptos" w:hAnsi="Aptos"/>
                <w:b w:val="0"/>
                <w:sz w:val="16"/>
              </w:rPr>
              <w:t>CDN/cache</w:t>
            </w:r>
          </w:p>
        </w:tc>
      </w:tr>
      <w:tr>
        <w:tc>
          <w:tcPr>
            <w:tcW w:type="dxa" w:w="3293"/>
            <w:vAlign w:val="center"/>
          </w:tcPr>
          <w:p>
            <w:pPr>
              <w:spacing w:after="0"/>
            </w:pPr>
            <w:r/>
            <w:r>
              <w:rPr>
                <w:rFonts w:ascii="Aptos" w:hAnsi="Aptos"/>
                <w:b w:val="0"/>
                <w:sz w:val="16"/>
              </w:rPr>
              <w:t>Cost summary</w:t>
            </w:r>
          </w:p>
        </w:tc>
        <w:tc>
          <w:tcPr>
            <w:tcW w:type="dxa" w:w="3293"/>
            <w:vAlign w:val="center"/>
          </w:tcPr>
          <w:p>
            <w:pPr>
              <w:spacing w:after="0"/>
            </w:pPr>
            <w:r/>
            <w:r>
              <w:rPr>
                <w:rFonts w:ascii="Aptos" w:hAnsi="Aptos"/>
                <w:b w:val="0"/>
                <w:sz w:val="16"/>
              </w:rPr>
              <w:t>derived</w:t>
            </w:r>
          </w:p>
        </w:tc>
        <w:tc>
          <w:tcPr>
            <w:tcW w:type="dxa" w:w="3293"/>
            <w:vAlign w:val="center"/>
          </w:tcPr>
          <w:p>
            <w:pPr>
              <w:spacing w:after="0"/>
            </w:pPr>
            <w:r/>
            <w:r>
              <w:rPr>
                <w:rFonts w:ascii="Aptos" w:hAnsi="Aptos"/>
                <w:b w:val="0"/>
                <w:sz w:val="16"/>
              </w:rPr>
              <w:t>run summary/analytics</w:t>
            </w:r>
          </w:p>
        </w:tc>
      </w:tr>
      <w:tr>
        <w:tc>
          <w:tcPr>
            <w:tcW w:type="dxa" w:w="3293"/>
            <w:vAlign w:val="center"/>
          </w:tcPr>
          <w:p>
            <w:pPr>
              <w:spacing w:after="0"/>
            </w:pPr>
            <w:r/>
            <w:r>
              <w:rPr>
                <w:rFonts w:ascii="Aptos" w:hAnsi="Aptos"/>
                <w:b w:val="0"/>
                <w:sz w:val="16"/>
              </w:rPr>
              <w:t>Evaluation result</w:t>
            </w:r>
          </w:p>
        </w:tc>
        <w:tc>
          <w:tcPr>
            <w:tcW w:type="dxa" w:w="3293"/>
            <w:vAlign w:val="center"/>
          </w:tcPr>
          <w:p>
            <w:pPr>
              <w:spacing w:after="0"/>
            </w:pPr>
            <w:r/>
            <w:r>
              <w:rPr>
                <w:rFonts w:ascii="Aptos" w:hAnsi="Aptos"/>
                <w:b w:val="0"/>
                <w:sz w:val="16"/>
              </w:rPr>
              <w:t>PostgreSQL</w:t>
            </w:r>
          </w:p>
        </w:tc>
        <w:tc>
          <w:tcPr>
            <w:tcW w:type="dxa" w:w="3293"/>
            <w:vAlign w:val="center"/>
          </w:tcPr>
          <w:p>
            <w:pPr>
              <w:spacing w:after="0"/>
            </w:pPr>
            <w:r/>
            <w:r>
              <w:rPr>
                <w:rFonts w:ascii="Aptos" w:hAnsi="Aptos"/>
                <w:b w:val="0"/>
                <w:sz w:val="16"/>
              </w:rPr>
              <w:t>analytics</w:t>
            </w:r>
          </w:p>
        </w:tc>
      </w:tr>
      <w:tr>
        <w:tc>
          <w:tcPr>
            <w:tcW w:type="dxa" w:w="3293"/>
            <w:vAlign w:val="center"/>
          </w:tcPr>
          <w:p>
            <w:pPr>
              <w:spacing w:after="0"/>
            </w:pPr>
            <w:r/>
            <w:r>
              <w:rPr>
                <w:rFonts w:ascii="Aptos" w:hAnsi="Aptos"/>
                <w:b w:val="0"/>
                <w:sz w:val="16"/>
              </w:rPr>
              <w:t>Security finding</w:t>
            </w:r>
          </w:p>
        </w:tc>
        <w:tc>
          <w:tcPr>
            <w:tcW w:type="dxa" w:w="3293"/>
            <w:vAlign w:val="center"/>
          </w:tcPr>
          <w:p>
            <w:pPr>
              <w:spacing w:after="0"/>
            </w:pPr>
            <w:r/>
            <w:r>
              <w:rPr>
                <w:rFonts w:ascii="Aptos" w:hAnsi="Aptos"/>
                <w:b w:val="0"/>
                <w:sz w:val="16"/>
              </w:rPr>
              <w:t>PostgreSQL/derived processor record</w:t>
            </w:r>
          </w:p>
        </w:tc>
        <w:tc>
          <w:tcPr>
            <w:tcW w:type="dxa" w:w="3293"/>
            <w:vAlign w:val="center"/>
          </w:tcPr>
          <w:p>
            <w:pPr>
              <w:spacing w:after="0"/>
            </w:pPr>
            <w:r/>
            <w:r>
              <w:rPr>
                <w:rFonts w:ascii="Aptos" w:hAnsi="Aptos"/>
                <w:b w:val="0"/>
                <w:sz w:val="16"/>
              </w:rPr>
              <w:t>analytics/alerts</w:t>
            </w:r>
          </w:p>
        </w:tc>
      </w:tr>
    </w:tbl>
    <w:p>
      <w:pPr>
        <w:spacing w:after="40"/>
      </w:pPr>
    </w:p>
    <w:p>
      <w:pPr>
        <w:pStyle w:val="Heading1"/>
        <w:pBdr>
          <w:bottom w:val="single" w:sz="12" w:space="3" w:color="E9EFF7"/>
        </w:pBdr>
      </w:pPr>
      <w:r>
        <w:t>158. Reference: Service Sizing Heuristics</w:t>
      </w:r>
    </w:p>
    <w:p>
      <w:r>
        <w:rPr>
          <w:b w:val="0"/>
        </w:rPr>
        <w:t>Before real measurements, use conservative initial resources and autoscaling limits rather than oversized fixed instances.</w:t>
      </w:r>
    </w:p>
    <w:p>
      <w:r>
        <w:rPr>
          <w:b w:val="0"/>
        </w:rPr>
        <w:t>A small API instance can support the MVP. Processor concurrency scales separately. Database size is driven more by retained event volume than request count.</w:t>
      </w:r>
    </w:p>
    <w:p>
      <w:r>
        <w:rPr>
          <w:b w:val="0"/>
        </w:rPr>
        <w:t>Always use load-test results from realistic payloads before claiming throughput numbers publicly.</w:t>
      </w:r>
    </w:p>
    <w:p>
      <w:pPr>
        <w:pStyle w:val="Heading1"/>
        <w:pBdr>
          <w:bottom w:val="single" w:sz="12" w:space="3" w:color="E9EFF7"/>
        </w:pBdr>
      </w:pPr>
      <w:r>
        <w:t>159. Reference: Glossary</w:t>
      </w:r>
    </w:p>
    <w:p>
      <w:r>
        <w:rPr>
          <w:b/>
        </w:rPr>
        <w:t>Agent:</w:t>
      </w:r>
      <w:r>
        <w:rPr>
          <w:b w:val="0"/>
        </w:rPr>
        <w:t xml:space="preserve"> autonomous or semi-autonomous software actor that uses models/tools to complete tasks.</w:t>
      </w:r>
    </w:p>
    <w:p>
      <w:r>
        <w:rPr>
          <w:b/>
        </w:rPr>
        <w:t>Run:</w:t>
      </w:r>
      <w:r>
        <w:rPr>
          <w:b w:val="0"/>
        </w:rPr>
        <w:t xml:space="preserve"> user-meaningful execution instance.</w:t>
      </w:r>
    </w:p>
    <w:p>
      <w:r>
        <w:rPr>
          <w:b/>
        </w:rPr>
        <w:t>Trace:</w:t>
      </w:r>
      <w:r>
        <w:rPr>
          <w:b w:val="0"/>
        </w:rPr>
        <w:t xml:space="preserve"> causally connected execution graph.</w:t>
      </w:r>
    </w:p>
    <w:p>
      <w:r>
        <w:rPr>
          <w:b/>
        </w:rPr>
        <w:t>Span:</w:t>
      </w:r>
      <w:r>
        <w:rPr>
          <w:b w:val="0"/>
        </w:rPr>
        <w:t xml:space="preserve"> duration-bearing operation in a trace.</w:t>
      </w:r>
    </w:p>
    <w:p>
      <w:r>
        <w:rPr>
          <w:b/>
        </w:rPr>
        <w:t>Event:</w:t>
      </w:r>
      <w:r>
        <w:rPr>
          <w:b w:val="0"/>
        </w:rPr>
        <w:t xml:space="preserve"> immutable point-in-time telemetry record.</w:t>
      </w:r>
    </w:p>
    <w:p>
      <w:r>
        <w:rPr>
          <w:b/>
        </w:rPr>
        <w:t>Artifact:</w:t>
      </w:r>
      <w:r>
        <w:rPr>
          <w:b w:val="0"/>
        </w:rPr>
        <w:t xml:space="preserve"> larger payload referenced by telemetry.</w:t>
      </w:r>
    </w:p>
    <w:p>
      <w:r>
        <w:rPr>
          <w:b/>
        </w:rPr>
        <w:t>Finding:</w:t>
      </w:r>
      <w:r>
        <w:rPr>
          <w:b w:val="0"/>
        </w:rPr>
        <w:t xml:space="preserve"> derived observation such as loop, anomaly, or security warning.</w:t>
      </w:r>
    </w:p>
    <w:p>
      <w:r>
        <w:rPr>
          <w:b/>
        </w:rPr>
        <w:t>Evaluation:</w:t>
      </w:r>
      <w:r>
        <w:rPr>
          <w:b w:val="0"/>
        </w:rPr>
        <w:t xml:space="preserve"> scored judgment attached to a run.</w:t>
      </w:r>
    </w:p>
    <w:p>
      <w:r>
        <w:rPr>
          <w:b/>
        </w:rPr>
        <w:t>Policy:</w:t>
      </w:r>
      <w:r>
        <w:rPr>
          <w:b w:val="0"/>
        </w:rPr>
        <w:t xml:space="preserve"> rule deciding whether an intended action is allowed.</w:t>
      </w:r>
    </w:p>
    <w:p>
      <w:r>
        <w:rPr>
          <w:b/>
        </w:rPr>
        <w:t>Approval:</w:t>
      </w:r>
      <w:r>
        <w:rPr>
          <w:b w:val="0"/>
        </w:rPr>
        <w:t xml:space="preserve"> human decision authorizing or denying a specific intended action.</w:t>
      </w:r>
    </w:p>
    <w:p>
      <w:r>
        <w:rPr>
          <w:b/>
        </w:rPr>
        <w:t>Canonical schema:</w:t>
      </w:r>
      <w:r>
        <w:rPr>
          <w:b w:val="0"/>
        </w:rPr>
        <w:t xml:space="preserve"> Agent Black Box's stable internal/public telemetry vocabulary.</w:t>
      </w:r>
    </w:p>
    <w:p>
      <w:r>
        <w:rPr>
          <w:b/>
        </w:rPr>
        <w:t>Control plane:</w:t>
      </w:r>
      <w:r>
        <w:rPr>
          <w:b w:val="0"/>
        </w:rPr>
        <w:t xml:space="preserve"> APIs/data that manage users, projects, policies, and configuration.</w:t>
      </w:r>
    </w:p>
    <w:p>
      <w:r>
        <w:rPr>
          <w:b/>
        </w:rPr>
        <w:t>Data plane / telemetry path:</w:t>
      </w:r>
      <w:r>
        <w:rPr>
          <w:b w:val="0"/>
        </w:rPr>
        <w:t xml:space="preserve"> path that receives and processes agent events.</w:t>
      </w:r>
    </w:p>
    <w:p>
      <w:pPr>
        <w:pStyle w:val="Heading1"/>
        <w:pBdr>
          <w:bottom w:val="single" w:sz="12" w:space="3" w:color="E9EFF7"/>
        </w:pBdr>
      </w:pPr>
      <w:r>
        <w:t>160. Reference: External Standards and Technology Notes</w:t>
      </w:r>
    </w:p>
    <w:p>
      <w:r>
        <w:rPr>
          <w:b w:val="0"/>
        </w:rPr>
        <w:t>The design intentionally aligns with mature ecosystem concepts rather than inventing every primitive.</w:t>
      </w:r>
    </w:p>
    <w:p>
      <w:pPr>
        <w:pStyle w:val="ListBullet"/>
        <w:spacing w:after="50"/>
      </w:pPr>
      <w:r>
        <w:rPr>
          <w:b w:val="0"/>
        </w:rPr>
        <w:t>OpenTelemetry semantic conventions provide common naming and trace semantics. Agent Black Box should map to these conventions while keeping an adapter boundary because generative-AI conventions and other semantic groups may evolve over time.</w:t>
      </w:r>
    </w:p>
    <w:p>
      <w:pPr>
        <w:pStyle w:val="ListBullet"/>
        <w:spacing w:after="50"/>
      </w:pPr>
      <w:r>
        <w:rPr>
          <w:b w:val="0"/>
        </w:rPr>
        <w:t>PostgreSQL Row-Level Security can provide database-level tenant filtering as defense in depth, but application-level authorization remains required.</w:t>
      </w:r>
    </w:p>
    <w:p>
      <w:pPr>
        <w:pStyle w:val="ListBullet"/>
        <w:spacing w:after="50"/>
      </w:pPr>
      <w:r>
        <w:rPr>
          <w:b w:val="0"/>
        </w:rPr>
        <w:t>Kafka provides ordering within a partition and supports idempotent producer behavior; if Kafka is introduced, partition keys should preserve the ordering scope the product actually needs, such as a run or trace.</w:t>
      </w:r>
    </w:p>
    <w:p>
      <w:pPr>
        <w:pStyle w:val="ListBullet"/>
        <w:spacing w:after="50"/>
      </w:pPr>
      <w:r>
        <w:rPr>
          <w:b w:val="0"/>
        </w:rPr>
        <w:t>ClickHouse is appropriate for high-volume analytical event data, but partitioning should remain coarse; high-cardinality tenant partitioning creates operational problems and is not recommended.</w:t>
      </w:r>
    </w:p>
    <w:p>
      <w:pPr>
        <w:pStyle w:val="ListBullet"/>
        <w:spacing w:after="50"/>
      </w:pPr>
      <w:r>
        <w:rPr>
          <w:b w:val="0"/>
        </w:rPr>
        <w:t>Next.js App Router is the selected frontend architecture because it supports modern React application patterns while allowing interactive client components for trace viewers.</w:t>
      </w:r>
    </w:p>
    <w:p>
      <w:pPr>
        <w:pStyle w:val="ListBullet"/>
        <w:spacing w:after="50"/>
      </w:pPr>
      <w:r>
        <w:rPr>
          <w:b w:val="0"/>
        </w:rPr>
        <w:t>FastAPI is selected for the initial API because it supports async request handlers and typed Python APIs, matching the primary SDK ecosystem.</w:t>
      </w:r>
    </w:p>
    <w:p>
      <w:r>
        <w:rPr>
          <w:b w:val="0"/>
        </w:rPr>
        <w:t>These notes are design inputs, not implementation lock-in. Internal contracts should outlive individual framework versions.</w:t>
      </w:r>
    </w:p>
    <w:p>
      <w:pPr>
        <w:pStyle w:val="Heading1"/>
        <w:pBdr>
          <w:bottom w:val="single" w:sz="12" w:space="3" w:color="E9EFF7"/>
        </w:pBdr>
      </w:pPr>
      <w:r>
        <w:t>161. Final Principal-Engineer Guidance</w:t>
      </w:r>
    </w:p>
    <w:p>
      <w:r>
        <w:rPr>
          <w:b w:val="0"/>
        </w:rPr>
        <w:t xml:space="preserve">The temptation with a project like Agent Black Box is to prove technical sophistication by adding infrastructure. Resist that. The project's sophistication should come from </w:t>
      </w:r>
      <w:r>
        <w:rPr>
          <w:b/>
        </w:rPr>
        <w:t>correct abstractions, explicit failure semantics, a strong telemetry contract, excellent developer experience, and a path to scale</w:t>
      </w:r>
      <w:r>
        <w:rPr>
          <w:b w:val="0"/>
        </w:rPr>
        <w:t>, not from the number of technologies in the README.</w:t>
      </w:r>
    </w:p>
    <w:p>
      <w:r>
        <w:rPr>
          <w:b w:val="0"/>
        </w:rPr>
        <w:t>The non-negotiable core is:</w:t>
      </w:r>
    </w:p>
    <w:p>
      <w:pPr>
        <w:pStyle w:val="CodeABB"/>
        <w:shd w:fill="F3F6FA"/>
      </w:pPr>
      <w:r>
        <w:rPr>
          <w:rFonts w:ascii="DejaVu Sans Mono" w:hAnsi="DejaVu Sans Mono"/>
          <w:sz w:val="16"/>
        </w:rPr>
        <w:t>Agent execution</w:t>
        <w:br/>
        <w:t xml:space="preserve">     ↓</w:t>
        <w:br/>
        <w:t>low-overhead SDK</w:t>
        <w:br/>
        <w:t xml:space="preserve">     ↓</w:t>
        <w:br/>
        <w:t>versioned canonical telemetry</w:t>
        <w:br/>
        <w:t xml:space="preserve">     ↓</w:t>
        <w:br/>
        <w:t>durable idempotent ingestion</w:t>
        <w:br/>
        <w:t xml:space="preserve">     ↓</w:t>
        <w:br/>
        <w:t>rebuildable derived understanding</w:t>
        <w:br/>
        <w:t xml:space="preserve">     ↓</w:t>
        <w:br/>
        <w:t>fast human investigation UX</w:t>
      </w:r>
    </w:p>
    <w:p>
      <w:r>
        <w:rPr>
          <w:b w:val="0"/>
        </w:rPr>
        <w:t>Everything else is an evolution around that spine.</w:t>
      </w:r>
    </w:p>
    <w:p>
      <w:r>
        <w:rPr>
          <w:b w:val="0"/>
        </w:rPr>
        <w:t>A successful implementation should make the product feel simple even though the system underneath is capable of becoming sophisticated. The user should install an SDK, run an agent, and immediately understand behavior that was previously opaque. The engineering team should be able to add a new detector, framework integration, analytics backend, storage engine, or policy type without rewriting the core execution model.</w:t>
      </w:r>
    </w:p>
    <w:p>
      <w:r>
        <w:rPr>
          <w:b w:val="0"/>
        </w:rPr>
        <w:t xml:space="preserve">That is the standard to hold for every new feature: </w:t>
      </w:r>
      <w:r>
        <w:rPr>
          <w:b/>
        </w:rPr>
        <w:t>Does it strengthen the ability to observe, understand, evaluate, or safely control autonomous software without weakening the core contracts?</w:t>
      </w:r>
      <w:r>
        <w:rPr>
          <w:b w:val="0"/>
        </w:rPr>
        <w:t xml:space="preserve"> If yes, there is a place for it. If not, it is probably a different product.</w:t>
      </w:r>
    </w:p>
    <w:p>
      <w:r>
        <w:br w:type="page"/>
      </w:r>
    </w:p>
    <w:p>
      <w:pPr>
        <w:pStyle w:val="PartSubtitleABB"/>
        <w:spacing w:before="2200"/>
        <w:jc w:val="left"/>
      </w:pPr>
      <w:r>
        <w:t>PART</w:t>
      </w:r>
    </w:p>
    <w:p>
      <w:pPr>
        <w:pStyle w:val="PartTitleABB"/>
        <w:pBdr>
          <w:bottom w:val="single" w:sz="20" w:space="3" w:color="2F5597"/>
        </w:pBdr>
      </w:pPr>
      <w:r>
        <w:t>REFERENCES</w:t>
      </w:r>
    </w:p>
    <w:p>
      <w:pPr>
        <w:pStyle w:val="PartSubtitleABB"/>
        <w:spacing w:before="160"/>
      </w:pPr>
      <w:r>
        <w:t>Current official documentation used to validate selected ecosystem assumptions as of October 6, 2026.</w:t>
      </w:r>
    </w:p>
    <w:p>
      <w:r>
        <w:br w:type="page"/>
      </w:r>
    </w:p>
    <w:p>
      <w:pPr>
        <w:pStyle w:val="Heading1"/>
        <w:pBdr>
          <w:bottom w:val="single" w:sz="12" w:space="3" w:color="E9EFF7"/>
        </w:pBdr>
      </w:pPr>
      <w:r>
        <w:t>Technology References</w:t>
      </w:r>
    </w:p>
    <w:p>
      <w:pPr>
        <w:pStyle w:val="ListBullet"/>
      </w:pPr>
      <w:r>
        <w:rPr>
          <w:b/>
        </w:rPr>
        <w:t xml:space="preserve">OpenTelemetry Semantic Conventions 1.44.0: </w:t>
      </w:r>
      <w:r>
        <w:t>https://opentelemetry.io/docs/specs/semconv/</w:t>
      </w:r>
    </w:p>
    <w:p>
      <w:pPr>
        <w:pStyle w:val="ListBullet"/>
      </w:pPr>
      <w:r>
        <w:rPr>
          <w:b/>
        </w:rPr>
        <w:t xml:space="preserve">PostgreSQL Row Security Policies: </w:t>
      </w:r>
      <w:r>
        <w:t>https://www.postgresql.org/docs/current/ddl-rowsecurity.html</w:t>
      </w:r>
    </w:p>
    <w:p>
      <w:pPr>
        <w:pStyle w:val="ListBullet"/>
      </w:pPr>
      <w:r>
        <w:rPr>
          <w:b/>
        </w:rPr>
        <w:t xml:space="preserve">Apache Kafka Producer Configuration / Idempotence: </w:t>
      </w:r>
      <w:r>
        <w:t>https://kafka.apache.org/40/configuration/producer-configs/</w:t>
      </w:r>
    </w:p>
    <w:p>
      <w:pPr>
        <w:pStyle w:val="ListBullet"/>
      </w:pPr>
      <w:r>
        <w:rPr>
          <w:b/>
        </w:rPr>
        <w:t xml:space="preserve">ClickHouse engineering guidance on observability and partitioning: </w:t>
      </w:r>
      <w:r>
        <w:t>https://clickhouse.com/resources/engineering/observability</w:t>
      </w:r>
    </w:p>
    <w:p>
      <w:pPr>
        <w:pStyle w:val="ListBullet"/>
      </w:pPr>
      <w:r>
        <w:rPr>
          <w:b/>
        </w:rPr>
        <w:t xml:space="preserve">ClickHouse best-practice guidance: </w:t>
      </w:r>
      <w:r>
        <w:t>https://clickhouse.com/blog/10-best-practice-tips</w:t>
      </w:r>
    </w:p>
    <w:p>
      <w:pPr>
        <w:pStyle w:val="ListBullet"/>
      </w:pPr>
      <w:r>
        <w:rPr>
          <w:b/>
        </w:rPr>
        <w:t xml:space="preserve">Next.js Documentation / App Router: </w:t>
      </w:r>
      <w:r>
        <w:t>https://nextjs.org/docs</w:t>
      </w:r>
    </w:p>
    <w:p>
      <w:pPr>
        <w:pStyle w:val="ListBullet"/>
      </w:pPr>
      <w:r>
        <w:rPr>
          <w:b/>
        </w:rPr>
        <w:t xml:space="preserve">FastAPI Concurrency and async/await: </w:t>
      </w:r>
      <w:r>
        <w:t>https://fastapi.tiangolo.com/async/</w:t>
      </w:r>
    </w:p>
    <w:p>
      <w:r>
        <w:rPr>
          <w:b/>
        </w:rPr>
        <w:t xml:space="preserve">Reference note: </w:t>
      </w:r>
      <w:r>
        <w:t>External framework versions will change. The architecture deliberately places stable internal contracts around these dependencies so future upgrades do not redefine the product domain model.</w:t>
      </w:r>
    </w:p>
    <w:sectPr w:rsidR="00FC693F" w:rsidRPr="0006063C" w:rsidSect="00034616">
      <w:headerReference w:type="default" r:id="rId9"/>
      <w:footerReference w:type="default" r:id="rId10"/>
      <w:pgSz w:w="12240" w:h="15840"/>
      <w:pgMar w:top="1181" w:right="1181" w:bottom="1094"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70"/>
        <w:sz w:val="16"/>
      </w:rPr>
      <w:t xml:space="preserve">DESIGN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070"/>
        <w:sz w:val="16"/>
      </w:rPr>
      <w:t>AGENT BLACK BOX  |  ENGINEERING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ABB">
    <w:name w:val="Subtitle ABB"/>
    <w:pPr>
      <w:spacing w:after="200"/>
    </w:pPr>
    <w:rPr>
      <w:rFonts w:ascii="Aptos" w:hAnsi="Aptos"/>
      <w:color w:val="526070"/>
      <w:sz w:val="28"/>
    </w:rPr>
  </w:style>
  <w:style w:type="paragraph" w:customStyle="1" w:styleId="CodeABB">
    <w:name w:val="Code ABB"/>
    <w:pPr>
      <w:spacing w:before="40" w:after="40" w:line="240" w:lineRule="auto"/>
      <w:ind w:left="259" w:right="115"/>
    </w:pPr>
    <w:rPr>
      <w:rFonts w:ascii="DejaVu Sans Mono" w:hAnsi="DejaVu Sans Mono"/>
      <w:sz w:val="16"/>
    </w:rPr>
  </w:style>
  <w:style w:type="paragraph" w:customStyle="1" w:styleId="PartTitleABB">
    <w:name w:val="Part Title ABB"/>
    <w:pPr>
      <w:spacing w:after="240"/>
    </w:pPr>
    <w:rPr>
      <w:rFonts w:ascii="Aptos Display" w:hAnsi="Aptos Display"/>
      <w:b/>
      <w:color w:val="17365D"/>
      <w:sz w:val="56"/>
    </w:rPr>
  </w:style>
  <w:style w:type="paragraph" w:customStyle="1" w:styleId="PartSubtitleABB">
    <w:name w:val="Part Subtitle ABB"/>
    <w:pPr>
      <w:spacing w:after="160"/>
    </w:pPr>
    <w:rPr>
      <w:rFonts w:ascii="Aptos" w:hAnsi="Aptos"/>
      <w:color w:val="526070"/>
      <w:sz w:val="26"/>
    </w:rPr>
  </w:style>
  <w:style w:type="paragraph" w:customStyle="1" w:styleId="TOCABB">
    <w:name w:val="TOC ABB"/>
    <w:pPr>
      <w:spacing w:after="3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Black Box Engineering Design &amp; Execution Specification</dc:title>
  <dc:subject>Principal-level design specification for an AI-agent observability platform</dc:subject>
  <dc:creator>python-docx</dc:creator>
  <cp:keywords>AI agents, observability, tracing, FastAPI, Next.js, PostgreSQL, OpenTelemetry, architecture</cp:keywords>
  <dc:description>Generated as a build-to-production engineering design specification.</dc:description>
  <cp:lastModifiedBy/>
  <cp:revision>1</cp:revision>
  <dcterms:created xsi:type="dcterms:W3CDTF">2013-12-23T23:15:00Z</dcterms:created>
  <dcterms:modified xsi:type="dcterms:W3CDTF">2013-12-23T23:15:00Z</dcterms:modified>
  <cp:category/>
</cp:coreProperties>
</file>