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06EF07" w14:textId="06D2DB1D" w:rsidR="00D34829" w:rsidRPr="00D1315F" w:rsidRDefault="00D34829" w:rsidP="00D1315F">
      <w:pPr>
        <w:tabs>
          <w:tab w:val="left" w:pos="4820"/>
        </w:tabs>
        <w:jc w:val="both"/>
        <w:rPr>
          <w:rFonts w:ascii="Verdana" w:hAnsi="Verdana"/>
        </w:rPr>
        <w:sectPr w:rsidR="00D34829" w:rsidRPr="00D1315F" w:rsidSect="00D1315F">
          <w:headerReference w:type="default" r:id="rId10"/>
          <w:footerReference w:type="default" r:id="rId11"/>
          <w:type w:val="nextColumn"/>
          <w:pgSz w:w="11906" w:h="16838"/>
          <w:pgMar w:top="2155" w:right="1440" w:bottom="1440" w:left="1440" w:header="624" w:footer="454" w:gutter="0"/>
          <w:cols w:space="708"/>
          <w:docGrid w:linePitch="360"/>
        </w:sectPr>
      </w:pPr>
    </w:p>
    <w:p w14:paraId="60A772BB" w14:textId="4D112AFC" w:rsidR="004850ED" w:rsidRPr="005B318E" w:rsidRDefault="00E33FDC" w:rsidP="005B318E">
      <w:pPr>
        <w:pStyle w:val="RTOWorksHeading2"/>
        <w:tabs>
          <w:tab w:val="left" w:pos="4820"/>
        </w:tabs>
        <w:jc w:val="both"/>
        <w:rPr>
          <w:rFonts w:ascii="Verdana" w:hAnsi="Verdana"/>
        </w:rPr>
      </w:pPr>
      <w:r w:rsidRPr="00D1315F">
        <w:rPr>
          <w:rFonts w:ascii="Verdana" w:hAnsi="Verdana"/>
        </w:rPr>
        <w:lastRenderedPageBreak/>
        <w:t xml:space="preserve">Hazard Identification and Risk Assessment </w:t>
      </w:r>
    </w:p>
    <w:tbl>
      <w:tblPr>
        <w:tblStyle w:val="TableGrid"/>
        <w:tblW w:w="0" w:type="auto"/>
        <w:tblBorders>
          <w:top w:val="single" w:sz="4" w:space="0" w:color="C2E3EC"/>
          <w:left w:val="single" w:sz="4" w:space="0" w:color="C2E3EC"/>
          <w:bottom w:val="single" w:sz="4" w:space="0" w:color="C2E3EC"/>
          <w:right w:val="single" w:sz="4" w:space="0" w:color="C2E3EC"/>
          <w:insideH w:val="single" w:sz="4" w:space="0" w:color="C2E3EC"/>
          <w:insideV w:val="single" w:sz="4" w:space="0" w:color="C2E3EC"/>
        </w:tblBorders>
        <w:tblLook w:val="04A0" w:firstRow="1" w:lastRow="0" w:firstColumn="1" w:lastColumn="0" w:noHBand="0" w:noVBand="1"/>
      </w:tblPr>
      <w:tblGrid>
        <w:gridCol w:w="3823"/>
        <w:gridCol w:w="10125"/>
      </w:tblGrid>
      <w:tr w:rsidR="00411CBC" w:rsidRPr="00D1315F" w14:paraId="6B234990" w14:textId="77777777" w:rsidTr="006A0B97">
        <w:tc>
          <w:tcPr>
            <w:tcW w:w="3823" w:type="dxa"/>
            <w:shd w:val="clear" w:color="auto" w:fill="C2E3EC"/>
          </w:tcPr>
          <w:p w14:paraId="0CDEEA40" w14:textId="77777777" w:rsidR="00411CBC" w:rsidRPr="00D1315F" w:rsidRDefault="00411CBC" w:rsidP="005B318E">
            <w:pPr>
              <w:pStyle w:val="RTOWorksBodyText"/>
              <w:tabs>
                <w:tab w:val="left" w:pos="4820"/>
              </w:tabs>
              <w:rPr>
                <w:rFonts w:ascii="Verdana" w:hAnsi="Verdana"/>
                <w:b/>
                <w:bCs/>
                <w:color w:val="000000" w:themeColor="text1"/>
              </w:rPr>
            </w:pPr>
            <w:r w:rsidRPr="00D1315F">
              <w:rPr>
                <w:rFonts w:ascii="Verdana" w:hAnsi="Verdana"/>
                <w:b/>
                <w:bCs/>
                <w:color w:val="000000" w:themeColor="text1"/>
              </w:rPr>
              <w:t xml:space="preserve">Description of Event </w:t>
            </w:r>
          </w:p>
          <w:p w14:paraId="05C18020" w14:textId="0F912540" w:rsidR="00411CBC" w:rsidRPr="00D1315F" w:rsidRDefault="00411CBC" w:rsidP="005B318E">
            <w:pPr>
              <w:pStyle w:val="RTOWorksBodyText"/>
              <w:tabs>
                <w:tab w:val="left" w:pos="4820"/>
              </w:tabs>
              <w:rPr>
                <w:rFonts w:ascii="Verdana" w:hAnsi="Verdana"/>
              </w:rPr>
            </w:pPr>
            <w:r w:rsidRPr="00D1315F">
              <w:rPr>
                <w:rFonts w:ascii="Verdana" w:hAnsi="Verdana"/>
                <w:color w:val="000000" w:themeColor="text1"/>
              </w:rPr>
              <w:t>(</w:t>
            </w:r>
            <w:r w:rsidR="00E43155" w:rsidRPr="00D1315F">
              <w:rPr>
                <w:rFonts w:ascii="Verdana" w:hAnsi="Verdana"/>
                <w:color w:val="000000" w:themeColor="text1"/>
              </w:rPr>
              <w:t>Include</w:t>
            </w:r>
            <w:r w:rsidRPr="00D1315F">
              <w:rPr>
                <w:rFonts w:ascii="Verdana" w:hAnsi="Verdana"/>
                <w:color w:val="000000" w:themeColor="text1"/>
              </w:rPr>
              <w:t xml:space="preserve"> a detailed description of the event including who it is aimed at, the format of the day and where it will be held, as well as approximately how many event staff and participants there will be)</w:t>
            </w:r>
          </w:p>
        </w:tc>
        <w:tc>
          <w:tcPr>
            <w:tcW w:w="10125" w:type="dxa"/>
          </w:tcPr>
          <w:p w14:paraId="064573C0" w14:textId="77777777" w:rsidR="00411CBC" w:rsidRDefault="00411CBC" w:rsidP="00D1315F">
            <w:pPr>
              <w:pStyle w:val="RTOWorksBodyText"/>
              <w:tabs>
                <w:tab w:val="left" w:pos="4820"/>
              </w:tabs>
              <w:jc w:val="both"/>
              <w:rPr>
                <w:rFonts w:ascii="Verdana" w:hAnsi="Verdana"/>
              </w:rPr>
            </w:pPr>
          </w:p>
          <w:p w14:paraId="2065646D" w14:textId="77777777" w:rsidR="005B318E" w:rsidRDefault="005B318E" w:rsidP="00D1315F">
            <w:pPr>
              <w:pStyle w:val="RTOWorksBodyText"/>
              <w:tabs>
                <w:tab w:val="left" w:pos="4820"/>
              </w:tabs>
              <w:jc w:val="both"/>
              <w:rPr>
                <w:rFonts w:ascii="Verdana" w:hAnsi="Verdana"/>
              </w:rPr>
            </w:pPr>
          </w:p>
          <w:p w14:paraId="2C97BA19" w14:textId="77777777" w:rsidR="005B318E" w:rsidRDefault="005B318E" w:rsidP="00D1315F">
            <w:pPr>
              <w:pStyle w:val="RTOWorksBodyText"/>
              <w:tabs>
                <w:tab w:val="left" w:pos="4820"/>
              </w:tabs>
              <w:jc w:val="both"/>
              <w:rPr>
                <w:rFonts w:ascii="Verdana" w:hAnsi="Verdana"/>
              </w:rPr>
            </w:pPr>
          </w:p>
          <w:p w14:paraId="333D7CCA" w14:textId="77777777" w:rsidR="005B318E" w:rsidRDefault="005B318E" w:rsidP="00D1315F">
            <w:pPr>
              <w:pStyle w:val="RTOWorksBodyText"/>
              <w:tabs>
                <w:tab w:val="left" w:pos="4820"/>
              </w:tabs>
              <w:jc w:val="both"/>
              <w:rPr>
                <w:rFonts w:ascii="Verdana" w:hAnsi="Verdana"/>
              </w:rPr>
            </w:pPr>
          </w:p>
          <w:p w14:paraId="00F5E05F" w14:textId="77777777" w:rsidR="005B318E" w:rsidRDefault="005B318E" w:rsidP="00D1315F">
            <w:pPr>
              <w:pStyle w:val="RTOWorksBodyText"/>
              <w:tabs>
                <w:tab w:val="left" w:pos="4820"/>
              </w:tabs>
              <w:jc w:val="both"/>
              <w:rPr>
                <w:rFonts w:ascii="Verdana" w:hAnsi="Verdana"/>
              </w:rPr>
            </w:pPr>
          </w:p>
          <w:p w14:paraId="593901B9" w14:textId="77777777" w:rsidR="005B318E" w:rsidRDefault="005B318E" w:rsidP="00D1315F">
            <w:pPr>
              <w:pStyle w:val="RTOWorksBodyText"/>
              <w:tabs>
                <w:tab w:val="left" w:pos="4820"/>
              </w:tabs>
              <w:jc w:val="both"/>
              <w:rPr>
                <w:rFonts w:ascii="Verdana" w:hAnsi="Verdana"/>
              </w:rPr>
            </w:pPr>
          </w:p>
          <w:p w14:paraId="6230C19D" w14:textId="77777777" w:rsidR="005B318E" w:rsidRDefault="005B318E" w:rsidP="00D1315F">
            <w:pPr>
              <w:pStyle w:val="RTOWorksBodyText"/>
              <w:tabs>
                <w:tab w:val="left" w:pos="4820"/>
              </w:tabs>
              <w:jc w:val="both"/>
              <w:rPr>
                <w:rFonts w:ascii="Verdana" w:hAnsi="Verdana"/>
              </w:rPr>
            </w:pPr>
          </w:p>
          <w:p w14:paraId="6B5D08B0" w14:textId="77777777" w:rsidR="005B318E" w:rsidRPr="00D1315F" w:rsidRDefault="005B318E" w:rsidP="00D1315F">
            <w:pPr>
              <w:pStyle w:val="RTOWorksBodyText"/>
              <w:tabs>
                <w:tab w:val="left" w:pos="4820"/>
              </w:tabs>
              <w:jc w:val="both"/>
              <w:rPr>
                <w:rFonts w:ascii="Verdana" w:hAnsi="Verdana"/>
              </w:rPr>
            </w:pPr>
          </w:p>
        </w:tc>
      </w:tr>
    </w:tbl>
    <w:p w14:paraId="507DD5A1" w14:textId="77777777" w:rsidR="00E33FDC" w:rsidRPr="00D1315F" w:rsidRDefault="00E33FDC" w:rsidP="00D1315F">
      <w:pPr>
        <w:pStyle w:val="RTOWorksBodyText"/>
        <w:tabs>
          <w:tab w:val="left" w:pos="4820"/>
        </w:tabs>
        <w:jc w:val="both"/>
        <w:rPr>
          <w:rFonts w:ascii="Verdana" w:hAnsi="Verdana"/>
        </w:rPr>
      </w:pPr>
    </w:p>
    <w:p w14:paraId="067969A4" w14:textId="77777777" w:rsidR="00E33FDC" w:rsidRPr="00D1315F" w:rsidRDefault="00E33FDC" w:rsidP="00D1315F">
      <w:pPr>
        <w:pStyle w:val="RTOWorksBodyText"/>
        <w:tabs>
          <w:tab w:val="left" w:pos="4820"/>
        </w:tabs>
        <w:jc w:val="both"/>
        <w:rPr>
          <w:rFonts w:ascii="Verdana" w:hAnsi="Verdana"/>
        </w:rPr>
      </w:pPr>
      <w:r w:rsidRPr="00D1315F">
        <w:rPr>
          <w:rFonts w:ascii="Verdana" w:hAnsi="Verdana"/>
        </w:rPr>
        <w:t>List at least 10 hazards. The hazards you list must include at least one actual or foreseeable hazard from the following list:</w:t>
      </w:r>
    </w:p>
    <w:p w14:paraId="7AD67E7C" w14:textId="77777777" w:rsidR="00E33FDC" w:rsidRPr="00D1315F" w:rsidRDefault="00E33FDC" w:rsidP="00D1315F">
      <w:pPr>
        <w:pStyle w:val="RTOWorksBullet1"/>
        <w:tabs>
          <w:tab w:val="left" w:pos="4820"/>
        </w:tabs>
        <w:jc w:val="both"/>
        <w:rPr>
          <w:rFonts w:ascii="Verdana" w:hAnsi="Verdana"/>
        </w:rPr>
      </w:pPr>
      <w:r w:rsidRPr="00D1315F">
        <w:rPr>
          <w:rFonts w:ascii="Verdana" w:hAnsi="Verdana"/>
        </w:rPr>
        <w:t xml:space="preserve">Physical environment </w:t>
      </w:r>
    </w:p>
    <w:p w14:paraId="11BF46F2" w14:textId="77777777" w:rsidR="00E33FDC" w:rsidRPr="00D1315F" w:rsidRDefault="00E33FDC" w:rsidP="00D1315F">
      <w:pPr>
        <w:pStyle w:val="RTOWorksBullet1"/>
        <w:tabs>
          <w:tab w:val="left" w:pos="4820"/>
        </w:tabs>
        <w:jc w:val="both"/>
        <w:rPr>
          <w:rFonts w:ascii="Verdana" w:hAnsi="Verdana"/>
        </w:rPr>
      </w:pPr>
      <w:r w:rsidRPr="00D1315F">
        <w:rPr>
          <w:rFonts w:ascii="Verdana" w:hAnsi="Verdana"/>
        </w:rPr>
        <w:t>Plant/equipment</w:t>
      </w:r>
    </w:p>
    <w:p w14:paraId="72117AF7" w14:textId="77777777" w:rsidR="00E33FDC" w:rsidRPr="00D1315F" w:rsidRDefault="00E33FDC" w:rsidP="00D1315F">
      <w:pPr>
        <w:pStyle w:val="RTOWorksBullet1"/>
        <w:tabs>
          <w:tab w:val="left" w:pos="4820"/>
        </w:tabs>
        <w:jc w:val="both"/>
        <w:rPr>
          <w:rFonts w:ascii="Verdana" w:hAnsi="Verdana"/>
        </w:rPr>
      </w:pPr>
      <w:r w:rsidRPr="00D1315F">
        <w:rPr>
          <w:rFonts w:ascii="Verdana" w:hAnsi="Verdana"/>
        </w:rPr>
        <w:t>Work practice</w:t>
      </w:r>
    </w:p>
    <w:p w14:paraId="23A759C2" w14:textId="77777777" w:rsidR="00E33FDC" w:rsidRPr="00D1315F" w:rsidRDefault="00E33FDC" w:rsidP="00D1315F">
      <w:pPr>
        <w:pStyle w:val="RTOWorksBullet1"/>
        <w:tabs>
          <w:tab w:val="left" w:pos="4820"/>
        </w:tabs>
        <w:jc w:val="both"/>
        <w:rPr>
          <w:rFonts w:ascii="Verdana" w:hAnsi="Verdana"/>
        </w:rPr>
      </w:pPr>
      <w:r w:rsidRPr="00D1315F">
        <w:rPr>
          <w:rFonts w:ascii="Verdana" w:hAnsi="Verdana"/>
        </w:rPr>
        <w:t>Security issue</w:t>
      </w:r>
    </w:p>
    <w:p w14:paraId="1F0650B2" w14:textId="7567F2FA" w:rsidR="00E33FDC" w:rsidRPr="00D1315F" w:rsidRDefault="00E33FDC" w:rsidP="00D1315F">
      <w:pPr>
        <w:pStyle w:val="RTOWorksBodyText"/>
        <w:tabs>
          <w:tab w:val="left" w:pos="4820"/>
        </w:tabs>
        <w:jc w:val="both"/>
        <w:rPr>
          <w:rFonts w:ascii="Verdana" w:hAnsi="Verdana"/>
        </w:rPr>
      </w:pPr>
      <w:r w:rsidRPr="00D1315F">
        <w:rPr>
          <w:rFonts w:ascii="Verdana" w:hAnsi="Verdana"/>
        </w:rPr>
        <w:t>Describe each one and include the risk rating and a suggested risk control. Identify who is responsible. Ensure the risk rating is scored as per the risk legend included with this plan.</w:t>
      </w:r>
      <w:r w:rsidRPr="00D1315F">
        <w:rPr>
          <w:rFonts w:ascii="Verdana" w:hAnsi="Verdana"/>
        </w:rPr>
        <w:br w:type="page"/>
      </w:r>
    </w:p>
    <w:p w14:paraId="770A058A" w14:textId="2337CFE7" w:rsidR="002779F9" w:rsidRPr="00D1315F" w:rsidRDefault="00E33FDC" w:rsidP="00D1315F">
      <w:pPr>
        <w:pStyle w:val="RTOWorksAssessorGuidance"/>
        <w:tabs>
          <w:tab w:val="left" w:pos="4820"/>
        </w:tabs>
        <w:jc w:val="both"/>
        <w:rPr>
          <w:rFonts w:ascii="Verdana" w:hAnsi="Verdana"/>
        </w:rPr>
      </w:pPr>
      <w:r w:rsidRPr="00D1315F">
        <w:rPr>
          <w:rFonts w:ascii="Verdana" w:hAnsi="Verdana"/>
        </w:rPr>
        <w:lastRenderedPageBreak/>
        <w:t>An example for each of the four types of hazards is included as guidance for marking.</w:t>
      </w:r>
    </w:p>
    <w:tbl>
      <w:tblPr>
        <w:tblStyle w:val="TableGrid"/>
        <w:tblW w:w="14064" w:type="dxa"/>
        <w:tblBorders>
          <w:top w:val="single" w:sz="4" w:space="0" w:color="C2E3EC"/>
          <w:left w:val="single" w:sz="4" w:space="0" w:color="C2E3EC"/>
          <w:bottom w:val="single" w:sz="4" w:space="0" w:color="C2E3EC"/>
          <w:right w:val="single" w:sz="4" w:space="0" w:color="C2E3EC"/>
          <w:insideH w:val="single" w:sz="4" w:space="0" w:color="C2E3EC"/>
          <w:insideV w:val="single" w:sz="4" w:space="0" w:color="C2E3EC"/>
        </w:tblBorders>
        <w:tblLayout w:type="fixed"/>
        <w:tblLook w:val="04A0" w:firstRow="1" w:lastRow="0" w:firstColumn="1" w:lastColumn="0" w:noHBand="0" w:noVBand="1"/>
      </w:tblPr>
      <w:tblGrid>
        <w:gridCol w:w="1994"/>
        <w:gridCol w:w="5282"/>
        <w:gridCol w:w="1141"/>
        <w:gridCol w:w="3846"/>
        <w:gridCol w:w="1801"/>
      </w:tblGrid>
      <w:tr w:rsidR="0019273F" w:rsidRPr="00D1315F" w14:paraId="09004E31" w14:textId="77777777" w:rsidTr="00D1315F">
        <w:trPr>
          <w:trHeight w:val="1475"/>
          <w:tblHeader/>
        </w:trPr>
        <w:tc>
          <w:tcPr>
            <w:tcW w:w="1994" w:type="dxa"/>
            <w:tcBorders>
              <w:right w:val="single" w:sz="4" w:space="0" w:color="FFFFFF" w:themeColor="background1"/>
            </w:tcBorders>
            <w:shd w:val="clear" w:color="auto" w:fill="C2E3EC"/>
          </w:tcPr>
          <w:p w14:paraId="3950B055" w14:textId="3EF3E7B6" w:rsidR="0019273F" w:rsidRPr="00D1315F" w:rsidRDefault="0019273F" w:rsidP="00D1315F">
            <w:pPr>
              <w:pStyle w:val="RTOWorksBodyText"/>
              <w:tabs>
                <w:tab w:val="left" w:pos="4820"/>
              </w:tabs>
              <w:spacing w:before="60" w:after="60" w:line="276" w:lineRule="auto"/>
              <w:rPr>
                <w:rFonts w:ascii="Verdana" w:hAnsi="Verdana"/>
                <w:b/>
                <w:bCs/>
              </w:rPr>
            </w:pPr>
            <w:r w:rsidRPr="00D1315F">
              <w:rPr>
                <w:rFonts w:ascii="Verdana" w:hAnsi="Verdana"/>
                <w:b/>
                <w:bCs/>
              </w:rPr>
              <w:t>Hazards (Actual or Foreseeable)</w:t>
            </w:r>
          </w:p>
        </w:tc>
        <w:tc>
          <w:tcPr>
            <w:tcW w:w="5282" w:type="dxa"/>
            <w:tcBorders>
              <w:left w:val="single" w:sz="4" w:space="0" w:color="FFFFFF" w:themeColor="background1"/>
              <w:right w:val="single" w:sz="4" w:space="0" w:color="FFFFFF" w:themeColor="background1"/>
            </w:tcBorders>
            <w:shd w:val="clear" w:color="auto" w:fill="C2E3EC"/>
          </w:tcPr>
          <w:p w14:paraId="678979FA" w14:textId="2E0D0D6E" w:rsidR="0019273F" w:rsidRPr="00D1315F" w:rsidRDefault="0019273F" w:rsidP="00D1315F">
            <w:pPr>
              <w:pStyle w:val="RTOWorksBodyText"/>
              <w:tabs>
                <w:tab w:val="left" w:pos="4820"/>
              </w:tabs>
              <w:spacing w:before="60" w:after="60" w:line="276" w:lineRule="auto"/>
              <w:rPr>
                <w:rFonts w:ascii="Verdana" w:hAnsi="Verdana"/>
                <w:b/>
                <w:bCs/>
              </w:rPr>
            </w:pPr>
            <w:r w:rsidRPr="00D1315F">
              <w:rPr>
                <w:rFonts w:ascii="Verdana" w:hAnsi="Verdana"/>
                <w:b/>
                <w:bCs/>
              </w:rPr>
              <w:t>Description of the hazard (include enough information and examples to show that this hazard has the level of risk you are assigning)</w:t>
            </w:r>
          </w:p>
        </w:tc>
        <w:tc>
          <w:tcPr>
            <w:tcW w:w="1141" w:type="dxa"/>
            <w:tcBorders>
              <w:left w:val="single" w:sz="4" w:space="0" w:color="FFFFFF" w:themeColor="background1"/>
              <w:right w:val="single" w:sz="4" w:space="0" w:color="FFFFFF" w:themeColor="background1"/>
            </w:tcBorders>
            <w:shd w:val="clear" w:color="auto" w:fill="C2E3EC"/>
          </w:tcPr>
          <w:p w14:paraId="20196881" w14:textId="45C90668" w:rsidR="0019273F" w:rsidRPr="00D1315F" w:rsidRDefault="0019273F" w:rsidP="00D1315F">
            <w:pPr>
              <w:pStyle w:val="RTOWorksBodyText"/>
              <w:tabs>
                <w:tab w:val="left" w:pos="4820"/>
              </w:tabs>
              <w:spacing w:before="60" w:after="60" w:line="276" w:lineRule="auto"/>
              <w:rPr>
                <w:rFonts w:ascii="Verdana" w:hAnsi="Verdana"/>
                <w:b/>
                <w:bCs/>
              </w:rPr>
            </w:pPr>
            <w:r w:rsidRPr="00D1315F">
              <w:rPr>
                <w:rFonts w:ascii="Verdana" w:hAnsi="Verdana"/>
                <w:b/>
                <w:bCs/>
              </w:rPr>
              <w:t>Risk Rating</w:t>
            </w:r>
          </w:p>
        </w:tc>
        <w:tc>
          <w:tcPr>
            <w:tcW w:w="3846" w:type="dxa"/>
            <w:tcBorders>
              <w:left w:val="single" w:sz="4" w:space="0" w:color="FFFFFF" w:themeColor="background1"/>
              <w:right w:val="single" w:sz="4" w:space="0" w:color="FFFFFF" w:themeColor="background1"/>
            </w:tcBorders>
            <w:shd w:val="clear" w:color="auto" w:fill="C2E3EC"/>
          </w:tcPr>
          <w:p w14:paraId="09CAD9EF" w14:textId="4C07AEA1" w:rsidR="0019273F" w:rsidRPr="00D1315F" w:rsidRDefault="0019273F" w:rsidP="00D1315F">
            <w:pPr>
              <w:pStyle w:val="RTOWorksBodyText"/>
              <w:tabs>
                <w:tab w:val="left" w:pos="4820"/>
              </w:tabs>
              <w:spacing w:before="60" w:after="60" w:line="276" w:lineRule="auto"/>
              <w:rPr>
                <w:rFonts w:ascii="Verdana" w:hAnsi="Verdana"/>
                <w:b/>
                <w:bCs/>
              </w:rPr>
            </w:pPr>
            <w:r w:rsidRPr="00D1315F">
              <w:rPr>
                <w:rFonts w:ascii="Verdana" w:hAnsi="Verdana"/>
                <w:b/>
                <w:bCs/>
              </w:rPr>
              <w:t>Risk Controls</w:t>
            </w:r>
          </w:p>
        </w:tc>
        <w:tc>
          <w:tcPr>
            <w:tcW w:w="1801" w:type="dxa"/>
            <w:tcBorders>
              <w:left w:val="single" w:sz="4" w:space="0" w:color="FFFFFF" w:themeColor="background1"/>
            </w:tcBorders>
            <w:shd w:val="clear" w:color="auto" w:fill="C2E3EC"/>
          </w:tcPr>
          <w:p w14:paraId="46175AB9" w14:textId="5DC33113" w:rsidR="0019273F" w:rsidRPr="00D1315F" w:rsidRDefault="0019273F" w:rsidP="00D1315F">
            <w:pPr>
              <w:pStyle w:val="RTOWorksBodyText"/>
              <w:tabs>
                <w:tab w:val="left" w:pos="4820"/>
              </w:tabs>
              <w:spacing w:before="60" w:after="60" w:line="276" w:lineRule="auto"/>
              <w:rPr>
                <w:rFonts w:ascii="Verdana" w:hAnsi="Verdana"/>
                <w:b/>
                <w:bCs/>
              </w:rPr>
            </w:pPr>
            <w:r w:rsidRPr="00D1315F">
              <w:rPr>
                <w:rFonts w:ascii="Verdana" w:hAnsi="Verdana"/>
                <w:b/>
                <w:bCs/>
              </w:rPr>
              <w:t xml:space="preserve">Responsible </w:t>
            </w:r>
          </w:p>
        </w:tc>
      </w:tr>
      <w:tr w:rsidR="003E6D22" w:rsidRPr="00D1315F" w14:paraId="5F5F6976" w14:textId="77777777" w:rsidTr="00D1315F">
        <w:trPr>
          <w:trHeight w:val="1349"/>
        </w:trPr>
        <w:tc>
          <w:tcPr>
            <w:tcW w:w="1994" w:type="dxa"/>
          </w:tcPr>
          <w:p w14:paraId="6BC45F40" w14:textId="6DC515EF" w:rsidR="003E6D22" w:rsidRPr="00D1315F" w:rsidRDefault="003E6D22" w:rsidP="00D1315F">
            <w:pPr>
              <w:pStyle w:val="RTOWorksAssessorGuidance"/>
              <w:tabs>
                <w:tab w:val="left" w:pos="4820"/>
              </w:tabs>
              <w:spacing w:before="60" w:after="60" w:line="276" w:lineRule="auto"/>
              <w:rPr>
                <w:rFonts w:ascii="Verdana" w:hAnsi="Verdana"/>
              </w:rPr>
            </w:pPr>
            <w:r w:rsidRPr="00D1315F">
              <w:rPr>
                <w:rFonts w:ascii="Verdana" w:hAnsi="Verdana"/>
              </w:rPr>
              <w:t>Aggressive customers (security issue)</w:t>
            </w:r>
          </w:p>
        </w:tc>
        <w:tc>
          <w:tcPr>
            <w:tcW w:w="5282" w:type="dxa"/>
          </w:tcPr>
          <w:p w14:paraId="678715F4" w14:textId="3CE775A0" w:rsidR="003E6D22" w:rsidRPr="00D1315F" w:rsidRDefault="003E6D22" w:rsidP="00D1315F">
            <w:pPr>
              <w:pStyle w:val="RTOWorksAssessorGuidance"/>
              <w:tabs>
                <w:tab w:val="left" w:pos="4820"/>
              </w:tabs>
              <w:spacing w:before="60" w:after="60" w:line="276" w:lineRule="auto"/>
              <w:rPr>
                <w:rFonts w:ascii="Verdana" w:hAnsi="Verdana"/>
              </w:rPr>
            </w:pPr>
            <w:r w:rsidRPr="00D1315F">
              <w:rPr>
                <w:rFonts w:ascii="Verdana" w:hAnsi="Verdana"/>
              </w:rPr>
              <w:t>Aggressive customers can be commonly found at events, especially as for this event there is alcohol.</w:t>
            </w:r>
          </w:p>
        </w:tc>
        <w:tc>
          <w:tcPr>
            <w:tcW w:w="1141" w:type="dxa"/>
          </w:tcPr>
          <w:p w14:paraId="44622DA6" w14:textId="16984216" w:rsidR="003E6D22" w:rsidRPr="00D1315F" w:rsidRDefault="003E6D22" w:rsidP="00D1315F">
            <w:pPr>
              <w:pStyle w:val="RTOWorksAssessorGuidance"/>
              <w:tabs>
                <w:tab w:val="left" w:pos="4820"/>
              </w:tabs>
              <w:spacing w:before="60" w:after="60" w:line="276" w:lineRule="auto"/>
              <w:rPr>
                <w:rFonts w:ascii="Verdana" w:hAnsi="Verdana"/>
              </w:rPr>
            </w:pPr>
            <w:r w:rsidRPr="00D1315F">
              <w:rPr>
                <w:rFonts w:ascii="Verdana" w:hAnsi="Verdana"/>
              </w:rPr>
              <w:t>VH</w:t>
            </w:r>
          </w:p>
        </w:tc>
        <w:tc>
          <w:tcPr>
            <w:tcW w:w="3846" w:type="dxa"/>
          </w:tcPr>
          <w:p w14:paraId="057E0463" w14:textId="1C39273C" w:rsidR="003E6D22" w:rsidRPr="00D1315F" w:rsidRDefault="003E6D22" w:rsidP="00D1315F">
            <w:pPr>
              <w:pStyle w:val="RTOWorksAssessorGuidance"/>
              <w:tabs>
                <w:tab w:val="left" w:pos="4820"/>
              </w:tabs>
              <w:spacing w:before="60" w:after="60" w:line="276" w:lineRule="auto"/>
              <w:rPr>
                <w:rFonts w:ascii="Verdana" w:hAnsi="Verdana"/>
              </w:rPr>
            </w:pPr>
            <w:r w:rsidRPr="00D1315F">
              <w:rPr>
                <w:rFonts w:ascii="Verdana" w:hAnsi="Verdana"/>
              </w:rPr>
              <w:t xml:space="preserve">Customers are required to buy alcohol tickets at the </w:t>
            </w:r>
            <w:r w:rsidR="00E43155" w:rsidRPr="00D1315F">
              <w:rPr>
                <w:rFonts w:ascii="Verdana" w:hAnsi="Verdana"/>
              </w:rPr>
              <w:t>gate,</w:t>
            </w:r>
            <w:r w:rsidRPr="00D1315F">
              <w:rPr>
                <w:rFonts w:ascii="Verdana" w:hAnsi="Verdana"/>
              </w:rPr>
              <w:t xml:space="preserve"> and they may only buy a maximum of 3 tickets. </w:t>
            </w:r>
          </w:p>
        </w:tc>
        <w:tc>
          <w:tcPr>
            <w:tcW w:w="1801" w:type="dxa"/>
          </w:tcPr>
          <w:p w14:paraId="4E7AFD97" w14:textId="3422615D" w:rsidR="003E6D22" w:rsidRPr="00D1315F" w:rsidRDefault="003E6D22" w:rsidP="00D1315F">
            <w:pPr>
              <w:pStyle w:val="RTOWorksAssessorGuidance"/>
              <w:tabs>
                <w:tab w:val="left" w:pos="4820"/>
              </w:tabs>
              <w:spacing w:before="60" w:after="60" w:line="276" w:lineRule="auto"/>
              <w:rPr>
                <w:rFonts w:ascii="Verdana" w:hAnsi="Verdana"/>
              </w:rPr>
            </w:pPr>
            <w:r w:rsidRPr="00D1315F">
              <w:rPr>
                <w:rFonts w:ascii="Verdana" w:hAnsi="Verdana"/>
              </w:rPr>
              <w:t>Events Manager/Gate staff</w:t>
            </w:r>
          </w:p>
        </w:tc>
      </w:tr>
      <w:tr w:rsidR="003E6D22" w:rsidRPr="00D1315F" w14:paraId="25DC3086" w14:textId="77777777" w:rsidTr="00D1315F">
        <w:trPr>
          <w:trHeight w:val="2188"/>
        </w:trPr>
        <w:tc>
          <w:tcPr>
            <w:tcW w:w="1994" w:type="dxa"/>
          </w:tcPr>
          <w:p w14:paraId="6A5DCB60" w14:textId="25FDE954" w:rsidR="003E6D22" w:rsidRPr="00D1315F" w:rsidRDefault="003E6D22" w:rsidP="00D1315F">
            <w:pPr>
              <w:pStyle w:val="RTOWorksAssessorGuidance"/>
              <w:tabs>
                <w:tab w:val="left" w:pos="4820"/>
              </w:tabs>
              <w:spacing w:before="60" w:after="60" w:line="276" w:lineRule="auto"/>
              <w:rPr>
                <w:rFonts w:ascii="Verdana" w:hAnsi="Verdana"/>
              </w:rPr>
            </w:pPr>
            <w:r w:rsidRPr="00D1315F">
              <w:rPr>
                <w:rFonts w:ascii="Verdana" w:hAnsi="Verdana"/>
              </w:rPr>
              <w:t>Injuries from unsafe manual handling (plant/equipment)</w:t>
            </w:r>
          </w:p>
        </w:tc>
        <w:tc>
          <w:tcPr>
            <w:tcW w:w="5282" w:type="dxa"/>
          </w:tcPr>
          <w:p w14:paraId="2B501737" w14:textId="3F844939" w:rsidR="003E6D22" w:rsidRPr="00D1315F" w:rsidRDefault="003E6D22" w:rsidP="00D1315F">
            <w:pPr>
              <w:pStyle w:val="RTOWorksAssessorGuidance"/>
              <w:tabs>
                <w:tab w:val="left" w:pos="4820"/>
              </w:tabs>
              <w:spacing w:before="60" w:after="60" w:line="276" w:lineRule="auto"/>
              <w:rPr>
                <w:rFonts w:ascii="Verdana" w:hAnsi="Verdana"/>
              </w:rPr>
            </w:pPr>
            <w:r w:rsidRPr="00D1315F">
              <w:rPr>
                <w:rFonts w:ascii="Verdana" w:hAnsi="Verdana"/>
              </w:rPr>
              <w:t xml:space="preserve">Injuries can </w:t>
            </w:r>
            <w:r w:rsidR="00E43155" w:rsidRPr="00D1315F">
              <w:rPr>
                <w:rFonts w:ascii="Verdana" w:hAnsi="Verdana"/>
              </w:rPr>
              <w:t>result</w:t>
            </w:r>
            <w:r w:rsidRPr="00D1315F">
              <w:rPr>
                <w:rFonts w:ascii="Verdana" w:hAnsi="Verdana"/>
              </w:rPr>
              <w:t xml:space="preserve"> from picking up equipment required for the events and not using safe manual handling practice. Back injuries are the most concerning and most common. As there is quite a lot of lifting to do for events this is a probable hazard. </w:t>
            </w:r>
          </w:p>
        </w:tc>
        <w:tc>
          <w:tcPr>
            <w:tcW w:w="1141" w:type="dxa"/>
          </w:tcPr>
          <w:p w14:paraId="3A975DB1" w14:textId="59002540" w:rsidR="003E6D22" w:rsidRPr="00D1315F" w:rsidRDefault="003E6D22" w:rsidP="00D1315F">
            <w:pPr>
              <w:pStyle w:val="RTOWorksAssessorGuidance"/>
              <w:tabs>
                <w:tab w:val="left" w:pos="4820"/>
              </w:tabs>
              <w:spacing w:before="60" w:after="60" w:line="276" w:lineRule="auto"/>
              <w:rPr>
                <w:rFonts w:ascii="Verdana" w:hAnsi="Verdana"/>
              </w:rPr>
            </w:pPr>
            <w:r w:rsidRPr="00D1315F">
              <w:rPr>
                <w:rFonts w:ascii="Verdana" w:hAnsi="Verdana"/>
              </w:rPr>
              <w:t>VH</w:t>
            </w:r>
          </w:p>
        </w:tc>
        <w:tc>
          <w:tcPr>
            <w:tcW w:w="3846" w:type="dxa"/>
          </w:tcPr>
          <w:p w14:paraId="5BF2186E" w14:textId="75A1DD71" w:rsidR="003E6D22" w:rsidRPr="00D1315F" w:rsidRDefault="003E6D22" w:rsidP="00D1315F">
            <w:pPr>
              <w:pStyle w:val="RTOWorksAssessorGuidance"/>
              <w:tabs>
                <w:tab w:val="left" w:pos="4820"/>
              </w:tabs>
              <w:spacing w:before="60" w:after="60" w:line="276" w:lineRule="auto"/>
              <w:rPr>
                <w:rFonts w:ascii="Verdana" w:hAnsi="Verdana"/>
              </w:rPr>
            </w:pPr>
            <w:r w:rsidRPr="00D1315F">
              <w:rPr>
                <w:rFonts w:ascii="Verdana" w:hAnsi="Verdana"/>
              </w:rPr>
              <w:t>Training/information for staff on safe manual handling practices.</w:t>
            </w:r>
          </w:p>
        </w:tc>
        <w:tc>
          <w:tcPr>
            <w:tcW w:w="1801" w:type="dxa"/>
          </w:tcPr>
          <w:p w14:paraId="71A01896" w14:textId="5DB9260B" w:rsidR="003E6D22" w:rsidRPr="00D1315F" w:rsidRDefault="003E6D22" w:rsidP="00D1315F">
            <w:pPr>
              <w:pStyle w:val="RTOWorksAssessorGuidance"/>
              <w:tabs>
                <w:tab w:val="left" w:pos="4820"/>
              </w:tabs>
              <w:spacing w:before="60" w:after="60" w:line="276" w:lineRule="auto"/>
              <w:rPr>
                <w:rFonts w:ascii="Verdana" w:hAnsi="Verdana"/>
              </w:rPr>
            </w:pPr>
            <w:r w:rsidRPr="00D1315F">
              <w:rPr>
                <w:rFonts w:ascii="Verdana" w:hAnsi="Verdana"/>
              </w:rPr>
              <w:t>All staff involved in the event</w:t>
            </w:r>
          </w:p>
        </w:tc>
      </w:tr>
      <w:tr w:rsidR="003E6D22" w:rsidRPr="00D1315F" w14:paraId="03B7C6DB" w14:textId="77777777" w:rsidTr="00D1315F">
        <w:trPr>
          <w:trHeight w:val="1319"/>
        </w:trPr>
        <w:tc>
          <w:tcPr>
            <w:tcW w:w="1994" w:type="dxa"/>
          </w:tcPr>
          <w:p w14:paraId="0B3E4C3D" w14:textId="22F566B7" w:rsidR="003E6D22" w:rsidRPr="00D1315F" w:rsidRDefault="003E6D22" w:rsidP="00D1315F">
            <w:pPr>
              <w:pStyle w:val="RTOWorksAssessorGuidance"/>
              <w:tabs>
                <w:tab w:val="left" w:pos="4820"/>
              </w:tabs>
              <w:spacing w:before="60" w:after="60" w:line="276" w:lineRule="auto"/>
              <w:rPr>
                <w:rFonts w:ascii="Verdana" w:hAnsi="Verdana"/>
              </w:rPr>
            </w:pPr>
            <w:r w:rsidRPr="00D1315F">
              <w:rPr>
                <w:rFonts w:ascii="Verdana" w:hAnsi="Verdana"/>
              </w:rPr>
              <w:t>Slips and trips (physical environment)</w:t>
            </w:r>
          </w:p>
        </w:tc>
        <w:tc>
          <w:tcPr>
            <w:tcW w:w="5282" w:type="dxa"/>
          </w:tcPr>
          <w:p w14:paraId="6FFF858B" w14:textId="3B72317A" w:rsidR="003E6D22" w:rsidRPr="00D1315F" w:rsidRDefault="003E6D22" w:rsidP="00D1315F">
            <w:pPr>
              <w:pStyle w:val="RTOWorksAssessorGuidance"/>
              <w:tabs>
                <w:tab w:val="left" w:pos="4820"/>
              </w:tabs>
              <w:spacing w:before="60" w:after="60" w:line="276" w:lineRule="auto"/>
              <w:rPr>
                <w:rFonts w:ascii="Verdana" w:hAnsi="Verdana"/>
              </w:rPr>
            </w:pPr>
            <w:r w:rsidRPr="00D1315F">
              <w:rPr>
                <w:rFonts w:ascii="Verdana" w:hAnsi="Verdana"/>
              </w:rPr>
              <w:t xml:space="preserve">Slips and trips can occur as there is a lot of equipment plus cabling for an event. Slips and trips are very concerning as they can result in multiple injuries. </w:t>
            </w:r>
          </w:p>
        </w:tc>
        <w:tc>
          <w:tcPr>
            <w:tcW w:w="1141" w:type="dxa"/>
          </w:tcPr>
          <w:p w14:paraId="38B306FB" w14:textId="26E0FB99" w:rsidR="003E6D22" w:rsidRPr="00D1315F" w:rsidRDefault="003E6D22" w:rsidP="00D1315F">
            <w:pPr>
              <w:pStyle w:val="RTOWorksAssessorGuidance"/>
              <w:tabs>
                <w:tab w:val="left" w:pos="4820"/>
              </w:tabs>
              <w:spacing w:before="60" w:after="60" w:line="276" w:lineRule="auto"/>
              <w:rPr>
                <w:rFonts w:ascii="Verdana" w:hAnsi="Verdana"/>
              </w:rPr>
            </w:pPr>
            <w:r w:rsidRPr="00D1315F">
              <w:rPr>
                <w:rFonts w:ascii="Verdana" w:hAnsi="Verdana"/>
              </w:rPr>
              <w:t>VH</w:t>
            </w:r>
          </w:p>
        </w:tc>
        <w:tc>
          <w:tcPr>
            <w:tcW w:w="3846" w:type="dxa"/>
          </w:tcPr>
          <w:p w14:paraId="471F8ACC" w14:textId="2020F41A" w:rsidR="003E6D22" w:rsidRPr="00D1315F" w:rsidRDefault="003E6D22" w:rsidP="00D1315F">
            <w:pPr>
              <w:pStyle w:val="RTOWorksAssessorGuidance"/>
              <w:tabs>
                <w:tab w:val="left" w:pos="4820"/>
              </w:tabs>
              <w:spacing w:before="60" w:after="60" w:line="276" w:lineRule="auto"/>
              <w:rPr>
                <w:rFonts w:ascii="Verdana" w:hAnsi="Verdana"/>
              </w:rPr>
            </w:pPr>
            <w:r w:rsidRPr="00D1315F">
              <w:rPr>
                <w:rFonts w:ascii="Verdana" w:hAnsi="Verdana"/>
              </w:rPr>
              <w:t>Information for staff on safe work practices plus guidance on PPE such as sturdy work boots.</w:t>
            </w:r>
          </w:p>
        </w:tc>
        <w:tc>
          <w:tcPr>
            <w:tcW w:w="1801" w:type="dxa"/>
          </w:tcPr>
          <w:p w14:paraId="201C961E" w14:textId="2B4142EB" w:rsidR="003E6D22" w:rsidRPr="00D1315F" w:rsidRDefault="003E6D22" w:rsidP="00D1315F">
            <w:pPr>
              <w:pStyle w:val="RTOWorksAssessorGuidance"/>
              <w:tabs>
                <w:tab w:val="left" w:pos="4820"/>
              </w:tabs>
              <w:spacing w:before="60" w:after="60" w:line="276" w:lineRule="auto"/>
              <w:rPr>
                <w:rFonts w:ascii="Verdana" w:hAnsi="Verdana"/>
              </w:rPr>
            </w:pPr>
            <w:r w:rsidRPr="00D1315F">
              <w:rPr>
                <w:rFonts w:ascii="Verdana" w:hAnsi="Verdana"/>
              </w:rPr>
              <w:t>All staff involved in the event</w:t>
            </w:r>
          </w:p>
        </w:tc>
      </w:tr>
      <w:tr w:rsidR="003E6D22" w:rsidRPr="00D1315F" w14:paraId="26426FF6" w14:textId="77777777" w:rsidTr="00D1315F">
        <w:trPr>
          <w:trHeight w:val="220"/>
        </w:trPr>
        <w:tc>
          <w:tcPr>
            <w:tcW w:w="1994" w:type="dxa"/>
          </w:tcPr>
          <w:p w14:paraId="3C547DC0" w14:textId="01B0F110" w:rsidR="003E6D22" w:rsidRPr="00D1315F" w:rsidRDefault="003E6D22" w:rsidP="00D1315F">
            <w:pPr>
              <w:pStyle w:val="RTOWorksAssessorGuidance"/>
              <w:tabs>
                <w:tab w:val="left" w:pos="4820"/>
              </w:tabs>
              <w:spacing w:before="60" w:after="60" w:line="276" w:lineRule="auto"/>
              <w:rPr>
                <w:rFonts w:ascii="Verdana" w:hAnsi="Verdana"/>
              </w:rPr>
            </w:pPr>
            <w:r w:rsidRPr="00D1315F">
              <w:rPr>
                <w:rFonts w:ascii="Verdana" w:hAnsi="Verdana"/>
              </w:rPr>
              <w:t>Fatigue (work practice)</w:t>
            </w:r>
          </w:p>
        </w:tc>
        <w:tc>
          <w:tcPr>
            <w:tcW w:w="5282" w:type="dxa"/>
          </w:tcPr>
          <w:p w14:paraId="1068FF73" w14:textId="7C1CB56C" w:rsidR="003E6D22" w:rsidRPr="00D1315F" w:rsidRDefault="003E6D22" w:rsidP="00D1315F">
            <w:pPr>
              <w:pStyle w:val="RTOWorksAssessorGuidance"/>
              <w:tabs>
                <w:tab w:val="left" w:pos="4820"/>
              </w:tabs>
              <w:spacing w:before="60" w:after="0" w:line="276" w:lineRule="auto"/>
              <w:rPr>
                <w:rFonts w:ascii="Verdana" w:hAnsi="Verdana"/>
              </w:rPr>
            </w:pPr>
            <w:r w:rsidRPr="00D1315F">
              <w:rPr>
                <w:rFonts w:ascii="Verdana" w:hAnsi="Verdana"/>
              </w:rPr>
              <w:t>Fatigue is a very common problem due to the long working hours that surround events. Fatigues is concerning because it can result in effective and unsafe work, as well as ongoing stress.</w:t>
            </w:r>
          </w:p>
        </w:tc>
        <w:tc>
          <w:tcPr>
            <w:tcW w:w="1141" w:type="dxa"/>
          </w:tcPr>
          <w:p w14:paraId="271CAA4F" w14:textId="7468DC6E" w:rsidR="003E6D22" w:rsidRPr="00D1315F" w:rsidRDefault="003E6D22" w:rsidP="00D1315F">
            <w:pPr>
              <w:pStyle w:val="RTOWorksAssessorGuidance"/>
              <w:tabs>
                <w:tab w:val="left" w:pos="4820"/>
              </w:tabs>
              <w:spacing w:before="60" w:after="60" w:line="276" w:lineRule="auto"/>
              <w:rPr>
                <w:rFonts w:ascii="Verdana" w:hAnsi="Verdana"/>
              </w:rPr>
            </w:pPr>
            <w:r w:rsidRPr="00D1315F">
              <w:rPr>
                <w:rFonts w:ascii="Verdana" w:hAnsi="Verdana"/>
              </w:rPr>
              <w:t>VH</w:t>
            </w:r>
          </w:p>
        </w:tc>
        <w:tc>
          <w:tcPr>
            <w:tcW w:w="3846" w:type="dxa"/>
          </w:tcPr>
          <w:p w14:paraId="11BE4FC6" w14:textId="75DD63F7" w:rsidR="003E6D22" w:rsidRPr="00D1315F" w:rsidRDefault="003E6D22" w:rsidP="00D1315F">
            <w:pPr>
              <w:pStyle w:val="RTOWorksAssessorGuidance"/>
              <w:tabs>
                <w:tab w:val="left" w:pos="4820"/>
              </w:tabs>
              <w:spacing w:before="60" w:after="60" w:line="276" w:lineRule="auto"/>
              <w:rPr>
                <w:rFonts w:ascii="Verdana" w:hAnsi="Verdana"/>
              </w:rPr>
            </w:pPr>
            <w:r w:rsidRPr="00D1315F">
              <w:rPr>
                <w:rFonts w:ascii="Verdana" w:hAnsi="Verdana"/>
              </w:rPr>
              <w:t>Training/information for staff on fatigue management.</w:t>
            </w:r>
          </w:p>
        </w:tc>
        <w:tc>
          <w:tcPr>
            <w:tcW w:w="1801" w:type="dxa"/>
          </w:tcPr>
          <w:p w14:paraId="4D0725D0" w14:textId="4950EC3F" w:rsidR="003E6D22" w:rsidRPr="00D1315F" w:rsidRDefault="003E6D22" w:rsidP="00D1315F">
            <w:pPr>
              <w:pStyle w:val="RTOWorksAssessorGuidance"/>
              <w:tabs>
                <w:tab w:val="left" w:pos="4820"/>
              </w:tabs>
              <w:spacing w:before="60" w:after="60" w:line="276" w:lineRule="auto"/>
              <w:rPr>
                <w:rFonts w:ascii="Verdana" w:hAnsi="Verdana"/>
              </w:rPr>
            </w:pPr>
            <w:r w:rsidRPr="00D1315F">
              <w:rPr>
                <w:rFonts w:ascii="Verdana" w:hAnsi="Verdana"/>
              </w:rPr>
              <w:t>All staff involved in the event</w:t>
            </w:r>
          </w:p>
        </w:tc>
      </w:tr>
      <w:tr w:rsidR="0019273F" w:rsidRPr="00D1315F" w14:paraId="270EBB06" w14:textId="77777777" w:rsidTr="00D1315F">
        <w:trPr>
          <w:trHeight w:val="677"/>
        </w:trPr>
        <w:tc>
          <w:tcPr>
            <w:tcW w:w="1994" w:type="dxa"/>
          </w:tcPr>
          <w:p w14:paraId="5DCDEA36" w14:textId="77777777" w:rsidR="0019273F" w:rsidRPr="00D1315F" w:rsidRDefault="0019273F" w:rsidP="00D1315F">
            <w:pPr>
              <w:pStyle w:val="RTOWorksBodyText"/>
              <w:tabs>
                <w:tab w:val="left" w:pos="4820"/>
              </w:tabs>
              <w:spacing w:before="60" w:after="60" w:line="276" w:lineRule="auto"/>
              <w:rPr>
                <w:rFonts w:ascii="Verdana" w:hAnsi="Verdana"/>
                <w:sz w:val="14"/>
                <w:szCs w:val="14"/>
              </w:rPr>
            </w:pPr>
          </w:p>
        </w:tc>
        <w:tc>
          <w:tcPr>
            <w:tcW w:w="5282" w:type="dxa"/>
          </w:tcPr>
          <w:p w14:paraId="3F9EFC26" w14:textId="77777777" w:rsidR="0019273F" w:rsidRPr="00D1315F" w:rsidRDefault="0019273F" w:rsidP="00D1315F">
            <w:pPr>
              <w:pStyle w:val="RTOWorksBodyText"/>
              <w:tabs>
                <w:tab w:val="left" w:pos="4820"/>
              </w:tabs>
              <w:spacing w:before="60" w:after="60" w:line="276" w:lineRule="auto"/>
              <w:rPr>
                <w:rFonts w:ascii="Verdana" w:hAnsi="Verdana"/>
                <w:sz w:val="14"/>
                <w:szCs w:val="14"/>
              </w:rPr>
            </w:pPr>
          </w:p>
        </w:tc>
        <w:tc>
          <w:tcPr>
            <w:tcW w:w="1141" w:type="dxa"/>
          </w:tcPr>
          <w:p w14:paraId="513C122C" w14:textId="77777777" w:rsidR="0019273F" w:rsidRPr="00D1315F" w:rsidRDefault="0019273F" w:rsidP="00D1315F">
            <w:pPr>
              <w:pStyle w:val="RTOWorksBodyText"/>
              <w:tabs>
                <w:tab w:val="left" w:pos="4820"/>
              </w:tabs>
              <w:spacing w:before="60" w:after="60" w:line="276" w:lineRule="auto"/>
              <w:rPr>
                <w:rFonts w:ascii="Verdana" w:hAnsi="Verdana"/>
                <w:sz w:val="14"/>
                <w:szCs w:val="14"/>
              </w:rPr>
            </w:pPr>
          </w:p>
        </w:tc>
        <w:tc>
          <w:tcPr>
            <w:tcW w:w="3846" w:type="dxa"/>
          </w:tcPr>
          <w:p w14:paraId="0892100F" w14:textId="77777777" w:rsidR="0019273F" w:rsidRPr="00D1315F" w:rsidRDefault="0019273F" w:rsidP="00D1315F">
            <w:pPr>
              <w:pStyle w:val="RTOWorksBodyText"/>
              <w:tabs>
                <w:tab w:val="left" w:pos="4820"/>
              </w:tabs>
              <w:spacing w:before="60" w:after="60" w:line="276" w:lineRule="auto"/>
              <w:rPr>
                <w:rFonts w:ascii="Verdana" w:hAnsi="Verdana"/>
                <w:sz w:val="14"/>
                <w:szCs w:val="14"/>
              </w:rPr>
            </w:pPr>
          </w:p>
        </w:tc>
        <w:tc>
          <w:tcPr>
            <w:tcW w:w="1801" w:type="dxa"/>
          </w:tcPr>
          <w:p w14:paraId="667EBC67" w14:textId="77777777" w:rsidR="0019273F" w:rsidRPr="00D1315F" w:rsidRDefault="0019273F" w:rsidP="00D1315F">
            <w:pPr>
              <w:pStyle w:val="RTOWorksBodyText"/>
              <w:tabs>
                <w:tab w:val="left" w:pos="4820"/>
              </w:tabs>
              <w:spacing w:before="60" w:after="60" w:line="276" w:lineRule="auto"/>
              <w:rPr>
                <w:rFonts w:ascii="Verdana" w:hAnsi="Verdana"/>
                <w:sz w:val="14"/>
                <w:szCs w:val="14"/>
              </w:rPr>
            </w:pPr>
          </w:p>
        </w:tc>
      </w:tr>
      <w:tr w:rsidR="0019273F" w:rsidRPr="00D1315F" w14:paraId="4CF5D9BD" w14:textId="77777777" w:rsidTr="00D1315F">
        <w:trPr>
          <w:trHeight w:val="651"/>
        </w:trPr>
        <w:tc>
          <w:tcPr>
            <w:tcW w:w="1994" w:type="dxa"/>
          </w:tcPr>
          <w:p w14:paraId="7B299577" w14:textId="77777777" w:rsidR="0019273F" w:rsidRPr="00D1315F" w:rsidRDefault="0019273F" w:rsidP="00D1315F">
            <w:pPr>
              <w:pStyle w:val="RTOWorksBodyText"/>
              <w:tabs>
                <w:tab w:val="left" w:pos="4820"/>
              </w:tabs>
              <w:spacing w:before="60" w:after="60" w:line="276" w:lineRule="auto"/>
              <w:rPr>
                <w:rFonts w:ascii="Verdana" w:hAnsi="Verdana"/>
                <w:sz w:val="14"/>
                <w:szCs w:val="14"/>
              </w:rPr>
            </w:pPr>
          </w:p>
        </w:tc>
        <w:tc>
          <w:tcPr>
            <w:tcW w:w="5282" w:type="dxa"/>
          </w:tcPr>
          <w:p w14:paraId="0557F098" w14:textId="77777777" w:rsidR="0019273F" w:rsidRPr="00D1315F" w:rsidRDefault="0019273F" w:rsidP="00D1315F">
            <w:pPr>
              <w:pStyle w:val="RTOWorksBodyText"/>
              <w:tabs>
                <w:tab w:val="left" w:pos="4820"/>
              </w:tabs>
              <w:spacing w:before="60" w:after="60" w:line="276" w:lineRule="auto"/>
              <w:rPr>
                <w:rFonts w:ascii="Verdana" w:hAnsi="Verdana"/>
                <w:sz w:val="14"/>
                <w:szCs w:val="14"/>
              </w:rPr>
            </w:pPr>
          </w:p>
        </w:tc>
        <w:tc>
          <w:tcPr>
            <w:tcW w:w="1141" w:type="dxa"/>
          </w:tcPr>
          <w:p w14:paraId="19B59C29" w14:textId="77777777" w:rsidR="0019273F" w:rsidRPr="00D1315F" w:rsidRDefault="0019273F" w:rsidP="00D1315F">
            <w:pPr>
              <w:pStyle w:val="RTOWorksBodyText"/>
              <w:tabs>
                <w:tab w:val="left" w:pos="4820"/>
              </w:tabs>
              <w:spacing w:before="60" w:after="60" w:line="276" w:lineRule="auto"/>
              <w:rPr>
                <w:rFonts w:ascii="Verdana" w:hAnsi="Verdana"/>
                <w:sz w:val="14"/>
                <w:szCs w:val="14"/>
              </w:rPr>
            </w:pPr>
          </w:p>
        </w:tc>
        <w:tc>
          <w:tcPr>
            <w:tcW w:w="3846" w:type="dxa"/>
          </w:tcPr>
          <w:p w14:paraId="6734996C" w14:textId="77777777" w:rsidR="0019273F" w:rsidRPr="00D1315F" w:rsidRDefault="0019273F" w:rsidP="00D1315F">
            <w:pPr>
              <w:pStyle w:val="RTOWorksBodyText"/>
              <w:tabs>
                <w:tab w:val="left" w:pos="4820"/>
              </w:tabs>
              <w:spacing w:before="60" w:after="60" w:line="276" w:lineRule="auto"/>
              <w:rPr>
                <w:rFonts w:ascii="Verdana" w:hAnsi="Verdana"/>
                <w:sz w:val="14"/>
                <w:szCs w:val="14"/>
              </w:rPr>
            </w:pPr>
          </w:p>
        </w:tc>
        <w:tc>
          <w:tcPr>
            <w:tcW w:w="1801" w:type="dxa"/>
          </w:tcPr>
          <w:p w14:paraId="67EEBDD7" w14:textId="77777777" w:rsidR="0019273F" w:rsidRPr="00D1315F" w:rsidRDefault="0019273F" w:rsidP="00D1315F">
            <w:pPr>
              <w:pStyle w:val="RTOWorksBodyText"/>
              <w:tabs>
                <w:tab w:val="left" w:pos="4820"/>
              </w:tabs>
              <w:spacing w:before="60" w:after="60" w:line="276" w:lineRule="auto"/>
              <w:rPr>
                <w:rFonts w:ascii="Verdana" w:hAnsi="Verdana"/>
                <w:sz w:val="14"/>
                <w:szCs w:val="14"/>
              </w:rPr>
            </w:pPr>
          </w:p>
        </w:tc>
      </w:tr>
      <w:tr w:rsidR="0019273F" w:rsidRPr="00D1315F" w14:paraId="5807D366" w14:textId="77777777" w:rsidTr="00D1315F">
        <w:trPr>
          <w:trHeight w:val="677"/>
        </w:trPr>
        <w:tc>
          <w:tcPr>
            <w:tcW w:w="1994" w:type="dxa"/>
          </w:tcPr>
          <w:p w14:paraId="0EAF1270" w14:textId="77777777" w:rsidR="0019273F" w:rsidRPr="00D1315F" w:rsidRDefault="0019273F" w:rsidP="00D1315F">
            <w:pPr>
              <w:pStyle w:val="RTOWorksBodyText"/>
              <w:tabs>
                <w:tab w:val="left" w:pos="4820"/>
              </w:tabs>
              <w:spacing w:before="60" w:after="60" w:line="276" w:lineRule="auto"/>
              <w:rPr>
                <w:rFonts w:ascii="Verdana" w:hAnsi="Verdana"/>
                <w:sz w:val="14"/>
                <w:szCs w:val="14"/>
              </w:rPr>
            </w:pPr>
          </w:p>
        </w:tc>
        <w:tc>
          <w:tcPr>
            <w:tcW w:w="5282" w:type="dxa"/>
          </w:tcPr>
          <w:p w14:paraId="6D62FFF1" w14:textId="77777777" w:rsidR="0019273F" w:rsidRPr="00D1315F" w:rsidRDefault="0019273F" w:rsidP="00D1315F">
            <w:pPr>
              <w:pStyle w:val="RTOWorksBodyText"/>
              <w:tabs>
                <w:tab w:val="left" w:pos="4820"/>
              </w:tabs>
              <w:spacing w:before="60" w:after="60" w:line="276" w:lineRule="auto"/>
              <w:rPr>
                <w:rFonts w:ascii="Verdana" w:hAnsi="Verdana"/>
                <w:sz w:val="14"/>
                <w:szCs w:val="14"/>
              </w:rPr>
            </w:pPr>
          </w:p>
        </w:tc>
        <w:tc>
          <w:tcPr>
            <w:tcW w:w="1141" w:type="dxa"/>
          </w:tcPr>
          <w:p w14:paraId="0A01B5AB" w14:textId="77777777" w:rsidR="0019273F" w:rsidRPr="00D1315F" w:rsidRDefault="0019273F" w:rsidP="00D1315F">
            <w:pPr>
              <w:pStyle w:val="RTOWorksBodyText"/>
              <w:tabs>
                <w:tab w:val="left" w:pos="4820"/>
              </w:tabs>
              <w:spacing w:before="60" w:after="60" w:line="276" w:lineRule="auto"/>
              <w:rPr>
                <w:rFonts w:ascii="Verdana" w:hAnsi="Verdana"/>
                <w:sz w:val="14"/>
                <w:szCs w:val="14"/>
              </w:rPr>
            </w:pPr>
          </w:p>
        </w:tc>
        <w:tc>
          <w:tcPr>
            <w:tcW w:w="3846" w:type="dxa"/>
          </w:tcPr>
          <w:p w14:paraId="7EA310FF" w14:textId="77777777" w:rsidR="0019273F" w:rsidRPr="00D1315F" w:rsidRDefault="0019273F" w:rsidP="00D1315F">
            <w:pPr>
              <w:pStyle w:val="RTOWorksBodyText"/>
              <w:tabs>
                <w:tab w:val="left" w:pos="4820"/>
              </w:tabs>
              <w:spacing w:before="60" w:after="60" w:line="276" w:lineRule="auto"/>
              <w:rPr>
                <w:rFonts w:ascii="Verdana" w:hAnsi="Verdana"/>
                <w:sz w:val="14"/>
                <w:szCs w:val="14"/>
              </w:rPr>
            </w:pPr>
          </w:p>
        </w:tc>
        <w:tc>
          <w:tcPr>
            <w:tcW w:w="1801" w:type="dxa"/>
          </w:tcPr>
          <w:p w14:paraId="50D00976" w14:textId="77777777" w:rsidR="0019273F" w:rsidRPr="00D1315F" w:rsidRDefault="0019273F" w:rsidP="00D1315F">
            <w:pPr>
              <w:pStyle w:val="RTOWorksBodyText"/>
              <w:tabs>
                <w:tab w:val="left" w:pos="4820"/>
              </w:tabs>
              <w:spacing w:before="60" w:after="60" w:line="276" w:lineRule="auto"/>
              <w:rPr>
                <w:rFonts w:ascii="Verdana" w:hAnsi="Verdana"/>
                <w:sz w:val="14"/>
                <w:szCs w:val="14"/>
              </w:rPr>
            </w:pPr>
          </w:p>
        </w:tc>
      </w:tr>
      <w:tr w:rsidR="007C4E56" w:rsidRPr="00D1315F" w14:paraId="364C303C" w14:textId="77777777" w:rsidTr="00D1315F">
        <w:trPr>
          <w:trHeight w:val="636"/>
        </w:trPr>
        <w:tc>
          <w:tcPr>
            <w:tcW w:w="1994" w:type="dxa"/>
          </w:tcPr>
          <w:p w14:paraId="53F4235B" w14:textId="77777777" w:rsidR="007C4E56" w:rsidRPr="00D1315F" w:rsidRDefault="007C4E56" w:rsidP="00D1315F">
            <w:pPr>
              <w:pStyle w:val="RTOWorksBodyText"/>
              <w:tabs>
                <w:tab w:val="left" w:pos="4820"/>
              </w:tabs>
              <w:spacing w:before="60" w:after="60" w:line="276" w:lineRule="auto"/>
              <w:rPr>
                <w:rFonts w:ascii="Verdana" w:hAnsi="Verdana"/>
                <w:sz w:val="14"/>
                <w:szCs w:val="14"/>
              </w:rPr>
            </w:pPr>
          </w:p>
        </w:tc>
        <w:tc>
          <w:tcPr>
            <w:tcW w:w="5282" w:type="dxa"/>
          </w:tcPr>
          <w:p w14:paraId="57FD44E8" w14:textId="77777777" w:rsidR="007C4E56" w:rsidRPr="00D1315F" w:rsidRDefault="007C4E56" w:rsidP="00D1315F">
            <w:pPr>
              <w:pStyle w:val="RTOWorksBodyText"/>
              <w:tabs>
                <w:tab w:val="left" w:pos="4820"/>
              </w:tabs>
              <w:spacing w:before="60" w:after="60" w:line="276" w:lineRule="auto"/>
              <w:rPr>
                <w:rFonts w:ascii="Verdana" w:hAnsi="Verdana"/>
                <w:sz w:val="14"/>
                <w:szCs w:val="14"/>
              </w:rPr>
            </w:pPr>
          </w:p>
        </w:tc>
        <w:tc>
          <w:tcPr>
            <w:tcW w:w="1141" w:type="dxa"/>
          </w:tcPr>
          <w:p w14:paraId="2A4952DF" w14:textId="77777777" w:rsidR="007C4E56" w:rsidRPr="00D1315F" w:rsidRDefault="007C4E56" w:rsidP="00D1315F">
            <w:pPr>
              <w:pStyle w:val="RTOWorksBodyText"/>
              <w:tabs>
                <w:tab w:val="left" w:pos="4820"/>
              </w:tabs>
              <w:spacing w:before="60" w:after="60" w:line="276" w:lineRule="auto"/>
              <w:rPr>
                <w:rFonts w:ascii="Verdana" w:hAnsi="Verdana"/>
                <w:sz w:val="14"/>
                <w:szCs w:val="14"/>
              </w:rPr>
            </w:pPr>
          </w:p>
        </w:tc>
        <w:tc>
          <w:tcPr>
            <w:tcW w:w="3846" w:type="dxa"/>
          </w:tcPr>
          <w:p w14:paraId="59FCFFA4" w14:textId="77777777" w:rsidR="007C4E56" w:rsidRPr="00D1315F" w:rsidRDefault="007C4E56" w:rsidP="00D1315F">
            <w:pPr>
              <w:pStyle w:val="RTOWorksBodyText"/>
              <w:tabs>
                <w:tab w:val="left" w:pos="4820"/>
              </w:tabs>
              <w:spacing w:before="60" w:after="60" w:line="276" w:lineRule="auto"/>
              <w:rPr>
                <w:rFonts w:ascii="Verdana" w:hAnsi="Verdana"/>
                <w:sz w:val="14"/>
                <w:szCs w:val="14"/>
              </w:rPr>
            </w:pPr>
          </w:p>
        </w:tc>
        <w:tc>
          <w:tcPr>
            <w:tcW w:w="1801" w:type="dxa"/>
          </w:tcPr>
          <w:p w14:paraId="59E80D1E" w14:textId="77777777" w:rsidR="007C4E56" w:rsidRPr="00D1315F" w:rsidRDefault="007C4E56" w:rsidP="00D1315F">
            <w:pPr>
              <w:pStyle w:val="RTOWorksBodyText"/>
              <w:tabs>
                <w:tab w:val="left" w:pos="4820"/>
              </w:tabs>
              <w:spacing w:before="60" w:after="60" w:line="276" w:lineRule="auto"/>
              <w:rPr>
                <w:rFonts w:ascii="Verdana" w:hAnsi="Verdana"/>
                <w:sz w:val="14"/>
                <w:szCs w:val="14"/>
              </w:rPr>
            </w:pPr>
          </w:p>
        </w:tc>
      </w:tr>
      <w:tr w:rsidR="007C4E56" w:rsidRPr="00D1315F" w14:paraId="48D8D291" w14:textId="77777777" w:rsidTr="00D1315F">
        <w:trPr>
          <w:trHeight w:val="755"/>
        </w:trPr>
        <w:tc>
          <w:tcPr>
            <w:tcW w:w="1994" w:type="dxa"/>
          </w:tcPr>
          <w:p w14:paraId="23E33CB3" w14:textId="77777777" w:rsidR="007C4E56" w:rsidRPr="00D1315F" w:rsidRDefault="007C4E56" w:rsidP="00D1315F">
            <w:pPr>
              <w:pStyle w:val="RTOWorksBodyText"/>
              <w:tabs>
                <w:tab w:val="left" w:pos="4820"/>
              </w:tabs>
              <w:spacing w:before="60" w:after="60" w:line="276" w:lineRule="auto"/>
              <w:rPr>
                <w:rFonts w:ascii="Verdana" w:hAnsi="Verdana"/>
                <w:sz w:val="14"/>
                <w:szCs w:val="14"/>
              </w:rPr>
            </w:pPr>
          </w:p>
        </w:tc>
        <w:tc>
          <w:tcPr>
            <w:tcW w:w="5282" w:type="dxa"/>
          </w:tcPr>
          <w:p w14:paraId="5F9C5CC4" w14:textId="77777777" w:rsidR="007C4E56" w:rsidRPr="00D1315F" w:rsidRDefault="007C4E56" w:rsidP="00D1315F">
            <w:pPr>
              <w:pStyle w:val="RTOWorksBodyText"/>
              <w:tabs>
                <w:tab w:val="left" w:pos="4820"/>
              </w:tabs>
              <w:spacing w:before="60" w:after="60" w:line="276" w:lineRule="auto"/>
              <w:rPr>
                <w:rFonts w:ascii="Verdana" w:hAnsi="Verdana"/>
                <w:sz w:val="14"/>
                <w:szCs w:val="14"/>
              </w:rPr>
            </w:pPr>
          </w:p>
        </w:tc>
        <w:tc>
          <w:tcPr>
            <w:tcW w:w="1141" w:type="dxa"/>
          </w:tcPr>
          <w:p w14:paraId="0C9FBED2" w14:textId="77777777" w:rsidR="007C4E56" w:rsidRPr="00D1315F" w:rsidRDefault="007C4E56" w:rsidP="00D1315F">
            <w:pPr>
              <w:pStyle w:val="RTOWorksBodyText"/>
              <w:tabs>
                <w:tab w:val="left" w:pos="4820"/>
              </w:tabs>
              <w:spacing w:before="60" w:after="60" w:line="276" w:lineRule="auto"/>
              <w:rPr>
                <w:rFonts w:ascii="Verdana" w:hAnsi="Verdana"/>
                <w:sz w:val="14"/>
                <w:szCs w:val="14"/>
              </w:rPr>
            </w:pPr>
          </w:p>
        </w:tc>
        <w:tc>
          <w:tcPr>
            <w:tcW w:w="3846" w:type="dxa"/>
          </w:tcPr>
          <w:p w14:paraId="67683C2E" w14:textId="77777777" w:rsidR="007C4E56" w:rsidRPr="00D1315F" w:rsidRDefault="007C4E56" w:rsidP="00D1315F">
            <w:pPr>
              <w:pStyle w:val="RTOWorksBodyText"/>
              <w:tabs>
                <w:tab w:val="left" w:pos="4820"/>
              </w:tabs>
              <w:spacing w:before="60" w:after="60" w:line="276" w:lineRule="auto"/>
              <w:rPr>
                <w:rFonts w:ascii="Verdana" w:hAnsi="Verdana"/>
                <w:sz w:val="14"/>
                <w:szCs w:val="14"/>
              </w:rPr>
            </w:pPr>
          </w:p>
        </w:tc>
        <w:tc>
          <w:tcPr>
            <w:tcW w:w="1801" w:type="dxa"/>
          </w:tcPr>
          <w:p w14:paraId="24D98BE7" w14:textId="77777777" w:rsidR="007C4E56" w:rsidRPr="00D1315F" w:rsidRDefault="007C4E56" w:rsidP="00D1315F">
            <w:pPr>
              <w:pStyle w:val="RTOWorksBodyText"/>
              <w:tabs>
                <w:tab w:val="left" w:pos="4820"/>
              </w:tabs>
              <w:spacing w:before="60" w:after="60" w:line="276" w:lineRule="auto"/>
              <w:rPr>
                <w:rFonts w:ascii="Verdana" w:hAnsi="Verdana"/>
                <w:sz w:val="14"/>
                <w:szCs w:val="14"/>
              </w:rPr>
            </w:pPr>
          </w:p>
        </w:tc>
      </w:tr>
      <w:tr w:rsidR="007C4E56" w:rsidRPr="00D1315F" w14:paraId="24243697" w14:textId="77777777" w:rsidTr="00D1315F">
        <w:trPr>
          <w:trHeight w:val="778"/>
        </w:trPr>
        <w:tc>
          <w:tcPr>
            <w:tcW w:w="1994" w:type="dxa"/>
          </w:tcPr>
          <w:p w14:paraId="4112E09D" w14:textId="77777777" w:rsidR="007C4E56" w:rsidRPr="00D1315F" w:rsidRDefault="007C4E56" w:rsidP="00D1315F">
            <w:pPr>
              <w:pStyle w:val="RTOWorksBodyText"/>
              <w:tabs>
                <w:tab w:val="left" w:pos="4820"/>
              </w:tabs>
              <w:spacing w:before="60" w:after="60" w:line="276" w:lineRule="auto"/>
              <w:rPr>
                <w:rFonts w:ascii="Verdana" w:hAnsi="Verdana"/>
                <w:sz w:val="14"/>
                <w:szCs w:val="14"/>
              </w:rPr>
            </w:pPr>
          </w:p>
        </w:tc>
        <w:tc>
          <w:tcPr>
            <w:tcW w:w="5282" w:type="dxa"/>
          </w:tcPr>
          <w:p w14:paraId="0C3FBC02" w14:textId="77777777" w:rsidR="007C4E56" w:rsidRPr="00D1315F" w:rsidRDefault="007C4E56" w:rsidP="00D1315F">
            <w:pPr>
              <w:pStyle w:val="RTOWorksBodyText"/>
              <w:tabs>
                <w:tab w:val="left" w:pos="4820"/>
              </w:tabs>
              <w:spacing w:before="60" w:after="60" w:line="276" w:lineRule="auto"/>
              <w:rPr>
                <w:rFonts w:ascii="Verdana" w:hAnsi="Verdana"/>
                <w:sz w:val="14"/>
                <w:szCs w:val="14"/>
              </w:rPr>
            </w:pPr>
          </w:p>
        </w:tc>
        <w:tc>
          <w:tcPr>
            <w:tcW w:w="1141" w:type="dxa"/>
          </w:tcPr>
          <w:p w14:paraId="041C4B75" w14:textId="77777777" w:rsidR="007C4E56" w:rsidRPr="00D1315F" w:rsidRDefault="007C4E56" w:rsidP="00D1315F">
            <w:pPr>
              <w:pStyle w:val="RTOWorksBodyText"/>
              <w:tabs>
                <w:tab w:val="left" w:pos="4820"/>
              </w:tabs>
              <w:spacing w:before="60" w:after="60" w:line="276" w:lineRule="auto"/>
              <w:rPr>
                <w:rFonts w:ascii="Verdana" w:hAnsi="Verdana"/>
                <w:sz w:val="14"/>
                <w:szCs w:val="14"/>
              </w:rPr>
            </w:pPr>
          </w:p>
        </w:tc>
        <w:tc>
          <w:tcPr>
            <w:tcW w:w="3846" w:type="dxa"/>
          </w:tcPr>
          <w:p w14:paraId="4C8779DB" w14:textId="77777777" w:rsidR="007C4E56" w:rsidRPr="00D1315F" w:rsidRDefault="007C4E56" w:rsidP="00D1315F">
            <w:pPr>
              <w:pStyle w:val="RTOWorksBodyText"/>
              <w:tabs>
                <w:tab w:val="left" w:pos="4820"/>
              </w:tabs>
              <w:spacing w:before="60" w:after="60" w:line="276" w:lineRule="auto"/>
              <w:rPr>
                <w:rFonts w:ascii="Verdana" w:hAnsi="Verdana"/>
                <w:sz w:val="14"/>
                <w:szCs w:val="14"/>
              </w:rPr>
            </w:pPr>
          </w:p>
        </w:tc>
        <w:tc>
          <w:tcPr>
            <w:tcW w:w="1801" w:type="dxa"/>
          </w:tcPr>
          <w:p w14:paraId="045AA2CD" w14:textId="77777777" w:rsidR="007C4E56" w:rsidRPr="00D1315F" w:rsidRDefault="007C4E56" w:rsidP="00D1315F">
            <w:pPr>
              <w:pStyle w:val="RTOWorksBodyText"/>
              <w:tabs>
                <w:tab w:val="left" w:pos="4820"/>
              </w:tabs>
              <w:spacing w:before="60" w:after="60" w:line="276" w:lineRule="auto"/>
              <w:rPr>
                <w:rFonts w:ascii="Verdana" w:hAnsi="Verdana"/>
                <w:sz w:val="14"/>
                <w:szCs w:val="14"/>
              </w:rPr>
            </w:pPr>
          </w:p>
        </w:tc>
      </w:tr>
      <w:tr w:rsidR="007C4E56" w:rsidRPr="00D1315F" w14:paraId="057F6D15" w14:textId="77777777" w:rsidTr="00D1315F">
        <w:trPr>
          <w:trHeight w:val="605"/>
        </w:trPr>
        <w:tc>
          <w:tcPr>
            <w:tcW w:w="1994" w:type="dxa"/>
          </w:tcPr>
          <w:p w14:paraId="17D46D64" w14:textId="77777777" w:rsidR="007C4E56" w:rsidRPr="00D1315F" w:rsidRDefault="007C4E56" w:rsidP="00D1315F">
            <w:pPr>
              <w:pStyle w:val="RTOWorksBodyText"/>
              <w:tabs>
                <w:tab w:val="left" w:pos="4820"/>
              </w:tabs>
              <w:spacing w:before="60" w:after="60" w:line="276" w:lineRule="auto"/>
              <w:rPr>
                <w:rFonts w:ascii="Verdana" w:hAnsi="Verdana"/>
                <w:sz w:val="14"/>
                <w:szCs w:val="14"/>
              </w:rPr>
            </w:pPr>
          </w:p>
        </w:tc>
        <w:tc>
          <w:tcPr>
            <w:tcW w:w="5282" w:type="dxa"/>
          </w:tcPr>
          <w:p w14:paraId="4B754DF9" w14:textId="77777777" w:rsidR="007C4E56" w:rsidRPr="00D1315F" w:rsidRDefault="007C4E56" w:rsidP="00D1315F">
            <w:pPr>
              <w:pStyle w:val="RTOWorksBodyText"/>
              <w:tabs>
                <w:tab w:val="left" w:pos="4820"/>
              </w:tabs>
              <w:spacing w:before="60" w:after="60" w:line="276" w:lineRule="auto"/>
              <w:rPr>
                <w:rFonts w:ascii="Verdana" w:hAnsi="Verdana"/>
                <w:sz w:val="14"/>
                <w:szCs w:val="14"/>
              </w:rPr>
            </w:pPr>
          </w:p>
        </w:tc>
        <w:tc>
          <w:tcPr>
            <w:tcW w:w="1141" w:type="dxa"/>
          </w:tcPr>
          <w:p w14:paraId="6E3D2F95" w14:textId="77777777" w:rsidR="007C4E56" w:rsidRPr="00D1315F" w:rsidRDefault="007C4E56" w:rsidP="00D1315F">
            <w:pPr>
              <w:pStyle w:val="RTOWorksBodyText"/>
              <w:tabs>
                <w:tab w:val="left" w:pos="4820"/>
              </w:tabs>
              <w:spacing w:before="60" w:after="60" w:line="276" w:lineRule="auto"/>
              <w:rPr>
                <w:rFonts w:ascii="Verdana" w:hAnsi="Verdana"/>
                <w:sz w:val="14"/>
                <w:szCs w:val="14"/>
              </w:rPr>
            </w:pPr>
          </w:p>
        </w:tc>
        <w:tc>
          <w:tcPr>
            <w:tcW w:w="3846" w:type="dxa"/>
          </w:tcPr>
          <w:p w14:paraId="3C575713" w14:textId="77777777" w:rsidR="007C4E56" w:rsidRPr="00D1315F" w:rsidRDefault="007C4E56" w:rsidP="00D1315F">
            <w:pPr>
              <w:pStyle w:val="RTOWorksBodyText"/>
              <w:tabs>
                <w:tab w:val="left" w:pos="4820"/>
              </w:tabs>
              <w:spacing w:before="60" w:after="60" w:line="276" w:lineRule="auto"/>
              <w:rPr>
                <w:rFonts w:ascii="Verdana" w:hAnsi="Verdana"/>
                <w:sz w:val="14"/>
                <w:szCs w:val="14"/>
              </w:rPr>
            </w:pPr>
          </w:p>
        </w:tc>
        <w:tc>
          <w:tcPr>
            <w:tcW w:w="1801" w:type="dxa"/>
          </w:tcPr>
          <w:p w14:paraId="7DB435C3" w14:textId="77777777" w:rsidR="007C4E56" w:rsidRPr="00D1315F" w:rsidRDefault="007C4E56" w:rsidP="00D1315F">
            <w:pPr>
              <w:pStyle w:val="RTOWorksBodyText"/>
              <w:tabs>
                <w:tab w:val="left" w:pos="4820"/>
              </w:tabs>
              <w:spacing w:before="60" w:after="60" w:line="276" w:lineRule="auto"/>
              <w:rPr>
                <w:rFonts w:ascii="Verdana" w:hAnsi="Verdana"/>
                <w:sz w:val="14"/>
                <w:szCs w:val="14"/>
              </w:rPr>
            </w:pPr>
          </w:p>
        </w:tc>
      </w:tr>
      <w:tr w:rsidR="007C4E56" w:rsidRPr="00D1315F" w14:paraId="57EC8E69" w14:textId="77777777" w:rsidTr="00D1315F">
        <w:trPr>
          <w:trHeight w:val="677"/>
        </w:trPr>
        <w:tc>
          <w:tcPr>
            <w:tcW w:w="1994" w:type="dxa"/>
          </w:tcPr>
          <w:p w14:paraId="04888032" w14:textId="77777777" w:rsidR="007C4E56" w:rsidRPr="00D1315F" w:rsidRDefault="007C4E56" w:rsidP="00D1315F">
            <w:pPr>
              <w:pStyle w:val="RTOWorksBodyText"/>
              <w:tabs>
                <w:tab w:val="left" w:pos="4820"/>
              </w:tabs>
              <w:spacing w:before="60" w:after="60" w:line="276" w:lineRule="auto"/>
              <w:rPr>
                <w:rFonts w:ascii="Verdana" w:hAnsi="Verdana"/>
                <w:sz w:val="14"/>
                <w:szCs w:val="14"/>
              </w:rPr>
            </w:pPr>
          </w:p>
        </w:tc>
        <w:tc>
          <w:tcPr>
            <w:tcW w:w="5282" w:type="dxa"/>
          </w:tcPr>
          <w:p w14:paraId="03AAAF2C" w14:textId="77777777" w:rsidR="007C4E56" w:rsidRPr="00D1315F" w:rsidRDefault="007C4E56" w:rsidP="00D1315F">
            <w:pPr>
              <w:pStyle w:val="RTOWorksBodyText"/>
              <w:tabs>
                <w:tab w:val="left" w:pos="4820"/>
              </w:tabs>
              <w:spacing w:before="60" w:after="60" w:line="276" w:lineRule="auto"/>
              <w:rPr>
                <w:rFonts w:ascii="Verdana" w:hAnsi="Verdana"/>
                <w:sz w:val="14"/>
                <w:szCs w:val="14"/>
              </w:rPr>
            </w:pPr>
          </w:p>
        </w:tc>
        <w:tc>
          <w:tcPr>
            <w:tcW w:w="1141" w:type="dxa"/>
          </w:tcPr>
          <w:p w14:paraId="460ED685" w14:textId="77777777" w:rsidR="007C4E56" w:rsidRPr="00D1315F" w:rsidRDefault="007C4E56" w:rsidP="00D1315F">
            <w:pPr>
              <w:pStyle w:val="RTOWorksBodyText"/>
              <w:tabs>
                <w:tab w:val="left" w:pos="4820"/>
              </w:tabs>
              <w:spacing w:before="60" w:after="60" w:line="276" w:lineRule="auto"/>
              <w:rPr>
                <w:rFonts w:ascii="Verdana" w:hAnsi="Verdana"/>
                <w:sz w:val="14"/>
                <w:szCs w:val="14"/>
              </w:rPr>
            </w:pPr>
          </w:p>
        </w:tc>
        <w:tc>
          <w:tcPr>
            <w:tcW w:w="3846" w:type="dxa"/>
          </w:tcPr>
          <w:p w14:paraId="4248743F" w14:textId="77777777" w:rsidR="007C4E56" w:rsidRPr="00D1315F" w:rsidRDefault="007C4E56" w:rsidP="00D1315F">
            <w:pPr>
              <w:pStyle w:val="RTOWorksBodyText"/>
              <w:tabs>
                <w:tab w:val="left" w:pos="4820"/>
              </w:tabs>
              <w:spacing w:before="60" w:after="60" w:line="276" w:lineRule="auto"/>
              <w:rPr>
                <w:rFonts w:ascii="Verdana" w:hAnsi="Verdana"/>
                <w:sz w:val="14"/>
                <w:szCs w:val="14"/>
              </w:rPr>
            </w:pPr>
          </w:p>
        </w:tc>
        <w:tc>
          <w:tcPr>
            <w:tcW w:w="1801" w:type="dxa"/>
          </w:tcPr>
          <w:p w14:paraId="70A07D1C" w14:textId="77777777" w:rsidR="007C4E56" w:rsidRPr="00D1315F" w:rsidRDefault="007C4E56" w:rsidP="00D1315F">
            <w:pPr>
              <w:pStyle w:val="RTOWorksBodyText"/>
              <w:tabs>
                <w:tab w:val="left" w:pos="4820"/>
              </w:tabs>
              <w:spacing w:before="60" w:after="60" w:line="276" w:lineRule="auto"/>
              <w:rPr>
                <w:rFonts w:ascii="Verdana" w:hAnsi="Verdana"/>
                <w:sz w:val="14"/>
                <w:szCs w:val="14"/>
              </w:rPr>
            </w:pPr>
          </w:p>
        </w:tc>
      </w:tr>
      <w:tr w:rsidR="007C4E56" w:rsidRPr="00D1315F" w14:paraId="1CD2DFB7" w14:textId="77777777" w:rsidTr="00D1315F">
        <w:trPr>
          <w:trHeight w:val="685"/>
        </w:trPr>
        <w:tc>
          <w:tcPr>
            <w:tcW w:w="1994" w:type="dxa"/>
          </w:tcPr>
          <w:p w14:paraId="29203A12" w14:textId="77777777" w:rsidR="007C4E56" w:rsidRPr="00D1315F" w:rsidRDefault="007C4E56" w:rsidP="00D1315F">
            <w:pPr>
              <w:pStyle w:val="RTOWorksBodyText"/>
              <w:tabs>
                <w:tab w:val="left" w:pos="4820"/>
              </w:tabs>
              <w:spacing w:before="60" w:after="60" w:line="276" w:lineRule="auto"/>
              <w:rPr>
                <w:rFonts w:ascii="Verdana" w:hAnsi="Verdana"/>
                <w:sz w:val="14"/>
                <w:szCs w:val="14"/>
              </w:rPr>
            </w:pPr>
          </w:p>
        </w:tc>
        <w:tc>
          <w:tcPr>
            <w:tcW w:w="5282" w:type="dxa"/>
          </w:tcPr>
          <w:p w14:paraId="54609BE8" w14:textId="77777777" w:rsidR="007C4E56" w:rsidRPr="00D1315F" w:rsidRDefault="007C4E56" w:rsidP="00D1315F">
            <w:pPr>
              <w:pStyle w:val="RTOWorksBodyText"/>
              <w:tabs>
                <w:tab w:val="left" w:pos="4820"/>
              </w:tabs>
              <w:spacing w:before="60" w:after="60" w:line="276" w:lineRule="auto"/>
              <w:rPr>
                <w:rFonts w:ascii="Verdana" w:hAnsi="Verdana"/>
                <w:sz w:val="14"/>
                <w:szCs w:val="14"/>
              </w:rPr>
            </w:pPr>
          </w:p>
        </w:tc>
        <w:tc>
          <w:tcPr>
            <w:tcW w:w="1141" w:type="dxa"/>
          </w:tcPr>
          <w:p w14:paraId="1949E52E" w14:textId="77777777" w:rsidR="007C4E56" w:rsidRPr="00D1315F" w:rsidRDefault="007C4E56" w:rsidP="00D1315F">
            <w:pPr>
              <w:pStyle w:val="RTOWorksBodyText"/>
              <w:tabs>
                <w:tab w:val="left" w:pos="4820"/>
              </w:tabs>
              <w:spacing w:before="60" w:after="60" w:line="276" w:lineRule="auto"/>
              <w:rPr>
                <w:rFonts w:ascii="Verdana" w:hAnsi="Verdana"/>
                <w:sz w:val="14"/>
                <w:szCs w:val="14"/>
              </w:rPr>
            </w:pPr>
          </w:p>
        </w:tc>
        <w:tc>
          <w:tcPr>
            <w:tcW w:w="3846" w:type="dxa"/>
          </w:tcPr>
          <w:p w14:paraId="42E9DDA4" w14:textId="77777777" w:rsidR="007C4E56" w:rsidRPr="00D1315F" w:rsidRDefault="007C4E56" w:rsidP="00D1315F">
            <w:pPr>
              <w:pStyle w:val="RTOWorksBodyText"/>
              <w:tabs>
                <w:tab w:val="left" w:pos="4820"/>
              </w:tabs>
              <w:spacing w:before="60" w:after="60" w:line="276" w:lineRule="auto"/>
              <w:rPr>
                <w:rFonts w:ascii="Verdana" w:hAnsi="Verdana"/>
                <w:sz w:val="14"/>
                <w:szCs w:val="14"/>
              </w:rPr>
            </w:pPr>
          </w:p>
        </w:tc>
        <w:tc>
          <w:tcPr>
            <w:tcW w:w="1801" w:type="dxa"/>
          </w:tcPr>
          <w:p w14:paraId="20E8C4CE" w14:textId="77777777" w:rsidR="007C4E56" w:rsidRPr="00D1315F" w:rsidRDefault="007C4E56" w:rsidP="00D1315F">
            <w:pPr>
              <w:pStyle w:val="RTOWorksBodyText"/>
              <w:tabs>
                <w:tab w:val="left" w:pos="4820"/>
              </w:tabs>
              <w:spacing w:before="60" w:after="60" w:line="276" w:lineRule="auto"/>
              <w:rPr>
                <w:rFonts w:ascii="Verdana" w:hAnsi="Verdana"/>
                <w:sz w:val="14"/>
                <w:szCs w:val="14"/>
              </w:rPr>
            </w:pPr>
          </w:p>
        </w:tc>
      </w:tr>
    </w:tbl>
    <w:p w14:paraId="27A992B1" w14:textId="77777777" w:rsidR="0014144C" w:rsidRPr="009F3CDC" w:rsidRDefault="0014144C" w:rsidP="00D1315F">
      <w:pPr>
        <w:pStyle w:val="RTOWorksBodyText"/>
        <w:tabs>
          <w:tab w:val="left" w:pos="4820"/>
        </w:tabs>
        <w:jc w:val="both"/>
        <w:rPr>
          <w:rFonts w:ascii="Verdana" w:hAnsi="Verdana"/>
          <w:sz w:val="2"/>
          <w:szCs w:val="2"/>
        </w:rPr>
      </w:pPr>
    </w:p>
    <w:sectPr w:rsidR="0014144C" w:rsidRPr="009F3CDC" w:rsidSect="00D1315F">
      <w:headerReference w:type="default" r:id="rId12"/>
      <w:type w:val="nextColumn"/>
      <w:pgSz w:w="16838" w:h="11906" w:orient="landscape"/>
      <w:pgMar w:top="2155" w:right="1440" w:bottom="1440" w:left="1440" w:header="62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BCA72C" w14:textId="77777777" w:rsidR="00A73415" w:rsidRDefault="00A73415" w:rsidP="00E96185">
      <w:pPr>
        <w:spacing w:after="0" w:line="240" w:lineRule="auto"/>
      </w:pPr>
      <w:r>
        <w:separator/>
      </w:r>
    </w:p>
  </w:endnote>
  <w:endnote w:type="continuationSeparator" w:id="0">
    <w:p w14:paraId="1E0857DF" w14:textId="77777777" w:rsidR="00A73415" w:rsidRDefault="00A73415" w:rsidP="00E96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DD26E" w14:textId="77777777" w:rsidR="006A7C6B" w:rsidRPr="00161A38" w:rsidRDefault="006A7C6B" w:rsidP="006A7C6B">
    <w:pPr>
      <w:pStyle w:val="Footer"/>
      <w:tabs>
        <w:tab w:val="left" w:pos="10890"/>
      </w:tabs>
      <w:ind w:left="-340"/>
      <w:jc w:val="right"/>
      <w:rPr>
        <w:rFonts w:ascii="Verdana" w:hAnsi="Verdana"/>
        <w:b/>
        <w:bCs/>
        <w:sz w:val="16"/>
        <w:szCs w:val="16"/>
      </w:rPr>
    </w:pPr>
    <w:bookmarkStart w:id="0" w:name="_Hlk123941710"/>
    <w:r w:rsidRPr="00C73B37">
      <w:rPr>
        <w:rFonts w:ascii="Verdana" w:hAnsi="Verdana"/>
        <w:sz w:val="16"/>
        <w:szCs w:val="16"/>
      </w:rPr>
      <w:t xml:space="preserve">Page </w:t>
    </w:r>
    <w:r w:rsidRPr="00C73B37">
      <w:rPr>
        <w:rFonts w:ascii="Verdana" w:hAnsi="Verdana"/>
        <w:b/>
        <w:bCs/>
        <w:sz w:val="16"/>
        <w:szCs w:val="16"/>
      </w:rPr>
      <w:fldChar w:fldCharType="begin"/>
    </w:r>
    <w:r w:rsidRPr="00C73B37">
      <w:rPr>
        <w:rFonts w:ascii="Verdana" w:hAnsi="Verdana"/>
        <w:b/>
        <w:bCs/>
        <w:sz w:val="16"/>
        <w:szCs w:val="16"/>
      </w:rPr>
      <w:instrText xml:space="preserve"> PAGE </w:instrText>
    </w:r>
    <w:r w:rsidRPr="00C73B37">
      <w:rPr>
        <w:rFonts w:ascii="Verdana" w:hAnsi="Verdana"/>
        <w:b/>
        <w:bCs/>
        <w:sz w:val="16"/>
        <w:szCs w:val="16"/>
      </w:rPr>
      <w:fldChar w:fldCharType="separate"/>
    </w:r>
    <w:r>
      <w:rPr>
        <w:rFonts w:ascii="Verdana" w:hAnsi="Verdana"/>
        <w:b/>
        <w:bCs/>
        <w:sz w:val="16"/>
        <w:szCs w:val="16"/>
      </w:rPr>
      <w:t>1</w:t>
    </w:r>
    <w:r w:rsidRPr="00C73B37">
      <w:rPr>
        <w:rFonts w:ascii="Verdana" w:hAnsi="Verdana"/>
        <w:b/>
        <w:bCs/>
        <w:sz w:val="16"/>
        <w:szCs w:val="16"/>
      </w:rPr>
      <w:fldChar w:fldCharType="end"/>
    </w:r>
    <w:r w:rsidRPr="00C73B37">
      <w:rPr>
        <w:rFonts w:ascii="Verdana" w:hAnsi="Verdana"/>
        <w:sz w:val="16"/>
        <w:szCs w:val="16"/>
      </w:rPr>
      <w:t xml:space="preserve"> of </w:t>
    </w:r>
    <w:r w:rsidRPr="00C73B37">
      <w:rPr>
        <w:rFonts w:ascii="Verdana" w:hAnsi="Verdana"/>
        <w:b/>
        <w:bCs/>
        <w:sz w:val="16"/>
        <w:szCs w:val="16"/>
      </w:rPr>
      <w:fldChar w:fldCharType="begin"/>
    </w:r>
    <w:r w:rsidRPr="00C73B37">
      <w:rPr>
        <w:rFonts w:ascii="Verdana" w:hAnsi="Verdana"/>
        <w:b/>
        <w:bCs/>
        <w:sz w:val="16"/>
        <w:szCs w:val="16"/>
      </w:rPr>
      <w:instrText xml:space="preserve"> NUMPAGES  </w:instrText>
    </w:r>
    <w:r w:rsidRPr="00C73B37">
      <w:rPr>
        <w:rFonts w:ascii="Verdana" w:hAnsi="Verdana"/>
        <w:b/>
        <w:bCs/>
        <w:sz w:val="16"/>
        <w:szCs w:val="16"/>
      </w:rPr>
      <w:fldChar w:fldCharType="separate"/>
    </w:r>
    <w:r>
      <w:rPr>
        <w:rFonts w:ascii="Verdana" w:hAnsi="Verdana"/>
        <w:b/>
        <w:bCs/>
        <w:sz w:val="16"/>
        <w:szCs w:val="16"/>
      </w:rPr>
      <w:t>24</w:t>
    </w:r>
    <w:r w:rsidRPr="00C73B37">
      <w:rPr>
        <w:rFonts w:ascii="Verdana" w:hAnsi="Verdana"/>
        <w:b/>
        <w:bCs/>
        <w:sz w:val="16"/>
        <w:szCs w:val="16"/>
      </w:rPr>
      <w:fldChar w:fldCharType="end"/>
    </w:r>
  </w:p>
  <w:p w14:paraId="071E7B50" w14:textId="77777777" w:rsidR="006A7C6B" w:rsidRPr="00161A38" w:rsidRDefault="006A7C6B" w:rsidP="006A7C6B">
    <w:pPr>
      <w:spacing w:after="0" w:line="240" w:lineRule="auto"/>
      <w:ind w:right="-24"/>
      <w:jc w:val="center"/>
      <w:rPr>
        <w:rFonts w:ascii="Verdana" w:hAnsi="Verdana" w:cs="Arial"/>
        <w:b/>
        <w:noProof/>
        <w:color w:val="990000"/>
        <w:sz w:val="6"/>
        <w:szCs w:val="6"/>
      </w:rPr>
    </w:pPr>
  </w:p>
  <w:p w14:paraId="376D6C21" w14:textId="77777777" w:rsidR="006A7C6B" w:rsidRPr="00C73B37" w:rsidRDefault="006A7C6B" w:rsidP="006A7C6B">
    <w:pPr>
      <w:spacing w:after="0" w:line="240" w:lineRule="auto"/>
      <w:ind w:right="-24"/>
      <w:jc w:val="center"/>
      <w:rPr>
        <w:rFonts w:ascii="Verdana" w:hAnsi="Verdana"/>
        <w:sz w:val="18"/>
        <w:szCs w:val="18"/>
      </w:rPr>
    </w:pPr>
    <w:r w:rsidRPr="00C73B37">
      <w:rPr>
        <w:rFonts w:ascii="Verdana" w:hAnsi="Verdana" w:cs="Arial"/>
        <w:b/>
        <w:noProof/>
        <w:color w:val="990000"/>
        <w:sz w:val="18"/>
        <w:szCs w:val="18"/>
      </w:rPr>
      <w:t>Alice Springs College of Australia Pty Ltd T/A</w:t>
    </w:r>
    <w:r w:rsidRPr="00C73B37">
      <w:rPr>
        <w:rFonts w:ascii="Verdana" w:hAnsi="Verdana"/>
        <w:b/>
        <w:sz w:val="18"/>
        <w:szCs w:val="18"/>
      </w:rPr>
      <w:t xml:space="preserve"> </w:t>
    </w:r>
    <w:r w:rsidRPr="00C73B37">
      <w:rPr>
        <w:rFonts w:ascii="Verdana" w:hAnsi="Verdana" w:cs="Arial"/>
        <w:b/>
        <w:noProof/>
        <w:color w:val="990000"/>
        <w:sz w:val="18"/>
        <w:szCs w:val="18"/>
      </w:rPr>
      <w:t>Alice Springs College of Australia</w:t>
    </w:r>
  </w:p>
  <w:p w14:paraId="7BD9ED13" w14:textId="77777777" w:rsidR="006A7C6B" w:rsidRPr="00C73B37" w:rsidRDefault="006A7C6B" w:rsidP="006A7C6B">
    <w:pPr>
      <w:spacing w:after="0" w:line="240" w:lineRule="auto"/>
      <w:jc w:val="center"/>
      <w:rPr>
        <w:rFonts w:ascii="Verdana" w:hAnsi="Verdana"/>
        <w:sz w:val="16"/>
        <w:szCs w:val="16"/>
      </w:rPr>
    </w:pPr>
    <w:r w:rsidRPr="00C73B37">
      <w:rPr>
        <w:rFonts w:ascii="Verdana" w:hAnsi="Verdana"/>
        <w:b/>
        <w:bCs/>
        <w:sz w:val="16"/>
        <w:szCs w:val="16"/>
      </w:rPr>
      <w:t>ABN:</w:t>
    </w:r>
    <w:r w:rsidRPr="00C73B37">
      <w:rPr>
        <w:rFonts w:ascii="Verdana" w:hAnsi="Verdana"/>
        <w:sz w:val="16"/>
        <w:szCs w:val="16"/>
      </w:rPr>
      <w:t xml:space="preserve"> 52 640 959 128 | </w:t>
    </w:r>
    <w:r w:rsidRPr="00C73B37">
      <w:rPr>
        <w:rFonts w:ascii="Verdana" w:hAnsi="Verdana"/>
        <w:b/>
        <w:bCs/>
        <w:sz w:val="16"/>
        <w:szCs w:val="16"/>
      </w:rPr>
      <w:t>RTO Code:</w:t>
    </w:r>
    <w:r w:rsidRPr="00C73B37">
      <w:rPr>
        <w:rFonts w:ascii="Verdana" w:hAnsi="Verdana"/>
        <w:sz w:val="16"/>
        <w:szCs w:val="16"/>
      </w:rPr>
      <w:t xml:space="preserve"> 45855 | </w:t>
    </w:r>
    <w:r w:rsidRPr="00C73B37">
      <w:rPr>
        <w:rFonts w:ascii="Verdana" w:hAnsi="Verdana"/>
        <w:b/>
        <w:bCs/>
        <w:sz w:val="16"/>
        <w:szCs w:val="16"/>
      </w:rPr>
      <w:t>CRICOS Code:</w:t>
    </w:r>
    <w:r w:rsidRPr="00C73B37">
      <w:rPr>
        <w:rFonts w:ascii="Verdana" w:hAnsi="Verdana"/>
        <w:sz w:val="16"/>
        <w:szCs w:val="16"/>
      </w:rPr>
      <w:t xml:space="preserve"> 04021G I </w:t>
    </w:r>
    <w:r w:rsidRPr="00C73B37">
      <w:rPr>
        <w:rFonts w:ascii="Verdana" w:hAnsi="Verdana"/>
        <w:b/>
        <w:bCs/>
        <w:sz w:val="16"/>
        <w:szCs w:val="16"/>
      </w:rPr>
      <w:t>T:</w:t>
    </w:r>
    <w:r w:rsidRPr="00C73B37">
      <w:rPr>
        <w:rFonts w:ascii="Verdana" w:hAnsi="Verdana"/>
        <w:sz w:val="16"/>
        <w:szCs w:val="16"/>
      </w:rPr>
      <w:t xml:space="preserve"> (08) 8952 3221 I </w:t>
    </w:r>
    <w:r w:rsidRPr="00C73B37">
      <w:rPr>
        <w:rFonts w:ascii="Verdana" w:hAnsi="Verdana"/>
        <w:b/>
        <w:bCs/>
        <w:sz w:val="16"/>
        <w:szCs w:val="16"/>
      </w:rPr>
      <w:t>Version</w:t>
    </w:r>
    <w:r w:rsidRPr="00C73B37">
      <w:rPr>
        <w:rFonts w:ascii="Verdana" w:hAnsi="Verdana"/>
        <w:sz w:val="16"/>
        <w:szCs w:val="16"/>
      </w:rPr>
      <w:t xml:space="preserve"> 1.1</w:t>
    </w:r>
  </w:p>
  <w:p w14:paraId="32728EEA" w14:textId="64E2C9BE" w:rsidR="00CC4F95" w:rsidRPr="006A7C6B" w:rsidRDefault="006A7C6B" w:rsidP="006A7C6B">
    <w:pPr>
      <w:pStyle w:val="Footer"/>
      <w:spacing w:after="60"/>
      <w:jc w:val="center"/>
      <w:rPr>
        <w:rFonts w:ascii="Verdana" w:hAnsi="Verdana" w:cs="Calibri"/>
        <w:bCs/>
        <w:sz w:val="16"/>
        <w:szCs w:val="16"/>
      </w:rPr>
    </w:pPr>
    <w:r w:rsidRPr="00C73B37">
      <w:rPr>
        <w:rFonts w:ascii="Verdana" w:hAnsi="Verdana" w:cs="Calibri"/>
        <w:b/>
        <w:bCs/>
        <w:sz w:val="16"/>
        <w:szCs w:val="16"/>
      </w:rPr>
      <w:t>Address:</w:t>
    </w:r>
    <w:r w:rsidRPr="00C73B37">
      <w:rPr>
        <w:rFonts w:ascii="Verdana" w:hAnsi="Verdana" w:cs="Calibri"/>
        <w:sz w:val="16"/>
        <w:szCs w:val="16"/>
      </w:rPr>
      <w:t xml:space="preserve"> Level 15, 7 Deane Street, Burwood, NSW 2134 | </w:t>
    </w:r>
    <w:r w:rsidRPr="00C73B37">
      <w:rPr>
        <w:rFonts w:ascii="Verdana" w:hAnsi="Verdana" w:cs="Calibri"/>
        <w:b/>
        <w:sz w:val="16"/>
        <w:szCs w:val="16"/>
      </w:rPr>
      <w:t>E:</w:t>
    </w:r>
    <w:r w:rsidRPr="00C73B37">
      <w:rPr>
        <w:rFonts w:ascii="Verdana" w:hAnsi="Verdana" w:cs="Calibri"/>
        <w:sz w:val="16"/>
        <w:szCs w:val="16"/>
      </w:rPr>
      <w:t xml:space="preserve"> </w:t>
    </w:r>
    <w:hyperlink r:id="rId1" w:history="1">
      <w:r w:rsidRPr="00C73B37">
        <w:rPr>
          <w:rStyle w:val="Hyperlink"/>
          <w:rFonts w:ascii="Verdana" w:hAnsi="Verdana"/>
          <w:sz w:val="16"/>
          <w:szCs w:val="16"/>
        </w:rPr>
        <w:t>info@asca.edu.au</w:t>
      </w:r>
    </w:hyperlink>
    <w:r w:rsidRPr="00C73B37">
      <w:rPr>
        <w:rFonts w:ascii="Verdana" w:hAnsi="Verdana" w:cs="Calibri"/>
        <w:color w:val="000000" w:themeColor="text1"/>
        <w:sz w:val="16"/>
        <w:szCs w:val="16"/>
      </w:rPr>
      <w:t xml:space="preserve">  </w:t>
    </w:r>
    <w:r w:rsidRPr="00C73B37">
      <w:rPr>
        <w:rFonts w:ascii="Verdana" w:hAnsi="Verdana" w:cs="Calibri"/>
        <w:sz w:val="16"/>
        <w:szCs w:val="16"/>
      </w:rPr>
      <w:t xml:space="preserve">| </w:t>
    </w:r>
    <w:r w:rsidRPr="00C73B37">
      <w:rPr>
        <w:rFonts w:ascii="Verdana" w:hAnsi="Verdana" w:cs="Calibri"/>
        <w:b/>
        <w:sz w:val="16"/>
        <w:szCs w:val="16"/>
      </w:rPr>
      <w:t xml:space="preserve">web: </w:t>
    </w:r>
    <w:bookmarkEnd w:id="0"/>
    <w:r w:rsidRPr="00C73B37">
      <w:rPr>
        <w:rFonts w:ascii="Verdana" w:hAnsi="Verdana" w:cs="Calibri"/>
        <w:bCs/>
        <w:sz w:val="16"/>
        <w:szCs w:val="16"/>
      </w:rPr>
      <w:fldChar w:fldCharType="begin"/>
    </w:r>
    <w:r w:rsidRPr="00C73B37">
      <w:rPr>
        <w:rFonts w:ascii="Verdana" w:hAnsi="Verdana" w:cs="Calibri"/>
        <w:bCs/>
        <w:sz w:val="16"/>
        <w:szCs w:val="16"/>
      </w:rPr>
      <w:instrText>HYPERLINK "http://www.asca.edu.a</w:instrText>
    </w:r>
    <w:r w:rsidRPr="00C73B37">
      <w:rPr>
        <w:rFonts w:ascii="Verdana" w:hAnsi="Verdana"/>
        <w:noProof/>
        <w:sz w:val="16"/>
        <w:szCs w:val="16"/>
      </w:rPr>
      <mc:AlternateContent>
        <mc:Choice Requires="wps">
          <w:drawing>
            <wp:anchor distT="0" distB="0" distL="114300" distR="114300" simplePos="0" relativeHeight="251664384" behindDoc="1" locked="0" layoutInCell="1" allowOverlap="1" wp14:anchorId="3EC68B6F" wp14:editId="61E00A4C">
              <wp:simplePos x="0" y="0"/>
              <wp:positionH relativeFrom="margin">
                <wp:posOffset>273685</wp:posOffset>
              </wp:positionH>
              <wp:positionV relativeFrom="paragraph">
                <wp:posOffset>10224135</wp:posOffset>
              </wp:positionV>
              <wp:extent cx="6908165" cy="243205"/>
              <wp:effectExtent l="0" t="0" r="0" b="0"/>
              <wp:wrapNone/>
              <wp:docPr id="2041790870" name="Text Box 20417908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16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E1473AA" w14:textId="77777777" w:rsidR="006A7C6B" w:rsidRDefault="006A7C6B" w:rsidP="006A7C6B">
                          <w:pPr>
                            <w:jc w:val="center"/>
                            <w:rPr>
                              <w:rFonts w:ascii="Calibri" w:hAnsi="Calibri"/>
                              <w:sz w:val="18"/>
                            </w:rPr>
                          </w:pPr>
                          <w:r>
                            <w:rPr>
                              <w:rFonts w:ascii="Calibri" w:hAnsi="Calibri"/>
                              <w:sz w:val="18"/>
                            </w:rPr>
                            <w:t xml:space="preserve">Address: 12 Glass court, Alice </w:t>
                          </w:r>
                          <w:r>
                            <w:rPr>
                              <w:sz w:val="18"/>
                            </w:rPr>
                            <w:t>Springs</w:t>
                          </w:r>
                          <w:r>
                            <w:rPr>
                              <w:rFonts w:ascii="Calibri" w:hAnsi="Calibri"/>
                              <w:sz w:val="18"/>
                            </w:rPr>
                            <w:t xml:space="preserve">, NT 0870 | </w:t>
                          </w:r>
                          <w:r>
                            <w:rPr>
                              <w:rFonts w:ascii="Calibri" w:hAnsi="Calibri"/>
                              <w:b/>
                              <w:sz w:val="18"/>
                            </w:rPr>
                            <w:t>T:</w:t>
                          </w:r>
                          <w:r>
                            <w:rPr>
                              <w:rFonts w:ascii="Calibri" w:hAnsi="Calibri"/>
                              <w:sz w:val="18"/>
                            </w:rPr>
                            <w:t xml:space="preserve"> 0423507231| </w:t>
                          </w:r>
                          <w:proofErr w:type="gramStart"/>
                          <w:r>
                            <w:rPr>
                              <w:rFonts w:ascii="Calibri" w:hAnsi="Calibri"/>
                              <w:b/>
                              <w:sz w:val="18"/>
                            </w:rPr>
                            <w:t>E :</w:t>
                          </w:r>
                          <w:proofErr w:type="gramEnd"/>
                          <w:r>
                            <w:rPr>
                              <w:rFonts w:ascii="Calibri" w:hAnsi="Calibri"/>
                              <w:sz w:val="18"/>
                            </w:rPr>
                            <w:t xml:space="preserve"> </w:t>
                          </w:r>
                          <w:hyperlink r:id="rId2" w:history="1">
                            <w:r>
                              <w:rPr>
                                <w:rStyle w:val="Hyperlink"/>
                                <w:rFonts w:ascii="Calibri" w:hAnsi="Calibri"/>
                                <w:sz w:val="18"/>
                              </w:rPr>
                              <w:t>alicespringcollege.au@gmail.com</w:t>
                            </w:r>
                          </w:hyperlink>
                          <w:r>
                            <w:rPr>
                              <w:rFonts w:ascii="Calibri" w:hAnsi="Calibri"/>
                              <w:sz w:val="18"/>
                            </w:rPr>
                            <w:t xml:space="preserve">  | w: www.alicespringcollegeNT.com.au</w:t>
                          </w:r>
                        </w:p>
                        <w:p w14:paraId="61A600AB" w14:textId="77777777" w:rsidR="006A7C6B" w:rsidRDefault="006A7C6B" w:rsidP="006A7C6B">
                          <w:pPr>
                            <w:jc w:val="center"/>
                            <w:rPr>
                              <w:rFonts w:ascii="Calibri" w:hAnsi="Calibri"/>
                              <w:sz w:val="18"/>
                            </w:rPr>
                          </w:pPr>
                        </w:p>
                        <w:p w14:paraId="38749E00" w14:textId="77777777" w:rsidR="006A7C6B" w:rsidRDefault="006A7C6B" w:rsidP="006A7C6B">
                          <w:pPr>
                            <w:jc w:val="center"/>
                            <w:rPr>
                              <w:rFonts w:ascii="Calibri" w:hAnsi="Calibri"/>
                              <w:sz w:val="18"/>
                            </w:rPr>
                          </w:pPr>
                        </w:p>
                      </w:txbxContent>
                    </wps:txbx>
                    <wps:bodyPr rot="0" vert="horz" wrap="square" lIns="45720" tIns="45720" rIns="4572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EC68B6F" id="_x0000_t202" coordsize="21600,21600" o:spt="202" path="m,l,21600r21600,l21600,xe">
              <v:stroke joinstyle="miter"/>
              <v:path gradientshapeok="t" o:connecttype="rect"/>
            </v:shapetype>
            <v:shape id="Text Box 2041790870" o:spid="_x0000_s1026" type="#_x0000_t202" style="position:absolute;left:0;text-align:left;margin-left:21.55pt;margin-top:805.05pt;width:543.95pt;height:19.1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" filled="f" stroked="f" strokeweight=".5pt">
              <v:textbox inset="3.6pt,,3.6pt">
                <w:txbxContent>
                  <w:p w14:paraId="2E1473AA" w14:textId="77777777" w:rsidR="006A7C6B" w:rsidRDefault="006A7C6B" w:rsidP="006A7C6B">
                    <w:pPr>
                      <w:jc w:val="center"/>
                      <w:rPr>
                        <w:rFonts w:ascii="Calibri" w:hAnsi="Calibri"/>
                        <w:sz w:val="18"/>
                      </w:rPr>
                    </w:pPr>
                    <w:r>
                      <w:rPr>
                        <w:rFonts w:ascii="Calibri" w:hAnsi="Calibri"/>
                        <w:sz w:val="18"/>
                      </w:rPr>
                      <w:t xml:space="preserve">Address: 12 Glass court, Alice </w:t>
                    </w:r>
                    <w:r>
                      <w:rPr>
                        <w:sz w:val="18"/>
                      </w:rPr>
                      <w:t>Springs</w:t>
                    </w:r>
                    <w:r>
                      <w:rPr>
                        <w:rFonts w:ascii="Calibri" w:hAnsi="Calibri"/>
                        <w:sz w:val="18"/>
                      </w:rPr>
                      <w:t xml:space="preserve">, NT 0870 | </w:t>
                    </w:r>
                    <w:r>
                      <w:rPr>
                        <w:rFonts w:ascii="Calibri" w:hAnsi="Calibri"/>
                        <w:b/>
                        <w:sz w:val="18"/>
                      </w:rPr>
                      <w:t>T:</w:t>
                    </w:r>
                    <w:r>
                      <w:rPr>
                        <w:rFonts w:ascii="Calibri" w:hAnsi="Calibri"/>
                        <w:sz w:val="18"/>
                      </w:rPr>
                      <w:t xml:space="preserve"> 0423507231| </w:t>
                    </w:r>
                    <w:proofErr w:type="gramStart"/>
                    <w:r>
                      <w:rPr>
                        <w:rFonts w:ascii="Calibri" w:hAnsi="Calibri"/>
                        <w:b/>
                        <w:sz w:val="18"/>
                      </w:rPr>
                      <w:t>E :</w:t>
                    </w:r>
                    <w:proofErr w:type="gramEnd"/>
                    <w:r>
                      <w:rPr>
                        <w:rFonts w:ascii="Calibri" w:hAnsi="Calibri"/>
                        <w:sz w:val="18"/>
                      </w:rPr>
                      <w:t xml:space="preserve"> </w:t>
                    </w:r>
                    <w:hyperlink r:id="rId3" w:history="1">
                      <w:r>
                        <w:rPr>
                          <w:rStyle w:val="Hyperlink"/>
                          <w:rFonts w:ascii="Calibri" w:hAnsi="Calibri"/>
                          <w:sz w:val="18"/>
                        </w:rPr>
                        <w:t>alicespringcollege.au@gmail.com</w:t>
                      </w:r>
                    </w:hyperlink>
                    <w:r>
                      <w:rPr>
                        <w:rFonts w:ascii="Calibri" w:hAnsi="Calibri"/>
                        <w:sz w:val="18"/>
                      </w:rPr>
                      <w:t xml:space="preserve">  | w: www.alicespringcollegeNT.com.au</w:t>
                    </w:r>
                  </w:p>
                  <w:p w14:paraId="61A600AB" w14:textId="77777777" w:rsidR="006A7C6B" w:rsidRDefault="006A7C6B" w:rsidP="006A7C6B">
                    <w:pPr>
                      <w:jc w:val="center"/>
                      <w:rPr>
                        <w:rFonts w:ascii="Calibri" w:hAnsi="Calibri"/>
                        <w:sz w:val="18"/>
                      </w:rPr>
                    </w:pPr>
                  </w:p>
                  <w:p w14:paraId="38749E00" w14:textId="77777777" w:rsidR="006A7C6B" w:rsidRDefault="006A7C6B" w:rsidP="006A7C6B">
                    <w:pPr>
                      <w:jc w:val="center"/>
                      <w:rPr>
                        <w:rFonts w:ascii="Calibri" w:hAnsi="Calibri"/>
                        <w:sz w:val="18"/>
                      </w:rPr>
                    </w:pPr>
                  </w:p>
                </w:txbxContent>
              </v:textbox>
              <w10:wrap anchorx="margin"/>
            </v:shape>
          </w:pict>
        </mc:Fallback>
      </mc:AlternateContent>
    </w:r>
    <w:r w:rsidRPr="00C73B37">
      <w:rPr>
        <w:rFonts w:ascii="Verdana" w:hAnsi="Verdana"/>
        <w:noProof/>
        <w:sz w:val="16"/>
        <w:szCs w:val="16"/>
      </w:rPr>
      <mc:AlternateContent>
        <mc:Choice Requires="wps">
          <w:drawing>
            <wp:anchor distT="0" distB="0" distL="114300" distR="114300" simplePos="0" relativeHeight="251663360" behindDoc="1" locked="0" layoutInCell="1" allowOverlap="1" wp14:anchorId="6AF7F1CE" wp14:editId="450450C4">
              <wp:simplePos x="0" y="0"/>
              <wp:positionH relativeFrom="margin">
                <wp:posOffset>273685</wp:posOffset>
              </wp:positionH>
              <wp:positionV relativeFrom="paragraph">
                <wp:posOffset>10224135</wp:posOffset>
              </wp:positionV>
              <wp:extent cx="6908165" cy="243205"/>
              <wp:effectExtent l="0" t="0" r="0" b="0"/>
              <wp:wrapNone/>
              <wp:docPr id="609633987" name="Text Box 6096339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16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CDE45D5" w14:textId="77777777" w:rsidR="006A7C6B" w:rsidRDefault="006A7C6B" w:rsidP="006A7C6B">
                          <w:pPr>
                            <w:jc w:val="center"/>
                            <w:rPr>
                              <w:rFonts w:ascii="Calibri" w:hAnsi="Calibri"/>
                              <w:sz w:val="18"/>
                            </w:rPr>
                          </w:pPr>
                          <w:r>
                            <w:rPr>
                              <w:rFonts w:ascii="Calibri" w:hAnsi="Calibri"/>
                              <w:sz w:val="18"/>
                            </w:rPr>
                            <w:t xml:space="preserve">Address: 12 Glass court, Alice </w:t>
                          </w:r>
                          <w:r>
                            <w:rPr>
                              <w:sz w:val="18"/>
                            </w:rPr>
                            <w:t>Springs</w:t>
                          </w:r>
                          <w:r>
                            <w:rPr>
                              <w:rFonts w:ascii="Calibri" w:hAnsi="Calibri"/>
                              <w:sz w:val="18"/>
                            </w:rPr>
                            <w:t xml:space="preserve">, NT 0870 | </w:t>
                          </w:r>
                          <w:r>
                            <w:rPr>
                              <w:rFonts w:ascii="Calibri" w:hAnsi="Calibri"/>
                              <w:b/>
                              <w:sz w:val="18"/>
                            </w:rPr>
                            <w:t>T:</w:t>
                          </w:r>
                          <w:r>
                            <w:rPr>
                              <w:rFonts w:ascii="Calibri" w:hAnsi="Calibri"/>
                              <w:sz w:val="18"/>
                            </w:rPr>
                            <w:t xml:space="preserve"> 0423507231| </w:t>
                          </w:r>
                          <w:proofErr w:type="gramStart"/>
                          <w:r>
                            <w:rPr>
                              <w:rFonts w:ascii="Calibri" w:hAnsi="Calibri"/>
                              <w:b/>
                              <w:sz w:val="18"/>
                            </w:rPr>
                            <w:t>E :</w:t>
                          </w:r>
                          <w:proofErr w:type="gramEnd"/>
                          <w:r>
                            <w:rPr>
                              <w:rFonts w:ascii="Calibri" w:hAnsi="Calibri"/>
                              <w:sz w:val="18"/>
                            </w:rPr>
                            <w:t xml:space="preserve"> </w:t>
                          </w:r>
                          <w:hyperlink r:id="rId4" w:history="1">
                            <w:r>
                              <w:rPr>
                                <w:rStyle w:val="Hyperlink"/>
                                <w:rFonts w:ascii="Calibri" w:hAnsi="Calibri"/>
                                <w:sz w:val="18"/>
                              </w:rPr>
                              <w:t>alicespringcollege.au@gmail.com</w:t>
                            </w:r>
                          </w:hyperlink>
                          <w:r>
                            <w:rPr>
                              <w:rFonts w:ascii="Calibri" w:hAnsi="Calibri"/>
                              <w:sz w:val="18"/>
                            </w:rPr>
                            <w:t xml:space="preserve">  | w: www.alicespringcollegeNT.com.au</w:t>
                          </w:r>
                        </w:p>
                        <w:p w14:paraId="2629E26F" w14:textId="77777777" w:rsidR="006A7C6B" w:rsidRDefault="006A7C6B" w:rsidP="006A7C6B">
                          <w:pPr>
                            <w:jc w:val="center"/>
                            <w:rPr>
                              <w:rFonts w:ascii="Calibri" w:hAnsi="Calibri"/>
                              <w:sz w:val="18"/>
                            </w:rPr>
                          </w:pPr>
                        </w:p>
                        <w:p w14:paraId="2FE07F16" w14:textId="77777777" w:rsidR="006A7C6B" w:rsidRDefault="006A7C6B" w:rsidP="006A7C6B">
                          <w:pPr>
                            <w:jc w:val="center"/>
                            <w:rPr>
                              <w:rFonts w:ascii="Calibri" w:hAnsi="Calibri"/>
                              <w:sz w:val="18"/>
                            </w:rPr>
                          </w:pPr>
                        </w:p>
                      </w:txbxContent>
                    </wps:txbx>
                    <wps:bodyPr rot="0" vert="horz" wrap="square" lIns="45720" tIns="45720" rIns="4572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AF7F1CE" id="Text Box 609633987" o:spid="_x0000_s1027" type="#_x0000_t202" style="position:absolute;left:0;text-align:left;margin-left:21.55pt;margin-top:805.05pt;width:543.95pt;height:19.1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" filled="f" stroked="f" strokeweight=".5pt">
              <v:textbox inset="3.6pt,,3.6pt">
                <w:txbxContent>
                  <w:p w14:paraId="6CDE45D5" w14:textId="77777777" w:rsidR="006A7C6B" w:rsidRDefault="006A7C6B" w:rsidP="006A7C6B">
                    <w:pPr>
                      <w:jc w:val="center"/>
                      <w:rPr>
                        <w:rFonts w:ascii="Calibri" w:hAnsi="Calibri"/>
                        <w:sz w:val="18"/>
                      </w:rPr>
                    </w:pPr>
                    <w:r>
                      <w:rPr>
                        <w:rFonts w:ascii="Calibri" w:hAnsi="Calibri"/>
                        <w:sz w:val="18"/>
                      </w:rPr>
                      <w:t xml:space="preserve">Address: 12 Glass court, Alice </w:t>
                    </w:r>
                    <w:r>
                      <w:rPr>
                        <w:sz w:val="18"/>
                      </w:rPr>
                      <w:t>Springs</w:t>
                    </w:r>
                    <w:r>
                      <w:rPr>
                        <w:rFonts w:ascii="Calibri" w:hAnsi="Calibri"/>
                        <w:sz w:val="18"/>
                      </w:rPr>
                      <w:t xml:space="preserve">, NT 0870 | </w:t>
                    </w:r>
                    <w:r>
                      <w:rPr>
                        <w:rFonts w:ascii="Calibri" w:hAnsi="Calibri"/>
                        <w:b/>
                        <w:sz w:val="18"/>
                      </w:rPr>
                      <w:t>T:</w:t>
                    </w:r>
                    <w:r>
                      <w:rPr>
                        <w:rFonts w:ascii="Calibri" w:hAnsi="Calibri"/>
                        <w:sz w:val="18"/>
                      </w:rPr>
                      <w:t xml:space="preserve"> 0423507231| </w:t>
                    </w:r>
                    <w:proofErr w:type="gramStart"/>
                    <w:r>
                      <w:rPr>
                        <w:rFonts w:ascii="Calibri" w:hAnsi="Calibri"/>
                        <w:b/>
                        <w:sz w:val="18"/>
                      </w:rPr>
                      <w:t>E :</w:t>
                    </w:r>
                    <w:proofErr w:type="gramEnd"/>
                    <w:r>
                      <w:rPr>
                        <w:rFonts w:ascii="Calibri" w:hAnsi="Calibri"/>
                        <w:sz w:val="18"/>
                      </w:rPr>
                      <w:t xml:space="preserve"> </w:t>
                    </w:r>
                    <w:hyperlink r:id="rId5" w:history="1">
                      <w:r>
                        <w:rPr>
                          <w:rStyle w:val="Hyperlink"/>
                          <w:rFonts w:ascii="Calibri" w:hAnsi="Calibri"/>
                          <w:sz w:val="18"/>
                        </w:rPr>
                        <w:t>alicespringcollege.au@gmail.com</w:t>
                      </w:r>
                    </w:hyperlink>
                    <w:r>
                      <w:rPr>
                        <w:rFonts w:ascii="Calibri" w:hAnsi="Calibri"/>
                        <w:sz w:val="18"/>
                      </w:rPr>
                      <w:t xml:space="preserve">  | w: www.alicespringcollegeNT.com.au</w:t>
                    </w:r>
                  </w:p>
                  <w:p w14:paraId="2629E26F" w14:textId="77777777" w:rsidR="006A7C6B" w:rsidRDefault="006A7C6B" w:rsidP="006A7C6B">
                    <w:pPr>
                      <w:jc w:val="center"/>
                      <w:rPr>
                        <w:rFonts w:ascii="Calibri" w:hAnsi="Calibri"/>
                        <w:sz w:val="18"/>
                      </w:rPr>
                    </w:pPr>
                  </w:p>
                  <w:p w14:paraId="2FE07F16" w14:textId="77777777" w:rsidR="006A7C6B" w:rsidRDefault="006A7C6B" w:rsidP="006A7C6B">
                    <w:pPr>
                      <w:jc w:val="center"/>
                      <w:rPr>
                        <w:rFonts w:ascii="Calibri" w:hAnsi="Calibri"/>
                        <w:sz w:val="18"/>
                      </w:rPr>
                    </w:pPr>
                  </w:p>
                </w:txbxContent>
              </v:textbox>
              <w10:wrap anchorx="margin"/>
            </v:shape>
          </w:pict>
        </mc:Fallback>
      </mc:AlternateContent>
    </w:r>
    <w:r w:rsidRPr="00C73B37">
      <w:rPr>
        <w:rFonts w:ascii="Verdana" w:hAnsi="Verdana" w:cs="Calibri"/>
        <w:bCs/>
        <w:sz w:val="16"/>
        <w:szCs w:val="16"/>
      </w:rPr>
      <w:instrText>u"</w:instrText>
    </w:r>
    <w:r w:rsidRPr="00C73B37">
      <w:rPr>
        <w:rFonts w:ascii="Verdana" w:hAnsi="Verdana" w:cs="Calibri"/>
        <w:bCs/>
        <w:sz w:val="16"/>
        <w:szCs w:val="16"/>
      </w:rPr>
    </w:r>
    <w:r w:rsidRPr="00C73B37">
      <w:rPr>
        <w:rFonts w:ascii="Verdana" w:hAnsi="Verdana" w:cs="Calibri"/>
        <w:bCs/>
        <w:sz w:val="16"/>
        <w:szCs w:val="16"/>
      </w:rPr>
      <w:fldChar w:fldCharType="separate"/>
    </w:r>
    <w:r w:rsidRPr="00C73B37">
      <w:rPr>
        <w:rStyle w:val="Hyperlink"/>
        <w:rFonts w:ascii="Verdana" w:hAnsi="Verdana" w:cs="Calibri"/>
        <w:bCs/>
        <w:sz w:val="16"/>
        <w:szCs w:val="16"/>
      </w:rPr>
      <w:t>www.asca.edu.a</w:t>
    </w:r>
    <w:r w:rsidRPr="00C73B37">
      <w:rPr>
        <w:rStyle w:val="Hyperlink"/>
        <w:rFonts w:ascii="Verdana" w:hAnsi="Verdana"/>
        <w:noProof/>
        <w:sz w:val="16"/>
        <w:szCs w:val="16"/>
      </w:rPr>
      <mc:AlternateContent>
        <mc:Choice Requires="wps">
          <w:drawing>
            <wp:anchor distT="0" distB="0" distL="114300" distR="114300" simplePos="0" relativeHeight="251662336" behindDoc="1" locked="0" layoutInCell="1" allowOverlap="1" wp14:anchorId="519B3C74" wp14:editId="4B6B1265">
              <wp:simplePos x="0" y="0"/>
              <wp:positionH relativeFrom="margin">
                <wp:posOffset>273685</wp:posOffset>
              </wp:positionH>
              <wp:positionV relativeFrom="paragraph">
                <wp:posOffset>10224135</wp:posOffset>
              </wp:positionV>
              <wp:extent cx="6908165" cy="243205"/>
              <wp:effectExtent l="0" t="0" r="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16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27842C3" w14:textId="77777777" w:rsidR="006A7C6B" w:rsidRDefault="006A7C6B" w:rsidP="006A7C6B">
                          <w:pPr>
                            <w:jc w:val="center"/>
                            <w:rPr>
                              <w:rFonts w:ascii="Calibri" w:hAnsi="Calibri"/>
                              <w:sz w:val="18"/>
                            </w:rPr>
                          </w:pPr>
                          <w:r>
                            <w:rPr>
                              <w:rFonts w:ascii="Calibri" w:hAnsi="Calibri"/>
                              <w:sz w:val="18"/>
                            </w:rPr>
                            <w:t xml:space="preserve">Address: 12 Glass court, Alice </w:t>
                          </w:r>
                          <w:r>
                            <w:rPr>
                              <w:sz w:val="18"/>
                            </w:rPr>
                            <w:t>Springs</w:t>
                          </w:r>
                          <w:r>
                            <w:rPr>
                              <w:rFonts w:ascii="Calibri" w:hAnsi="Calibri"/>
                              <w:sz w:val="18"/>
                            </w:rPr>
                            <w:t xml:space="preserve">, NT 0870 | </w:t>
                          </w:r>
                          <w:r>
                            <w:rPr>
                              <w:rFonts w:ascii="Calibri" w:hAnsi="Calibri"/>
                              <w:b/>
                              <w:sz w:val="18"/>
                            </w:rPr>
                            <w:t>T:</w:t>
                          </w:r>
                          <w:r>
                            <w:rPr>
                              <w:rFonts w:ascii="Calibri" w:hAnsi="Calibri"/>
                              <w:sz w:val="18"/>
                            </w:rPr>
                            <w:t xml:space="preserve"> 0423507231| </w:t>
                          </w:r>
                          <w:proofErr w:type="gramStart"/>
                          <w:r>
                            <w:rPr>
                              <w:rFonts w:ascii="Calibri" w:hAnsi="Calibri"/>
                              <w:b/>
                              <w:sz w:val="18"/>
                            </w:rPr>
                            <w:t>E :</w:t>
                          </w:r>
                          <w:proofErr w:type="gramEnd"/>
                          <w:r>
                            <w:rPr>
                              <w:rFonts w:ascii="Calibri" w:hAnsi="Calibri"/>
                              <w:sz w:val="18"/>
                            </w:rPr>
                            <w:t xml:space="preserve"> </w:t>
                          </w:r>
                          <w:hyperlink r:id="rId6" w:history="1">
                            <w:r>
                              <w:rPr>
                                <w:rStyle w:val="Hyperlink"/>
                                <w:rFonts w:ascii="Calibri" w:hAnsi="Calibri"/>
                                <w:sz w:val="18"/>
                              </w:rPr>
                              <w:t>alicespringcollege.au@gmail.com</w:t>
                            </w:r>
                          </w:hyperlink>
                          <w:r>
                            <w:rPr>
                              <w:rFonts w:ascii="Calibri" w:hAnsi="Calibri"/>
                              <w:sz w:val="18"/>
                            </w:rPr>
                            <w:t xml:space="preserve">  | w: www.alicespringcollegeNT.com.au</w:t>
                          </w:r>
                        </w:p>
                        <w:p w14:paraId="6AA60F86" w14:textId="77777777" w:rsidR="006A7C6B" w:rsidRDefault="006A7C6B" w:rsidP="006A7C6B">
                          <w:pPr>
                            <w:jc w:val="center"/>
                            <w:rPr>
                              <w:rFonts w:ascii="Calibri" w:hAnsi="Calibri"/>
                              <w:sz w:val="18"/>
                            </w:rPr>
                          </w:pPr>
                        </w:p>
                        <w:p w14:paraId="7FAE7BF7" w14:textId="77777777" w:rsidR="006A7C6B" w:rsidRDefault="006A7C6B" w:rsidP="006A7C6B">
                          <w:pPr>
                            <w:jc w:val="center"/>
                            <w:rPr>
                              <w:rFonts w:ascii="Calibri" w:hAnsi="Calibri"/>
                              <w:sz w:val="18"/>
                            </w:rPr>
                          </w:pPr>
                        </w:p>
                      </w:txbxContent>
                    </wps:txbx>
                    <wps:bodyPr rot="0" vert="horz" wrap="square" lIns="45720" tIns="45720" rIns="4572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19B3C74" id="Text Box 46" o:spid="_x0000_s1028" type="#_x0000_t202" style="position:absolute;left:0;text-align:left;margin-left:21.55pt;margin-top:805.05pt;width:543.95pt;height:19.1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" filled="f" stroked="f" strokeweight=".5pt">
              <v:textbox inset="3.6pt,,3.6pt">
                <w:txbxContent>
                  <w:p w14:paraId="527842C3" w14:textId="77777777" w:rsidR="006A7C6B" w:rsidRDefault="006A7C6B" w:rsidP="006A7C6B">
                    <w:pPr>
                      <w:jc w:val="center"/>
                      <w:rPr>
                        <w:rFonts w:ascii="Calibri" w:hAnsi="Calibri"/>
                        <w:sz w:val="18"/>
                      </w:rPr>
                    </w:pPr>
                    <w:r>
                      <w:rPr>
                        <w:rFonts w:ascii="Calibri" w:hAnsi="Calibri"/>
                        <w:sz w:val="18"/>
                      </w:rPr>
                      <w:t xml:space="preserve">Address: 12 Glass court, Alice </w:t>
                    </w:r>
                    <w:r>
                      <w:rPr>
                        <w:sz w:val="18"/>
                      </w:rPr>
                      <w:t>Springs</w:t>
                    </w:r>
                    <w:r>
                      <w:rPr>
                        <w:rFonts w:ascii="Calibri" w:hAnsi="Calibri"/>
                        <w:sz w:val="18"/>
                      </w:rPr>
                      <w:t xml:space="preserve">, NT 0870 | </w:t>
                    </w:r>
                    <w:r>
                      <w:rPr>
                        <w:rFonts w:ascii="Calibri" w:hAnsi="Calibri"/>
                        <w:b/>
                        <w:sz w:val="18"/>
                      </w:rPr>
                      <w:t>T:</w:t>
                    </w:r>
                    <w:r>
                      <w:rPr>
                        <w:rFonts w:ascii="Calibri" w:hAnsi="Calibri"/>
                        <w:sz w:val="18"/>
                      </w:rPr>
                      <w:t xml:space="preserve"> 0423507231| </w:t>
                    </w:r>
                    <w:proofErr w:type="gramStart"/>
                    <w:r>
                      <w:rPr>
                        <w:rFonts w:ascii="Calibri" w:hAnsi="Calibri"/>
                        <w:b/>
                        <w:sz w:val="18"/>
                      </w:rPr>
                      <w:t>E :</w:t>
                    </w:r>
                    <w:proofErr w:type="gramEnd"/>
                    <w:r>
                      <w:rPr>
                        <w:rFonts w:ascii="Calibri" w:hAnsi="Calibri"/>
                        <w:sz w:val="18"/>
                      </w:rPr>
                      <w:t xml:space="preserve"> </w:t>
                    </w:r>
                    <w:hyperlink r:id="rId7" w:history="1">
                      <w:r>
                        <w:rPr>
                          <w:rStyle w:val="Hyperlink"/>
                          <w:rFonts w:ascii="Calibri" w:hAnsi="Calibri"/>
                          <w:sz w:val="18"/>
                        </w:rPr>
                        <w:t>alicespringcollege.au@gmail.com</w:t>
                      </w:r>
                    </w:hyperlink>
                    <w:r>
                      <w:rPr>
                        <w:rFonts w:ascii="Calibri" w:hAnsi="Calibri"/>
                        <w:sz w:val="18"/>
                      </w:rPr>
                      <w:t xml:space="preserve">  | w: www.alicespringcollegeNT.com.au</w:t>
                    </w:r>
                  </w:p>
                  <w:p w14:paraId="6AA60F86" w14:textId="77777777" w:rsidR="006A7C6B" w:rsidRDefault="006A7C6B" w:rsidP="006A7C6B">
                    <w:pPr>
                      <w:jc w:val="center"/>
                      <w:rPr>
                        <w:rFonts w:ascii="Calibri" w:hAnsi="Calibri"/>
                        <w:sz w:val="18"/>
                      </w:rPr>
                    </w:pPr>
                  </w:p>
                  <w:p w14:paraId="7FAE7BF7" w14:textId="77777777" w:rsidR="006A7C6B" w:rsidRDefault="006A7C6B" w:rsidP="006A7C6B">
                    <w:pPr>
                      <w:jc w:val="center"/>
                      <w:rPr>
                        <w:rFonts w:ascii="Calibri" w:hAnsi="Calibri"/>
                        <w:sz w:val="18"/>
                      </w:rPr>
                    </w:pPr>
                  </w:p>
                </w:txbxContent>
              </v:textbox>
              <w10:wrap anchorx="margin"/>
            </v:shape>
          </w:pict>
        </mc:Fallback>
      </mc:AlternateContent>
    </w:r>
    <w:r w:rsidRPr="00C73B37">
      <w:rPr>
        <w:rStyle w:val="Hyperlink"/>
        <w:rFonts w:ascii="Verdana" w:hAnsi="Verdana"/>
        <w:noProof/>
        <w:sz w:val="16"/>
        <w:szCs w:val="16"/>
      </w:rPr>
      <mc:AlternateContent>
        <mc:Choice Requires="wps">
          <w:drawing>
            <wp:anchor distT="0" distB="0" distL="114300" distR="114300" simplePos="0" relativeHeight="251661312" behindDoc="1" locked="0" layoutInCell="1" allowOverlap="1" wp14:anchorId="65AD87E1" wp14:editId="4D429EC0">
              <wp:simplePos x="0" y="0"/>
              <wp:positionH relativeFrom="margin">
                <wp:posOffset>273685</wp:posOffset>
              </wp:positionH>
              <wp:positionV relativeFrom="paragraph">
                <wp:posOffset>10224135</wp:posOffset>
              </wp:positionV>
              <wp:extent cx="6908165" cy="243205"/>
              <wp:effectExtent l="0" t="0" r="0" b="0"/>
              <wp:wrapNone/>
              <wp:docPr id="2133323725" name="Text Box 21333237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165" cy="243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3D6AF56" w14:textId="77777777" w:rsidR="006A7C6B" w:rsidRDefault="006A7C6B" w:rsidP="006A7C6B">
                          <w:pPr>
                            <w:jc w:val="center"/>
                            <w:rPr>
                              <w:rFonts w:ascii="Calibri" w:hAnsi="Calibri"/>
                              <w:sz w:val="18"/>
                            </w:rPr>
                          </w:pPr>
                          <w:r>
                            <w:rPr>
                              <w:rFonts w:ascii="Calibri" w:hAnsi="Calibri"/>
                              <w:sz w:val="18"/>
                            </w:rPr>
                            <w:t xml:space="preserve">Address: 12 Glass court, Alice </w:t>
                          </w:r>
                          <w:r>
                            <w:rPr>
                              <w:sz w:val="18"/>
                            </w:rPr>
                            <w:t>Springs</w:t>
                          </w:r>
                          <w:r>
                            <w:rPr>
                              <w:rFonts w:ascii="Calibri" w:hAnsi="Calibri"/>
                              <w:sz w:val="18"/>
                            </w:rPr>
                            <w:t xml:space="preserve">, NT 0870 | </w:t>
                          </w:r>
                          <w:r>
                            <w:rPr>
                              <w:rFonts w:ascii="Calibri" w:hAnsi="Calibri"/>
                              <w:b/>
                              <w:sz w:val="18"/>
                            </w:rPr>
                            <w:t>T:</w:t>
                          </w:r>
                          <w:r>
                            <w:rPr>
                              <w:rFonts w:ascii="Calibri" w:hAnsi="Calibri"/>
                              <w:sz w:val="18"/>
                            </w:rPr>
                            <w:t xml:space="preserve"> 0423507231| </w:t>
                          </w:r>
                          <w:proofErr w:type="gramStart"/>
                          <w:r>
                            <w:rPr>
                              <w:rFonts w:ascii="Calibri" w:hAnsi="Calibri"/>
                              <w:b/>
                              <w:sz w:val="18"/>
                            </w:rPr>
                            <w:t>E :</w:t>
                          </w:r>
                          <w:proofErr w:type="gramEnd"/>
                          <w:r>
                            <w:rPr>
                              <w:rFonts w:ascii="Calibri" w:hAnsi="Calibri"/>
                              <w:sz w:val="18"/>
                            </w:rPr>
                            <w:t xml:space="preserve"> </w:t>
                          </w:r>
                          <w:hyperlink r:id="rId8" w:history="1">
                            <w:r>
                              <w:rPr>
                                <w:rStyle w:val="Hyperlink"/>
                                <w:rFonts w:ascii="Calibri" w:hAnsi="Calibri"/>
                                <w:sz w:val="18"/>
                              </w:rPr>
                              <w:t>alicespringcollege.au@gmail.com</w:t>
                            </w:r>
                          </w:hyperlink>
                          <w:r>
                            <w:rPr>
                              <w:rFonts w:ascii="Calibri" w:hAnsi="Calibri"/>
                              <w:sz w:val="18"/>
                            </w:rPr>
                            <w:t xml:space="preserve">  | w: www.alicespringcollegeNT.com.au</w:t>
                          </w:r>
                        </w:p>
                        <w:p w14:paraId="3E1152C7" w14:textId="77777777" w:rsidR="006A7C6B" w:rsidRDefault="006A7C6B" w:rsidP="006A7C6B">
                          <w:pPr>
                            <w:jc w:val="center"/>
                            <w:rPr>
                              <w:rFonts w:ascii="Calibri" w:hAnsi="Calibri"/>
                              <w:sz w:val="18"/>
                            </w:rPr>
                          </w:pPr>
                        </w:p>
                        <w:p w14:paraId="39A182A5" w14:textId="77777777" w:rsidR="006A7C6B" w:rsidRDefault="006A7C6B" w:rsidP="006A7C6B">
                          <w:pPr>
                            <w:jc w:val="center"/>
                            <w:rPr>
                              <w:rFonts w:ascii="Calibri" w:hAnsi="Calibri"/>
                              <w:sz w:val="18"/>
                            </w:rPr>
                          </w:pPr>
                        </w:p>
                      </w:txbxContent>
                    </wps:txbx>
                    <wps:bodyPr rot="0" vert="horz" wrap="square" lIns="45720" tIns="45720" rIns="4572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5AD87E1" id="Text Box 2133323725" o:spid="_x0000_s1029" type="#_x0000_t202" style="position:absolute;left:0;text-align:left;margin-left:21.55pt;margin-top:805.05pt;width:543.95pt;height:19.1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" filled="f" stroked="f" strokeweight=".5pt">
              <v:textbox inset="3.6pt,,3.6pt">
                <w:txbxContent>
                  <w:p w14:paraId="63D6AF56" w14:textId="77777777" w:rsidR="006A7C6B" w:rsidRDefault="006A7C6B" w:rsidP="006A7C6B">
                    <w:pPr>
                      <w:jc w:val="center"/>
                      <w:rPr>
                        <w:rFonts w:ascii="Calibri" w:hAnsi="Calibri"/>
                        <w:sz w:val="18"/>
                      </w:rPr>
                    </w:pPr>
                    <w:r>
                      <w:rPr>
                        <w:rFonts w:ascii="Calibri" w:hAnsi="Calibri"/>
                        <w:sz w:val="18"/>
                      </w:rPr>
                      <w:t xml:space="preserve">Address: 12 Glass court, Alice </w:t>
                    </w:r>
                    <w:r>
                      <w:rPr>
                        <w:sz w:val="18"/>
                      </w:rPr>
                      <w:t>Springs</w:t>
                    </w:r>
                    <w:r>
                      <w:rPr>
                        <w:rFonts w:ascii="Calibri" w:hAnsi="Calibri"/>
                        <w:sz w:val="18"/>
                      </w:rPr>
                      <w:t xml:space="preserve">, NT 0870 | </w:t>
                    </w:r>
                    <w:r>
                      <w:rPr>
                        <w:rFonts w:ascii="Calibri" w:hAnsi="Calibri"/>
                        <w:b/>
                        <w:sz w:val="18"/>
                      </w:rPr>
                      <w:t>T:</w:t>
                    </w:r>
                    <w:r>
                      <w:rPr>
                        <w:rFonts w:ascii="Calibri" w:hAnsi="Calibri"/>
                        <w:sz w:val="18"/>
                      </w:rPr>
                      <w:t xml:space="preserve"> 0423507231| </w:t>
                    </w:r>
                    <w:proofErr w:type="gramStart"/>
                    <w:r>
                      <w:rPr>
                        <w:rFonts w:ascii="Calibri" w:hAnsi="Calibri"/>
                        <w:b/>
                        <w:sz w:val="18"/>
                      </w:rPr>
                      <w:t>E :</w:t>
                    </w:r>
                    <w:proofErr w:type="gramEnd"/>
                    <w:r>
                      <w:rPr>
                        <w:rFonts w:ascii="Calibri" w:hAnsi="Calibri"/>
                        <w:sz w:val="18"/>
                      </w:rPr>
                      <w:t xml:space="preserve"> </w:t>
                    </w:r>
                    <w:hyperlink r:id="rId9" w:history="1">
                      <w:r>
                        <w:rPr>
                          <w:rStyle w:val="Hyperlink"/>
                          <w:rFonts w:ascii="Calibri" w:hAnsi="Calibri"/>
                          <w:sz w:val="18"/>
                        </w:rPr>
                        <w:t>alicespringcollege.au@gmail.com</w:t>
                      </w:r>
                    </w:hyperlink>
                    <w:r>
                      <w:rPr>
                        <w:rFonts w:ascii="Calibri" w:hAnsi="Calibri"/>
                        <w:sz w:val="18"/>
                      </w:rPr>
                      <w:t xml:space="preserve">  | w: www.alicespringcollegeNT.com.au</w:t>
                    </w:r>
                  </w:p>
                  <w:p w14:paraId="3E1152C7" w14:textId="77777777" w:rsidR="006A7C6B" w:rsidRDefault="006A7C6B" w:rsidP="006A7C6B">
                    <w:pPr>
                      <w:jc w:val="center"/>
                      <w:rPr>
                        <w:rFonts w:ascii="Calibri" w:hAnsi="Calibri"/>
                        <w:sz w:val="18"/>
                      </w:rPr>
                    </w:pPr>
                  </w:p>
                  <w:p w14:paraId="39A182A5" w14:textId="77777777" w:rsidR="006A7C6B" w:rsidRDefault="006A7C6B" w:rsidP="006A7C6B">
                    <w:pPr>
                      <w:jc w:val="center"/>
                      <w:rPr>
                        <w:rFonts w:ascii="Calibri" w:hAnsi="Calibri"/>
                        <w:sz w:val="18"/>
                      </w:rPr>
                    </w:pPr>
                  </w:p>
                </w:txbxContent>
              </v:textbox>
              <w10:wrap anchorx="margin"/>
            </v:shape>
          </w:pict>
        </mc:Fallback>
      </mc:AlternateContent>
    </w:r>
    <w:r w:rsidRPr="00C73B37">
      <w:rPr>
        <w:rStyle w:val="Hyperlink"/>
        <w:rFonts w:ascii="Verdana" w:hAnsi="Verdana" w:cs="Calibri"/>
        <w:bCs/>
        <w:sz w:val="16"/>
        <w:szCs w:val="16"/>
      </w:rPr>
      <w:t>u</w:t>
    </w:r>
    <w:r w:rsidRPr="00C73B37">
      <w:rPr>
        <w:rFonts w:ascii="Verdana" w:hAnsi="Verdana" w:cs="Calibri"/>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5409B8" w14:textId="77777777" w:rsidR="00A73415" w:rsidRDefault="00A73415" w:rsidP="00E96185">
      <w:pPr>
        <w:spacing w:after="0" w:line="240" w:lineRule="auto"/>
      </w:pPr>
      <w:r>
        <w:separator/>
      </w:r>
    </w:p>
  </w:footnote>
  <w:footnote w:type="continuationSeparator" w:id="0">
    <w:p w14:paraId="511C7122" w14:textId="77777777" w:rsidR="00A73415" w:rsidRDefault="00A73415" w:rsidP="00E961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CF54C6" w14:textId="0AF74A8B" w:rsidR="00E96185" w:rsidRPr="008A67A5" w:rsidRDefault="001271C1" w:rsidP="008A67A5">
    <w:pPr>
      <w:pStyle w:val="Header"/>
      <w:jc w:val="right"/>
      <w:rPr>
        <w:rFonts w:ascii="Century Gothic" w:hAnsi="Century Gothic" w:cs="Arial"/>
        <w:sz w:val="16"/>
        <w:szCs w:val="16"/>
      </w:rPr>
    </w:pPr>
    <w:r>
      <w:rPr>
        <w:rFonts w:ascii="Calibri" w:eastAsia="Calibri" w:hAnsi="Calibri" w:cs="Calibri"/>
        <w:noProof/>
        <w:sz w:val="18"/>
        <w:szCs w:val="18"/>
        <w:lang w:eastAsia="ar-SA"/>
      </w:rPr>
      <w:drawing>
        <wp:anchor distT="0" distB="0" distL="114300" distR="114300" simplePos="0" relativeHeight="251659264" behindDoc="0" locked="0" layoutInCell="1" allowOverlap="1" wp14:anchorId="4BF35D4F" wp14:editId="21E07E20">
          <wp:simplePos x="0" y="0"/>
          <wp:positionH relativeFrom="column">
            <wp:posOffset>197485</wp:posOffset>
          </wp:positionH>
          <wp:positionV relativeFrom="paragraph">
            <wp:posOffset>-309880</wp:posOffset>
          </wp:positionV>
          <wp:extent cx="1209675" cy="1212024"/>
          <wp:effectExtent l="0" t="0" r="0" b="7620"/>
          <wp:wrapNone/>
          <wp:docPr id="1414986534" name="Picture 1414986534" descr="A logo with text and a sh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65187" name="Picture 226965187" descr="A logo with text and a shiel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09675" cy="1212024"/>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DBB2D" w14:textId="77777777" w:rsidR="009F3CDC" w:rsidRPr="008A67A5" w:rsidRDefault="009F3CDC" w:rsidP="008A67A5">
    <w:pPr>
      <w:pStyle w:val="Header"/>
      <w:jc w:val="right"/>
      <w:rPr>
        <w:rFonts w:ascii="Century Gothic" w:hAnsi="Century Gothic" w:cs="Arial"/>
        <w:sz w:val="16"/>
        <w:szCs w:val="16"/>
      </w:rPr>
    </w:pPr>
    <w:r>
      <w:rPr>
        <w:rFonts w:ascii="Calibri" w:eastAsia="Calibri" w:hAnsi="Calibri" w:cs="Calibri"/>
        <w:noProof/>
        <w:sz w:val="18"/>
        <w:szCs w:val="18"/>
        <w:lang w:eastAsia="ar-SA"/>
      </w:rPr>
      <w:drawing>
        <wp:anchor distT="0" distB="0" distL="114300" distR="114300" simplePos="0" relativeHeight="251666432" behindDoc="0" locked="0" layoutInCell="1" allowOverlap="1" wp14:anchorId="1AA25BBB" wp14:editId="26F7B46A">
          <wp:simplePos x="0" y="0"/>
          <wp:positionH relativeFrom="column">
            <wp:posOffset>197485</wp:posOffset>
          </wp:positionH>
          <wp:positionV relativeFrom="paragraph">
            <wp:posOffset>-318770</wp:posOffset>
          </wp:positionV>
          <wp:extent cx="1209675" cy="1212024"/>
          <wp:effectExtent l="0" t="0" r="0" b="7620"/>
          <wp:wrapNone/>
          <wp:docPr id="249067021" name="Picture 249067021" descr="A logo with text and a sh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65187" name="Picture 226965187" descr="A logo with text and a shiel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09675" cy="121202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C02E8"/>
    <w:multiLevelType w:val="multilevel"/>
    <w:tmpl w:val="8BB414F2"/>
    <w:numStyleLink w:val="BodtTextBullets"/>
  </w:abstractNum>
  <w:abstractNum w:abstractNumId="1" w15:restartNumberingAfterBreak="0">
    <w:nsid w:val="099B26C8"/>
    <w:multiLevelType w:val="hybridMultilevel"/>
    <w:tmpl w:val="DBA6FDD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50C6FFC"/>
    <w:multiLevelType w:val="multilevel"/>
    <w:tmpl w:val="346ECD80"/>
    <w:styleLink w:val="AssessorGuidanceBulletIndent"/>
    <w:lvl w:ilvl="0">
      <w:start w:val="1"/>
      <w:numFmt w:val="bullet"/>
      <w:pStyle w:val="RTOWorksAssessorGuidanceBulletInd1"/>
      <w:lvlText w:val=""/>
      <w:lvlJc w:val="left"/>
      <w:pPr>
        <w:tabs>
          <w:tab w:val="num" w:pos="425"/>
        </w:tabs>
        <w:ind w:left="851" w:hanging="426"/>
      </w:pPr>
      <w:rPr>
        <w:rFonts w:ascii="Symbol" w:hAnsi="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hint="default"/>
        <w:color w:val="FF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6D621B2"/>
    <w:multiLevelType w:val="multilevel"/>
    <w:tmpl w:val="A410733E"/>
    <w:lvl w:ilvl="0">
      <w:start w:val="1"/>
      <w:numFmt w:val="decimal"/>
      <w:lvlText w:val="%1."/>
      <w:lvlJc w:val="left"/>
      <w:pPr>
        <w:ind w:left="360" w:hanging="360"/>
      </w:pPr>
    </w:lvl>
    <w:lvl w:ilvl="1">
      <w:start w:val="1"/>
      <w:numFmt w:val="decimal"/>
      <w:isLgl/>
      <w:lvlText w:val="%1.%2"/>
      <w:lvlJc w:val="left"/>
      <w:pPr>
        <w:ind w:left="786" w:hanging="360"/>
      </w:pPr>
      <w:rPr>
        <w:rFonts w:hint="default"/>
      </w:rPr>
    </w:lvl>
    <w:lvl w:ilvl="2">
      <w:start w:val="1"/>
      <w:numFmt w:val="decimal"/>
      <w:isLgl/>
      <w:lvlText w:val="%1.%2.%3"/>
      <w:lvlJc w:val="left"/>
      <w:pPr>
        <w:ind w:left="1572" w:hanging="720"/>
      </w:pPr>
      <w:rPr>
        <w:rFonts w:hint="default"/>
      </w:rPr>
    </w:lvl>
    <w:lvl w:ilvl="3">
      <w:start w:val="1"/>
      <w:numFmt w:val="decimal"/>
      <w:isLgl/>
      <w:lvlText w:val="%1.%2.%3.%4"/>
      <w:lvlJc w:val="left"/>
      <w:pPr>
        <w:ind w:left="1998" w:hanging="720"/>
      </w:pPr>
      <w:rPr>
        <w:rFonts w:hint="default"/>
      </w:rPr>
    </w:lvl>
    <w:lvl w:ilvl="4">
      <w:start w:val="1"/>
      <w:numFmt w:val="decimal"/>
      <w:isLgl/>
      <w:lvlText w:val="%1.%2.%3.%4.%5"/>
      <w:lvlJc w:val="left"/>
      <w:pPr>
        <w:ind w:left="2784"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96" w:hanging="1440"/>
      </w:pPr>
      <w:rPr>
        <w:rFonts w:hint="default"/>
      </w:rPr>
    </w:lvl>
    <w:lvl w:ilvl="7">
      <w:start w:val="1"/>
      <w:numFmt w:val="decimal"/>
      <w:isLgl/>
      <w:lvlText w:val="%1.%2.%3.%4.%5.%6.%7.%8"/>
      <w:lvlJc w:val="left"/>
      <w:pPr>
        <w:ind w:left="4422" w:hanging="1440"/>
      </w:pPr>
      <w:rPr>
        <w:rFonts w:hint="default"/>
      </w:rPr>
    </w:lvl>
    <w:lvl w:ilvl="8">
      <w:start w:val="1"/>
      <w:numFmt w:val="decimal"/>
      <w:isLgl/>
      <w:lvlText w:val="%1.%2.%3.%4.%5.%6.%7.%8.%9"/>
      <w:lvlJc w:val="left"/>
      <w:pPr>
        <w:ind w:left="5208" w:hanging="1800"/>
      </w:pPr>
      <w:rPr>
        <w:rFonts w:hint="default"/>
      </w:rPr>
    </w:lvl>
  </w:abstractNum>
  <w:abstractNum w:abstractNumId="4" w15:restartNumberingAfterBreak="0">
    <w:nsid w:val="28FF7715"/>
    <w:multiLevelType w:val="multilevel"/>
    <w:tmpl w:val="8BB414F2"/>
    <w:styleLink w:val="BodtTextBullets"/>
    <w:lvl w:ilvl="0">
      <w:start w:val="1"/>
      <w:numFmt w:val="bullet"/>
      <w:pStyle w:val="RTOWorksBullet1"/>
      <w:lvlText w:val=""/>
      <w:lvlJc w:val="left"/>
      <w:pPr>
        <w:ind w:left="425" w:hanging="425"/>
      </w:pPr>
      <w:rPr>
        <w:rFonts w:ascii="Symbol" w:hAnsi="Symbol" w:hint="default"/>
      </w:rPr>
    </w:lvl>
    <w:lvl w:ilvl="1">
      <w:start w:val="1"/>
      <w:numFmt w:val="bullet"/>
      <w:pStyle w:val="RTOWorksBullet2"/>
      <w:lvlText w:val="o"/>
      <w:lvlJc w:val="left"/>
      <w:pPr>
        <w:ind w:left="850" w:hanging="425"/>
      </w:pPr>
      <w:rPr>
        <w:rFonts w:ascii="Courier New" w:hAnsi="Courier New" w:hint="default"/>
      </w:rPr>
    </w:lvl>
    <w:lvl w:ilvl="2">
      <w:start w:val="1"/>
      <w:numFmt w:val="bullet"/>
      <w:pStyle w:val="RTOWorksBullet3"/>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5" w15:restartNumberingAfterBreak="0">
    <w:nsid w:val="2D3E6104"/>
    <w:multiLevelType w:val="hybridMultilevel"/>
    <w:tmpl w:val="19A2DB54"/>
    <w:lvl w:ilvl="0" w:tplc="706C68B2">
      <w:start w:val="1"/>
      <w:numFmt w:val="bullet"/>
      <w:pStyle w:val="RTOWorksAssessorGuidanceBullet2"/>
      <w:lvlText w:val="o"/>
      <w:lvlJc w:val="left"/>
      <w:pPr>
        <w:ind w:left="425" w:firstLine="0"/>
      </w:pPr>
      <w:rPr>
        <w:rFonts w:ascii="Courier New" w:hAnsi="Courier New"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6" w15:restartNumberingAfterBreak="0">
    <w:nsid w:val="2EB168C6"/>
    <w:multiLevelType w:val="hybridMultilevel"/>
    <w:tmpl w:val="A8DA39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26457F3"/>
    <w:multiLevelType w:val="multilevel"/>
    <w:tmpl w:val="949CA77E"/>
    <w:styleLink w:val="Style1"/>
    <w:lvl w:ilvl="0">
      <w:start w:val="1"/>
      <w:numFmt w:val="decimal"/>
      <w:pStyle w:val="RTOWorksElement"/>
      <w:lvlText w:val="%1"/>
      <w:lvlJc w:val="left"/>
      <w:pPr>
        <w:ind w:left="425" w:hanging="425"/>
      </w:pPr>
      <w:rPr>
        <w:rFonts w:hint="default"/>
        <w:sz w:val="20"/>
      </w:rPr>
    </w:lvl>
    <w:lvl w:ilvl="1">
      <w:start w:val="1"/>
      <w:numFmt w:val="decimal"/>
      <w:pStyle w:val="RTOWorksPerformanceCritieria"/>
      <w:lvlText w:val="%1.%2"/>
      <w:lvlJc w:val="left"/>
      <w:pPr>
        <w:ind w:left="850" w:hanging="425"/>
      </w:pPr>
      <w:rPr>
        <w:rFonts w:hint="default"/>
      </w:rPr>
    </w:lvl>
    <w:lvl w:ilvl="2">
      <w:start w:val="1"/>
      <w:numFmt w:val="decimal"/>
      <w:lvlText w:val="%1.%2.%3."/>
      <w:lvlJc w:val="left"/>
      <w:pPr>
        <w:ind w:left="1275" w:hanging="425"/>
      </w:pPr>
      <w:rPr>
        <w:rFonts w:hint="default"/>
      </w:rPr>
    </w:lvl>
    <w:lvl w:ilvl="3">
      <w:start w:val="1"/>
      <w:numFmt w:val="decimal"/>
      <w:lvlText w:val="%1.%2.%3.%4."/>
      <w:lvlJc w:val="left"/>
      <w:pPr>
        <w:ind w:left="1700" w:hanging="425"/>
      </w:pPr>
      <w:rPr>
        <w:rFonts w:hint="default"/>
      </w:rPr>
    </w:lvl>
    <w:lvl w:ilvl="4">
      <w:start w:val="1"/>
      <w:numFmt w:val="decimal"/>
      <w:lvlText w:val="%1.%2.%3.%4.%5."/>
      <w:lvlJc w:val="left"/>
      <w:pPr>
        <w:ind w:left="2125" w:hanging="425"/>
      </w:pPr>
      <w:rPr>
        <w:rFonts w:hint="default"/>
      </w:rPr>
    </w:lvl>
    <w:lvl w:ilvl="5">
      <w:start w:val="1"/>
      <w:numFmt w:val="decimal"/>
      <w:lvlText w:val="%1.%2.%3.%4.%5.%6."/>
      <w:lvlJc w:val="left"/>
      <w:pPr>
        <w:ind w:left="2550" w:hanging="425"/>
      </w:pPr>
      <w:rPr>
        <w:rFonts w:hint="default"/>
      </w:rPr>
    </w:lvl>
    <w:lvl w:ilvl="6">
      <w:start w:val="1"/>
      <w:numFmt w:val="decimal"/>
      <w:lvlText w:val="%1.%2.%3.%4.%5.%6.%7."/>
      <w:lvlJc w:val="left"/>
      <w:pPr>
        <w:ind w:left="2975" w:hanging="425"/>
      </w:pPr>
      <w:rPr>
        <w:rFonts w:hint="default"/>
      </w:rPr>
    </w:lvl>
    <w:lvl w:ilvl="7">
      <w:start w:val="1"/>
      <w:numFmt w:val="decimal"/>
      <w:lvlText w:val="%1.%2.%3.%4.%5.%6.%7.%8."/>
      <w:lvlJc w:val="left"/>
      <w:pPr>
        <w:ind w:left="3400" w:hanging="425"/>
      </w:pPr>
      <w:rPr>
        <w:rFonts w:hint="default"/>
      </w:rPr>
    </w:lvl>
    <w:lvl w:ilvl="8">
      <w:start w:val="1"/>
      <w:numFmt w:val="decimal"/>
      <w:lvlText w:val="%1.%2.%3.%4.%5.%6.%7.%8.%9."/>
      <w:lvlJc w:val="left"/>
      <w:pPr>
        <w:ind w:left="3825" w:hanging="425"/>
      </w:pPr>
      <w:rPr>
        <w:rFonts w:hint="default"/>
      </w:rPr>
    </w:lvl>
  </w:abstractNum>
  <w:abstractNum w:abstractNumId="8" w15:restartNumberingAfterBreak="0">
    <w:nsid w:val="445A6A5E"/>
    <w:multiLevelType w:val="multilevel"/>
    <w:tmpl w:val="8BB414F2"/>
    <w:styleLink w:val="BodyTextBullets"/>
    <w:lvl w:ilvl="0">
      <w:start w:val="1"/>
      <w:numFmt w:val="bullet"/>
      <w:lvlText w:val=""/>
      <w:lvlJc w:val="left"/>
      <w:pPr>
        <w:ind w:left="425" w:hanging="425"/>
      </w:pPr>
      <w:rPr>
        <w:rFonts w:ascii="Symbol" w:hAnsi="Symbol" w:hint="default"/>
      </w:rPr>
    </w:lvl>
    <w:lvl w:ilvl="1">
      <w:start w:val="1"/>
      <w:numFmt w:val="bullet"/>
      <w:lvlText w:val="o"/>
      <w:lvlJc w:val="left"/>
      <w:pPr>
        <w:ind w:left="850" w:hanging="425"/>
      </w:pPr>
      <w:rPr>
        <w:rFonts w:ascii="Courier New" w:hAnsi="Courier New" w:hint="default"/>
      </w:rPr>
    </w:lvl>
    <w:lvl w:ilvl="2">
      <w:start w:val="1"/>
      <w:numFmt w:val="bullet"/>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9"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82205BC"/>
    <w:multiLevelType w:val="hybridMultilevel"/>
    <w:tmpl w:val="AA6446C4"/>
    <w:lvl w:ilvl="0" w:tplc="7FBCB298">
      <w:start w:val="1"/>
      <w:numFmt w:val="bullet"/>
      <w:pStyle w:val="RTOWorksBulletInd3"/>
      <w:lvlText w:val=""/>
      <w:lvlJc w:val="left"/>
      <w:pPr>
        <w:ind w:left="425" w:firstLine="851"/>
      </w:pPr>
      <w:rPr>
        <w:rFonts w:ascii="Symbol" w:hAnsi="Symbol" w:hint="default"/>
      </w:rPr>
    </w:lvl>
    <w:lvl w:ilvl="1" w:tplc="0C090003" w:tentative="1">
      <w:start w:val="1"/>
      <w:numFmt w:val="bullet"/>
      <w:lvlText w:val="o"/>
      <w:lvlJc w:val="left"/>
      <w:pPr>
        <w:ind w:left="2716" w:hanging="360"/>
      </w:pPr>
      <w:rPr>
        <w:rFonts w:ascii="Courier New" w:hAnsi="Courier New" w:cs="Courier New" w:hint="default"/>
      </w:rPr>
    </w:lvl>
    <w:lvl w:ilvl="2" w:tplc="0C090005" w:tentative="1">
      <w:start w:val="1"/>
      <w:numFmt w:val="bullet"/>
      <w:lvlText w:val=""/>
      <w:lvlJc w:val="left"/>
      <w:pPr>
        <w:ind w:left="3436" w:hanging="360"/>
      </w:pPr>
      <w:rPr>
        <w:rFonts w:ascii="Wingdings" w:hAnsi="Wingdings" w:hint="default"/>
      </w:rPr>
    </w:lvl>
    <w:lvl w:ilvl="3" w:tplc="0C090001" w:tentative="1">
      <w:start w:val="1"/>
      <w:numFmt w:val="bullet"/>
      <w:lvlText w:val=""/>
      <w:lvlJc w:val="left"/>
      <w:pPr>
        <w:ind w:left="4156" w:hanging="360"/>
      </w:pPr>
      <w:rPr>
        <w:rFonts w:ascii="Symbol" w:hAnsi="Symbol" w:hint="default"/>
      </w:rPr>
    </w:lvl>
    <w:lvl w:ilvl="4" w:tplc="0C090003" w:tentative="1">
      <w:start w:val="1"/>
      <w:numFmt w:val="bullet"/>
      <w:lvlText w:val="o"/>
      <w:lvlJc w:val="left"/>
      <w:pPr>
        <w:ind w:left="4876" w:hanging="360"/>
      </w:pPr>
      <w:rPr>
        <w:rFonts w:ascii="Courier New" w:hAnsi="Courier New" w:cs="Courier New" w:hint="default"/>
      </w:rPr>
    </w:lvl>
    <w:lvl w:ilvl="5" w:tplc="0C090005" w:tentative="1">
      <w:start w:val="1"/>
      <w:numFmt w:val="bullet"/>
      <w:lvlText w:val=""/>
      <w:lvlJc w:val="left"/>
      <w:pPr>
        <w:ind w:left="5596" w:hanging="360"/>
      </w:pPr>
      <w:rPr>
        <w:rFonts w:ascii="Wingdings" w:hAnsi="Wingdings" w:hint="default"/>
      </w:rPr>
    </w:lvl>
    <w:lvl w:ilvl="6" w:tplc="0C090001" w:tentative="1">
      <w:start w:val="1"/>
      <w:numFmt w:val="bullet"/>
      <w:lvlText w:val=""/>
      <w:lvlJc w:val="left"/>
      <w:pPr>
        <w:ind w:left="6316" w:hanging="360"/>
      </w:pPr>
      <w:rPr>
        <w:rFonts w:ascii="Symbol" w:hAnsi="Symbol" w:hint="default"/>
      </w:rPr>
    </w:lvl>
    <w:lvl w:ilvl="7" w:tplc="0C090003" w:tentative="1">
      <w:start w:val="1"/>
      <w:numFmt w:val="bullet"/>
      <w:lvlText w:val="o"/>
      <w:lvlJc w:val="left"/>
      <w:pPr>
        <w:ind w:left="7036" w:hanging="360"/>
      </w:pPr>
      <w:rPr>
        <w:rFonts w:ascii="Courier New" w:hAnsi="Courier New" w:cs="Courier New" w:hint="default"/>
      </w:rPr>
    </w:lvl>
    <w:lvl w:ilvl="8" w:tplc="0C090005" w:tentative="1">
      <w:start w:val="1"/>
      <w:numFmt w:val="bullet"/>
      <w:lvlText w:val=""/>
      <w:lvlJc w:val="left"/>
      <w:pPr>
        <w:ind w:left="7756" w:hanging="360"/>
      </w:pPr>
      <w:rPr>
        <w:rFonts w:ascii="Wingdings" w:hAnsi="Wingdings" w:hint="default"/>
      </w:rPr>
    </w:lvl>
  </w:abstractNum>
  <w:abstractNum w:abstractNumId="11" w15:restartNumberingAfterBreak="0">
    <w:nsid w:val="49BD183E"/>
    <w:multiLevelType w:val="hybridMultilevel"/>
    <w:tmpl w:val="3160BDE2"/>
    <w:lvl w:ilvl="0" w:tplc="1A1E43A4">
      <w:start w:val="1"/>
      <w:numFmt w:val="bullet"/>
      <w:pStyle w:val="Bulletsquestion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5119E9"/>
    <w:multiLevelType w:val="hybridMultilevel"/>
    <w:tmpl w:val="8B9E9398"/>
    <w:lvl w:ilvl="0" w:tplc="8D96416E">
      <w:start w:val="1"/>
      <w:numFmt w:val="decimal"/>
      <w:pStyle w:val="RTOWorksAssessmentNumbers"/>
      <w:lvlText w:val="%1."/>
      <w:lvlJc w:val="left"/>
      <w:pPr>
        <w:ind w:left="425" w:hanging="425"/>
      </w:pPr>
      <w:rPr>
        <w:rFonts w:ascii="Arial" w:hAnsi="Arial" w:hint="default"/>
        <w:caps w:val="0"/>
        <w:strike w:val="0"/>
        <w:dstrike w:val="0"/>
        <w:vanish w:val="0"/>
        <w:sz w:val="20"/>
        <w:vertAlign w:val="baseline"/>
      </w:rPr>
    </w:lvl>
    <w:lvl w:ilvl="1" w:tplc="01A0C23E">
      <w:start w:val="4"/>
      <w:numFmt w:val="bullet"/>
      <w:lvlText w:val="•"/>
      <w:lvlJc w:val="left"/>
      <w:pPr>
        <w:ind w:left="1440" w:hanging="360"/>
      </w:pPr>
      <w:rPr>
        <w:rFonts w:ascii="Arial" w:eastAsiaTheme="minorHAnsi" w:hAnsi="Arial" w:cs="Aria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71767C8"/>
    <w:multiLevelType w:val="hybridMultilevel"/>
    <w:tmpl w:val="4ABA17AC"/>
    <w:lvl w:ilvl="0" w:tplc="56E2A47C">
      <w:start w:val="1"/>
      <w:numFmt w:val="bullet"/>
      <w:pStyle w:val="RTOWorksBulletInd2"/>
      <w:lvlText w:val="o"/>
      <w:lvlJc w:val="left"/>
      <w:pPr>
        <w:ind w:left="425" w:firstLine="426"/>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2175D8D"/>
    <w:multiLevelType w:val="hybridMultilevel"/>
    <w:tmpl w:val="E4D0AEBE"/>
    <w:lvl w:ilvl="0" w:tplc="D30C2D42">
      <w:start w:val="1"/>
      <w:numFmt w:val="bullet"/>
      <w:pStyle w:val="RTOWorksAssessorGuidanceBullet1"/>
      <w:lvlText w:val=""/>
      <w:lvlJc w:val="left"/>
      <w:pPr>
        <w:ind w:left="425" w:hanging="425"/>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49E52EF"/>
    <w:multiLevelType w:val="hybridMultilevel"/>
    <w:tmpl w:val="E13AF910"/>
    <w:lvl w:ilvl="0" w:tplc="8522CDC2">
      <w:start w:val="1"/>
      <w:numFmt w:val="decimal"/>
      <w:pStyle w:val="QMSNumberedSubhead"/>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6AE477D9"/>
    <w:multiLevelType w:val="hybridMultilevel"/>
    <w:tmpl w:val="122ED97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1581E60"/>
    <w:multiLevelType w:val="hybridMultilevel"/>
    <w:tmpl w:val="28A22050"/>
    <w:lvl w:ilvl="0" w:tplc="ED520930">
      <w:start w:val="1"/>
      <w:numFmt w:val="lowerLetter"/>
      <w:pStyle w:val="RTOWorksabc"/>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726843C0"/>
    <w:multiLevelType w:val="multilevel"/>
    <w:tmpl w:val="8BB414F2"/>
    <w:lvl w:ilvl="0">
      <w:start w:val="1"/>
      <w:numFmt w:val="bullet"/>
      <w:lvlText w:val=""/>
      <w:lvlJc w:val="left"/>
      <w:pPr>
        <w:ind w:left="425" w:hanging="425"/>
      </w:pPr>
      <w:rPr>
        <w:rFonts w:ascii="Symbol" w:hAnsi="Symbol" w:hint="default"/>
      </w:rPr>
    </w:lvl>
    <w:lvl w:ilvl="1">
      <w:start w:val="1"/>
      <w:numFmt w:val="bullet"/>
      <w:lvlText w:val="o"/>
      <w:lvlJc w:val="left"/>
      <w:pPr>
        <w:ind w:left="850" w:hanging="425"/>
      </w:pPr>
      <w:rPr>
        <w:rFonts w:ascii="Courier New" w:hAnsi="Courier New" w:hint="default"/>
      </w:rPr>
    </w:lvl>
    <w:lvl w:ilvl="2">
      <w:start w:val="1"/>
      <w:numFmt w:val="bullet"/>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9" w15:restartNumberingAfterBreak="0">
    <w:nsid w:val="736D6970"/>
    <w:multiLevelType w:val="hybridMultilevel"/>
    <w:tmpl w:val="9B3E1EA0"/>
    <w:lvl w:ilvl="0" w:tplc="3278B2B8">
      <w:start w:val="1"/>
      <w:numFmt w:val="bullet"/>
      <w:pStyle w:val="RTOWorksBulletInd1"/>
      <w:lvlText w:val=""/>
      <w:lvlJc w:val="left"/>
      <w:pPr>
        <w:ind w:left="425" w:firstLine="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26795065">
    <w:abstractNumId w:val="11"/>
  </w:num>
  <w:num w:numId="2" w16cid:durableId="1380084156">
    <w:abstractNumId w:val="4"/>
  </w:num>
  <w:num w:numId="3" w16cid:durableId="1891455382">
    <w:abstractNumId w:val="0"/>
  </w:num>
  <w:num w:numId="4" w16cid:durableId="775056911">
    <w:abstractNumId w:val="2"/>
  </w:num>
  <w:num w:numId="5" w16cid:durableId="344207093">
    <w:abstractNumId w:val="14"/>
  </w:num>
  <w:num w:numId="6" w16cid:durableId="1045637188">
    <w:abstractNumId w:val="5"/>
  </w:num>
  <w:num w:numId="7" w16cid:durableId="1379814236">
    <w:abstractNumId w:val="19"/>
  </w:num>
  <w:num w:numId="8" w16cid:durableId="1999259598">
    <w:abstractNumId w:val="13"/>
  </w:num>
  <w:num w:numId="9" w16cid:durableId="1774201583">
    <w:abstractNumId w:val="10"/>
  </w:num>
  <w:num w:numId="10" w16cid:durableId="595140980">
    <w:abstractNumId w:val="9"/>
  </w:num>
  <w:num w:numId="11" w16cid:durableId="621687901">
    <w:abstractNumId w:val="7"/>
  </w:num>
  <w:num w:numId="12" w16cid:durableId="615261782">
    <w:abstractNumId w:val="12"/>
  </w:num>
  <w:num w:numId="13" w16cid:durableId="993526326">
    <w:abstractNumId w:val="17"/>
  </w:num>
  <w:num w:numId="14" w16cid:durableId="1487281823">
    <w:abstractNumId w:val="3"/>
  </w:num>
  <w:num w:numId="15" w16cid:durableId="581062723">
    <w:abstractNumId w:val="15"/>
  </w:num>
  <w:num w:numId="16" w16cid:durableId="176965450">
    <w:abstractNumId w:val="16"/>
  </w:num>
  <w:num w:numId="17" w16cid:durableId="481628510">
    <w:abstractNumId w:val="6"/>
  </w:num>
  <w:num w:numId="18" w16cid:durableId="595099009">
    <w:abstractNumId w:val="9"/>
  </w:num>
  <w:num w:numId="19" w16cid:durableId="283849625">
    <w:abstractNumId w:val="9"/>
  </w:num>
  <w:num w:numId="20" w16cid:durableId="1345286055">
    <w:abstractNumId w:val="18"/>
  </w:num>
  <w:num w:numId="21" w16cid:durableId="829055949">
    <w:abstractNumId w:val="8"/>
  </w:num>
  <w:num w:numId="22" w16cid:durableId="334382116">
    <w:abstractNumId w:val="18"/>
    <w:lvlOverride w:ilvl="0">
      <w:lvl w:ilvl="0">
        <w:start w:val="1"/>
        <w:numFmt w:val="bullet"/>
        <w:lvlText w:val=""/>
        <w:lvlJc w:val="left"/>
        <w:pPr>
          <w:ind w:left="425" w:hanging="425"/>
        </w:pPr>
        <w:rPr>
          <w:rFonts w:ascii="Symbol" w:hAnsi="Symbol" w:hint="default"/>
        </w:rPr>
      </w:lvl>
    </w:lvlOverride>
  </w:num>
  <w:num w:numId="23" w16cid:durableId="635837616">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A45"/>
    <w:rsid w:val="00011528"/>
    <w:rsid w:val="0001390E"/>
    <w:rsid w:val="0002054B"/>
    <w:rsid w:val="00044CB0"/>
    <w:rsid w:val="00051E3F"/>
    <w:rsid w:val="00070612"/>
    <w:rsid w:val="0007143E"/>
    <w:rsid w:val="000807A0"/>
    <w:rsid w:val="00081DA1"/>
    <w:rsid w:val="000A6D5F"/>
    <w:rsid w:val="000B0303"/>
    <w:rsid w:val="000B36A6"/>
    <w:rsid w:val="000B5121"/>
    <w:rsid w:val="000B7579"/>
    <w:rsid w:val="000C1C34"/>
    <w:rsid w:val="000D497B"/>
    <w:rsid w:val="000D4F6E"/>
    <w:rsid w:val="000E14C2"/>
    <w:rsid w:val="000F59F3"/>
    <w:rsid w:val="00101365"/>
    <w:rsid w:val="001271C1"/>
    <w:rsid w:val="0014144C"/>
    <w:rsid w:val="00155930"/>
    <w:rsid w:val="00163E11"/>
    <w:rsid w:val="00167BBC"/>
    <w:rsid w:val="00172B8F"/>
    <w:rsid w:val="00177263"/>
    <w:rsid w:val="0019273F"/>
    <w:rsid w:val="001B07AC"/>
    <w:rsid w:val="001C1F1F"/>
    <w:rsid w:val="001E79E0"/>
    <w:rsid w:val="00261024"/>
    <w:rsid w:val="00271C08"/>
    <w:rsid w:val="00273B20"/>
    <w:rsid w:val="00274616"/>
    <w:rsid w:val="002768A9"/>
    <w:rsid w:val="002779F9"/>
    <w:rsid w:val="002877A4"/>
    <w:rsid w:val="002D3F88"/>
    <w:rsid w:val="002F5C45"/>
    <w:rsid w:val="003018E0"/>
    <w:rsid w:val="0030234E"/>
    <w:rsid w:val="003055C3"/>
    <w:rsid w:val="00313E19"/>
    <w:rsid w:val="00317E3A"/>
    <w:rsid w:val="003239DD"/>
    <w:rsid w:val="00341ABB"/>
    <w:rsid w:val="0034578B"/>
    <w:rsid w:val="00366FFA"/>
    <w:rsid w:val="00377DF2"/>
    <w:rsid w:val="00383D52"/>
    <w:rsid w:val="003866B9"/>
    <w:rsid w:val="00395C9F"/>
    <w:rsid w:val="003A3BEE"/>
    <w:rsid w:val="003A4136"/>
    <w:rsid w:val="003A6535"/>
    <w:rsid w:val="003B4E66"/>
    <w:rsid w:val="003C510B"/>
    <w:rsid w:val="003E6407"/>
    <w:rsid w:val="003E6D22"/>
    <w:rsid w:val="003E7A20"/>
    <w:rsid w:val="00411CBC"/>
    <w:rsid w:val="0044338E"/>
    <w:rsid w:val="00452E29"/>
    <w:rsid w:val="0047638E"/>
    <w:rsid w:val="004850ED"/>
    <w:rsid w:val="00491E16"/>
    <w:rsid w:val="004975E5"/>
    <w:rsid w:val="004A73C2"/>
    <w:rsid w:val="004C58C9"/>
    <w:rsid w:val="004D50DE"/>
    <w:rsid w:val="004E0CA9"/>
    <w:rsid w:val="004E1580"/>
    <w:rsid w:val="004E48B1"/>
    <w:rsid w:val="005610DB"/>
    <w:rsid w:val="00572821"/>
    <w:rsid w:val="00584466"/>
    <w:rsid w:val="005929C7"/>
    <w:rsid w:val="00597FC7"/>
    <w:rsid w:val="005A1E12"/>
    <w:rsid w:val="005B318E"/>
    <w:rsid w:val="005C7053"/>
    <w:rsid w:val="005D4CD1"/>
    <w:rsid w:val="005E0311"/>
    <w:rsid w:val="005F16DB"/>
    <w:rsid w:val="005F434D"/>
    <w:rsid w:val="00603F57"/>
    <w:rsid w:val="00610FC6"/>
    <w:rsid w:val="00627A26"/>
    <w:rsid w:val="00633E51"/>
    <w:rsid w:val="00642D1E"/>
    <w:rsid w:val="00647494"/>
    <w:rsid w:val="0066482A"/>
    <w:rsid w:val="0067060D"/>
    <w:rsid w:val="00697490"/>
    <w:rsid w:val="006A0B97"/>
    <w:rsid w:val="006A7C6B"/>
    <w:rsid w:val="006B36C2"/>
    <w:rsid w:val="006B727D"/>
    <w:rsid w:val="006D42B0"/>
    <w:rsid w:val="006F581A"/>
    <w:rsid w:val="00711369"/>
    <w:rsid w:val="00762BEF"/>
    <w:rsid w:val="00780BF5"/>
    <w:rsid w:val="007862D7"/>
    <w:rsid w:val="007A7C0F"/>
    <w:rsid w:val="007B0826"/>
    <w:rsid w:val="007C2795"/>
    <w:rsid w:val="007C4E56"/>
    <w:rsid w:val="007D1A5C"/>
    <w:rsid w:val="007D40BE"/>
    <w:rsid w:val="007F73AB"/>
    <w:rsid w:val="00803947"/>
    <w:rsid w:val="0081205B"/>
    <w:rsid w:val="00821D68"/>
    <w:rsid w:val="00870898"/>
    <w:rsid w:val="00870C73"/>
    <w:rsid w:val="00871B20"/>
    <w:rsid w:val="0087535C"/>
    <w:rsid w:val="00881067"/>
    <w:rsid w:val="008A4198"/>
    <w:rsid w:val="008A4459"/>
    <w:rsid w:val="008A62C4"/>
    <w:rsid w:val="008A67A5"/>
    <w:rsid w:val="008B018D"/>
    <w:rsid w:val="008B0817"/>
    <w:rsid w:val="008D55BB"/>
    <w:rsid w:val="008E3D0F"/>
    <w:rsid w:val="008E449B"/>
    <w:rsid w:val="008F48D9"/>
    <w:rsid w:val="00926852"/>
    <w:rsid w:val="00952F53"/>
    <w:rsid w:val="00970D08"/>
    <w:rsid w:val="00985D0A"/>
    <w:rsid w:val="00994B5C"/>
    <w:rsid w:val="009B36BA"/>
    <w:rsid w:val="009B6A21"/>
    <w:rsid w:val="009C0021"/>
    <w:rsid w:val="009C576E"/>
    <w:rsid w:val="009D3A45"/>
    <w:rsid w:val="009E4F07"/>
    <w:rsid w:val="009E6E8C"/>
    <w:rsid w:val="009F192E"/>
    <w:rsid w:val="009F3CDC"/>
    <w:rsid w:val="009F3D90"/>
    <w:rsid w:val="009F40B1"/>
    <w:rsid w:val="00A01187"/>
    <w:rsid w:val="00A17A81"/>
    <w:rsid w:val="00A3069E"/>
    <w:rsid w:val="00A3652C"/>
    <w:rsid w:val="00A469B7"/>
    <w:rsid w:val="00A570E0"/>
    <w:rsid w:val="00A63229"/>
    <w:rsid w:val="00A67B7D"/>
    <w:rsid w:val="00A73415"/>
    <w:rsid w:val="00A76D29"/>
    <w:rsid w:val="00A83994"/>
    <w:rsid w:val="00A9671A"/>
    <w:rsid w:val="00A97F57"/>
    <w:rsid w:val="00AC2F41"/>
    <w:rsid w:val="00AD4052"/>
    <w:rsid w:val="00AE1640"/>
    <w:rsid w:val="00AF27B1"/>
    <w:rsid w:val="00B03D54"/>
    <w:rsid w:val="00B5284C"/>
    <w:rsid w:val="00B9387A"/>
    <w:rsid w:val="00BA1DEC"/>
    <w:rsid w:val="00BB2B70"/>
    <w:rsid w:val="00BF4E87"/>
    <w:rsid w:val="00C13D30"/>
    <w:rsid w:val="00C161B1"/>
    <w:rsid w:val="00C24B9E"/>
    <w:rsid w:val="00C35D04"/>
    <w:rsid w:val="00C45EBA"/>
    <w:rsid w:val="00C47E78"/>
    <w:rsid w:val="00C9332B"/>
    <w:rsid w:val="00CA7643"/>
    <w:rsid w:val="00CB0E6E"/>
    <w:rsid w:val="00CB70A3"/>
    <w:rsid w:val="00CC4F95"/>
    <w:rsid w:val="00D124D2"/>
    <w:rsid w:val="00D1315F"/>
    <w:rsid w:val="00D17E07"/>
    <w:rsid w:val="00D21C97"/>
    <w:rsid w:val="00D34829"/>
    <w:rsid w:val="00D37C0B"/>
    <w:rsid w:val="00D57C88"/>
    <w:rsid w:val="00D633D8"/>
    <w:rsid w:val="00D67FDB"/>
    <w:rsid w:val="00D7152B"/>
    <w:rsid w:val="00D93C78"/>
    <w:rsid w:val="00DA13F9"/>
    <w:rsid w:val="00DA2667"/>
    <w:rsid w:val="00DA567F"/>
    <w:rsid w:val="00DB14FF"/>
    <w:rsid w:val="00DC00DC"/>
    <w:rsid w:val="00DD3D0F"/>
    <w:rsid w:val="00DF2915"/>
    <w:rsid w:val="00E275DE"/>
    <w:rsid w:val="00E33FDC"/>
    <w:rsid w:val="00E42832"/>
    <w:rsid w:val="00E43155"/>
    <w:rsid w:val="00E54AD4"/>
    <w:rsid w:val="00E5536C"/>
    <w:rsid w:val="00E55D74"/>
    <w:rsid w:val="00E56AA7"/>
    <w:rsid w:val="00E572CD"/>
    <w:rsid w:val="00E60948"/>
    <w:rsid w:val="00E96185"/>
    <w:rsid w:val="00EA0142"/>
    <w:rsid w:val="00EC3EDA"/>
    <w:rsid w:val="00EC7EFF"/>
    <w:rsid w:val="00EF7D81"/>
    <w:rsid w:val="00F11558"/>
    <w:rsid w:val="00F2703D"/>
    <w:rsid w:val="00F36644"/>
    <w:rsid w:val="00F71439"/>
    <w:rsid w:val="00F720E6"/>
    <w:rsid w:val="00F755B4"/>
    <w:rsid w:val="00F816FE"/>
    <w:rsid w:val="00F90022"/>
    <w:rsid w:val="00F95A4B"/>
    <w:rsid w:val="00FA1601"/>
    <w:rsid w:val="00FB52B9"/>
    <w:rsid w:val="00FB766C"/>
    <w:rsid w:val="00FC7D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08676"/>
  <w15:docId w15:val="{EBEE602D-C37C-4447-9E9A-528E079D8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E87"/>
  </w:style>
  <w:style w:type="paragraph" w:styleId="Heading2">
    <w:name w:val="heading 2"/>
    <w:basedOn w:val="Normal"/>
    <w:next w:val="Normal"/>
    <w:link w:val="Heading2Char"/>
    <w:uiPriority w:val="9"/>
    <w:semiHidden/>
    <w:unhideWhenUsed/>
    <w:qFormat/>
    <w:rsid w:val="005F16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5F16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old">
    <w:name w:val="Normal Bold"/>
    <w:basedOn w:val="Normal"/>
    <w:autoRedefine/>
    <w:qFormat/>
    <w:rsid w:val="00572821"/>
    <w:pPr>
      <w:spacing w:after="0" w:line="276" w:lineRule="auto"/>
    </w:pPr>
    <w:rPr>
      <w:rFonts w:ascii="Arial" w:hAnsi="Arial" w:cs="Arial"/>
      <w:b/>
      <w:bCs/>
      <w:sz w:val="20"/>
      <w:szCs w:val="20"/>
      <w:lang w:eastAsia="en-AU"/>
    </w:rPr>
  </w:style>
  <w:style w:type="paragraph" w:customStyle="1" w:styleId="Bulletsquestions">
    <w:name w:val="Bullets questions"/>
    <w:basedOn w:val="ListParagraph"/>
    <w:qFormat/>
    <w:rsid w:val="009D3A45"/>
    <w:pPr>
      <w:numPr>
        <w:numId w:val="1"/>
      </w:numPr>
      <w:tabs>
        <w:tab w:val="num" w:pos="360"/>
      </w:tabs>
      <w:spacing w:after="0" w:line="276" w:lineRule="auto"/>
      <w:ind w:left="1418" w:firstLine="0"/>
    </w:pPr>
    <w:rPr>
      <w:rFonts w:ascii="Arial" w:eastAsia="Times New Roman" w:hAnsi="Arial" w:cs="Arial"/>
      <w:sz w:val="20"/>
      <w:szCs w:val="20"/>
      <w:lang w:eastAsia="en-AU"/>
    </w:rPr>
  </w:style>
  <w:style w:type="paragraph" w:styleId="ListParagraph">
    <w:name w:val="List Paragraph"/>
    <w:basedOn w:val="Normal"/>
    <w:uiPriority w:val="34"/>
    <w:qFormat/>
    <w:rsid w:val="009D3A45"/>
    <w:pPr>
      <w:ind w:left="720"/>
      <w:contextualSpacing/>
    </w:pPr>
  </w:style>
  <w:style w:type="paragraph" w:styleId="BalloonText">
    <w:name w:val="Balloon Text"/>
    <w:basedOn w:val="Normal"/>
    <w:link w:val="BalloonTextChar"/>
    <w:uiPriority w:val="99"/>
    <w:semiHidden/>
    <w:unhideWhenUsed/>
    <w:rsid w:val="00E961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185"/>
    <w:rPr>
      <w:rFonts w:ascii="Segoe UI" w:hAnsi="Segoe UI" w:cs="Segoe UI"/>
      <w:sz w:val="18"/>
      <w:szCs w:val="18"/>
    </w:rPr>
  </w:style>
  <w:style w:type="paragraph" w:styleId="Header">
    <w:name w:val="header"/>
    <w:aliases w:val="RTO Works Header"/>
    <w:basedOn w:val="Normal"/>
    <w:link w:val="HeaderChar"/>
    <w:uiPriority w:val="99"/>
    <w:unhideWhenUsed/>
    <w:qFormat/>
    <w:rsid w:val="00E96185"/>
    <w:pPr>
      <w:tabs>
        <w:tab w:val="center" w:pos="4513"/>
        <w:tab w:val="right" w:pos="9026"/>
      </w:tabs>
      <w:spacing w:after="0" w:line="240" w:lineRule="auto"/>
    </w:pPr>
  </w:style>
  <w:style w:type="character" w:customStyle="1" w:styleId="HeaderChar">
    <w:name w:val="Header Char"/>
    <w:aliases w:val="RTO Works Header Char"/>
    <w:basedOn w:val="DefaultParagraphFont"/>
    <w:link w:val="Header"/>
    <w:uiPriority w:val="99"/>
    <w:rsid w:val="00E96185"/>
  </w:style>
  <w:style w:type="paragraph" w:styleId="Footer">
    <w:name w:val="footer"/>
    <w:aliases w:val="RTO Works Footer,F&amp;B,Footer Odd"/>
    <w:basedOn w:val="Normal"/>
    <w:link w:val="FooterChar"/>
    <w:uiPriority w:val="99"/>
    <w:unhideWhenUsed/>
    <w:qFormat/>
    <w:rsid w:val="00E96185"/>
    <w:pPr>
      <w:tabs>
        <w:tab w:val="center" w:pos="4513"/>
        <w:tab w:val="right" w:pos="9026"/>
      </w:tabs>
      <w:spacing w:after="0" w:line="240" w:lineRule="auto"/>
    </w:pPr>
  </w:style>
  <w:style w:type="character" w:customStyle="1" w:styleId="FooterChar">
    <w:name w:val="Footer Char"/>
    <w:aliases w:val="RTO Works Footer Char,F&amp;B Char,Footer Odd Char"/>
    <w:basedOn w:val="DefaultParagraphFont"/>
    <w:link w:val="Footer"/>
    <w:uiPriority w:val="99"/>
    <w:rsid w:val="00E96185"/>
  </w:style>
  <w:style w:type="table" w:styleId="TableGrid">
    <w:name w:val="Table Grid"/>
    <w:aliases w:val="ARA Table"/>
    <w:basedOn w:val="TableNormal"/>
    <w:uiPriority w:val="59"/>
    <w:rsid w:val="00A96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TOWorksBullet1">
    <w:name w:val="RTO Works Bullet 1"/>
    <w:qFormat/>
    <w:rsid w:val="004A73C2"/>
    <w:pPr>
      <w:numPr>
        <w:numId w:val="3"/>
      </w:numPr>
      <w:spacing w:before="120" w:after="120" w:line="288" w:lineRule="auto"/>
    </w:pPr>
    <w:rPr>
      <w:rFonts w:ascii="Arial" w:hAnsi="Arial" w:cs="Arial"/>
      <w:sz w:val="20"/>
      <w:szCs w:val="20"/>
    </w:rPr>
  </w:style>
  <w:style w:type="paragraph" w:customStyle="1" w:styleId="RTOWorksBullet2">
    <w:name w:val="RTO Works Bullet 2"/>
    <w:qFormat/>
    <w:rsid w:val="004A73C2"/>
    <w:pPr>
      <w:numPr>
        <w:ilvl w:val="1"/>
        <w:numId w:val="3"/>
      </w:numPr>
      <w:spacing w:before="120" w:after="120" w:line="288" w:lineRule="auto"/>
    </w:pPr>
    <w:rPr>
      <w:rFonts w:ascii="Arial" w:hAnsi="Arial" w:cs="Arial"/>
      <w:sz w:val="20"/>
      <w:szCs w:val="20"/>
    </w:rPr>
  </w:style>
  <w:style w:type="paragraph" w:customStyle="1" w:styleId="RTOWorksBullet3">
    <w:name w:val="RTO Works Bullet 3"/>
    <w:basedOn w:val="Normal"/>
    <w:qFormat/>
    <w:rsid w:val="004A73C2"/>
    <w:pPr>
      <w:numPr>
        <w:ilvl w:val="2"/>
        <w:numId w:val="3"/>
      </w:numPr>
      <w:spacing w:before="120" w:after="120" w:line="288" w:lineRule="auto"/>
    </w:pPr>
    <w:rPr>
      <w:rFonts w:ascii="Arial" w:hAnsi="Arial" w:cs="Arial"/>
      <w:sz w:val="20"/>
      <w:szCs w:val="20"/>
    </w:rPr>
  </w:style>
  <w:style w:type="numbering" w:customStyle="1" w:styleId="BodtTextBullets">
    <w:name w:val="Bodt Text Bullets"/>
    <w:uiPriority w:val="99"/>
    <w:rsid w:val="004A73C2"/>
    <w:pPr>
      <w:numPr>
        <w:numId w:val="2"/>
      </w:numPr>
    </w:pPr>
  </w:style>
  <w:style w:type="paragraph" w:customStyle="1" w:styleId="RTOWorksHeading2">
    <w:name w:val="RTO Works Heading 2"/>
    <w:basedOn w:val="Normal"/>
    <w:next w:val="Normal"/>
    <w:qFormat/>
    <w:rsid w:val="000B36A6"/>
    <w:pPr>
      <w:spacing w:before="360" w:after="120" w:line="276" w:lineRule="auto"/>
    </w:pPr>
    <w:rPr>
      <w:rFonts w:ascii="Century Gothic" w:hAnsi="Century Gothic" w:cs="Arial"/>
      <w:b/>
      <w:bCs/>
      <w:color w:val="FDBE0B"/>
      <w:sz w:val="28"/>
      <w:szCs w:val="28"/>
    </w:rPr>
  </w:style>
  <w:style w:type="paragraph" w:customStyle="1" w:styleId="RTOWorksHeading3">
    <w:name w:val="RTO Works Heading 3"/>
    <w:basedOn w:val="Normal"/>
    <w:qFormat/>
    <w:rsid w:val="00A3652C"/>
    <w:pPr>
      <w:spacing w:before="240" w:after="120" w:line="276" w:lineRule="auto"/>
    </w:pPr>
    <w:rPr>
      <w:rFonts w:ascii="Century Gothic" w:hAnsi="Century Gothic" w:cs="Arial"/>
      <w:b/>
      <w:bCs/>
      <w:color w:val="FDBE0B"/>
      <w:sz w:val="23"/>
      <w:szCs w:val="28"/>
    </w:rPr>
  </w:style>
  <w:style w:type="paragraph" w:customStyle="1" w:styleId="RTOWorksBodyText">
    <w:name w:val="RTO Works Body Text"/>
    <w:qFormat/>
    <w:rsid w:val="00E55D74"/>
    <w:pPr>
      <w:spacing w:before="120" w:after="120" w:line="288" w:lineRule="auto"/>
    </w:pPr>
    <w:rPr>
      <w:rFonts w:ascii="Arial" w:hAnsi="Arial" w:cs="Arial"/>
      <w:sz w:val="20"/>
      <w:szCs w:val="20"/>
    </w:rPr>
  </w:style>
  <w:style w:type="paragraph" w:customStyle="1" w:styleId="RTOWorksAssessorGuidanceIndented">
    <w:name w:val="RTO Works Assessor Guidance Indented"/>
    <w:qFormat/>
    <w:rsid w:val="00C45EBA"/>
    <w:pPr>
      <w:spacing w:before="120" w:after="120" w:line="288" w:lineRule="auto"/>
      <w:ind w:left="425"/>
    </w:pPr>
    <w:rPr>
      <w:rFonts w:ascii="Arial" w:hAnsi="Arial" w:cs="Arial"/>
      <w:color w:val="FF0000"/>
      <w:sz w:val="20"/>
      <w:szCs w:val="20"/>
    </w:rPr>
  </w:style>
  <w:style w:type="paragraph" w:customStyle="1" w:styleId="RTOWorksAssessorGuidanceBulletInd1">
    <w:name w:val="RTO Works Assessor Guidance Bullet Ind 1"/>
    <w:qFormat/>
    <w:rsid w:val="0030234E"/>
    <w:pPr>
      <w:numPr>
        <w:numId w:val="4"/>
      </w:numPr>
      <w:spacing w:before="120" w:after="120" w:line="288" w:lineRule="auto"/>
    </w:pPr>
    <w:rPr>
      <w:rFonts w:ascii="Arial" w:hAnsi="Arial" w:cs="Arial"/>
      <w:color w:val="FF0000"/>
      <w:sz w:val="20"/>
      <w:szCs w:val="20"/>
    </w:rPr>
  </w:style>
  <w:style w:type="paragraph" w:customStyle="1" w:styleId="RTOWorksAssessorGuidanceBulletInd2">
    <w:name w:val="RTO Works Assessor Guidance Bullet Ind 2"/>
    <w:qFormat/>
    <w:rsid w:val="0030234E"/>
    <w:pPr>
      <w:numPr>
        <w:ilvl w:val="1"/>
        <w:numId w:val="4"/>
      </w:numPr>
      <w:spacing w:before="120" w:after="120" w:line="288" w:lineRule="auto"/>
    </w:pPr>
    <w:rPr>
      <w:rFonts w:ascii="Arial" w:hAnsi="Arial" w:cs="Arial"/>
      <w:color w:val="FF0000"/>
      <w:sz w:val="20"/>
      <w:szCs w:val="20"/>
    </w:rPr>
  </w:style>
  <w:style w:type="numbering" w:customStyle="1" w:styleId="AssessorGuidanceBulletIndent">
    <w:name w:val="Assessor Guidance Bullet Indent"/>
    <w:uiPriority w:val="99"/>
    <w:rsid w:val="0030234E"/>
    <w:pPr>
      <w:numPr>
        <w:numId w:val="4"/>
      </w:numPr>
    </w:pPr>
  </w:style>
  <w:style w:type="paragraph" w:customStyle="1" w:styleId="RTOWorksHeading1">
    <w:name w:val="RTO Works Heading 1"/>
    <w:basedOn w:val="Normal"/>
    <w:next w:val="RTOWorksBodyText"/>
    <w:qFormat/>
    <w:rsid w:val="000B36A6"/>
    <w:pPr>
      <w:spacing w:before="120" w:after="120" w:line="276" w:lineRule="auto"/>
    </w:pPr>
    <w:rPr>
      <w:rFonts w:ascii="Century Gothic" w:hAnsi="Century Gothic" w:cs="Arial"/>
      <w:b/>
      <w:bCs/>
      <w:color w:val="61B440"/>
      <w:sz w:val="40"/>
      <w:szCs w:val="40"/>
    </w:rPr>
  </w:style>
  <w:style w:type="paragraph" w:customStyle="1" w:styleId="RTOWorksNumbers">
    <w:name w:val="RTO Works Numbers"/>
    <w:qFormat/>
    <w:rsid w:val="007B0826"/>
    <w:pPr>
      <w:numPr>
        <w:numId w:val="10"/>
      </w:numPr>
      <w:spacing w:before="120" w:after="120" w:line="276" w:lineRule="auto"/>
    </w:pPr>
    <w:rPr>
      <w:rFonts w:ascii="Arial" w:hAnsi="Arial" w:cs="Arial"/>
      <w:sz w:val="20"/>
      <w:szCs w:val="20"/>
    </w:rPr>
  </w:style>
  <w:style w:type="paragraph" w:customStyle="1" w:styleId="RTOWorksAssessorGuidance">
    <w:name w:val="RTO Works Assessor Guidance"/>
    <w:qFormat/>
    <w:rsid w:val="007B0826"/>
    <w:pPr>
      <w:spacing w:before="120" w:after="120" w:line="288" w:lineRule="auto"/>
    </w:pPr>
    <w:rPr>
      <w:rFonts w:ascii="Arial" w:hAnsi="Arial" w:cs="Arial"/>
      <w:color w:val="FF0000"/>
      <w:sz w:val="20"/>
      <w:szCs w:val="20"/>
    </w:rPr>
  </w:style>
  <w:style w:type="paragraph" w:customStyle="1" w:styleId="RTOWorksAssessorGuidanceBullet1">
    <w:name w:val="RTO Works Assessor Guidance Bullet 1"/>
    <w:qFormat/>
    <w:rsid w:val="007B0826"/>
    <w:pPr>
      <w:numPr>
        <w:numId w:val="5"/>
      </w:numPr>
      <w:spacing w:before="120" w:after="120" w:line="288" w:lineRule="auto"/>
    </w:pPr>
    <w:rPr>
      <w:rFonts w:ascii="Arial" w:hAnsi="Arial" w:cs="Arial"/>
      <w:color w:val="FF0000"/>
      <w:sz w:val="20"/>
      <w:szCs w:val="20"/>
    </w:rPr>
  </w:style>
  <w:style w:type="paragraph" w:customStyle="1" w:styleId="RTOWorksAssessorGuidanceBullet2">
    <w:name w:val="RTO Works Assessor Guidance Bullet 2"/>
    <w:qFormat/>
    <w:rsid w:val="007B0826"/>
    <w:pPr>
      <w:numPr>
        <w:numId w:val="6"/>
      </w:numPr>
      <w:spacing w:before="120" w:after="120" w:line="288" w:lineRule="auto"/>
      <w:ind w:left="850" w:hanging="425"/>
    </w:pPr>
    <w:rPr>
      <w:rFonts w:ascii="Arial" w:hAnsi="Arial" w:cs="Arial"/>
      <w:color w:val="FF0000"/>
      <w:sz w:val="20"/>
      <w:szCs w:val="20"/>
    </w:rPr>
  </w:style>
  <w:style w:type="paragraph" w:customStyle="1" w:styleId="RTOWorksBodyTextIndent">
    <w:name w:val="RTO Works Body Text Indent"/>
    <w:qFormat/>
    <w:rsid w:val="007B0826"/>
    <w:pPr>
      <w:spacing w:before="120" w:after="120" w:line="288" w:lineRule="auto"/>
      <w:ind w:left="425"/>
    </w:pPr>
    <w:rPr>
      <w:rFonts w:ascii="Arial" w:hAnsi="Arial" w:cs="Arial"/>
      <w:sz w:val="20"/>
      <w:szCs w:val="20"/>
    </w:rPr>
  </w:style>
  <w:style w:type="paragraph" w:customStyle="1" w:styleId="RTOWorksBulletInd1">
    <w:name w:val="RTO Works Bullet Ind 1"/>
    <w:qFormat/>
    <w:rsid w:val="007B0826"/>
    <w:pPr>
      <w:numPr>
        <w:numId w:val="7"/>
      </w:numPr>
      <w:spacing w:before="120" w:after="120" w:line="288" w:lineRule="auto"/>
      <w:ind w:left="850" w:hanging="425"/>
    </w:pPr>
    <w:rPr>
      <w:rFonts w:ascii="Arial" w:hAnsi="Arial"/>
      <w:sz w:val="20"/>
    </w:rPr>
  </w:style>
  <w:style w:type="paragraph" w:customStyle="1" w:styleId="RTOWorksBulletInd2">
    <w:name w:val="RTO Works Bullet Ind 2"/>
    <w:qFormat/>
    <w:rsid w:val="007B0826"/>
    <w:pPr>
      <w:numPr>
        <w:numId w:val="8"/>
      </w:numPr>
      <w:spacing w:before="120" w:after="120" w:line="288" w:lineRule="auto"/>
      <w:ind w:left="1276" w:hanging="425"/>
    </w:pPr>
    <w:rPr>
      <w:rFonts w:ascii="Arial" w:hAnsi="Arial" w:cs="Arial"/>
      <w:sz w:val="20"/>
      <w:szCs w:val="20"/>
    </w:rPr>
  </w:style>
  <w:style w:type="paragraph" w:customStyle="1" w:styleId="RTOWorksBulletInd3">
    <w:name w:val="RTO Works Bullet Ind 3"/>
    <w:qFormat/>
    <w:rsid w:val="007B0826"/>
    <w:pPr>
      <w:numPr>
        <w:numId w:val="9"/>
      </w:numPr>
      <w:spacing w:before="120" w:after="120" w:line="288" w:lineRule="auto"/>
      <w:ind w:left="1701" w:hanging="425"/>
    </w:pPr>
    <w:rPr>
      <w:rFonts w:ascii="Arial" w:hAnsi="Arial" w:cs="Arial"/>
      <w:sz w:val="20"/>
      <w:szCs w:val="20"/>
    </w:rPr>
  </w:style>
  <w:style w:type="paragraph" w:customStyle="1" w:styleId="RTOWorksElement">
    <w:name w:val="RTO Works Element"/>
    <w:qFormat/>
    <w:rsid w:val="007B0826"/>
    <w:pPr>
      <w:numPr>
        <w:numId w:val="11"/>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7B0826"/>
    <w:pPr>
      <w:numPr>
        <w:ilvl w:val="1"/>
        <w:numId w:val="11"/>
      </w:numPr>
      <w:spacing w:before="120" w:after="120" w:line="276" w:lineRule="auto"/>
    </w:pPr>
    <w:rPr>
      <w:rFonts w:ascii="Arial" w:hAnsi="Arial" w:cs="Arial"/>
      <w:sz w:val="20"/>
      <w:szCs w:val="20"/>
    </w:rPr>
  </w:style>
  <w:style w:type="numbering" w:customStyle="1" w:styleId="Style1">
    <w:name w:val="Style1"/>
    <w:uiPriority w:val="99"/>
    <w:locked/>
    <w:rsid w:val="007B0826"/>
    <w:pPr>
      <w:numPr>
        <w:numId w:val="11"/>
      </w:numPr>
    </w:pPr>
  </w:style>
  <w:style w:type="paragraph" w:customStyle="1" w:styleId="RTOWorksAssessmentNumbers">
    <w:name w:val="RTO Works Assessment Numbers"/>
    <w:qFormat/>
    <w:rsid w:val="007B0826"/>
    <w:pPr>
      <w:numPr>
        <w:numId w:val="12"/>
      </w:numPr>
      <w:spacing w:before="360" w:after="120" w:line="288" w:lineRule="auto"/>
    </w:pPr>
    <w:rPr>
      <w:rFonts w:ascii="Arial" w:hAnsi="Arial" w:cs="Arial"/>
      <w:sz w:val="20"/>
      <w:szCs w:val="20"/>
    </w:rPr>
  </w:style>
  <w:style w:type="paragraph" w:customStyle="1" w:styleId="RTOWorksabc">
    <w:name w:val="RTO Works a b c"/>
    <w:qFormat/>
    <w:rsid w:val="007B0826"/>
    <w:pPr>
      <w:numPr>
        <w:numId w:val="13"/>
      </w:numPr>
      <w:spacing w:before="120" w:after="120" w:line="288" w:lineRule="auto"/>
      <w:ind w:left="425" w:hanging="425"/>
    </w:pPr>
    <w:rPr>
      <w:rFonts w:ascii="Arial" w:hAnsi="Arial" w:cs="Arial"/>
      <w:color w:val="000000" w:themeColor="text1"/>
      <w:sz w:val="20"/>
      <w:szCs w:val="20"/>
    </w:rPr>
  </w:style>
  <w:style w:type="paragraph" w:customStyle="1" w:styleId="QMSHeadA">
    <w:name w:val="QMS Head A"/>
    <w:basedOn w:val="Heading2"/>
    <w:qFormat/>
    <w:rsid w:val="005F16DB"/>
    <w:pPr>
      <w:keepNext w:val="0"/>
      <w:keepLines w:val="0"/>
      <w:spacing w:before="360" w:after="120" w:line="276" w:lineRule="auto"/>
    </w:pPr>
    <w:rPr>
      <w:rFonts w:ascii="Arial" w:eastAsia="Calibri" w:hAnsi="Arial" w:cs="Arial"/>
      <w:b/>
      <w:color w:val="auto"/>
      <w:sz w:val="28"/>
      <w:szCs w:val="25"/>
      <w:lang w:val="x-none" w:eastAsia="x-none"/>
    </w:rPr>
  </w:style>
  <w:style w:type="paragraph" w:customStyle="1" w:styleId="QMSNumberedSubhead">
    <w:name w:val="QMS Numbered Subhead"/>
    <w:basedOn w:val="Heading4"/>
    <w:qFormat/>
    <w:rsid w:val="005F16DB"/>
    <w:pPr>
      <w:keepNext w:val="0"/>
      <w:keepLines w:val="0"/>
      <w:numPr>
        <w:numId w:val="15"/>
      </w:numPr>
      <w:tabs>
        <w:tab w:val="num" w:pos="360"/>
      </w:tabs>
      <w:spacing w:before="240" w:after="120" w:line="276" w:lineRule="auto"/>
      <w:ind w:left="0" w:firstLine="0"/>
      <w:contextualSpacing/>
      <w:jc w:val="both"/>
    </w:pPr>
    <w:rPr>
      <w:rFonts w:ascii="Arial" w:eastAsia="Calibri" w:hAnsi="Arial" w:cs="Arial"/>
      <w:b/>
      <w:i w:val="0"/>
      <w:iCs w:val="0"/>
      <w:color w:val="auto"/>
      <w:sz w:val="20"/>
      <w:szCs w:val="20"/>
      <w:lang w:val="x-none" w:eastAsia="x-none"/>
    </w:rPr>
  </w:style>
  <w:style w:type="paragraph" w:customStyle="1" w:styleId="QMSTable">
    <w:name w:val="QMS Table"/>
    <w:basedOn w:val="Normal"/>
    <w:qFormat/>
    <w:rsid w:val="005F16DB"/>
    <w:pPr>
      <w:spacing w:before="120" w:after="120" w:line="276" w:lineRule="auto"/>
    </w:pPr>
    <w:rPr>
      <w:rFonts w:ascii="Cambria" w:eastAsia="Calibri" w:hAnsi="Cambria" w:cs="Arial"/>
      <w:sz w:val="20"/>
      <w:lang w:val="en-US"/>
    </w:rPr>
  </w:style>
  <w:style w:type="paragraph" w:customStyle="1" w:styleId="QMSTableList">
    <w:name w:val="QMS Table List"/>
    <w:basedOn w:val="QMSTable"/>
    <w:qFormat/>
    <w:rsid w:val="005F16DB"/>
    <w:pPr>
      <w:ind w:left="318" w:hanging="318"/>
    </w:pPr>
  </w:style>
  <w:style w:type="character" w:styleId="Hyperlink">
    <w:name w:val="Hyperlink"/>
    <w:uiPriority w:val="99"/>
    <w:unhideWhenUsed/>
    <w:rsid w:val="005F16DB"/>
    <w:rPr>
      <w:color w:val="0563C1"/>
      <w:u w:val="single"/>
    </w:rPr>
  </w:style>
  <w:style w:type="character" w:customStyle="1" w:styleId="Heading2Char">
    <w:name w:val="Heading 2 Char"/>
    <w:basedOn w:val="DefaultParagraphFont"/>
    <w:link w:val="Heading2"/>
    <w:uiPriority w:val="9"/>
    <w:semiHidden/>
    <w:rsid w:val="005F16D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5F16DB"/>
    <w:rPr>
      <w:rFonts w:asciiTheme="majorHAnsi" w:eastAsiaTheme="majorEastAsia" w:hAnsiTheme="majorHAnsi" w:cstheme="majorBidi"/>
      <w:i/>
      <w:iCs/>
      <w:color w:val="2F5496" w:themeColor="accent1" w:themeShade="BF"/>
    </w:rPr>
  </w:style>
  <w:style w:type="table" w:customStyle="1" w:styleId="ARATable1">
    <w:name w:val="ARA Table1"/>
    <w:basedOn w:val="TableNormal"/>
    <w:next w:val="TableGrid"/>
    <w:uiPriority w:val="39"/>
    <w:rsid w:val="00FB7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odyTextBullets">
    <w:name w:val="Body Text Bullets"/>
    <w:uiPriority w:val="99"/>
    <w:locked/>
    <w:rsid w:val="00051E3F"/>
    <w:pPr>
      <w:numPr>
        <w:numId w:val="21"/>
      </w:numPr>
    </w:pPr>
  </w:style>
  <w:style w:type="character" w:styleId="UnresolvedMention">
    <w:name w:val="Unresolved Mention"/>
    <w:basedOn w:val="DefaultParagraphFont"/>
    <w:uiPriority w:val="99"/>
    <w:semiHidden/>
    <w:unhideWhenUsed/>
    <w:rsid w:val="00D131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6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mailto:alicespringcollege.au@gmail.com" TargetMode="External"/><Relationship Id="rId3" Type="http://schemas.openxmlformats.org/officeDocument/2006/relationships/hyperlink" Target="mailto:alicespringcollege.au@gmail.com" TargetMode="External"/><Relationship Id="rId7" Type="http://schemas.openxmlformats.org/officeDocument/2006/relationships/hyperlink" Target="mailto:alicespringcollege.au@gmail.com" TargetMode="External"/><Relationship Id="rId2" Type="http://schemas.openxmlformats.org/officeDocument/2006/relationships/hyperlink" Target="mailto:alicespringcollege.au@gmail.com" TargetMode="External"/><Relationship Id="rId1" Type="http://schemas.openxmlformats.org/officeDocument/2006/relationships/hyperlink" Target="mailto:info@asca.edu.au" TargetMode="External"/><Relationship Id="rId6" Type="http://schemas.openxmlformats.org/officeDocument/2006/relationships/hyperlink" Target="mailto:alicespringcollege.au@gmail.com" TargetMode="External"/><Relationship Id="rId5" Type="http://schemas.openxmlformats.org/officeDocument/2006/relationships/hyperlink" Target="mailto:alicespringcollege.au@gmail.com" TargetMode="External"/><Relationship Id="rId4" Type="http://schemas.openxmlformats.org/officeDocument/2006/relationships/hyperlink" Target="mailto:alicespringcollege.au@gmail.com" TargetMode="External"/><Relationship Id="rId9" Type="http://schemas.openxmlformats.org/officeDocument/2006/relationships/hyperlink" Target="mailto:alicespringcollege.au@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a1fbbf9a-8f9d-47ed-854f-45510a2d1a86" xsi:nil="true"/>
    <lcf76f155ced4ddcb4097134ff3c332f xmlns="7283e1b2-6a01-48df-8ab8-3442d7e3a73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B3DE3C39977C84D8533B03EAD648374" ma:contentTypeVersion="13" ma:contentTypeDescription="Create a new document." ma:contentTypeScope="" ma:versionID="7f940d2146d799e45892299a8172fd0f">
  <xsd:schema xmlns:xsd="http://www.w3.org/2001/XMLSchema" xmlns:xs="http://www.w3.org/2001/XMLSchema" xmlns:p="http://schemas.microsoft.com/office/2006/metadata/properties" xmlns:ns2="7283e1b2-6a01-48df-8ab8-3442d7e3a734" xmlns:ns3="a1fbbf9a-8f9d-47ed-854f-45510a2d1a86" targetNamespace="http://schemas.microsoft.com/office/2006/metadata/properties" ma:root="true" ma:fieldsID="7b162af3664ce95ff0b87129c6a1d917" ns2:_="" ns3:_="">
    <xsd:import namespace="7283e1b2-6a01-48df-8ab8-3442d7e3a734"/>
    <xsd:import namespace="a1fbbf9a-8f9d-47ed-854f-45510a2d1a8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83e1b2-6a01-48df-8ab8-3442d7e3a7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cf0f60ae-0bf9-4e7b-b658-ae24f82b230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1fbbf9a-8f9d-47ed-854f-45510a2d1a8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dfd759f-2470-4ecc-b626-227a83ce8169}" ma:internalName="TaxCatchAll" ma:showField="CatchAllData" ma:web="a1fbbf9a-8f9d-47ed-854f-45510a2d1a8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DD9BC7-389E-45E9-B3D9-AC69E6827AAC}">
  <ds:schemaRefs>
    <ds:schemaRef ds:uri="http://schemas.microsoft.com/sharepoint/v3/contenttype/forms"/>
  </ds:schemaRefs>
</ds:datastoreItem>
</file>

<file path=customXml/itemProps2.xml><?xml version="1.0" encoding="utf-8"?>
<ds:datastoreItem xmlns:ds="http://schemas.openxmlformats.org/officeDocument/2006/customXml" ds:itemID="{EBA8B6E1-A9F8-44C3-B313-93D7EA4B7E52}">
  <ds:schemaRefs>
    <ds:schemaRef ds:uri="http://schemas.microsoft.com/office/2006/metadata/properties"/>
    <ds:schemaRef ds:uri="http://schemas.microsoft.com/office/infopath/2007/PartnerControls"/>
    <ds:schemaRef ds:uri="a1fbbf9a-8f9d-47ed-854f-45510a2d1a86"/>
    <ds:schemaRef ds:uri="7283e1b2-6a01-48df-8ab8-3442d7e3a734"/>
  </ds:schemaRefs>
</ds:datastoreItem>
</file>

<file path=customXml/itemProps3.xml><?xml version="1.0" encoding="utf-8"?>
<ds:datastoreItem xmlns:ds="http://schemas.openxmlformats.org/officeDocument/2006/customXml" ds:itemID="{18CD01AF-8F76-4315-9C46-659D29D93A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83e1b2-6a01-48df-8ab8-3442d7e3a734"/>
    <ds:schemaRef ds:uri="a1fbbf9a-8f9d-47ed-854f-45510a2d1a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Schwager</dc:creator>
  <cp:keywords/>
  <dc:description/>
  <cp:lastModifiedBy>Joynal Abedin</cp:lastModifiedBy>
  <cp:revision>41</cp:revision>
  <dcterms:created xsi:type="dcterms:W3CDTF">2022-08-25T00:30:00Z</dcterms:created>
  <dcterms:modified xsi:type="dcterms:W3CDTF">2024-09-09T07:08:00Z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0x010100CB3DE3C39977C84D8533B03EAD648374</vt:lpwstr>
  </property>
  <property fmtid="{D5CDD505-2E9C-101B-9397-08002B2CF9AE}" pid="3" name="Order">
    <vt:r8>40150800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y fmtid="{D5CDD505-2E9C-101B-9397-08002B2CF9AE}" pid="7" name="MediaServiceImageTags">
    <vt:lpwstr/>
  </property>
</Properties>
</file>