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BestRuns - All Variations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E6E6E6"/>
          </w:tcPr>
          <w:p>
            <w:pPr>
              <w:jc w:val="center"/>
            </w:pPr>
            <w:r>
              <w:rPr>
                <w:b/>
                <w:sz w:val="20"/>
              </w:rPr>
              <w:t>Family</w:t>
            </w:r>
          </w:p>
        </w:tc>
        <w:tc>
          <w:tcPr>
            <w:tcW w:type="dxa" w:w="720"/>
            <w:shd w:val="clear" w:color="auto" w:fill="E6E6E6"/>
          </w:tcPr>
          <w:p>
            <w:pPr>
              <w:jc w:val="center"/>
            </w:pPr>
            <w:r>
              <w:rPr>
                <w:b/>
                <w:sz w:val="20"/>
              </w:rPr>
              <w:t>Index</w:t>
            </w:r>
          </w:p>
        </w:tc>
        <w:tc>
          <w:tcPr>
            <w:tcW w:type="dxa" w:w="720"/>
            <w:shd w:val="clear" w:color="auto" w:fill="E6E6E6"/>
          </w:tcPr>
          <w:p>
            <w:pPr>
              <w:jc w:val="center"/>
            </w:pPr>
            <w:r>
              <w:rPr>
                <w:b/>
                <w:sz w:val="20"/>
              </w:rPr>
              <w:t>Retrieval</w:t>
            </w:r>
          </w:p>
        </w:tc>
        <w:tc>
          <w:tcPr>
            <w:tcW w:type="dxa" w:w="720"/>
            <w:shd w:val="clear" w:color="auto" w:fill="E6E6E6"/>
          </w:tcPr>
          <w:p>
            <w:pPr>
              <w:jc w:val="center"/>
            </w:pPr>
            <w:r>
              <w:rPr>
                <w:b/>
                <w:sz w:val="20"/>
              </w:rPr>
              <w:t>Coarse</w:t>
            </w:r>
          </w:p>
        </w:tc>
        <w:tc>
          <w:tcPr>
            <w:tcW w:type="dxa" w:w="720"/>
            <w:shd w:val="clear" w:color="auto" w:fill="E6E6E6"/>
          </w:tcPr>
          <w:p>
            <w:pPr>
              <w:jc w:val="center"/>
            </w:pPr>
            <w:r>
              <w:rPr>
                <w:b/>
                <w:sz w:val="20"/>
              </w:rPr>
              <w:t>Reranker</w:t>
            </w:r>
          </w:p>
        </w:tc>
        <w:tc>
          <w:tcPr>
            <w:tcW w:type="dxa" w:w="720"/>
            <w:shd w:val="clear" w:color="auto" w:fill="E6E6E6"/>
          </w:tcPr>
          <w:p>
            <w:pPr>
              <w:jc w:val="center"/>
            </w:pPr>
            <w:r>
              <w:rPr>
                <w:b/>
                <w:sz w:val="20"/>
              </w:rPr>
              <w:t>Reformulation</w:t>
            </w:r>
          </w:p>
        </w:tc>
        <w:tc>
          <w:tcPr>
            <w:tcW w:type="dxa" w:w="720"/>
            <w:shd w:val="clear" w:color="auto" w:fill="E6E6E6"/>
          </w:tcPr>
          <w:p>
            <w:pPr>
              <w:jc w:val="center"/>
            </w:pPr>
            <w:r>
              <w:rPr>
                <w:b/>
                <w:sz w:val="20"/>
              </w:rPr>
              <w:t>Prompt</w:t>
            </w:r>
          </w:p>
        </w:tc>
        <w:tc>
          <w:tcPr>
            <w:tcW w:type="dxa" w:w="720"/>
            <w:shd w:val="clear" w:color="auto" w:fill="E6E6E6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720"/>
            <w:shd w:val="clear" w:color="auto" w:fill="E6E6E6"/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720"/>
            <w:shd w:val="clear" w:color="auto" w:fill="E6E6E6"/>
          </w:tcPr>
          <w:p>
            <w:pPr>
              <w:jc w:val="center"/>
            </w:pPr>
            <w:r>
              <w:rPr>
                <w:b/>
                <w:sz w:val="20"/>
              </w:rPr>
              <w:t>Accuracy</w:t>
            </w:r>
          </w:p>
        </w:tc>
        <w:tc>
          <w:tcPr>
            <w:tcW w:type="dxa" w:w="720"/>
            <w:shd w:val="clear" w:color="auto" w:fill="E6E6E6"/>
          </w:tcPr>
          <w:p>
            <w:pPr>
              <w:jc w:val="center"/>
            </w:pPr>
            <w:r>
              <w:rPr>
                <w:b/>
                <w:sz w:val="20"/>
              </w:rPr>
              <w:t>Elapsed (s)</w:t>
            </w:r>
          </w:p>
        </w:tc>
        <w:tc>
          <w:tcPr>
            <w:tcW w:type="dxa" w:w="720"/>
            <w:shd w:val="clear" w:color="auto" w:fill="E6E6E6"/>
          </w:tcPr>
          <w:p>
            <w:pPr>
              <w:jc w:val="center"/>
            </w:pPr>
            <w:r>
              <w:rPr>
                <w:b/>
                <w:sz w:val="20"/>
              </w:rPr>
              <w:t>Ex/s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v2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0.5970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3154.3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0.404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gemma3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0.5593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148.0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8.603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v2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0.5554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94.9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13.420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medembed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v2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0.6049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843.7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1.509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0.6033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4391.9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0.290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medembed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0.6033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847.1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1.503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0.6017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844.5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1.507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0.6002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761.5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1.672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0.5994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834.9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1.525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medembed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0.5986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753.0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1.691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0.5954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748.9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1.700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medembed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0.5939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758.7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1.678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hybrid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0.5931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3079.2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0.413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hybrid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0.5915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3074.0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0.414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0.5907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387.5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3.285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0.5907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377.9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3.369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0.5892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467.0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2.726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0.5892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466.9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2.726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gemma3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0.5884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666.2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1.911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gemma3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v2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0.5884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678.5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1.876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gemma3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v2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0.5868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1197.5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1.063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gemma3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0.5860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1149.2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1.108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medembed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v3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0.5852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475.3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2.678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medembed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hybrid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0.5852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6552.6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0.194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medembed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0.5844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476.2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2.673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medembed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0.5805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390.2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3.263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medembed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0.5789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383.4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3.320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medembed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gemma3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v3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0.5719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1188.2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1.071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0.5711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4027.1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0.316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medembed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gemma3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0.5687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1475.1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0.863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medembed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gemma3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v2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0.5672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693.5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1.836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medembed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gemma3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v2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0.5672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690.8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1.843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gemma3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0.5648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1125.1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1.131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gemma3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0.5640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1057.8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1.203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gemma3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0.5632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575.4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2.212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gemma3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0.5632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574.5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2.216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medembed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gemma3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0.5538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1070.2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1.189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bge_large_en_v1.5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hybrid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llama3_med42_8b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0.5530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2514.0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0.506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medembed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gemma3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0.5530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1092.5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1.165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medembed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coarse_k20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gemma3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0.5373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609.5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2.089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RAG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medembed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dense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coarse_off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reranker_off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no_reformulation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zero_shot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gemma3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v2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0.5373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613.8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2.074</w:t>
            </w:r>
          </w:p>
        </w:tc>
      </w:tr>
    </w:tbl>
    <w:p>
      <w:r>
        <w:t>All rows from latest-version combinations are included. Metrics are recomputed from current evaluation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