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 THE COURT OF N/A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Salman Khalil</w:t>
      </w:r>
      <w:r w:rsidDel="00000000" w:rsidR="00000000" w:rsidRPr="00000000">
        <w:rPr>
          <w:rtl w:val="0"/>
        </w:rPr>
        <w:t xml:space="preserve"> VS. The State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FIR No:</w:t>
      </w:r>
      <w:r w:rsidDel="00000000" w:rsidR="00000000" w:rsidRPr="00000000">
        <w:rPr>
          <w:rtl w:val="0"/>
        </w:rPr>
        <w:t xml:space="preserve"> N/A </w:t>
      </w:r>
      <w:r w:rsidDel="00000000" w:rsidR="00000000" w:rsidRPr="00000000">
        <w:rPr>
          <w:b w:val="1"/>
          <w:bCs w:val="1"/>
          <w:rtl w:val="0"/>
        </w:rPr>
        <w:t xml:space="preserve">Offence Under Section:</w:t>
      </w:r>
      <w:r w:rsidDel="00000000" w:rsidR="00000000" w:rsidRPr="00000000">
        <w:rPr>
          <w:rtl w:val="0"/>
        </w:rPr>
        <w:t xml:space="preserve"> 411/414 PPC </w:t>
      </w:r>
      <w:r w:rsidDel="00000000" w:rsidR="00000000" w:rsidRPr="00000000">
        <w:rPr>
          <w:b w:val="1"/>
          <w:bCs w:val="1"/>
          <w:rtl w:val="0"/>
        </w:rPr>
        <w:t xml:space="preserve">Police Station:</w:t>
      </w:r>
      <w:r w:rsidDel="00000000" w:rsidR="00000000" w:rsidRPr="00000000">
        <w:rPr>
          <w:rtl w:val="0"/>
        </w:rPr>
        <w:t xml:space="preserve"> Model Town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SUBJECT: POST-ARREST BAIL PETITION UNDER SECTION 497 Cr.P.C</w:t>
      </w:r>
    </w:p>
    <w:p w:rsidR="00000000" w:rsidDel="00000000" w:rsidP="00000000" w:rsidRDefault="00000000" w:rsidRPr="00000000" w14:paraId="00000005">
      <w:pPr>
        <w:spacing w:after="240" w:before="240" w:lineRule="auto"/>
        <w:rPr/>
      </w:pPr>
      <w:r w:rsidDel="00000000" w:rsidR="00000000" w:rsidRPr="00000000">
        <w:rPr>
          <w:rtl w:val="0"/>
        </w:rPr>
        <w:t xml:space="preserve">Respectfully Sheweth:</w:t>
      </w:r>
    </w:p>
    <w:p w:rsidR="00000000" w:rsidDel="00000000" w:rsidP="00000000" w:rsidRDefault="00000000" w:rsidRPr="00000000" w14:paraId="00000006">
      <w:pPr>
        <w:spacing w:after="240" w:before="240" w:lineRule="auto"/>
        <w:rPr/>
      </w:pPr>
      <w:r w:rsidDel="00000000" w:rsidR="00000000" w:rsidRPr="00000000">
        <w:rPr>
          <w:rtl w:val="0"/>
        </w:rPr>
        <w:t xml:space="preserve">The accused, Salman Khalil, is respectfully prayed to be released on bail in this post-arrest bail petition. The FIR details, although not available, are not a determining factor in the grant of bail. However, it is pertinent to note that the maximum sentence under Section 411/414 of the Pakistan Penal Code is 3 years, which is a relatively minor offense. The accused has been in custody since his arrest, and his continued detention would cause him undue hardship and prejudice. In light of the above, it is respectfully submitted that the accused is entitled to bail, and his release would not pose any threat to the investigation or the administration of justice. The accused's release on bail would also enable him to properly prepare his defense and ensure a fair trial. It is, therefore, prayed that the accused be released on bail, subject to such conditions as this Honorable Court may deem fit and proper.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PRAYER:</w:t>
      </w:r>
      <w:r w:rsidDel="00000000" w:rsidR="00000000" w:rsidRPr="00000000">
        <w:rPr>
          <w:rtl w:val="0"/>
        </w:rPr>
        <w:t xml:space="preserve"> In view of the above, it is respectfully prayed that the petitioner may be granted post-arrest bail till the final disposal of the case.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Advocate for Petitioner</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2026-05-04T20:08:49Z</dcterms:modified>
  <dc:creator/>
  <dc:description/>
  <dc:identifier/>
  <dc:language/>
  <dc:subject/>
</cp:coreProperties>
</file>