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Chemical Safety and Environmental Policy</w:t>
      </w:r>
    </w:p>
    <w:p>
      <w:pPr>
        <w:pStyle w:val="Heading1"/>
      </w:pPr>
      <w:r>
        <w:t>Approved Chemicals</w:t>
      </w:r>
    </w:p>
    <w:p>
      <w:r>
        <w:t>All chemicals used by Eastern Services are approved by Pakistan EPA and WHO. We use only low-toxicity, target-specific pesticides. Common chemicals: Cypermethrin (for general pests), Fipronil (termites), Imidacloprid (termites), Deltamethrin (mosquitoes), and Hydramethylnon (ants/cockroaches).</w:t>
      </w:r>
    </w:p>
    <w:p>
      <w:pPr>
        <w:pStyle w:val="Heading1"/>
      </w:pPr>
      <w:r>
        <w:t>Safety Precautions</w:t>
      </w:r>
    </w:p>
    <w:p>
      <w:pPr>
        <w:pStyle w:val="ListBullet"/>
      </w:pPr>
      <w:r>
        <w:t>Technicians wear protective equipment (gloves, masks, goggles)</w:t>
      </w:r>
    </w:p>
    <w:p>
      <w:pPr>
        <w:pStyle w:val="ListBullet"/>
      </w:pPr>
      <w:r>
        <w:t>Chemicals applied at approved rates only</w:t>
      </w:r>
    </w:p>
    <w:p>
      <w:pPr>
        <w:pStyle w:val="ListBullet"/>
      </w:pPr>
      <w:r>
        <w:t>Safety data sheets available for all products</w:t>
      </w:r>
    </w:p>
    <w:p>
      <w:pPr>
        <w:pStyle w:val="ListBullet"/>
      </w:pPr>
      <w:r>
        <w:t>Pet-safe and child-safe options available</w:t>
      </w:r>
    </w:p>
    <w:p>
      <w:pPr>
        <w:pStyle w:val="ListBullet"/>
      </w:pPr>
      <w:r>
        <w:t>Organic and natural treatment options for sensitive customers</w:t>
      </w:r>
    </w:p>
    <w:p>
      <w:pPr>
        <w:pStyle w:val="Heading1"/>
      </w:pPr>
      <w:r>
        <w:t>Post-Treatment Safety</w:t>
      </w:r>
    </w:p>
    <w:p>
      <w:r>
        <w:t>After treatment: Keep children and pets away for 2-4 hours. Ventilate treated areas by opening windows. Do not wash treated surfaces for 2 weeks. Do not vacuum for 1 week. Avoid direct contact with treated surfaces until dry (1-2 hours).</w:t>
      </w:r>
    </w:p>
    <w:p>
      <w:pPr>
        <w:pStyle w:val="Heading1"/>
      </w:pPr>
      <w:r>
        <w:t>Environmental Responsibility</w:t>
      </w:r>
    </w:p>
    <w:p>
      <w:r>
        <w:t>Eastern Services is committed to environmental protection. We use eco-friendly chemicals whenever possible, minimize chemical usage through integrated pest management, properly dispose of chemical containers, and provide training on environmental safety to all staff.</w:t>
      </w:r>
    </w:p>
    <w:p>
      <w:pPr>
        <w:pStyle w:val="Heading1"/>
      </w:pPr>
      <w:r>
        <w:t>General Safety Policy</w:t>
      </w:r>
    </w:p>
    <w:p>
      <w:r>
        <w:t>Safety Priority: We prioritize the safety of residents, pets, and the environment. All products are selected to minimize residue and break down quickly after application. Our technicians are trained in safe application methods and use proper protective equipment.</w:t>
      </w:r>
    </w:p>
    <w:p>
      <w:pPr>
        <w:pStyle w:val="Heading2"/>
      </w:pPr>
      <w:r>
        <w:t>Vacating Premises Requirements</w:t>
      </w:r>
    </w:p>
    <w:p>
      <w:pPr>
        <w:pStyle w:val="ListBullet"/>
      </w:pPr>
      <w:r>
        <w:t>Full Fumigation: All occupants (including pets) MUST vacate for 4-6 hours, followed by minimum 2 hours ventilation</w:t>
      </w:r>
    </w:p>
    <w:p>
      <w:pPr>
        <w:pStyle w:val="ListBullet"/>
      </w:pPr>
      <w:r>
        <w:t>Standard Spray Treatment: Vacating not required, but recommended to stay in different room during application</w:t>
      </w:r>
    </w:p>
    <w:p>
      <w:pPr>
        <w:pStyle w:val="ListBullet"/>
      </w:pPr>
      <w:r>
        <w:t>Spot Treatment: No need to vacate, just avoid treated areas until dry (30-60 minutes)</w:t>
      </w:r>
    </w:p>
    <w:p>
      <w:pPr>
        <w:pStyle w:val="ListBullet"/>
      </w:pPr>
      <w:r>
        <w:t>Fogging (Mosquito): Stay indoors with windows closed during fogging, can go outside after 1 hour</w:t>
      </w:r>
    </w:p>
    <w:p>
      <w:pPr>
        <w:pStyle w:val="Heading2"/>
      </w:pPr>
      <w:r>
        <w:t>Pet and Child Safety</w:t>
      </w:r>
    </w:p>
    <w:p>
      <w:r>
        <w:t>Keep children and pets away from wet-treated areas until completely dry (typically 30-60 minutes). For fumigation, remove all pets including fish tanks. Cover or remove pet food and water bowls. After treatment, ensure proper ventilation before allowing children and pets back into treated areas.</w:t>
      </w:r>
    </w:p>
    <w:p>
      <w:pPr>
        <w:pStyle w:val="Heading1"/>
      </w:pPr>
      <w:r>
        <w:t>Pre-Treatment Preparation Checklist</w:t>
      </w:r>
    </w:p>
    <w:p>
      <w:pPr>
        <w:pStyle w:val="ListBullet"/>
      </w:pPr>
      <w:r>
        <w:t>Food Items: Cover or store away all exposed food, utensils, and cooking equipment</w:t>
      </w:r>
    </w:p>
    <w:p>
      <w:pPr>
        <w:pStyle w:val="ListBullet"/>
      </w:pPr>
      <w:r>
        <w:t>Furniture: Move furniture 6-12 inches away from walls for effective baseboard treatment</w:t>
      </w:r>
    </w:p>
    <w:p>
      <w:pPr>
        <w:pStyle w:val="ListBullet"/>
      </w:pPr>
      <w:r>
        <w:t>Bedding (Bed Bugs): Wash all sheets, blankets, pillowcases in hot water and dry on high heat</w:t>
      </w:r>
    </w:p>
    <w:p>
      <w:pPr>
        <w:pStyle w:val="ListBullet"/>
      </w:pPr>
      <w:r>
        <w:t>Clutter: Remove clutter from floors and surfaces to allow thorough treatment</w:t>
      </w:r>
    </w:p>
    <w:p>
      <w:pPr>
        <w:pStyle w:val="ListBullet"/>
      </w:pPr>
      <w:r>
        <w:t>Pets: Remove pets from treatment area or confine to untreated room</w:t>
      </w:r>
    </w:p>
    <w:p>
      <w:pPr>
        <w:pStyle w:val="ListBullet"/>
      </w:pPr>
      <w:r>
        <w:t>Aquariums: Cover fish tanks and turn off air pumps during treatment</w:t>
      </w:r>
    </w:p>
    <w:p>
      <w:pPr>
        <w:pStyle w:val="ListBullet"/>
      </w:pPr>
      <w:r>
        <w:t>Ventilation: Close windows during treatment, open after treatment for ventilation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