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Commercial Pest Control Services</w:t>
      </w:r>
    </w:p>
    <w:p>
      <w:pPr>
        <w:pStyle w:val="Heading1"/>
      </w:pPr>
      <w:r>
        <w:t>Industries We Serve</w:t>
      </w:r>
    </w:p>
    <w:p>
      <w:pPr>
        <w:pStyle w:val="ListBullet"/>
      </w:pPr>
      <w:r>
        <w:t>Restaurants and Food Service: HACCP compliant pest control</w:t>
      </w:r>
    </w:p>
    <w:p>
      <w:pPr>
        <w:pStyle w:val="ListBullet"/>
      </w:pPr>
      <w:r>
        <w:t>Hotels and Hospitality: Discreet, scheduled treatments</w:t>
      </w:r>
    </w:p>
    <w:p>
      <w:pPr>
        <w:pStyle w:val="ListBullet"/>
      </w:pPr>
      <w:r>
        <w:t>Healthcare Facilities: Safe, non-toxic methods</w:t>
      </w:r>
    </w:p>
    <w:p>
      <w:pPr>
        <w:pStyle w:val="ListBullet"/>
      </w:pPr>
      <w:r>
        <w:t>Warehouses and Storage: Rodent and insect control</w:t>
      </w:r>
    </w:p>
    <w:p>
      <w:pPr>
        <w:pStyle w:val="ListBullet"/>
      </w:pPr>
      <w:r>
        <w:t>Offices and Corporate: Integrated pest management</w:t>
      </w:r>
    </w:p>
    <w:p>
      <w:pPr>
        <w:pStyle w:val="ListBullet"/>
      </w:pPr>
      <w:r>
        <w:t>Manufacturing: Compliance with international standards</w:t>
      </w:r>
    </w:p>
    <w:p>
      <w:pPr>
        <w:pStyle w:val="ListBullet"/>
      </w:pPr>
      <w:r>
        <w:t>Schools and Educational: Child-safe treatments</w:t>
      </w:r>
    </w:p>
    <w:p>
      <w:pPr>
        <w:pStyle w:val="Heading1"/>
      </w:pPr>
      <w:r>
        <w:t>Service Contracts</w:t>
      </w:r>
    </w:p>
    <w:p>
      <w:r>
        <w:t>We offer monthly, quarterly, and annual contracts. Monthly contracts include 12 visits per year with emergency call-out service. Quarterly contracts include 4 comprehensive treatments. Annual contracts customized based on facility needs and pest pressure.</w:t>
      </w:r>
    </w:p>
    <w:p>
      <w:pPr>
        <w:pStyle w:val="Heading1"/>
      </w:pPr>
      <w:r>
        <w:t>Documentation and Compliance</w:t>
      </w:r>
    </w:p>
    <w:p>
      <w:r>
        <w:t>All commercial services include detailed service reports, treatment records, pest activity monitoring logs, and compliance certificates. We help businesses meet food safety audits (ISO 22000, HACCP), health department requirements, and international export standards.</w:t>
      </w:r>
    </w:p>
    <w:p>
      <w:pPr>
        <w:pStyle w:val="Heading1"/>
      </w:pPr>
      <w:r>
        <w:t>Major Clients</w:t>
      </w:r>
    </w:p>
    <w:p>
      <w:r>
        <w:t>Eastern Services has served 500+ commercial clients including Serena Hotels, Islamabad Club, National Bank of Pakistan, Nestle Pakistan, Unilever Pakistan, Packages Limited, and multiple government departments. We maintain long-term contracts with 85% client retention rate.</w:t>
      </w:r>
    </w:p>
    <w:p>
      <w:pPr>
        <w:pStyle w:val="Heading1"/>
      </w:pPr>
      <w:r>
        <w:t>Standards, Certifications, and Compliance</w:t>
      </w:r>
    </w:p>
    <w:p>
      <w:r>
        <w:t>Eastern Services maintains the highest standards of quality and compliance with national and international regulations.</w:t>
      </w:r>
    </w:p>
    <w:p>
      <w:pPr>
        <w:pStyle w:val="Heading2"/>
      </w:pPr>
      <w:r>
        <w:t>Affiliations and Memberships</w:t>
      </w:r>
    </w:p>
    <w:p>
      <w:pPr>
        <w:pStyle w:val="ListBullet"/>
      </w:pPr>
      <w:r>
        <w:t>Islamabad Chamber of Commerce &amp; Industry (ICCI)</w:t>
      </w:r>
    </w:p>
    <w:p>
      <w:pPr>
        <w:pStyle w:val="ListBullet"/>
      </w:pPr>
      <w:r>
        <w:t>Pakistan Pest Management Association (PPMA)</w:t>
      </w:r>
    </w:p>
    <w:p>
      <w:pPr>
        <w:pStyle w:val="ListBullet"/>
      </w:pPr>
      <w:r>
        <w:t>National Pest Control Association (NPCA)</w:t>
      </w:r>
    </w:p>
    <w:p>
      <w:pPr>
        <w:pStyle w:val="ListBullet"/>
      </w:pPr>
      <w:r>
        <w:t>ISO 9001:2015 Quality Management (In Process)</w:t>
      </w:r>
    </w:p>
    <w:p>
      <w:pPr>
        <w:pStyle w:val="ListBullet"/>
      </w:pPr>
      <w:r>
        <w:t>Member of International Pest Control Organizations</w:t>
      </w:r>
    </w:p>
    <w:p>
      <w:pPr>
        <w:pStyle w:val="Heading2"/>
      </w:pPr>
      <w:r>
        <w:t>Quality Assurance</w:t>
      </w:r>
    </w:p>
    <w:p>
      <w:r>
        <w:t>We use only premium imported chemicals from internationally recognized manufacturers. All products are EPA-approved and WHO-recommended. Our technicians receive regular training on latest pest control technologies and safety protocols.</w:t>
      </w:r>
    </w:p>
    <w:p>
      <w:pPr>
        <w:pStyle w:val="Heading2"/>
      </w:pPr>
      <w:r>
        <w:t>Commercial Fumigation Certification</w:t>
      </w:r>
    </w:p>
    <w:p>
      <w:r>
        <w:t>We provide comprehensive service reports and certification after every commercial fumigation. This documentation ensures your business meets health and safety regulations, passes audits, and maintains compliance with food safety standards (HACCP, ISO 22000). Our certifications are accepted by government health departments and international auditors.</w:t>
      </w:r>
    </w:p>
    <w:p>
      <w:pPr>
        <w:pStyle w:val="Heading2"/>
      </w:pPr>
      <w:r>
        <w:t>Reputation Protection</w:t>
      </w:r>
    </w:p>
    <w:p>
      <w:r>
        <w:t>We specialize in protecting corporate image and reputation. For hotels, restaurants, and food businesses, even a small pest issue can cause serious health risks and damage your reputation. Our discreet, professional service ensures your business maintains its standards and customer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