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Rodent Control Services</w:t>
      </w:r>
    </w:p>
    <w:p>
      <w:pPr>
        <w:pStyle w:val="Heading1"/>
      </w:pPr>
      <w:r>
        <w:t>Types of Rodents</w:t>
      </w:r>
    </w:p>
    <w:p>
      <w:r>
        <w:t>Common rodents in Pakistan include Norway Rats (large, brown, live in burrows), Roof Rats (smaller, black, climb well), and House Mice (small, gray, live indoors). Each requires different control strategies.</w:t>
      </w:r>
    </w:p>
    <w:p>
      <w:pPr>
        <w:pStyle w:val="Heading1"/>
      </w:pPr>
      <w:r>
        <w:t>Control Methods</w:t>
      </w:r>
    </w:p>
    <w:p>
      <w:pPr>
        <w:pStyle w:val="ListBullet"/>
      </w:pPr>
      <w:r>
        <w:t>Inspection to identify entry points and nesting areas</w:t>
      </w:r>
    </w:p>
    <w:p>
      <w:pPr>
        <w:pStyle w:val="ListBullet"/>
      </w:pPr>
      <w:r>
        <w:t>Mechanical traps for immediate control</w:t>
      </w:r>
    </w:p>
    <w:p>
      <w:pPr>
        <w:pStyle w:val="ListBullet"/>
      </w:pPr>
      <w:r>
        <w:t>Rodenticide baiting in secure stations</w:t>
      </w:r>
    </w:p>
    <w:p>
      <w:pPr>
        <w:pStyle w:val="ListBullet"/>
      </w:pPr>
      <w:r>
        <w:t>Exclusion work to seal entry points</w:t>
      </w:r>
    </w:p>
    <w:p>
      <w:pPr>
        <w:pStyle w:val="ListBullet"/>
      </w:pPr>
      <w:r>
        <w:t>Monitoring and follow-up visits</w:t>
      </w:r>
    </w:p>
    <w:p>
      <w:pPr>
        <w:pStyle w:val="Heading1"/>
      </w:pPr>
      <w:r>
        <w:t>Treatment Schedule</w:t>
      </w:r>
    </w:p>
    <w:p>
      <w:r>
        <w:t>Initial treatment includes inspection, trap placement, and baiting. Follow-up visits every 7-10 days for first month to check traps and replenish bait. Monthly monitoring recommended for 3 months. Complete rodent elimination typically takes 3-4 weeks.</w:t>
      </w:r>
    </w:p>
    <w:p>
      <w:pPr>
        <w:pStyle w:val="Heading1"/>
      </w:pPr>
      <w:r>
        <w:t>Damage Prevention</w:t>
      </w:r>
    </w:p>
    <w:p>
      <w:r>
        <w:t>Rodents cause structural damage by gnawing wood, wires, and pipes. They contaminate food, spread diseases like Leptospirosis and Hantavirus, and reproduce rapidly. One pair can produce 200 offspring in one year. Professional control is essential.</w:t>
      </w:r>
    </w:p>
    <w:p>
      <w:pPr>
        <w:pStyle w:val="Heading1"/>
      </w:pPr>
      <w:r>
        <w:t>Rodent Exclusion and Prevention</w:t>
      </w:r>
    </w:p>
    <w:p>
      <w:r>
        <w:t>Prevention is the most effective long-term rodent control strategy. Rats can squeeze through holes the size of a quarter, and mice through holes the size of a dime.</w:t>
      </w:r>
    </w:p>
    <w:p>
      <w:pPr>
        <w:pStyle w:val="ListBullet"/>
      </w:pPr>
      <w:r>
        <w:t>Seal all exterior cracks, crevices, and utility openings with steel wool and caulk</w:t>
      </w:r>
    </w:p>
    <w:p>
      <w:pPr>
        <w:pStyle w:val="ListBullet"/>
      </w:pPr>
      <w:r>
        <w:t>Install door sweeps on all exterior doors</w:t>
      </w:r>
    </w:p>
    <w:p>
      <w:pPr>
        <w:pStyle w:val="ListBullet"/>
      </w:pPr>
      <w:r>
        <w:t>Keep tree branches trimmed away from roof (rats use branches to access buildings)</w:t>
      </w:r>
    </w:p>
    <w:p>
      <w:pPr>
        <w:pStyle w:val="ListBullet"/>
      </w:pPr>
      <w:r>
        <w:t>Store firewood at least 20 feet away from building</w:t>
      </w:r>
    </w:p>
    <w:p>
      <w:pPr>
        <w:pStyle w:val="ListBullet"/>
      </w:pPr>
      <w:r>
        <w:t>Eliminate all water sources - fix leaking pipes and faucets</w:t>
      </w:r>
    </w:p>
    <w:p>
      <w:pPr>
        <w:pStyle w:val="ListBullet"/>
      </w:pPr>
      <w:r>
        <w:t>Store food in thick plastic or metal containers with tight lids</w:t>
      </w:r>
    </w:p>
    <w:p>
      <w:pPr>
        <w:pStyle w:val="ListBullet"/>
      </w:pPr>
      <w:r>
        <w:t>Keep garbage in sealed bins and dispose regularly</w:t>
      </w:r>
    </w:p>
    <w:p>
      <w:pPr>
        <w:pStyle w:val="ListBullet"/>
      </w:pPr>
      <w:r>
        <w:t>Remove clutter from storage areas where rodents can hide</w:t>
      </w:r>
    </w:p>
    <w:p>
      <w:pPr>
        <w:pStyle w:val="ListBullet"/>
      </w:pPr>
      <w:r>
        <w:t>Install screens on vents and chimney openings</w:t>
      </w:r>
    </w:p>
    <w:p>
      <w:pPr>
        <w:pStyle w:val="ListBullet"/>
      </w:pPr>
      <w:r>
        <w:t>Keep grass cut short and remove debris from yard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