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A461" w14:textId="77777777" w:rsidR="00824399" w:rsidRPr="00824399" w:rsidRDefault="00824399" w:rsidP="00824399">
      <w:pPr>
        <w:rPr>
          <w:b/>
          <w:bCs/>
        </w:rPr>
      </w:pPr>
      <w:r w:rsidRPr="00824399">
        <w:rPr>
          <w:b/>
          <w:bCs/>
        </w:rPr>
        <w:t>Project Summary: Modeling German Production (1950–2019)</w:t>
      </w:r>
    </w:p>
    <w:p w14:paraId="78B1E2D8" w14:textId="77777777" w:rsidR="00824399" w:rsidRPr="00824399" w:rsidRDefault="00824399" w:rsidP="00824399">
      <w:r w:rsidRPr="00824399">
        <w:t>Objective:</w:t>
      </w:r>
    </w:p>
    <w:p w14:paraId="5B586EDB" w14:textId="77777777" w:rsidR="00824399" w:rsidRPr="00824399" w:rsidRDefault="00824399" w:rsidP="00824399">
      <w:r w:rsidRPr="00824399">
        <w:t>To model the aggregate production function of the German economy using neoclassical theory, while progressively relaxing statistical assumptions to fix biases.</w:t>
      </w:r>
    </w:p>
    <w:p w14:paraId="6AA1A118" w14:textId="77777777" w:rsidR="00824399" w:rsidRPr="00824399" w:rsidRDefault="00824399" w:rsidP="00824399">
      <w:r w:rsidRPr="00824399">
        <w:pict w14:anchorId="4B56BAD6">
          <v:rect id="_x0000_i1049" style="width:0;height:1.5pt" o:hralign="center" o:hrstd="t" o:hr="t" fillcolor="#a0a0a0" stroked="f"/>
        </w:pict>
      </w:r>
    </w:p>
    <w:p w14:paraId="55AE183E" w14:textId="77777777" w:rsidR="00824399" w:rsidRPr="00824399" w:rsidRDefault="00824399" w:rsidP="00824399">
      <w:pPr>
        <w:rPr>
          <w:b/>
          <w:bCs/>
        </w:rPr>
      </w:pPr>
      <w:r w:rsidRPr="00824399">
        <w:rPr>
          <w:b/>
          <w:bCs/>
        </w:rPr>
        <w:t>1. The Basic Model (Log-Linear OLS)</w:t>
      </w:r>
    </w:p>
    <w:p w14:paraId="12E4EC66" w14:textId="77777777" w:rsidR="00824399" w:rsidRPr="00824399" w:rsidRDefault="00824399" w:rsidP="00824399">
      <w:pPr>
        <w:numPr>
          <w:ilvl w:val="0"/>
          <w:numId w:val="2"/>
        </w:numPr>
      </w:pPr>
      <w:r w:rsidRPr="00824399">
        <w:rPr>
          <w:b/>
          <w:bCs/>
        </w:rPr>
        <w:t>What we did:</w:t>
      </w:r>
      <w:r w:rsidRPr="00824399">
        <w:t xml:space="preserve"> We estimated a Cobb-Douglas production function by log-linearizing the data ($ln(Y) = \beta_1 + \beta_2 \ln(L) + \beta_3 \ln(K)$).</w:t>
      </w:r>
    </w:p>
    <w:p w14:paraId="734DD1C7" w14:textId="77777777" w:rsidR="00824399" w:rsidRPr="00824399" w:rsidRDefault="00824399" w:rsidP="00824399">
      <w:pPr>
        <w:numPr>
          <w:ilvl w:val="0"/>
          <w:numId w:val="2"/>
        </w:numPr>
      </w:pPr>
      <w:r w:rsidRPr="00824399">
        <w:rPr>
          <w:b/>
          <w:bCs/>
        </w:rPr>
        <w:t>Why:</w:t>
      </w:r>
      <w:r w:rsidRPr="00824399">
        <w:t xml:space="preserve"> This allows us to interpret coefficients directly as </w:t>
      </w:r>
      <w:r w:rsidRPr="00824399">
        <w:rPr>
          <w:b/>
          <w:bCs/>
        </w:rPr>
        <w:t>elasticities</w:t>
      </w:r>
      <w:r w:rsidRPr="00824399">
        <w:t xml:space="preserve"> using standard OLS regression</w:t>
      </w:r>
      <w:r w:rsidRPr="00824399">
        <w:rPr>
          <w:vertAlign w:val="superscript"/>
        </w:rPr>
        <w:t>1111</w:t>
      </w:r>
      <w:r w:rsidRPr="00824399">
        <w:t>.</w:t>
      </w:r>
    </w:p>
    <w:p w14:paraId="0B75BF80" w14:textId="77777777" w:rsidR="00824399" w:rsidRPr="00824399" w:rsidRDefault="00824399" w:rsidP="00824399">
      <w:pPr>
        <w:numPr>
          <w:ilvl w:val="0"/>
          <w:numId w:val="2"/>
        </w:numPr>
      </w:pPr>
      <w:r w:rsidRPr="00824399">
        <w:rPr>
          <w:b/>
          <w:bCs/>
        </w:rPr>
        <w:t>Findings:</w:t>
      </w:r>
    </w:p>
    <w:p w14:paraId="3F403CE2" w14:textId="77777777" w:rsidR="00824399" w:rsidRPr="00824399" w:rsidRDefault="00824399" w:rsidP="00824399">
      <w:pPr>
        <w:numPr>
          <w:ilvl w:val="1"/>
          <w:numId w:val="2"/>
        </w:numPr>
      </w:pPr>
      <w:r w:rsidRPr="00824399">
        <w:rPr>
          <w:b/>
          <w:bCs/>
        </w:rPr>
        <w:t>Labor Elasticity ($\</w:t>
      </w:r>
      <w:proofErr w:type="spellStart"/>
      <w:r w:rsidRPr="00824399">
        <w:rPr>
          <w:b/>
          <w:bCs/>
        </w:rPr>
        <w:t>beta_L</w:t>
      </w:r>
      <w:proofErr w:type="spellEnd"/>
      <w:r w:rsidRPr="00824399">
        <w:rPr>
          <w:b/>
          <w:bCs/>
        </w:rPr>
        <w:t>$):</w:t>
      </w:r>
      <w:r w:rsidRPr="00824399">
        <w:t xml:space="preserve"> 1.19 (1% labor growth $\to$ 1.19% GDP growth).</w:t>
      </w:r>
    </w:p>
    <w:p w14:paraId="1E6C8A76" w14:textId="77777777" w:rsidR="00824399" w:rsidRPr="00824399" w:rsidRDefault="00824399" w:rsidP="00824399">
      <w:pPr>
        <w:numPr>
          <w:ilvl w:val="1"/>
          <w:numId w:val="2"/>
        </w:numPr>
      </w:pPr>
      <w:r w:rsidRPr="00824399">
        <w:rPr>
          <w:b/>
          <w:bCs/>
        </w:rPr>
        <w:t>Capital Elasticity ($\</w:t>
      </w:r>
      <w:proofErr w:type="spellStart"/>
      <w:r w:rsidRPr="00824399">
        <w:rPr>
          <w:b/>
          <w:bCs/>
        </w:rPr>
        <w:t>beta_K</w:t>
      </w:r>
      <w:proofErr w:type="spellEnd"/>
      <w:r w:rsidRPr="00824399">
        <w:rPr>
          <w:b/>
          <w:bCs/>
        </w:rPr>
        <w:t>$):</w:t>
      </w:r>
      <w:r w:rsidRPr="00824399">
        <w:t xml:space="preserve"> 0.87.</w:t>
      </w:r>
    </w:p>
    <w:p w14:paraId="45089AF9" w14:textId="77777777" w:rsidR="00824399" w:rsidRPr="00824399" w:rsidRDefault="00824399" w:rsidP="00824399">
      <w:pPr>
        <w:numPr>
          <w:ilvl w:val="1"/>
          <w:numId w:val="2"/>
        </w:numPr>
      </w:pPr>
      <w:r w:rsidRPr="00824399">
        <w:rPr>
          <w:b/>
          <w:bCs/>
        </w:rPr>
        <w:t>Implied Returns to Scale:</w:t>
      </w:r>
      <w:r w:rsidRPr="00824399">
        <w:t xml:space="preserve"> $1.19 + 0.87 = 2.06$. This suggested massive </w:t>
      </w:r>
      <w:r w:rsidRPr="00824399">
        <w:rPr>
          <w:b/>
          <w:bCs/>
        </w:rPr>
        <w:t>Increasing Returns to Scale (IRS)</w:t>
      </w:r>
      <w:r w:rsidRPr="00824399">
        <w:t>, which raised suspicions of bias.</w:t>
      </w:r>
    </w:p>
    <w:p w14:paraId="762E0E95" w14:textId="77777777" w:rsidR="00824399" w:rsidRPr="00824399" w:rsidRDefault="00824399" w:rsidP="00824399">
      <w:pPr>
        <w:rPr>
          <w:b/>
          <w:bCs/>
        </w:rPr>
      </w:pPr>
      <w:r w:rsidRPr="00824399">
        <w:rPr>
          <w:b/>
          <w:bCs/>
        </w:rPr>
        <w:t>2. Diagnostics &amp; Inference</w:t>
      </w:r>
    </w:p>
    <w:p w14:paraId="5FF258F2" w14:textId="77777777" w:rsidR="00824399" w:rsidRPr="00824399" w:rsidRDefault="00824399" w:rsidP="00824399">
      <w:pPr>
        <w:numPr>
          <w:ilvl w:val="0"/>
          <w:numId w:val="3"/>
        </w:numPr>
      </w:pPr>
      <w:r w:rsidRPr="00824399">
        <w:rPr>
          <w:b/>
          <w:bCs/>
        </w:rPr>
        <w:t>What we did:</w:t>
      </w:r>
      <w:r w:rsidRPr="00824399">
        <w:t xml:space="preserve"> We checked for </w:t>
      </w:r>
      <w:r w:rsidRPr="00824399">
        <w:rPr>
          <w:b/>
          <w:bCs/>
        </w:rPr>
        <w:t>Multicollinearity</w:t>
      </w:r>
      <w:r w:rsidRPr="00824399">
        <w:t xml:space="preserve"> (using VIF) and formally tested for </w:t>
      </w:r>
      <w:r w:rsidRPr="00824399">
        <w:rPr>
          <w:b/>
          <w:bCs/>
        </w:rPr>
        <w:t>Constant Returns to Scale</w:t>
      </w:r>
      <w:r w:rsidRPr="00824399">
        <w:t xml:space="preserve"> (CRS).</w:t>
      </w:r>
    </w:p>
    <w:p w14:paraId="6F4B2EA0" w14:textId="77777777" w:rsidR="00824399" w:rsidRPr="00824399" w:rsidRDefault="00824399" w:rsidP="00824399">
      <w:pPr>
        <w:numPr>
          <w:ilvl w:val="0"/>
          <w:numId w:val="3"/>
        </w:numPr>
      </w:pPr>
      <w:r w:rsidRPr="00824399">
        <w:rPr>
          <w:b/>
          <w:bCs/>
        </w:rPr>
        <w:t>Why:</w:t>
      </w:r>
    </w:p>
    <w:p w14:paraId="3248B3DA" w14:textId="77777777" w:rsidR="00824399" w:rsidRPr="00824399" w:rsidRDefault="00824399" w:rsidP="00824399">
      <w:pPr>
        <w:numPr>
          <w:ilvl w:val="1"/>
          <w:numId w:val="3"/>
        </w:numPr>
      </w:pPr>
      <w:r w:rsidRPr="00824399">
        <w:t>To see if Labor and Capital were too correlated to be distinguished (Slide 48)</w:t>
      </w:r>
      <w:r w:rsidRPr="00824399">
        <w:rPr>
          <w:vertAlign w:val="superscript"/>
        </w:rPr>
        <w:t>2</w:t>
      </w:r>
      <w:r w:rsidRPr="00824399">
        <w:t>.</w:t>
      </w:r>
    </w:p>
    <w:p w14:paraId="2A287243" w14:textId="77777777" w:rsidR="00824399" w:rsidRPr="00824399" w:rsidRDefault="00824399" w:rsidP="00824399">
      <w:pPr>
        <w:numPr>
          <w:ilvl w:val="1"/>
          <w:numId w:val="3"/>
        </w:numPr>
      </w:pPr>
      <w:r w:rsidRPr="00824399">
        <w:t>To statistically validate the economic theory that inputs should sum to 1 ($H_0: \</w:t>
      </w:r>
      <w:proofErr w:type="spellStart"/>
      <w:r w:rsidRPr="00824399">
        <w:t>beta_L</w:t>
      </w:r>
      <w:proofErr w:type="spellEnd"/>
      <w:r w:rsidRPr="00824399">
        <w:t xml:space="preserve"> + \</w:t>
      </w:r>
      <w:proofErr w:type="spellStart"/>
      <w:r w:rsidRPr="00824399">
        <w:t>beta_K</w:t>
      </w:r>
      <w:proofErr w:type="spellEnd"/>
      <w:r w:rsidRPr="00824399">
        <w:t xml:space="preserve"> = 1$)</w:t>
      </w:r>
      <w:r w:rsidRPr="00824399">
        <w:rPr>
          <w:vertAlign w:val="superscript"/>
        </w:rPr>
        <w:t>3</w:t>
      </w:r>
      <w:r w:rsidRPr="00824399">
        <w:t>.</w:t>
      </w:r>
    </w:p>
    <w:p w14:paraId="6CB4336D" w14:textId="77777777" w:rsidR="00824399" w:rsidRPr="00824399" w:rsidRDefault="00824399" w:rsidP="00824399">
      <w:pPr>
        <w:numPr>
          <w:ilvl w:val="0"/>
          <w:numId w:val="3"/>
        </w:numPr>
      </w:pPr>
      <w:r w:rsidRPr="00824399">
        <w:rPr>
          <w:b/>
          <w:bCs/>
        </w:rPr>
        <w:t>Findings:</w:t>
      </w:r>
    </w:p>
    <w:p w14:paraId="5825DA8D" w14:textId="77777777" w:rsidR="00824399" w:rsidRPr="00824399" w:rsidRDefault="00824399" w:rsidP="00824399">
      <w:pPr>
        <w:numPr>
          <w:ilvl w:val="1"/>
          <w:numId w:val="3"/>
        </w:numPr>
      </w:pPr>
      <w:r w:rsidRPr="00824399">
        <w:rPr>
          <w:b/>
          <w:bCs/>
        </w:rPr>
        <w:t>VIF:</w:t>
      </w:r>
      <w:r w:rsidRPr="00824399">
        <w:t xml:space="preserve"> ~3.4. </w:t>
      </w:r>
      <w:r w:rsidRPr="00824399">
        <w:rPr>
          <w:b/>
          <w:bCs/>
        </w:rPr>
        <w:t>Conclusion:</w:t>
      </w:r>
      <w:r w:rsidRPr="00824399">
        <w:t xml:space="preserve"> No severe multicollinearity; the estimates are statistically stable.</w:t>
      </w:r>
    </w:p>
    <w:p w14:paraId="3F3E3A19" w14:textId="77777777" w:rsidR="00824399" w:rsidRPr="00824399" w:rsidRDefault="00824399" w:rsidP="00824399">
      <w:pPr>
        <w:numPr>
          <w:ilvl w:val="1"/>
          <w:numId w:val="3"/>
        </w:numPr>
      </w:pPr>
      <w:r w:rsidRPr="00824399">
        <w:rPr>
          <w:b/>
          <w:bCs/>
        </w:rPr>
        <w:t>Hypothesis Test:</w:t>
      </w:r>
      <w:r w:rsidRPr="00824399">
        <w:t xml:space="preserve"> Rejected $H_0$ (p-value &lt; 0.05). </w:t>
      </w:r>
      <w:r w:rsidRPr="00824399">
        <w:rPr>
          <w:b/>
          <w:bCs/>
        </w:rPr>
        <w:t>Conclusion:</w:t>
      </w:r>
      <w:r w:rsidRPr="00824399">
        <w:t xml:space="preserve"> The data statistically supports Increasing Returns to Scale (IRS) for this specification.</w:t>
      </w:r>
    </w:p>
    <w:p w14:paraId="5147B9FB" w14:textId="77777777" w:rsidR="00824399" w:rsidRPr="00824399" w:rsidRDefault="00824399" w:rsidP="00824399">
      <w:pPr>
        <w:rPr>
          <w:b/>
          <w:bCs/>
        </w:rPr>
      </w:pPr>
      <w:r w:rsidRPr="00824399">
        <w:rPr>
          <w:b/>
          <w:bCs/>
        </w:rPr>
        <w:lastRenderedPageBreak/>
        <w:t>3. Breaking Assumptions (GLS)</w:t>
      </w:r>
    </w:p>
    <w:p w14:paraId="47B6B769" w14:textId="77777777" w:rsidR="00824399" w:rsidRPr="00824399" w:rsidRDefault="00824399" w:rsidP="00824399">
      <w:pPr>
        <w:numPr>
          <w:ilvl w:val="0"/>
          <w:numId w:val="4"/>
        </w:numPr>
      </w:pPr>
      <w:proofErr w:type="gramStart"/>
      <w:r w:rsidRPr="00824399">
        <w:rPr>
          <w:b/>
          <w:bCs/>
        </w:rPr>
        <w:t>What we did:</w:t>
      </w:r>
      <w:r w:rsidRPr="00824399">
        <w:t xml:space="preserve"> We</w:t>
      </w:r>
      <w:proofErr w:type="gramEnd"/>
      <w:r w:rsidRPr="00824399">
        <w:t xml:space="preserve"> tested the residuals for </w:t>
      </w:r>
      <w:r w:rsidRPr="00824399">
        <w:rPr>
          <w:b/>
          <w:bCs/>
        </w:rPr>
        <w:t>Heteroskedasticity</w:t>
      </w:r>
      <w:r w:rsidRPr="00824399">
        <w:t xml:space="preserve"> (Goldfeld-Quandt) and </w:t>
      </w:r>
      <w:r w:rsidRPr="00824399">
        <w:rPr>
          <w:b/>
          <w:bCs/>
        </w:rPr>
        <w:t>Autocorrelation</w:t>
      </w:r>
      <w:r w:rsidRPr="00824399">
        <w:t xml:space="preserve"> (Durbin-Watson), then fixed the model using </w:t>
      </w:r>
      <w:r w:rsidRPr="00824399">
        <w:rPr>
          <w:b/>
          <w:bCs/>
        </w:rPr>
        <w:t>Generalized Least Squares (GLS)</w:t>
      </w:r>
      <w:r w:rsidRPr="00824399">
        <w:t>.</w:t>
      </w:r>
    </w:p>
    <w:p w14:paraId="47A72032" w14:textId="77777777" w:rsidR="00824399" w:rsidRPr="00824399" w:rsidRDefault="00824399" w:rsidP="00824399">
      <w:pPr>
        <w:numPr>
          <w:ilvl w:val="0"/>
          <w:numId w:val="4"/>
        </w:numPr>
      </w:pPr>
      <w:r w:rsidRPr="00824399">
        <w:rPr>
          <w:b/>
          <w:bCs/>
        </w:rPr>
        <w:t>Why:</w:t>
      </w:r>
      <w:r w:rsidRPr="00824399">
        <w:t xml:space="preserve"> OLS assumes errors are independent and constant. Violating this leads to wrong standard errors and inflated t-statistics</w:t>
      </w:r>
      <w:r w:rsidRPr="00824399">
        <w:rPr>
          <w:vertAlign w:val="superscript"/>
        </w:rPr>
        <w:t>4444</w:t>
      </w:r>
      <w:r w:rsidRPr="00824399">
        <w:t>.</w:t>
      </w:r>
    </w:p>
    <w:p w14:paraId="718AEAF6" w14:textId="77777777" w:rsidR="00824399" w:rsidRPr="00824399" w:rsidRDefault="00824399" w:rsidP="00824399">
      <w:pPr>
        <w:numPr>
          <w:ilvl w:val="0"/>
          <w:numId w:val="4"/>
        </w:numPr>
      </w:pPr>
      <w:r w:rsidRPr="00824399">
        <w:rPr>
          <w:b/>
          <w:bCs/>
        </w:rPr>
        <w:t>Findings:</w:t>
      </w:r>
    </w:p>
    <w:p w14:paraId="7964E689" w14:textId="77777777" w:rsidR="00824399" w:rsidRPr="00824399" w:rsidRDefault="00824399" w:rsidP="00824399">
      <w:pPr>
        <w:numPr>
          <w:ilvl w:val="1"/>
          <w:numId w:val="4"/>
        </w:numPr>
      </w:pPr>
      <w:r w:rsidRPr="00824399">
        <w:rPr>
          <w:b/>
          <w:bCs/>
        </w:rPr>
        <w:t>Heteroskedasticity:</w:t>
      </w:r>
      <w:r w:rsidRPr="00824399">
        <w:t xml:space="preserve"> Not found (p &gt; 0.05). Variance was stable pre/post-reunification.</w:t>
      </w:r>
    </w:p>
    <w:p w14:paraId="2EED09AF" w14:textId="77777777" w:rsidR="00824399" w:rsidRPr="00824399" w:rsidRDefault="00824399" w:rsidP="00824399">
      <w:pPr>
        <w:numPr>
          <w:ilvl w:val="1"/>
          <w:numId w:val="4"/>
        </w:numPr>
      </w:pPr>
      <w:r w:rsidRPr="00824399">
        <w:rPr>
          <w:b/>
          <w:bCs/>
        </w:rPr>
        <w:t>Autocorrelation:</w:t>
      </w:r>
      <w:r w:rsidRPr="00824399">
        <w:t xml:space="preserve"> Severe! ($DW \</w:t>
      </w:r>
      <w:proofErr w:type="spellStart"/>
      <w:r w:rsidRPr="00824399">
        <w:t>approx</w:t>
      </w:r>
      <w:proofErr w:type="spellEnd"/>
      <w:r w:rsidRPr="00824399">
        <w:t xml:space="preserve"> 0.04$). Positive errors were followed by positive errors, meaning shocks to the </w:t>
      </w:r>
      <w:proofErr w:type="gramStart"/>
      <w:r w:rsidRPr="00824399">
        <w:t>economy</w:t>
      </w:r>
      <w:proofErr w:type="gramEnd"/>
      <w:r w:rsidRPr="00824399">
        <w:t xml:space="preserve"> persisted.</w:t>
      </w:r>
    </w:p>
    <w:p w14:paraId="5699586A" w14:textId="77777777" w:rsidR="00824399" w:rsidRPr="00824399" w:rsidRDefault="00824399" w:rsidP="00824399">
      <w:pPr>
        <w:numPr>
          <w:ilvl w:val="1"/>
          <w:numId w:val="4"/>
        </w:numPr>
      </w:pPr>
      <w:r w:rsidRPr="00824399">
        <w:rPr>
          <w:b/>
          <w:bCs/>
        </w:rPr>
        <w:t>The Fix (GLS):</w:t>
      </w:r>
      <w:r w:rsidRPr="00824399">
        <w:t xml:space="preserve"> After accounting for this correlation ($\hat{\rho} \</w:t>
      </w:r>
      <w:proofErr w:type="spellStart"/>
      <w:r w:rsidRPr="00824399">
        <w:t>approx</w:t>
      </w:r>
      <w:proofErr w:type="spellEnd"/>
      <w:r w:rsidRPr="00824399">
        <w:t xml:space="preserve"> 1$), the coefficients dropped significantly:</w:t>
      </w:r>
    </w:p>
    <w:p w14:paraId="53E1AC2E" w14:textId="77777777" w:rsidR="00824399" w:rsidRPr="00824399" w:rsidRDefault="00824399" w:rsidP="00824399">
      <w:pPr>
        <w:numPr>
          <w:ilvl w:val="2"/>
          <w:numId w:val="4"/>
        </w:numPr>
      </w:pPr>
      <w:r w:rsidRPr="00824399">
        <w:t>Labor: $1.19 \to 1.08$</w:t>
      </w:r>
    </w:p>
    <w:p w14:paraId="13973A1A" w14:textId="77777777" w:rsidR="00824399" w:rsidRPr="00824399" w:rsidRDefault="00824399" w:rsidP="00824399">
      <w:pPr>
        <w:numPr>
          <w:ilvl w:val="2"/>
          <w:numId w:val="4"/>
        </w:numPr>
      </w:pPr>
      <w:r w:rsidRPr="00824399">
        <w:t>Capital: $0.87 \to 0.78$</w:t>
      </w:r>
    </w:p>
    <w:p w14:paraId="2B9CC5AC" w14:textId="77777777" w:rsidR="00824399" w:rsidRPr="00824399" w:rsidRDefault="00824399" w:rsidP="00824399">
      <w:pPr>
        <w:numPr>
          <w:ilvl w:val="2"/>
          <w:numId w:val="4"/>
        </w:numPr>
      </w:pPr>
      <w:r w:rsidRPr="00824399">
        <w:rPr>
          <w:b/>
          <w:bCs/>
        </w:rPr>
        <w:t>Insight:</w:t>
      </w:r>
      <w:r w:rsidRPr="00824399">
        <w:t xml:space="preserve"> OLS was indeed inflating the impact of inputs because it confused "good luck" (positive error trends) with "productivity."</w:t>
      </w:r>
    </w:p>
    <w:p w14:paraId="3858233D" w14:textId="77777777" w:rsidR="00824399" w:rsidRPr="00824399" w:rsidRDefault="00824399" w:rsidP="00824399">
      <w:pPr>
        <w:rPr>
          <w:b/>
          <w:bCs/>
        </w:rPr>
      </w:pPr>
      <w:r w:rsidRPr="00824399">
        <w:rPr>
          <w:b/>
          <w:bCs/>
        </w:rPr>
        <w:t>4. Nonlinear Estimation (NLS)</w:t>
      </w:r>
    </w:p>
    <w:p w14:paraId="284CA724" w14:textId="77777777" w:rsidR="00824399" w:rsidRPr="00824399" w:rsidRDefault="00824399" w:rsidP="00824399">
      <w:pPr>
        <w:numPr>
          <w:ilvl w:val="0"/>
          <w:numId w:val="5"/>
        </w:numPr>
      </w:pPr>
      <w:proofErr w:type="gramStart"/>
      <w:r w:rsidRPr="00824399">
        <w:rPr>
          <w:b/>
          <w:bCs/>
        </w:rPr>
        <w:t>What we did:</w:t>
      </w:r>
      <w:r w:rsidRPr="00824399">
        <w:t xml:space="preserve"> We</w:t>
      </w:r>
      <w:proofErr w:type="gramEnd"/>
      <w:r w:rsidRPr="00824399">
        <w:t xml:space="preserve"> discarded the log-transformation and estimated the raw multiplicative model ($Y = A L</w:t>
      </w:r>
      <w:proofErr w:type="gramStart"/>
      <w:r w:rsidRPr="00824399">
        <w:t>^{\</w:t>
      </w:r>
      <w:proofErr w:type="spellStart"/>
      <w:proofErr w:type="gramEnd"/>
      <w:r w:rsidRPr="00824399">
        <w:t>beta_L</w:t>
      </w:r>
      <w:proofErr w:type="spellEnd"/>
      <w:r w:rsidRPr="00824399">
        <w:t>} K</w:t>
      </w:r>
      <w:proofErr w:type="gramStart"/>
      <w:r w:rsidRPr="00824399">
        <w:t>^{\</w:t>
      </w:r>
      <w:proofErr w:type="spellStart"/>
      <w:proofErr w:type="gramEnd"/>
      <w:r w:rsidRPr="00824399">
        <w:t>beta_</w:t>
      </w:r>
      <w:proofErr w:type="gramStart"/>
      <w:r w:rsidRPr="00824399">
        <w:t>K</w:t>
      </w:r>
      <w:proofErr w:type="spellEnd"/>
      <w:r w:rsidRPr="00824399">
        <w:t>}$</w:t>
      </w:r>
      <w:proofErr w:type="gramEnd"/>
      <w:r w:rsidRPr="00824399">
        <w:t xml:space="preserve">) using </w:t>
      </w:r>
      <w:r w:rsidRPr="00824399">
        <w:rPr>
          <w:b/>
          <w:bCs/>
        </w:rPr>
        <w:t>Nonlinear Least Squares</w:t>
      </w:r>
      <w:r w:rsidRPr="00824399">
        <w:t>.</w:t>
      </w:r>
    </w:p>
    <w:p w14:paraId="1FB4CA99" w14:textId="77777777" w:rsidR="00824399" w:rsidRPr="00824399" w:rsidRDefault="00824399" w:rsidP="00824399">
      <w:pPr>
        <w:numPr>
          <w:ilvl w:val="0"/>
          <w:numId w:val="5"/>
        </w:numPr>
      </w:pPr>
      <w:r w:rsidRPr="00824399">
        <w:rPr>
          <w:b/>
          <w:bCs/>
        </w:rPr>
        <w:t>Why:</w:t>
      </w:r>
      <w:r w:rsidRPr="00824399">
        <w:t xml:space="preserve"> Log-linearization minimizes </w:t>
      </w:r>
      <w:r w:rsidRPr="00824399">
        <w:rPr>
          <w:i/>
          <w:iCs/>
        </w:rPr>
        <w:t>percentage</w:t>
      </w:r>
      <w:r w:rsidRPr="00824399">
        <w:t xml:space="preserve"> errors, while NLS minimizes </w:t>
      </w:r>
      <w:r w:rsidRPr="00824399">
        <w:rPr>
          <w:i/>
          <w:iCs/>
        </w:rPr>
        <w:t>absolute</w:t>
      </w:r>
      <w:r w:rsidRPr="00824399">
        <w:t xml:space="preserve"> errors (billions of Euros). For policy, absolute magnitude often matters more</w:t>
      </w:r>
      <w:r w:rsidRPr="00824399">
        <w:rPr>
          <w:vertAlign w:val="superscript"/>
        </w:rPr>
        <w:t>5</w:t>
      </w:r>
      <w:r w:rsidRPr="00824399">
        <w:t>.</w:t>
      </w:r>
    </w:p>
    <w:p w14:paraId="75CD2419" w14:textId="77777777" w:rsidR="00824399" w:rsidRPr="00824399" w:rsidRDefault="00824399" w:rsidP="00824399">
      <w:pPr>
        <w:numPr>
          <w:ilvl w:val="0"/>
          <w:numId w:val="5"/>
        </w:numPr>
      </w:pPr>
      <w:r w:rsidRPr="00824399">
        <w:rPr>
          <w:b/>
          <w:bCs/>
        </w:rPr>
        <w:t>Findings:</w:t>
      </w:r>
    </w:p>
    <w:p w14:paraId="59EECF16" w14:textId="77777777" w:rsidR="00824399" w:rsidRPr="00824399" w:rsidRDefault="00824399" w:rsidP="00824399">
      <w:pPr>
        <w:numPr>
          <w:ilvl w:val="1"/>
          <w:numId w:val="5"/>
        </w:numPr>
      </w:pPr>
      <w:r w:rsidRPr="00824399">
        <w:rPr>
          <w:b/>
          <w:bCs/>
        </w:rPr>
        <w:t>Labor:</w:t>
      </w:r>
      <w:r w:rsidRPr="00824399">
        <w:t xml:space="preserve"> 1.29</w:t>
      </w:r>
    </w:p>
    <w:p w14:paraId="398B7082" w14:textId="77777777" w:rsidR="00824399" w:rsidRPr="00824399" w:rsidRDefault="00824399" w:rsidP="00824399">
      <w:pPr>
        <w:numPr>
          <w:ilvl w:val="1"/>
          <w:numId w:val="5"/>
        </w:numPr>
      </w:pPr>
      <w:r w:rsidRPr="00824399">
        <w:rPr>
          <w:b/>
          <w:bCs/>
        </w:rPr>
        <w:t>Capital:</w:t>
      </w:r>
      <w:r w:rsidRPr="00824399">
        <w:t xml:space="preserve"> 1.14 (Huge jump from 0.87!)</w:t>
      </w:r>
    </w:p>
    <w:p w14:paraId="35680C2F" w14:textId="77777777" w:rsidR="00824399" w:rsidRPr="00824399" w:rsidRDefault="00824399" w:rsidP="00824399">
      <w:pPr>
        <w:numPr>
          <w:ilvl w:val="1"/>
          <w:numId w:val="5"/>
        </w:numPr>
      </w:pPr>
      <w:r w:rsidRPr="00824399">
        <w:rPr>
          <w:b/>
          <w:bCs/>
        </w:rPr>
        <w:t>Insight:</w:t>
      </w:r>
      <w:r w:rsidRPr="00824399">
        <w:t xml:space="preserve"> Because the Capital stock is numerically huge compared to Labor, the NLS algorithm prioritized fitting the Capital parameter to minimize the massive absolute errors in GDP.</w:t>
      </w:r>
    </w:p>
    <w:p w14:paraId="73A8428F" w14:textId="77777777" w:rsidR="00824399" w:rsidRPr="00824399" w:rsidRDefault="00824399" w:rsidP="00824399">
      <w:pPr>
        <w:rPr>
          <w:b/>
          <w:bCs/>
        </w:rPr>
      </w:pPr>
      <w:r w:rsidRPr="00824399">
        <w:rPr>
          <w:b/>
          <w:bCs/>
        </w:rPr>
        <w:t>5. Prediction</w:t>
      </w:r>
    </w:p>
    <w:p w14:paraId="190E5FD6" w14:textId="77777777" w:rsidR="00824399" w:rsidRPr="00824399" w:rsidRDefault="00824399" w:rsidP="00824399">
      <w:pPr>
        <w:numPr>
          <w:ilvl w:val="0"/>
          <w:numId w:val="6"/>
        </w:numPr>
      </w:pPr>
      <w:r w:rsidRPr="00824399">
        <w:rPr>
          <w:b/>
          <w:bCs/>
        </w:rPr>
        <w:lastRenderedPageBreak/>
        <w:t>What we did:</w:t>
      </w:r>
      <w:r w:rsidRPr="00824399">
        <w:t xml:space="preserve"> We projected GDP for 2020–2024 assuming stagnant Labor and 2% Capital growth.</w:t>
      </w:r>
    </w:p>
    <w:p w14:paraId="577F6032" w14:textId="77777777" w:rsidR="00824399" w:rsidRPr="00824399" w:rsidRDefault="00824399" w:rsidP="00824399">
      <w:pPr>
        <w:numPr>
          <w:ilvl w:val="0"/>
          <w:numId w:val="6"/>
        </w:numPr>
      </w:pPr>
      <w:r w:rsidRPr="00824399">
        <w:rPr>
          <w:b/>
          <w:bCs/>
        </w:rPr>
        <w:t>Observation:</w:t>
      </w:r>
      <w:r w:rsidRPr="00824399">
        <w:t xml:space="preserve"> The forecast line shot up at a steep 45-degree angle, while the historical data ended flat.</w:t>
      </w:r>
    </w:p>
    <w:p w14:paraId="0EB5B8EB" w14:textId="23A901C5" w:rsidR="003A3D6A" w:rsidRDefault="00824399" w:rsidP="00824399">
      <w:pPr>
        <w:numPr>
          <w:ilvl w:val="0"/>
          <w:numId w:val="6"/>
        </w:numPr>
      </w:pPr>
      <w:r w:rsidRPr="00824399">
        <w:rPr>
          <w:b/>
          <w:bCs/>
        </w:rPr>
        <w:t>Conclusion:</w:t>
      </w:r>
      <w:r w:rsidRPr="00824399">
        <w:t xml:space="preserve"> The "Kink" reveals that while the NLS model captured the long-term structural relationship (Input Growth = Output Growth), it failed to account for the recent short-term stagnation (likely due to external shocks captured in the negative error terms of 2019).</w:t>
      </w:r>
    </w:p>
    <w:sectPr w:rsidR="003A3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CD0"/>
    <w:multiLevelType w:val="multilevel"/>
    <w:tmpl w:val="764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E15"/>
    <w:multiLevelType w:val="multilevel"/>
    <w:tmpl w:val="8DA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754E6"/>
    <w:multiLevelType w:val="multilevel"/>
    <w:tmpl w:val="A28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74A4D"/>
    <w:multiLevelType w:val="multilevel"/>
    <w:tmpl w:val="46FC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95B60"/>
    <w:multiLevelType w:val="multilevel"/>
    <w:tmpl w:val="6DC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46B3A"/>
    <w:multiLevelType w:val="multilevel"/>
    <w:tmpl w:val="D11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01A2A"/>
    <w:multiLevelType w:val="multilevel"/>
    <w:tmpl w:val="D18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327286">
    <w:abstractNumId w:val="1"/>
  </w:num>
  <w:num w:numId="2" w16cid:durableId="2043166358">
    <w:abstractNumId w:val="4"/>
  </w:num>
  <w:num w:numId="3" w16cid:durableId="1861777866">
    <w:abstractNumId w:val="2"/>
  </w:num>
  <w:num w:numId="4" w16cid:durableId="1810171943">
    <w:abstractNumId w:val="6"/>
  </w:num>
  <w:num w:numId="5" w16cid:durableId="758017437">
    <w:abstractNumId w:val="0"/>
  </w:num>
  <w:num w:numId="6" w16cid:durableId="229583796">
    <w:abstractNumId w:val="5"/>
  </w:num>
  <w:num w:numId="7" w16cid:durableId="698622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7D"/>
    <w:rsid w:val="003A3D6A"/>
    <w:rsid w:val="0082157D"/>
    <w:rsid w:val="00824399"/>
    <w:rsid w:val="009D245C"/>
    <w:rsid w:val="00C260EA"/>
    <w:rsid w:val="00E4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6D29"/>
  <w15:chartTrackingRefBased/>
  <w15:docId w15:val="{993D34C2-8EB7-465C-A252-462A9A57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3</cp:revision>
  <dcterms:created xsi:type="dcterms:W3CDTF">2025-12-09T16:06:00Z</dcterms:created>
  <dcterms:modified xsi:type="dcterms:W3CDTF">2025-12-09T16:07:00Z</dcterms:modified>
</cp:coreProperties>
</file>