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846C" w14:textId="77777777" w:rsidR="00895337" w:rsidRPr="00157DCC" w:rsidRDefault="00895337" w:rsidP="00895337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57DC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Table 1 </w:t>
      </w:r>
    </w:p>
    <w:p w14:paraId="2CB6EF37" w14:textId="77777777" w:rsidR="00895337" w:rsidRPr="00157DCC" w:rsidRDefault="00895337" w:rsidP="00895337">
      <w:pPr>
        <w:spacing w:after="0" w:line="288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57DCC">
        <w:rPr>
          <w:rFonts w:ascii="Times New Roman" w:hAnsi="Times New Roman" w:cs="Times New Roman"/>
          <w:sz w:val="20"/>
          <w:szCs w:val="20"/>
          <w:lang w:val="en-US"/>
        </w:rPr>
        <w:t xml:space="preserve">Positioning this study within the context of previous research 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030"/>
        <w:gridCol w:w="989"/>
        <w:gridCol w:w="494"/>
        <w:gridCol w:w="495"/>
        <w:gridCol w:w="989"/>
        <w:gridCol w:w="483"/>
        <w:gridCol w:w="561"/>
        <w:gridCol w:w="2194"/>
        <w:gridCol w:w="2375"/>
      </w:tblGrid>
      <w:tr w:rsidR="001410E4" w:rsidRPr="00157DCC" w14:paraId="377CB3A8" w14:textId="77777777" w:rsidTr="00646D76">
        <w:tc>
          <w:tcPr>
            <w:tcW w:w="439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CAAD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Studies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3DD9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148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7D22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Worker Type</w:t>
            </w:r>
          </w:p>
        </w:tc>
        <w:tc>
          <w:tcPr>
            <w:tcW w:w="14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4F65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Worker Skills</w:t>
            </w:r>
          </w:p>
        </w:tc>
        <w:tc>
          <w:tcPr>
            <w:tcW w:w="323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BEE0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Objective Specifications</w:t>
            </w:r>
          </w:p>
        </w:tc>
        <w:tc>
          <w:tcPr>
            <w:tcW w:w="237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67A4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Solution Approaches</w:t>
            </w:r>
          </w:p>
        </w:tc>
      </w:tr>
      <w:tr w:rsidR="001410E4" w:rsidRPr="00157DCC" w14:paraId="47548501" w14:textId="77777777" w:rsidTr="00646D76">
        <w:tc>
          <w:tcPr>
            <w:tcW w:w="439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4F5A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17F7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3794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HT</w:t>
            </w:r>
          </w:p>
        </w:tc>
        <w:tc>
          <w:tcPr>
            <w:tcW w:w="98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0877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SS</w:t>
            </w:r>
          </w:p>
        </w:tc>
        <w:tc>
          <w:tcPr>
            <w:tcW w:w="9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99E9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525A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SO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3212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MO</w:t>
            </w: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AF38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OF</w:t>
            </w:r>
          </w:p>
        </w:tc>
        <w:tc>
          <w:tcPr>
            <w:tcW w:w="237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DB4F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1410E4" w:rsidRPr="00157DCC" w14:paraId="1BA561B4" w14:textId="77777777" w:rsidTr="00646D76">
        <w:tc>
          <w:tcPr>
            <w:tcW w:w="4390" w:type="dxa"/>
            <w:vAlign w:val="center"/>
          </w:tcPr>
          <w:p w14:paraId="107F5B5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Myszkowski et al. (2015)</w:t>
            </w:r>
          </w:p>
        </w:tc>
        <w:tc>
          <w:tcPr>
            <w:tcW w:w="1030" w:type="dxa"/>
            <w:vAlign w:val="center"/>
          </w:tcPr>
          <w:p w14:paraId="00DF181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09AC89F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3B34BCF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143247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37DAD6A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168997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4D3F57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527CDFD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HACO</w:t>
            </w:r>
          </w:p>
        </w:tc>
      </w:tr>
      <w:tr w:rsidR="001410E4" w:rsidRPr="00157DCC" w14:paraId="70E57BBC" w14:textId="77777777" w:rsidTr="00646D76">
        <w:tc>
          <w:tcPr>
            <w:tcW w:w="4390" w:type="dxa"/>
            <w:vAlign w:val="center"/>
          </w:tcPr>
          <w:p w14:paraId="32A1FB4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Kia et al. (2016)</w:t>
            </w:r>
          </w:p>
        </w:tc>
        <w:tc>
          <w:tcPr>
            <w:tcW w:w="1030" w:type="dxa"/>
            <w:vAlign w:val="center"/>
          </w:tcPr>
          <w:p w14:paraId="0B309D5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631008D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92EEBF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181FBC8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49121E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ECE42A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69DEFEA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, IC and PC</w:t>
            </w:r>
          </w:p>
        </w:tc>
        <w:tc>
          <w:tcPr>
            <w:tcW w:w="2375" w:type="dxa"/>
            <w:vAlign w:val="center"/>
          </w:tcPr>
          <w:p w14:paraId="2ADCBA5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CPLEX</w:t>
            </w:r>
          </w:p>
        </w:tc>
      </w:tr>
      <w:tr w:rsidR="001410E4" w:rsidRPr="00157DCC" w14:paraId="39F47D38" w14:textId="77777777" w:rsidTr="00646D76">
        <w:tc>
          <w:tcPr>
            <w:tcW w:w="4390" w:type="dxa"/>
            <w:vAlign w:val="center"/>
          </w:tcPr>
          <w:p w14:paraId="2EC8DD3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Maghsoudlou et al. (2016)</w:t>
            </w:r>
          </w:p>
        </w:tc>
        <w:tc>
          <w:tcPr>
            <w:tcW w:w="1030" w:type="dxa"/>
            <w:vAlign w:val="center"/>
          </w:tcPr>
          <w:p w14:paraId="6ADBAC5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086FA79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3E7D8DB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1B1BBD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A7FAFD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F8AE19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2DFD470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and TQ</w:t>
            </w:r>
          </w:p>
        </w:tc>
        <w:tc>
          <w:tcPr>
            <w:tcW w:w="2375" w:type="dxa"/>
            <w:vAlign w:val="center"/>
          </w:tcPr>
          <w:p w14:paraId="689BBED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MOIWO, NSGA-II and MOPSO</w:t>
            </w:r>
          </w:p>
        </w:tc>
      </w:tr>
      <w:tr w:rsidR="001410E4" w:rsidRPr="00157DCC" w14:paraId="4776CD1D" w14:textId="77777777" w:rsidTr="00646D76">
        <w:tc>
          <w:tcPr>
            <w:tcW w:w="4390" w:type="dxa"/>
            <w:vAlign w:val="center"/>
          </w:tcPr>
          <w:p w14:paraId="73749BA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Almeida et al. (2016)</w:t>
            </w:r>
          </w:p>
        </w:tc>
        <w:tc>
          <w:tcPr>
            <w:tcW w:w="1030" w:type="dxa"/>
            <w:vAlign w:val="center"/>
          </w:tcPr>
          <w:p w14:paraId="5B83DBA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6C8ED09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gridSpan w:val="2"/>
            <w:vAlign w:val="center"/>
          </w:tcPr>
          <w:p w14:paraId="3DE5F84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A73266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E94BFA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B89C7D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4FC3FF9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2D30E2B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PBH</w:t>
            </w:r>
          </w:p>
        </w:tc>
      </w:tr>
      <w:tr w:rsidR="001410E4" w:rsidRPr="00157DCC" w14:paraId="2F8B7763" w14:textId="77777777" w:rsidTr="00646D76">
        <w:tc>
          <w:tcPr>
            <w:tcW w:w="4390" w:type="dxa"/>
            <w:vAlign w:val="center"/>
          </w:tcPr>
          <w:p w14:paraId="33A7BFA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Zheng et al. (2017)</w:t>
            </w:r>
          </w:p>
        </w:tc>
        <w:tc>
          <w:tcPr>
            <w:tcW w:w="1030" w:type="dxa"/>
            <w:vAlign w:val="center"/>
          </w:tcPr>
          <w:p w14:paraId="4571508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272A139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43F7B6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26ED51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0F0F08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6482E7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5A2BEA7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61CDCF0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</w:rPr>
              <w:t>TLBO</w:t>
            </w:r>
          </w:p>
        </w:tc>
      </w:tr>
      <w:tr w:rsidR="001410E4" w:rsidRPr="00157DCC" w14:paraId="5B51A4CB" w14:textId="77777777" w:rsidTr="00646D76">
        <w:tc>
          <w:tcPr>
            <w:tcW w:w="4390" w:type="dxa"/>
            <w:vAlign w:val="center"/>
          </w:tcPr>
          <w:p w14:paraId="146FEDE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Javanmard et al. (2017)</w:t>
            </w:r>
          </w:p>
        </w:tc>
        <w:tc>
          <w:tcPr>
            <w:tcW w:w="1030" w:type="dxa"/>
            <w:vAlign w:val="center"/>
          </w:tcPr>
          <w:p w14:paraId="25058D3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989" w:type="dxa"/>
            <w:vAlign w:val="center"/>
          </w:tcPr>
          <w:p w14:paraId="6106F42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2D099E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7AE610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77CC54E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4E11CC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B19941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</w:t>
            </w:r>
          </w:p>
        </w:tc>
        <w:tc>
          <w:tcPr>
            <w:tcW w:w="2375" w:type="dxa"/>
            <w:vAlign w:val="center"/>
          </w:tcPr>
          <w:p w14:paraId="1F53578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GAMS solver</w:t>
            </w:r>
          </w:p>
        </w:tc>
      </w:tr>
      <w:tr w:rsidR="001410E4" w:rsidRPr="00157DCC" w14:paraId="30E4CFD4" w14:textId="77777777" w:rsidTr="00646D76">
        <w:tc>
          <w:tcPr>
            <w:tcW w:w="4390" w:type="dxa"/>
            <w:vAlign w:val="center"/>
          </w:tcPr>
          <w:p w14:paraId="662BD5E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Maghsoudlou et al. (2017)</w:t>
            </w:r>
          </w:p>
        </w:tc>
        <w:tc>
          <w:tcPr>
            <w:tcW w:w="1030" w:type="dxa"/>
            <w:vAlign w:val="center"/>
          </w:tcPr>
          <w:p w14:paraId="3ABA478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1755DD0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540C519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7A3131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61FBE7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ADA606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36B1175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 and RRA</w:t>
            </w:r>
          </w:p>
        </w:tc>
        <w:tc>
          <w:tcPr>
            <w:tcW w:w="2375" w:type="dxa"/>
            <w:vAlign w:val="center"/>
          </w:tcPr>
          <w:p w14:paraId="42D9998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MM</w:t>
            </w:r>
          </w:p>
        </w:tc>
      </w:tr>
      <w:tr w:rsidR="001410E4" w:rsidRPr="00157DCC" w14:paraId="2852889F" w14:textId="77777777" w:rsidTr="00646D76">
        <w:tc>
          <w:tcPr>
            <w:tcW w:w="4390" w:type="dxa"/>
            <w:vAlign w:val="center"/>
          </w:tcPr>
          <w:p w14:paraId="5505B96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Chen et al. (2017)</w:t>
            </w:r>
          </w:p>
        </w:tc>
        <w:tc>
          <w:tcPr>
            <w:tcW w:w="1030" w:type="dxa"/>
            <w:vAlign w:val="center"/>
          </w:tcPr>
          <w:p w14:paraId="57A77A6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IT</w:t>
            </w:r>
          </w:p>
        </w:tc>
        <w:tc>
          <w:tcPr>
            <w:tcW w:w="989" w:type="dxa"/>
            <w:vAlign w:val="center"/>
          </w:tcPr>
          <w:p w14:paraId="4F0F287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3904AC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21917D3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57CDD4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240C44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09B6C47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TE, DP and TES</w:t>
            </w:r>
          </w:p>
        </w:tc>
        <w:tc>
          <w:tcPr>
            <w:tcW w:w="2375" w:type="dxa"/>
            <w:vAlign w:val="center"/>
          </w:tcPr>
          <w:p w14:paraId="439AE51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NSGA-II</w:t>
            </w:r>
          </w:p>
        </w:tc>
      </w:tr>
      <w:tr w:rsidR="001410E4" w:rsidRPr="00157DCC" w14:paraId="7728567B" w14:textId="77777777" w:rsidTr="00646D76">
        <w:tc>
          <w:tcPr>
            <w:tcW w:w="4390" w:type="dxa"/>
            <w:vAlign w:val="center"/>
          </w:tcPr>
          <w:p w14:paraId="015002F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Han et al. (2017)</w:t>
            </w:r>
          </w:p>
        </w:tc>
        <w:tc>
          <w:tcPr>
            <w:tcW w:w="1030" w:type="dxa"/>
            <w:vAlign w:val="center"/>
          </w:tcPr>
          <w:p w14:paraId="758DC6D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SI</w:t>
            </w:r>
          </w:p>
        </w:tc>
        <w:tc>
          <w:tcPr>
            <w:tcW w:w="989" w:type="dxa"/>
            <w:vAlign w:val="center"/>
          </w:tcPr>
          <w:p w14:paraId="5B113603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gridSpan w:val="2"/>
            <w:vAlign w:val="center"/>
          </w:tcPr>
          <w:p w14:paraId="3E5200A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6AF018A0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17EDAC0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3ED9D21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1DB1B5E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OSPS</w:t>
            </w:r>
          </w:p>
        </w:tc>
        <w:tc>
          <w:tcPr>
            <w:tcW w:w="2375" w:type="dxa"/>
            <w:vAlign w:val="center"/>
          </w:tcPr>
          <w:p w14:paraId="459B701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3L-PCS</w:t>
            </w:r>
          </w:p>
        </w:tc>
      </w:tr>
      <w:tr w:rsidR="001410E4" w:rsidRPr="00157DCC" w14:paraId="4C785BD2" w14:textId="77777777" w:rsidTr="00646D76">
        <w:tc>
          <w:tcPr>
            <w:tcW w:w="4390" w:type="dxa"/>
            <w:vAlign w:val="center"/>
          </w:tcPr>
          <w:p w14:paraId="618A9FF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Myszkowski et al. (2018)</w:t>
            </w:r>
          </w:p>
        </w:tc>
        <w:tc>
          <w:tcPr>
            <w:tcW w:w="1030" w:type="dxa"/>
            <w:vAlign w:val="center"/>
          </w:tcPr>
          <w:p w14:paraId="1E28E87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226A9CC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F0D7B0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33665C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8EA9A9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B3A82D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EB9DA4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3AF7B8C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DEGR</w:t>
            </w:r>
          </w:p>
        </w:tc>
      </w:tr>
      <w:tr w:rsidR="001410E4" w:rsidRPr="00157DCC" w14:paraId="031105AF" w14:textId="77777777" w:rsidTr="00646D76">
        <w:tc>
          <w:tcPr>
            <w:tcW w:w="4390" w:type="dxa"/>
            <w:vAlign w:val="center"/>
          </w:tcPr>
          <w:p w14:paraId="4067639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Dai et al. (2018)</w:t>
            </w:r>
          </w:p>
        </w:tc>
        <w:tc>
          <w:tcPr>
            <w:tcW w:w="1030" w:type="dxa"/>
            <w:vAlign w:val="center"/>
          </w:tcPr>
          <w:p w14:paraId="5964DC6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0D67D32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31D3FE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42AA4D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301BC7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4A819A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FEC7E7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7EBBBB6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ITS</w:t>
            </w:r>
          </w:p>
        </w:tc>
      </w:tr>
      <w:tr w:rsidR="001410E4" w:rsidRPr="00157DCC" w14:paraId="40F462E4" w14:textId="77777777" w:rsidTr="00646D76">
        <w:tc>
          <w:tcPr>
            <w:tcW w:w="4390" w:type="dxa"/>
            <w:vAlign w:val="center"/>
          </w:tcPr>
          <w:p w14:paraId="3F13C4F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Wang and Zheng (2018)</w:t>
            </w:r>
          </w:p>
        </w:tc>
        <w:tc>
          <w:tcPr>
            <w:tcW w:w="1030" w:type="dxa"/>
            <w:vAlign w:val="center"/>
          </w:tcPr>
          <w:p w14:paraId="74773E7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1DA5830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1A064C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14814B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354EACD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6493BC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6285FC7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4932E7D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MOFOA</w:t>
            </w:r>
          </w:p>
        </w:tc>
      </w:tr>
      <w:tr w:rsidR="001410E4" w:rsidRPr="00157DCC" w14:paraId="043AB48B" w14:textId="77777777" w:rsidTr="00646D76">
        <w:tc>
          <w:tcPr>
            <w:tcW w:w="4390" w:type="dxa"/>
            <w:vAlign w:val="center"/>
          </w:tcPr>
          <w:p w14:paraId="7A82AB7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Zhu et al. (2019)</w:t>
            </w:r>
          </w:p>
        </w:tc>
        <w:tc>
          <w:tcPr>
            <w:tcW w:w="1030" w:type="dxa"/>
            <w:vAlign w:val="center"/>
          </w:tcPr>
          <w:p w14:paraId="01F961A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57251B8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459D5F7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4165024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B15E6D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7244A52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4E80E97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42885BE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DOMVO</w:t>
            </w:r>
          </w:p>
        </w:tc>
      </w:tr>
      <w:tr w:rsidR="001410E4" w:rsidRPr="00157DCC" w14:paraId="69740C67" w14:textId="77777777" w:rsidTr="00646D76">
        <w:tc>
          <w:tcPr>
            <w:tcW w:w="4390" w:type="dxa"/>
            <w:vAlign w:val="center"/>
          </w:tcPr>
          <w:p w14:paraId="5B2CE32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Najafzad et al. (2019)</w:t>
            </w:r>
          </w:p>
        </w:tc>
        <w:tc>
          <w:tcPr>
            <w:tcW w:w="1030" w:type="dxa"/>
            <w:vAlign w:val="center"/>
          </w:tcPr>
          <w:p w14:paraId="6412506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ET</w:t>
            </w:r>
          </w:p>
        </w:tc>
        <w:tc>
          <w:tcPr>
            <w:tcW w:w="989" w:type="dxa"/>
            <w:vAlign w:val="center"/>
          </w:tcPr>
          <w:p w14:paraId="2DA2D94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5B76678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86EDE7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0586F9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BBCD15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75B7AAE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2224664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DMT</w:t>
            </w:r>
          </w:p>
        </w:tc>
      </w:tr>
      <w:tr w:rsidR="001410E4" w:rsidRPr="00157DCC" w14:paraId="4E23CDA2" w14:textId="77777777" w:rsidTr="00646D76">
        <w:tc>
          <w:tcPr>
            <w:tcW w:w="4390" w:type="dxa"/>
            <w:vAlign w:val="center"/>
          </w:tcPr>
          <w:p w14:paraId="240CB31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Zhu et al. (2019)</w:t>
            </w:r>
          </w:p>
        </w:tc>
        <w:tc>
          <w:tcPr>
            <w:tcW w:w="1030" w:type="dxa"/>
            <w:vAlign w:val="center"/>
          </w:tcPr>
          <w:p w14:paraId="16406EB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40E48D78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1B13FB6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68A06AD8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D2FC4C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C9DA844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274D10B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5288334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NSGA-II</w:t>
            </w:r>
          </w:p>
        </w:tc>
      </w:tr>
      <w:tr w:rsidR="001410E4" w:rsidRPr="00157DCC" w14:paraId="11CCDF0D" w14:textId="77777777" w:rsidTr="00646D76">
        <w:tc>
          <w:tcPr>
            <w:tcW w:w="4390" w:type="dxa"/>
            <w:vAlign w:val="center"/>
          </w:tcPr>
          <w:p w14:paraId="4E94AB7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Joshi et al. (2019)</w:t>
            </w:r>
          </w:p>
        </w:tc>
        <w:tc>
          <w:tcPr>
            <w:tcW w:w="1030" w:type="dxa"/>
            <w:vAlign w:val="center"/>
          </w:tcPr>
          <w:p w14:paraId="38822E5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7537EDE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DAFC41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B0361B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BC90AA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AAA08E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482438C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30A3AA6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TLBO</w:t>
            </w:r>
          </w:p>
        </w:tc>
      </w:tr>
      <w:tr w:rsidR="001410E4" w:rsidRPr="00157DCC" w14:paraId="1B551A35" w14:textId="77777777" w:rsidTr="00646D76">
        <w:tc>
          <w:tcPr>
            <w:tcW w:w="4390" w:type="dxa"/>
            <w:vAlign w:val="center"/>
          </w:tcPr>
          <w:p w14:paraId="7B95C0F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Felberbauer et al. (2019)</w:t>
            </w:r>
          </w:p>
        </w:tc>
        <w:tc>
          <w:tcPr>
            <w:tcW w:w="1030" w:type="dxa"/>
            <w:vAlign w:val="center"/>
          </w:tcPr>
          <w:p w14:paraId="3B18123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257F2C5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AD491B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7E8103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CC236C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1BBC68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2BBD2F1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EEC</w:t>
            </w:r>
          </w:p>
        </w:tc>
        <w:tc>
          <w:tcPr>
            <w:tcW w:w="2375" w:type="dxa"/>
            <w:vAlign w:val="center"/>
          </w:tcPr>
          <w:p w14:paraId="13C5839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MM and SAA </w:t>
            </w:r>
          </w:p>
        </w:tc>
      </w:tr>
      <w:tr w:rsidR="001410E4" w:rsidRPr="00157DCC" w14:paraId="4483BFF7" w14:textId="77777777" w:rsidTr="00646D76">
        <w:tc>
          <w:tcPr>
            <w:tcW w:w="4390" w:type="dxa"/>
            <w:vAlign w:val="center"/>
          </w:tcPr>
          <w:p w14:paraId="2ADB368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Zabihi et al. (2019)</w:t>
            </w:r>
          </w:p>
        </w:tc>
        <w:tc>
          <w:tcPr>
            <w:tcW w:w="1030" w:type="dxa"/>
            <w:vAlign w:val="center"/>
          </w:tcPr>
          <w:p w14:paraId="36C69EC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7CC5D65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4CBC9B3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A9BCED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65A247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B35722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1C68E6E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, TE and CS</w:t>
            </w:r>
          </w:p>
        </w:tc>
        <w:tc>
          <w:tcPr>
            <w:tcW w:w="2375" w:type="dxa"/>
            <w:vAlign w:val="center"/>
          </w:tcPr>
          <w:p w14:paraId="7F6E461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TLBO</w:t>
            </w:r>
          </w:p>
        </w:tc>
      </w:tr>
      <w:tr w:rsidR="001410E4" w:rsidRPr="00157DCC" w14:paraId="6E2B78C0" w14:textId="77777777" w:rsidTr="00646D76">
        <w:tc>
          <w:tcPr>
            <w:tcW w:w="4390" w:type="dxa"/>
            <w:vAlign w:val="center"/>
          </w:tcPr>
          <w:p w14:paraId="0D6837E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Ahmadpour and Ghezavati (2019)</w:t>
            </w:r>
          </w:p>
        </w:tc>
        <w:tc>
          <w:tcPr>
            <w:tcW w:w="1030" w:type="dxa"/>
            <w:vAlign w:val="center"/>
          </w:tcPr>
          <w:p w14:paraId="723481B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63610E3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D6A370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ECD0CF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B770CE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13734C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4DF103D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322C725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CPLEX</w:t>
            </w:r>
          </w:p>
        </w:tc>
      </w:tr>
      <w:tr w:rsidR="001410E4" w:rsidRPr="00157DCC" w14:paraId="6AEE7D0D" w14:textId="77777777" w:rsidTr="00646D76">
        <w:tc>
          <w:tcPr>
            <w:tcW w:w="4390" w:type="dxa"/>
            <w:vAlign w:val="center"/>
          </w:tcPr>
          <w:p w14:paraId="14C4555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Tian et al. (2020)</w:t>
            </w:r>
          </w:p>
        </w:tc>
        <w:tc>
          <w:tcPr>
            <w:tcW w:w="1030" w:type="dxa"/>
            <w:vAlign w:val="center"/>
          </w:tcPr>
          <w:p w14:paraId="4B0A9A2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70C9E40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0C3DAA0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4B16F8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610F18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30E8D3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004BD07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7789577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MOFOA</w:t>
            </w:r>
          </w:p>
        </w:tc>
      </w:tr>
      <w:tr w:rsidR="001410E4" w:rsidRPr="00157DCC" w14:paraId="1E18F5C5" w14:textId="77777777" w:rsidTr="00646D76">
        <w:tc>
          <w:tcPr>
            <w:tcW w:w="4390" w:type="dxa"/>
            <w:vAlign w:val="center"/>
          </w:tcPr>
          <w:p w14:paraId="5A4042B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Lin et al. (2020)</w:t>
            </w:r>
          </w:p>
        </w:tc>
        <w:tc>
          <w:tcPr>
            <w:tcW w:w="1030" w:type="dxa"/>
            <w:vAlign w:val="center"/>
          </w:tcPr>
          <w:p w14:paraId="6E4D904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30A5979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5BB4552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0331A2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337EF60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8B041C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CD9539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0868232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GP-HH</w:t>
            </w:r>
          </w:p>
        </w:tc>
      </w:tr>
      <w:tr w:rsidR="001410E4" w:rsidRPr="00157DCC" w14:paraId="74FC5AFD" w14:textId="77777777" w:rsidTr="00646D76">
        <w:tc>
          <w:tcPr>
            <w:tcW w:w="4390" w:type="dxa"/>
            <w:vAlign w:val="center"/>
          </w:tcPr>
          <w:p w14:paraId="3E994A4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Chen et al. (2020)</w:t>
            </w:r>
          </w:p>
        </w:tc>
        <w:tc>
          <w:tcPr>
            <w:tcW w:w="1030" w:type="dxa"/>
            <w:vAlign w:val="center"/>
          </w:tcPr>
          <w:p w14:paraId="19C44D9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IT</w:t>
            </w:r>
          </w:p>
        </w:tc>
        <w:tc>
          <w:tcPr>
            <w:tcW w:w="989" w:type="dxa"/>
            <w:vAlign w:val="center"/>
          </w:tcPr>
          <w:p w14:paraId="1AE200C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B44F1D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4EFDADC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74FF7BE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84084D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2E34E9C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EL, DC and QDP</w:t>
            </w:r>
          </w:p>
        </w:tc>
        <w:tc>
          <w:tcPr>
            <w:tcW w:w="2375" w:type="dxa"/>
            <w:vAlign w:val="center"/>
          </w:tcPr>
          <w:p w14:paraId="3EF9173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ACA</w:t>
            </w:r>
          </w:p>
        </w:tc>
      </w:tr>
      <w:tr w:rsidR="001410E4" w:rsidRPr="00157DCC" w14:paraId="155F7939" w14:textId="77777777" w:rsidTr="00646D76">
        <w:tc>
          <w:tcPr>
            <w:tcW w:w="4390" w:type="dxa"/>
            <w:vAlign w:val="center"/>
          </w:tcPr>
          <w:p w14:paraId="103B9D1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Mao et al. (2020)</w:t>
            </w:r>
          </w:p>
        </w:tc>
        <w:tc>
          <w:tcPr>
            <w:tcW w:w="1030" w:type="dxa"/>
            <w:vAlign w:val="center"/>
          </w:tcPr>
          <w:p w14:paraId="5A06348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SI</w:t>
            </w:r>
          </w:p>
        </w:tc>
        <w:tc>
          <w:tcPr>
            <w:tcW w:w="989" w:type="dxa"/>
            <w:vAlign w:val="center"/>
          </w:tcPr>
          <w:p w14:paraId="3B19E939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gridSpan w:val="2"/>
            <w:vAlign w:val="center"/>
          </w:tcPr>
          <w:p w14:paraId="6C1502C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7D195D2B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vAlign w:val="center"/>
          </w:tcPr>
          <w:p w14:paraId="51182DA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79B992A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174F96A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OTAC</w:t>
            </w:r>
          </w:p>
        </w:tc>
        <w:tc>
          <w:tcPr>
            <w:tcW w:w="2375" w:type="dxa"/>
            <w:vAlign w:val="center"/>
          </w:tcPr>
          <w:p w14:paraId="63537FE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ICA</w:t>
            </w:r>
          </w:p>
        </w:tc>
      </w:tr>
      <w:tr w:rsidR="001410E4" w:rsidRPr="00157DCC" w14:paraId="27AB0503" w14:textId="77777777" w:rsidTr="00646D76">
        <w:tc>
          <w:tcPr>
            <w:tcW w:w="4390" w:type="dxa"/>
            <w:vAlign w:val="center"/>
          </w:tcPr>
          <w:p w14:paraId="0ABA362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Li et al. (2020)</w:t>
            </w:r>
          </w:p>
        </w:tc>
        <w:tc>
          <w:tcPr>
            <w:tcW w:w="1030" w:type="dxa"/>
            <w:vAlign w:val="center"/>
          </w:tcPr>
          <w:p w14:paraId="24BD5E9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0FE1FB6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B767BA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B71A7D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2404FD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8441DE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83B501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PE and SD</w:t>
            </w:r>
          </w:p>
        </w:tc>
        <w:tc>
          <w:tcPr>
            <w:tcW w:w="2375" w:type="dxa"/>
            <w:vAlign w:val="center"/>
          </w:tcPr>
          <w:p w14:paraId="167BD51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OS</w:t>
            </w:r>
          </w:p>
        </w:tc>
      </w:tr>
      <w:tr w:rsidR="001410E4" w:rsidRPr="00157DCC" w14:paraId="3C0FF448" w14:textId="77777777" w:rsidTr="00646D76">
        <w:tc>
          <w:tcPr>
            <w:tcW w:w="4390" w:type="dxa"/>
            <w:vAlign w:val="center"/>
          </w:tcPr>
          <w:p w14:paraId="66EC114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Jeunet and Bou Orm (2020)</w:t>
            </w:r>
          </w:p>
        </w:tc>
        <w:tc>
          <w:tcPr>
            <w:tcW w:w="1030" w:type="dxa"/>
            <w:vAlign w:val="center"/>
          </w:tcPr>
          <w:p w14:paraId="095F3AF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2566DB39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gridSpan w:val="2"/>
            <w:vAlign w:val="center"/>
          </w:tcPr>
          <w:p w14:paraId="75F4CEF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4BB552A4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30474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52C3A21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0CBEBFB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and QL</w:t>
            </w:r>
          </w:p>
        </w:tc>
        <w:tc>
          <w:tcPr>
            <w:tcW w:w="2375" w:type="dxa"/>
            <w:vAlign w:val="center"/>
          </w:tcPr>
          <w:p w14:paraId="0CCD53A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MILP</w:t>
            </w:r>
          </w:p>
        </w:tc>
      </w:tr>
      <w:tr w:rsidR="001410E4" w:rsidRPr="00157DCC" w14:paraId="07F070B8" w14:textId="77777777" w:rsidTr="00646D76">
        <w:tc>
          <w:tcPr>
            <w:tcW w:w="4390" w:type="dxa"/>
            <w:vAlign w:val="center"/>
          </w:tcPr>
          <w:p w14:paraId="4B1B3F3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Almatroushi et al. (2020)</w:t>
            </w:r>
          </w:p>
        </w:tc>
        <w:tc>
          <w:tcPr>
            <w:tcW w:w="1030" w:type="dxa"/>
            <w:vAlign w:val="center"/>
          </w:tcPr>
          <w:p w14:paraId="6F55827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3E79F1E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gridSpan w:val="2"/>
            <w:vAlign w:val="center"/>
          </w:tcPr>
          <w:p w14:paraId="674133D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4B6F40B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124C0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6FB6E1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6BABE5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</w:t>
            </w:r>
          </w:p>
        </w:tc>
        <w:tc>
          <w:tcPr>
            <w:tcW w:w="2375" w:type="dxa"/>
            <w:vAlign w:val="center"/>
          </w:tcPr>
          <w:p w14:paraId="75242D7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OP</w:t>
            </w:r>
          </w:p>
        </w:tc>
      </w:tr>
      <w:tr w:rsidR="001410E4" w:rsidRPr="00157DCC" w14:paraId="52D0A1A4" w14:textId="77777777" w:rsidTr="00646D76">
        <w:tc>
          <w:tcPr>
            <w:tcW w:w="4390" w:type="dxa"/>
            <w:vAlign w:val="center"/>
          </w:tcPr>
          <w:p w14:paraId="2E20F18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Zhu et al. (2021)</w:t>
            </w:r>
          </w:p>
        </w:tc>
        <w:tc>
          <w:tcPr>
            <w:tcW w:w="1030" w:type="dxa"/>
            <w:vAlign w:val="center"/>
          </w:tcPr>
          <w:p w14:paraId="40DE81B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3324044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07C40E3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7628E0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AEF7CE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097AC5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55BC752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39E64AC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MOGP-HH/D</w:t>
            </w:r>
          </w:p>
        </w:tc>
      </w:tr>
      <w:tr w:rsidR="001410E4" w:rsidRPr="00157DCC" w14:paraId="1D051FBC" w14:textId="77777777" w:rsidTr="00646D76">
        <w:tc>
          <w:tcPr>
            <w:tcW w:w="4390" w:type="dxa"/>
            <w:vAlign w:val="center"/>
          </w:tcPr>
          <w:p w14:paraId="28D6047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Maghsoudlou et al. (2021)</w:t>
            </w:r>
          </w:p>
        </w:tc>
        <w:tc>
          <w:tcPr>
            <w:tcW w:w="1030" w:type="dxa"/>
            <w:vAlign w:val="center"/>
          </w:tcPr>
          <w:p w14:paraId="35772F8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ET</w:t>
            </w:r>
          </w:p>
        </w:tc>
        <w:tc>
          <w:tcPr>
            <w:tcW w:w="989" w:type="dxa"/>
            <w:vAlign w:val="center"/>
          </w:tcPr>
          <w:p w14:paraId="38678BD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76C6E4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15CE817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E49819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4FCF25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6E8E85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</w:t>
            </w:r>
          </w:p>
        </w:tc>
        <w:tc>
          <w:tcPr>
            <w:tcW w:w="2375" w:type="dxa"/>
            <w:vAlign w:val="center"/>
          </w:tcPr>
          <w:p w14:paraId="30252B9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EMA and GA</w:t>
            </w:r>
          </w:p>
        </w:tc>
      </w:tr>
      <w:tr w:rsidR="001410E4" w:rsidRPr="00157DCC" w14:paraId="3C643E8F" w14:textId="77777777" w:rsidTr="00646D76">
        <w:tc>
          <w:tcPr>
            <w:tcW w:w="4390" w:type="dxa"/>
            <w:vAlign w:val="center"/>
          </w:tcPr>
          <w:p w14:paraId="689F42C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Ghamginzadeh et al. (2021)</w:t>
            </w:r>
          </w:p>
        </w:tc>
        <w:tc>
          <w:tcPr>
            <w:tcW w:w="1030" w:type="dxa"/>
            <w:vAlign w:val="center"/>
          </w:tcPr>
          <w:p w14:paraId="40D1406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369FA7A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gridSpan w:val="2"/>
            <w:vAlign w:val="center"/>
          </w:tcPr>
          <w:p w14:paraId="25EF600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B4496E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15E275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418CF9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56E16FA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and TLC</w:t>
            </w:r>
          </w:p>
        </w:tc>
        <w:tc>
          <w:tcPr>
            <w:tcW w:w="2375" w:type="dxa"/>
            <w:vAlign w:val="center"/>
          </w:tcPr>
          <w:p w14:paraId="2186688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MOICA</w:t>
            </w:r>
          </w:p>
        </w:tc>
      </w:tr>
      <w:tr w:rsidR="001410E4" w:rsidRPr="00157DCC" w14:paraId="73512D71" w14:textId="77777777" w:rsidTr="00646D76">
        <w:tc>
          <w:tcPr>
            <w:tcW w:w="4390" w:type="dxa"/>
            <w:vAlign w:val="center"/>
          </w:tcPr>
          <w:p w14:paraId="6CC0CD0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Snauwaert and Vanhoucke (2021)</w:t>
            </w:r>
          </w:p>
        </w:tc>
        <w:tc>
          <w:tcPr>
            <w:tcW w:w="1030" w:type="dxa"/>
            <w:vAlign w:val="center"/>
          </w:tcPr>
          <w:p w14:paraId="3B86D15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3E1A1F9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0B39EE8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48802CE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784833F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4FDBF6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15A5A3D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0E8A865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Hybrid GA</w:t>
            </w:r>
          </w:p>
        </w:tc>
      </w:tr>
      <w:tr w:rsidR="001410E4" w:rsidRPr="00157DCC" w14:paraId="423187D7" w14:textId="77777777" w:rsidTr="00646D76">
        <w:tc>
          <w:tcPr>
            <w:tcW w:w="4390" w:type="dxa"/>
            <w:vAlign w:val="center"/>
          </w:tcPr>
          <w:p w14:paraId="0C4946D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Barghi and Sikari (2022)</w:t>
            </w:r>
          </w:p>
        </w:tc>
        <w:tc>
          <w:tcPr>
            <w:tcW w:w="1030" w:type="dxa"/>
            <w:vAlign w:val="center"/>
          </w:tcPr>
          <w:p w14:paraId="722F19B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13FB68F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2EF7792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6F0367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86771B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383441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DD702E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3C9884F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GA and SA</w:t>
            </w:r>
          </w:p>
        </w:tc>
      </w:tr>
      <w:tr w:rsidR="001410E4" w:rsidRPr="00157DCC" w14:paraId="3F339272" w14:textId="77777777" w:rsidTr="00646D76">
        <w:tc>
          <w:tcPr>
            <w:tcW w:w="4390" w:type="dxa"/>
            <w:vAlign w:val="center"/>
          </w:tcPr>
          <w:p w14:paraId="01351EF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Javanmard et al. (2022)</w:t>
            </w:r>
          </w:p>
        </w:tc>
        <w:tc>
          <w:tcPr>
            <w:tcW w:w="1030" w:type="dxa"/>
            <w:vAlign w:val="center"/>
          </w:tcPr>
          <w:p w14:paraId="6DF1DE1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ET</w:t>
            </w:r>
          </w:p>
        </w:tc>
        <w:tc>
          <w:tcPr>
            <w:tcW w:w="989" w:type="dxa"/>
            <w:vAlign w:val="center"/>
          </w:tcPr>
          <w:p w14:paraId="72E21BE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7565D5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747B16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46D1A8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8A0692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7CEF573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 and PPA</w:t>
            </w:r>
          </w:p>
        </w:tc>
        <w:tc>
          <w:tcPr>
            <w:tcW w:w="2375" w:type="dxa"/>
            <w:vAlign w:val="center"/>
          </w:tcPr>
          <w:p w14:paraId="04F17C2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GAMS solver</w:t>
            </w:r>
          </w:p>
        </w:tc>
      </w:tr>
      <w:tr w:rsidR="001410E4" w:rsidRPr="00157DCC" w14:paraId="2D4F5C03" w14:textId="77777777" w:rsidTr="00646D76">
        <w:tc>
          <w:tcPr>
            <w:tcW w:w="4390" w:type="dxa"/>
            <w:vAlign w:val="center"/>
          </w:tcPr>
          <w:p w14:paraId="3885E972" w14:textId="77777777" w:rsidR="001410E4" w:rsidRPr="00157DCC" w:rsidRDefault="001410E4" w:rsidP="00646D76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Nikaeen and Najafi (2022)</w:t>
            </w:r>
          </w:p>
        </w:tc>
        <w:tc>
          <w:tcPr>
            <w:tcW w:w="1030" w:type="dxa"/>
            <w:vAlign w:val="center"/>
          </w:tcPr>
          <w:p w14:paraId="04597F9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787FF6F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032C71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170C70F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3572CC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25E38E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3B9782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7D43CE5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CP</w:t>
            </w:r>
          </w:p>
        </w:tc>
      </w:tr>
      <w:tr w:rsidR="001410E4" w:rsidRPr="00157DCC" w14:paraId="4C8FD94E" w14:textId="77777777" w:rsidTr="00646D76">
        <w:tc>
          <w:tcPr>
            <w:tcW w:w="4390" w:type="dxa"/>
            <w:vAlign w:val="center"/>
          </w:tcPr>
          <w:p w14:paraId="58899D5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lastRenderedPageBreak/>
              <w:t>Akbar et al. (2022)</w:t>
            </w:r>
          </w:p>
        </w:tc>
        <w:tc>
          <w:tcPr>
            <w:tcW w:w="1030" w:type="dxa"/>
            <w:vAlign w:val="center"/>
          </w:tcPr>
          <w:p w14:paraId="326683B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SPS</w:t>
            </w:r>
          </w:p>
        </w:tc>
        <w:tc>
          <w:tcPr>
            <w:tcW w:w="989" w:type="dxa"/>
            <w:vAlign w:val="center"/>
          </w:tcPr>
          <w:p w14:paraId="21D83DF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FCE7DA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2FB6733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56EC3D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55C1E8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3A0BA11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6B30DCB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PA</w:t>
            </w:r>
          </w:p>
        </w:tc>
      </w:tr>
      <w:tr w:rsidR="001410E4" w:rsidRPr="00157DCC" w14:paraId="5BCE85A6" w14:textId="77777777" w:rsidTr="00646D76">
        <w:tc>
          <w:tcPr>
            <w:tcW w:w="4390" w:type="dxa"/>
            <w:vAlign w:val="center"/>
          </w:tcPr>
          <w:p w14:paraId="45905F2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Wang et al. (2022)</w:t>
            </w:r>
          </w:p>
        </w:tc>
        <w:tc>
          <w:tcPr>
            <w:tcW w:w="1030" w:type="dxa"/>
            <w:vAlign w:val="center"/>
          </w:tcPr>
          <w:p w14:paraId="4EA0130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6E06803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0A713F7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59D1D7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77F1DA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2A1E3A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67A6DF1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</w:t>
            </w:r>
          </w:p>
        </w:tc>
        <w:tc>
          <w:tcPr>
            <w:tcW w:w="2375" w:type="dxa"/>
            <w:vAlign w:val="center"/>
          </w:tcPr>
          <w:p w14:paraId="07C997B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GA-PR</w:t>
            </w:r>
          </w:p>
        </w:tc>
      </w:tr>
      <w:tr w:rsidR="001410E4" w:rsidRPr="00157DCC" w14:paraId="1E1256B2" w14:textId="77777777" w:rsidTr="00646D76">
        <w:tc>
          <w:tcPr>
            <w:tcW w:w="4390" w:type="dxa"/>
            <w:vAlign w:val="center"/>
          </w:tcPr>
          <w:p w14:paraId="1CEA0B4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Polo-Mejía et al. (2023)</w:t>
            </w:r>
          </w:p>
        </w:tc>
        <w:tc>
          <w:tcPr>
            <w:tcW w:w="1030" w:type="dxa"/>
            <w:vAlign w:val="center"/>
          </w:tcPr>
          <w:p w14:paraId="59C01BD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39F971B5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318BFBB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6244F9A4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B29F813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41EAF2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832DC4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2239CA4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GRASP and LNS</w:t>
            </w:r>
          </w:p>
        </w:tc>
      </w:tr>
      <w:tr w:rsidR="001410E4" w:rsidRPr="00157DCC" w14:paraId="17C723F4" w14:textId="77777777" w:rsidTr="00646D76">
        <w:tc>
          <w:tcPr>
            <w:tcW w:w="4390" w:type="dxa"/>
            <w:vAlign w:val="center"/>
          </w:tcPr>
          <w:p w14:paraId="4094AE0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Ma et al. (2023)</w:t>
            </w:r>
          </w:p>
        </w:tc>
        <w:tc>
          <w:tcPr>
            <w:tcW w:w="1030" w:type="dxa"/>
            <w:vAlign w:val="center"/>
          </w:tcPr>
          <w:p w14:paraId="22E5015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4670FBF6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77EDD49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58FC4050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03C3492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0B9BA6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02FDFF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SR</w:t>
            </w:r>
          </w:p>
        </w:tc>
        <w:tc>
          <w:tcPr>
            <w:tcW w:w="2375" w:type="dxa"/>
            <w:vAlign w:val="center"/>
          </w:tcPr>
          <w:p w14:paraId="77AF366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TS</w:t>
            </w:r>
          </w:p>
        </w:tc>
      </w:tr>
      <w:tr w:rsidR="001410E4" w:rsidRPr="00157DCC" w14:paraId="143F366F" w14:textId="77777777" w:rsidTr="00646D76">
        <w:tc>
          <w:tcPr>
            <w:tcW w:w="4390" w:type="dxa"/>
            <w:vAlign w:val="center"/>
          </w:tcPr>
          <w:p w14:paraId="4DBAF7F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Ghasemi et al. (2023)</w:t>
            </w:r>
          </w:p>
        </w:tc>
        <w:tc>
          <w:tcPr>
            <w:tcW w:w="1030" w:type="dxa"/>
            <w:vAlign w:val="center"/>
          </w:tcPr>
          <w:p w14:paraId="18C7C50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42DD7E05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46386AA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D610EB0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F7D7DB6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C4C67B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A32AA1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04B44EC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TFCP</w:t>
            </w:r>
          </w:p>
        </w:tc>
      </w:tr>
      <w:tr w:rsidR="001410E4" w:rsidRPr="00157DCC" w14:paraId="6DB21F11" w14:textId="77777777" w:rsidTr="00646D76">
        <w:tc>
          <w:tcPr>
            <w:tcW w:w="4390" w:type="dxa"/>
            <w:vAlign w:val="center"/>
          </w:tcPr>
          <w:p w14:paraId="581809C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Goudarzi et al. (2023)</w:t>
            </w:r>
          </w:p>
        </w:tc>
        <w:tc>
          <w:tcPr>
            <w:tcW w:w="1030" w:type="dxa"/>
            <w:vAlign w:val="center"/>
          </w:tcPr>
          <w:p w14:paraId="2D3B0B4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4D2B83CB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96BF20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D30532D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1F3C961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081548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1C945AB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and TDRU</w:t>
            </w:r>
          </w:p>
        </w:tc>
        <w:tc>
          <w:tcPr>
            <w:tcW w:w="2375" w:type="dxa"/>
            <w:vAlign w:val="center"/>
          </w:tcPr>
          <w:p w14:paraId="0268131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KM, FCM and BSOS</w:t>
            </w:r>
          </w:p>
        </w:tc>
      </w:tr>
      <w:tr w:rsidR="001410E4" w:rsidRPr="00157DCC" w14:paraId="0CC8B990" w14:textId="77777777" w:rsidTr="00646D76">
        <w:tc>
          <w:tcPr>
            <w:tcW w:w="4390" w:type="dxa"/>
            <w:vAlign w:val="center"/>
          </w:tcPr>
          <w:p w14:paraId="655EBFB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Han et al. (2024)</w:t>
            </w:r>
          </w:p>
        </w:tc>
        <w:tc>
          <w:tcPr>
            <w:tcW w:w="1030" w:type="dxa"/>
            <w:vAlign w:val="center"/>
          </w:tcPr>
          <w:p w14:paraId="7EEDE00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PBU</w:t>
            </w:r>
          </w:p>
        </w:tc>
        <w:tc>
          <w:tcPr>
            <w:tcW w:w="989" w:type="dxa"/>
            <w:vAlign w:val="center"/>
          </w:tcPr>
          <w:p w14:paraId="06B7E20F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5767FC7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4B4C4E39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961AC02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310B79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361220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TC</w:t>
            </w:r>
          </w:p>
        </w:tc>
        <w:tc>
          <w:tcPr>
            <w:tcW w:w="2375" w:type="dxa"/>
            <w:vAlign w:val="center"/>
          </w:tcPr>
          <w:p w14:paraId="706278F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HWOA</w:t>
            </w:r>
          </w:p>
        </w:tc>
      </w:tr>
      <w:tr w:rsidR="001410E4" w:rsidRPr="00157DCC" w14:paraId="6586FBFD" w14:textId="77777777" w:rsidTr="00646D76">
        <w:tc>
          <w:tcPr>
            <w:tcW w:w="4390" w:type="dxa"/>
            <w:vAlign w:val="center"/>
          </w:tcPr>
          <w:p w14:paraId="0B83849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Chen et al. (2024)</w:t>
            </w:r>
          </w:p>
        </w:tc>
        <w:tc>
          <w:tcPr>
            <w:tcW w:w="1030" w:type="dxa"/>
            <w:vAlign w:val="center"/>
          </w:tcPr>
          <w:p w14:paraId="4F82159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R&amp;D</w:t>
            </w:r>
          </w:p>
        </w:tc>
        <w:tc>
          <w:tcPr>
            <w:tcW w:w="989" w:type="dxa"/>
            <w:vAlign w:val="center"/>
          </w:tcPr>
          <w:p w14:paraId="4C83AE1B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2BB10A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D79F3FE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A92025C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E7147E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0AE069E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SKI, TD and RPE</w:t>
            </w:r>
          </w:p>
        </w:tc>
        <w:tc>
          <w:tcPr>
            <w:tcW w:w="2375" w:type="dxa"/>
            <w:vAlign w:val="center"/>
          </w:tcPr>
          <w:p w14:paraId="5E4A5AB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NSGA-II</w:t>
            </w:r>
          </w:p>
        </w:tc>
      </w:tr>
      <w:tr w:rsidR="001410E4" w:rsidRPr="00157DCC" w14:paraId="382BEB16" w14:textId="77777777" w:rsidTr="00646D76">
        <w:tc>
          <w:tcPr>
            <w:tcW w:w="4390" w:type="dxa"/>
            <w:vAlign w:val="center"/>
          </w:tcPr>
          <w:p w14:paraId="067E0D2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Torba et al. (2024)</w:t>
            </w:r>
          </w:p>
        </w:tc>
        <w:tc>
          <w:tcPr>
            <w:tcW w:w="1030" w:type="dxa"/>
            <w:vAlign w:val="center"/>
          </w:tcPr>
          <w:p w14:paraId="2CCA53E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HMF</w:t>
            </w:r>
          </w:p>
        </w:tc>
        <w:tc>
          <w:tcPr>
            <w:tcW w:w="989" w:type="dxa"/>
            <w:vAlign w:val="center"/>
          </w:tcPr>
          <w:p w14:paraId="69017F23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97740B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EFADF55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956AFE6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DA6D34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040565D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TT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5E21224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MA and SGA</w:t>
            </w:r>
          </w:p>
        </w:tc>
      </w:tr>
      <w:tr w:rsidR="001410E4" w:rsidRPr="00157DCC" w14:paraId="61ADE1E4" w14:textId="77777777" w:rsidTr="00646D76">
        <w:tc>
          <w:tcPr>
            <w:tcW w:w="4390" w:type="dxa"/>
            <w:vAlign w:val="center"/>
          </w:tcPr>
          <w:p w14:paraId="07E66BC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Jeunet (2024)</w:t>
            </w:r>
          </w:p>
        </w:tc>
        <w:tc>
          <w:tcPr>
            <w:tcW w:w="1030" w:type="dxa"/>
            <w:vAlign w:val="center"/>
          </w:tcPr>
          <w:p w14:paraId="2DC29C3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1DF0F1A2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3F72980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2A3F7659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FAC0F71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6D95D75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3BE3319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TLC</w:t>
            </w:r>
          </w:p>
        </w:tc>
        <w:tc>
          <w:tcPr>
            <w:tcW w:w="2375" w:type="dxa"/>
            <w:vAlign w:val="center"/>
          </w:tcPr>
          <w:p w14:paraId="15F135E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MILP</w:t>
            </w:r>
          </w:p>
        </w:tc>
      </w:tr>
      <w:tr w:rsidR="001410E4" w:rsidRPr="00157DCC" w14:paraId="4C2AB92F" w14:textId="77777777" w:rsidTr="00646D76">
        <w:tc>
          <w:tcPr>
            <w:tcW w:w="4390" w:type="dxa"/>
            <w:vAlign w:val="center"/>
          </w:tcPr>
          <w:p w14:paraId="66BFD52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You et al. (2024)</w:t>
            </w:r>
          </w:p>
        </w:tc>
        <w:tc>
          <w:tcPr>
            <w:tcW w:w="1030" w:type="dxa"/>
            <w:vAlign w:val="center"/>
          </w:tcPr>
          <w:p w14:paraId="6860ED2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697766B5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24AC10A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807F43D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431C7FC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4D20A4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68E0352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TTC</w:t>
            </w:r>
          </w:p>
        </w:tc>
        <w:tc>
          <w:tcPr>
            <w:tcW w:w="2375" w:type="dxa"/>
            <w:vAlign w:val="center"/>
          </w:tcPr>
          <w:p w14:paraId="7C65102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BA</w:t>
            </w:r>
          </w:p>
        </w:tc>
      </w:tr>
      <w:tr w:rsidR="001410E4" w:rsidRPr="00157DCC" w14:paraId="12A5B43B" w14:textId="77777777" w:rsidTr="00646D76">
        <w:tc>
          <w:tcPr>
            <w:tcW w:w="4390" w:type="dxa"/>
            <w:vAlign w:val="center"/>
          </w:tcPr>
          <w:p w14:paraId="1E0F1F4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Luo et al. (2024)</w:t>
            </w:r>
          </w:p>
        </w:tc>
        <w:tc>
          <w:tcPr>
            <w:tcW w:w="1030" w:type="dxa"/>
            <w:vAlign w:val="center"/>
          </w:tcPr>
          <w:p w14:paraId="4530EE5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01356FBB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A0C1BC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3D922F4E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C2DA784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E80472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4A37431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TC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</w:p>
        </w:tc>
        <w:tc>
          <w:tcPr>
            <w:tcW w:w="2375" w:type="dxa"/>
            <w:vAlign w:val="center"/>
          </w:tcPr>
          <w:p w14:paraId="4516B18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MOFOA</w:t>
            </w:r>
          </w:p>
        </w:tc>
      </w:tr>
      <w:tr w:rsidR="001410E4" w:rsidRPr="00157DCC" w14:paraId="6F15D06F" w14:textId="77777777" w:rsidTr="00646D76">
        <w:tc>
          <w:tcPr>
            <w:tcW w:w="4390" w:type="dxa"/>
            <w:vAlign w:val="center"/>
          </w:tcPr>
          <w:p w14:paraId="79FFFEA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Goudarzi et al. (2024)</w:t>
            </w:r>
          </w:p>
        </w:tc>
        <w:tc>
          <w:tcPr>
            <w:tcW w:w="1030" w:type="dxa"/>
            <w:vAlign w:val="center"/>
          </w:tcPr>
          <w:p w14:paraId="6CD8D72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SU</w:t>
            </w:r>
          </w:p>
        </w:tc>
        <w:tc>
          <w:tcPr>
            <w:tcW w:w="989" w:type="dxa"/>
            <w:vAlign w:val="center"/>
          </w:tcPr>
          <w:p w14:paraId="55C303DA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3577B8C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4CF9A548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0468AF5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D4D9DA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35A55EB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and TEC</w:t>
            </w:r>
          </w:p>
        </w:tc>
        <w:tc>
          <w:tcPr>
            <w:tcW w:w="2375" w:type="dxa"/>
            <w:vAlign w:val="center"/>
          </w:tcPr>
          <w:p w14:paraId="2430616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VDO</w:t>
            </w:r>
          </w:p>
        </w:tc>
      </w:tr>
      <w:tr w:rsidR="001410E4" w:rsidRPr="00157DCC" w14:paraId="40BF7F42" w14:textId="77777777" w:rsidTr="00646D76">
        <w:tc>
          <w:tcPr>
            <w:tcW w:w="4390" w:type="dxa"/>
            <w:vAlign w:val="center"/>
          </w:tcPr>
          <w:p w14:paraId="32EA239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Akbar et al. (2024)</w:t>
            </w:r>
          </w:p>
        </w:tc>
        <w:tc>
          <w:tcPr>
            <w:tcW w:w="1030" w:type="dxa"/>
            <w:vAlign w:val="center"/>
          </w:tcPr>
          <w:p w14:paraId="5B65307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540093A1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352C57E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134757D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548BDD9A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4C148B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560E9B3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09669DC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GPSA</w:t>
            </w:r>
          </w:p>
        </w:tc>
      </w:tr>
      <w:tr w:rsidR="001410E4" w:rsidRPr="00157DCC" w14:paraId="2BC580C6" w14:textId="77777777" w:rsidTr="00646D76">
        <w:tc>
          <w:tcPr>
            <w:tcW w:w="4390" w:type="dxa"/>
            <w:vAlign w:val="center"/>
          </w:tcPr>
          <w:p w14:paraId="0D81E80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Zarei et al. (2024)</w:t>
            </w:r>
          </w:p>
        </w:tc>
        <w:tc>
          <w:tcPr>
            <w:tcW w:w="1030" w:type="dxa"/>
            <w:vAlign w:val="center"/>
          </w:tcPr>
          <w:p w14:paraId="4BAE772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RB</w:t>
            </w:r>
          </w:p>
        </w:tc>
        <w:tc>
          <w:tcPr>
            <w:tcW w:w="989" w:type="dxa"/>
            <w:vAlign w:val="center"/>
          </w:tcPr>
          <w:p w14:paraId="7F1F137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663AFB2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7FC1B3B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4519A98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488DBA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115EB5E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, PC and QPT</w:t>
            </w:r>
          </w:p>
        </w:tc>
        <w:tc>
          <w:tcPr>
            <w:tcW w:w="2375" w:type="dxa"/>
            <w:vAlign w:val="center"/>
          </w:tcPr>
          <w:p w14:paraId="7975803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IVF-ABS</w:t>
            </w:r>
          </w:p>
        </w:tc>
      </w:tr>
      <w:tr w:rsidR="001410E4" w:rsidRPr="00157DCC" w14:paraId="3CBE9638" w14:textId="77777777" w:rsidTr="00646D76">
        <w:tc>
          <w:tcPr>
            <w:tcW w:w="4390" w:type="dxa"/>
            <w:vAlign w:val="center"/>
          </w:tcPr>
          <w:p w14:paraId="52E9F2E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Mozhdehi et al. (2024)</w:t>
            </w:r>
          </w:p>
        </w:tc>
        <w:tc>
          <w:tcPr>
            <w:tcW w:w="1030" w:type="dxa"/>
            <w:vAlign w:val="center"/>
          </w:tcPr>
          <w:p w14:paraId="7417C8D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4F80491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07814D6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684266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16C285D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3F95D1C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19D104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3187AB2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LSM, TS and MBBO</w:t>
            </w:r>
          </w:p>
        </w:tc>
      </w:tr>
      <w:tr w:rsidR="001410E4" w:rsidRPr="00157DCC" w14:paraId="3C56F995" w14:textId="77777777" w:rsidTr="00646D76">
        <w:tc>
          <w:tcPr>
            <w:tcW w:w="4390" w:type="dxa"/>
            <w:vAlign w:val="center"/>
          </w:tcPr>
          <w:p w14:paraId="7695B70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Polancos and Seva (2024)</w:t>
            </w:r>
          </w:p>
        </w:tc>
        <w:tc>
          <w:tcPr>
            <w:tcW w:w="1030" w:type="dxa"/>
            <w:vAlign w:val="center"/>
          </w:tcPr>
          <w:p w14:paraId="689AD1A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166A766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0D4CE267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5996377F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72DBF82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7BCCA58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74F7C58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APR</w:t>
            </w:r>
          </w:p>
        </w:tc>
        <w:tc>
          <w:tcPr>
            <w:tcW w:w="2375" w:type="dxa"/>
            <w:vAlign w:val="center"/>
          </w:tcPr>
          <w:p w14:paraId="6062760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OM and B&amp;C</w:t>
            </w:r>
          </w:p>
        </w:tc>
      </w:tr>
      <w:tr w:rsidR="001410E4" w:rsidRPr="00157DCC" w14:paraId="244B6451" w14:textId="77777777" w:rsidTr="00646D76">
        <w:tc>
          <w:tcPr>
            <w:tcW w:w="4390" w:type="dxa"/>
            <w:vAlign w:val="center"/>
          </w:tcPr>
          <w:p w14:paraId="6FB19973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Shahabi-Shahmiri et al. (2024)</w:t>
            </w:r>
          </w:p>
        </w:tc>
        <w:tc>
          <w:tcPr>
            <w:tcW w:w="1030" w:type="dxa"/>
            <w:vAlign w:val="center"/>
          </w:tcPr>
          <w:p w14:paraId="0B58C63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SU</w:t>
            </w:r>
          </w:p>
        </w:tc>
        <w:tc>
          <w:tcPr>
            <w:tcW w:w="989" w:type="dxa"/>
            <w:vAlign w:val="center"/>
          </w:tcPr>
          <w:p w14:paraId="67B8118D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B86409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0867B533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D9F13B0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AC2F63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146C8D6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Theme="minorEastAsia" w:hAnsi="Times New Roman"/>
                <w:sz w:val="20"/>
                <w:szCs w:val="20"/>
                <w:lang w:val="en-US"/>
              </w:rPr>
              <w:t>, RC, EC, JO</w:t>
            </w:r>
          </w:p>
        </w:tc>
        <w:tc>
          <w:tcPr>
            <w:tcW w:w="2375" w:type="dxa"/>
            <w:vAlign w:val="center"/>
          </w:tcPr>
          <w:p w14:paraId="237A423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MILP and AUGMECON2-VIKOR</w:t>
            </w:r>
          </w:p>
        </w:tc>
      </w:tr>
      <w:tr w:rsidR="001410E4" w:rsidRPr="00157DCC" w14:paraId="5D14B59A" w14:textId="77777777" w:rsidTr="00646D76">
        <w:tc>
          <w:tcPr>
            <w:tcW w:w="4390" w:type="dxa"/>
            <w:vAlign w:val="center"/>
          </w:tcPr>
          <w:p w14:paraId="7B54489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Chen et al. (2025)</w:t>
            </w:r>
          </w:p>
        </w:tc>
        <w:tc>
          <w:tcPr>
            <w:tcW w:w="1030" w:type="dxa"/>
            <w:vAlign w:val="center"/>
          </w:tcPr>
          <w:p w14:paraId="6B70FE60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SU</w:t>
            </w:r>
          </w:p>
        </w:tc>
        <w:tc>
          <w:tcPr>
            <w:tcW w:w="989" w:type="dxa"/>
            <w:vAlign w:val="center"/>
          </w:tcPr>
          <w:p w14:paraId="68DB9418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gridSpan w:val="2"/>
            <w:vAlign w:val="center"/>
          </w:tcPr>
          <w:p w14:paraId="4ACD5A3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430B2010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CD9DA1C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6C9124E8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1741D617" w14:textId="77777777" w:rsidR="001410E4" w:rsidRPr="00157DCC" w:rsidRDefault="001410E4" w:rsidP="00646D76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  <w:t>TC</w:t>
            </w:r>
          </w:p>
        </w:tc>
        <w:tc>
          <w:tcPr>
            <w:tcW w:w="2375" w:type="dxa"/>
            <w:vAlign w:val="center"/>
          </w:tcPr>
          <w:p w14:paraId="53BEE2E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</w:rPr>
              <w:t>MILP + DRL</w:t>
            </w:r>
          </w:p>
        </w:tc>
      </w:tr>
      <w:tr w:rsidR="001410E4" w:rsidRPr="00157DCC" w14:paraId="44747054" w14:textId="77777777" w:rsidTr="00646D76">
        <w:tc>
          <w:tcPr>
            <w:tcW w:w="4390" w:type="dxa"/>
            <w:vAlign w:val="center"/>
          </w:tcPr>
          <w:p w14:paraId="7E87B96C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Snauwaert and Vanhoucke (2025)</w:t>
            </w:r>
          </w:p>
        </w:tc>
        <w:tc>
          <w:tcPr>
            <w:tcW w:w="1030" w:type="dxa"/>
            <w:vAlign w:val="center"/>
          </w:tcPr>
          <w:p w14:paraId="37E1545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5A6CEA2A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1F602A52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47445631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23AB7DCE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0505FFD0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523375F9" w14:textId="77777777" w:rsidR="001410E4" w:rsidRPr="00157DCC" w:rsidRDefault="001410E4" w:rsidP="00646D76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75" w:type="dxa"/>
            <w:vAlign w:val="center"/>
          </w:tcPr>
          <w:p w14:paraId="1B41C02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GA and Local Search</w:t>
            </w:r>
          </w:p>
        </w:tc>
      </w:tr>
      <w:tr w:rsidR="001410E4" w:rsidRPr="00157DCC" w14:paraId="18193D93" w14:textId="77777777" w:rsidTr="00646D76">
        <w:tc>
          <w:tcPr>
            <w:tcW w:w="4390" w:type="dxa"/>
            <w:vAlign w:val="center"/>
          </w:tcPr>
          <w:p w14:paraId="42062526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noProof/>
                <w:sz w:val="20"/>
                <w:szCs w:val="20"/>
                <w:lang w:val="en-US"/>
              </w:rPr>
              <w:t>Mousazadegan et al. (2026)</w:t>
            </w:r>
          </w:p>
        </w:tc>
        <w:tc>
          <w:tcPr>
            <w:tcW w:w="1030" w:type="dxa"/>
            <w:vAlign w:val="center"/>
          </w:tcPr>
          <w:p w14:paraId="00CC0C7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989" w:type="dxa"/>
            <w:vAlign w:val="center"/>
          </w:tcPr>
          <w:p w14:paraId="2F069C54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2BA8025B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989" w:type="dxa"/>
            <w:vAlign w:val="center"/>
          </w:tcPr>
          <w:p w14:paraId="676F391B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30EEB36A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065A932" w14:textId="77777777" w:rsidR="001410E4" w:rsidRPr="00157DCC" w:rsidRDefault="001410E4" w:rsidP="00646D76">
            <w:pPr>
              <w:spacing w:after="0" w:line="240" w:lineRule="auto"/>
              <w:rPr>
                <w:rFonts w:ascii="Wingdings" w:hAnsi="Wingdings"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6718CC23" w14:textId="77777777" w:rsidR="001410E4" w:rsidRPr="00157DCC" w:rsidRDefault="001410E4" w:rsidP="00646D76">
            <w:pPr>
              <w:spacing w:after="0" w:line="240" w:lineRule="auto"/>
              <w:rPr>
                <w:rFonts w:ascii="Wingdings" w:eastAsia="Aptos" w:hAnsi="Wingdings" w:cs="Times New Roman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Theme="minorEastAsia" w:hAnsi="Times New Roman"/>
                <w:sz w:val="20"/>
                <w:szCs w:val="20"/>
                <w:lang w:val="en-US"/>
              </w:rPr>
              <w:t xml:space="preserve"> and TC</w:t>
            </w:r>
          </w:p>
        </w:tc>
        <w:tc>
          <w:tcPr>
            <w:tcW w:w="2375" w:type="dxa"/>
            <w:vAlign w:val="center"/>
          </w:tcPr>
          <w:p w14:paraId="3D5C46E9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sz w:val="20"/>
                <w:szCs w:val="20"/>
                <w:lang w:val="en-US"/>
              </w:rPr>
              <w:t>SSBI</w:t>
            </w:r>
          </w:p>
        </w:tc>
      </w:tr>
      <w:tr w:rsidR="001410E4" w:rsidRPr="00157DCC" w14:paraId="7E75D757" w14:textId="77777777" w:rsidTr="00646D76">
        <w:tc>
          <w:tcPr>
            <w:tcW w:w="4390" w:type="dxa"/>
            <w:vAlign w:val="center"/>
          </w:tcPr>
          <w:p w14:paraId="1B5BFD95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Current study</w:t>
            </w:r>
          </w:p>
        </w:tc>
        <w:tc>
          <w:tcPr>
            <w:tcW w:w="1030" w:type="dxa"/>
            <w:vAlign w:val="center"/>
          </w:tcPr>
          <w:p w14:paraId="331BF40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SI-SSD</w:t>
            </w:r>
          </w:p>
        </w:tc>
        <w:tc>
          <w:tcPr>
            <w:tcW w:w="989" w:type="dxa"/>
            <w:vAlign w:val="center"/>
          </w:tcPr>
          <w:p w14:paraId="526E7608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b/>
                <w:bCs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gridSpan w:val="2"/>
            <w:vAlign w:val="center"/>
          </w:tcPr>
          <w:p w14:paraId="72B2EC8A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b/>
                <w:bCs/>
                <w:sz w:val="20"/>
                <w:szCs w:val="20"/>
                <w:lang w:val="en-US"/>
              </w:rPr>
              <w:t>ü</w:t>
            </w:r>
          </w:p>
        </w:tc>
        <w:tc>
          <w:tcPr>
            <w:tcW w:w="989" w:type="dxa"/>
            <w:vAlign w:val="center"/>
          </w:tcPr>
          <w:p w14:paraId="55296FF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b/>
                <w:bCs/>
                <w:sz w:val="20"/>
                <w:szCs w:val="20"/>
                <w:lang w:val="en-US"/>
              </w:rPr>
              <w:t>ü</w:t>
            </w:r>
          </w:p>
        </w:tc>
        <w:tc>
          <w:tcPr>
            <w:tcW w:w="0" w:type="auto"/>
            <w:vAlign w:val="center"/>
          </w:tcPr>
          <w:p w14:paraId="31B8CD5E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9AB4DF1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Wingdings" w:hAnsi="Wingdings"/>
                <w:b/>
                <w:bCs/>
                <w:sz w:val="20"/>
                <w:szCs w:val="20"/>
                <w:lang w:val="en-US"/>
              </w:rPr>
              <w:t>ü</w:t>
            </w:r>
          </w:p>
        </w:tc>
        <w:tc>
          <w:tcPr>
            <w:tcW w:w="2194" w:type="dxa"/>
            <w:vAlign w:val="center"/>
          </w:tcPr>
          <w:p w14:paraId="5BD9D244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TLC+WIPC,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max</m:t>
                  </m:r>
                </m:sub>
              </m:sSub>
            </m:oMath>
            <w:r w:rsidRPr="00157DCC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 and WI</w:t>
            </w:r>
          </w:p>
        </w:tc>
        <w:tc>
          <w:tcPr>
            <w:tcW w:w="2375" w:type="dxa"/>
            <w:vAlign w:val="center"/>
          </w:tcPr>
          <w:p w14:paraId="4E6471FD" w14:textId="77777777" w:rsidR="001410E4" w:rsidRPr="00157DCC" w:rsidRDefault="001410E4" w:rsidP="00646D7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157DCC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>NSGA-II-based algorithms</w:t>
            </w:r>
          </w:p>
        </w:tc>
      </w:tr>
    </w:tbl>
    <w:p w14:paraId="0B4535B5" w14:textId="5039CB84" w:rsidR="00290A03" w:rsidRPr="00895337" w:rsidRDefault="00157DCC" w:rsidP="00895337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57DCC">
        <w:rPr>
          <w:rFonts w:ascii="Times New Roman" w:hAnsi="Times New Roman" w:cs="Times New Roman"/>
          <w:sz w:val="18"/>
          <w:szCs w:val="18"/>
          <w:lang w:val="en-US"/>
        </w:rPr>
        <w:t xml:space="preserve">HM: homogeneous / HT: heterogeneous / SO: single-objective / SS: single-skilled / MS: multi-skilled / MO: multi-objective / OF: objective function / GA: genetic algorithm /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max</m:t>
            </m:r>
          </m:sub>
        </m:sSub>
      </m:oMath>
      <w:r w:rsidRPr="00157DCC">
        <w:rPr>
          <w:rFonts w:ascii="Times New Roman" w:hAnsi="Times New Roman" w:cs="Times New Roman"/>
          <w:sz w:val="18"/>
          <w:szCs w:val="18"/>
          <w:lang w:val="en-US"/>
        </w:rPr>
        <w:t>: makespan / R&amp;D: research and development / TLC: total labor cost / MILP: mixed-integer linear programming / PC: penalty cost / TC: total cost / IC: idle cost / TQ: total quality / PBH: priority-based heuristics / GAMS: general algebraic modeling system / RRA: reworking risks of activities / MM: metaheuristic method / SI: shipbuilding industry / OSPS: optimize shipbuilding project scheduling / IT: information technology / TE: total efficiency / DP: development period / TES: total employee salary / ET: energy tariff / DMT: decision making techniques / EEC: expected external cost / CS: combined salaries / OTAC: optimizing task allocation and collaboration processes / ICA: iterative combination auctions / EL: extent of learning / DC: development cycle / QDP: quality of the developed product / ACA: ant colony algorithm / PE: project effectiveness / SD: skill development / OS: optimization solver / QL: quality losses / OP: optimization package / EMA: electromagnetic like algorithm / PPA: priority-progress alignment / SA: simulated annealing / PA: proposed algorithm / GA-PR: genetic algorithm with priority rules / SR: schedule robustness / TS: tabu search / TDRU: total deviation of resource utilization / KM: K-means / FCM: fuzzy C-means / BSOS: bi-objective symbiosis organisms search / HWOA: hybrid whale optimization algorithm / SKI: skill increment / TD: team diversity / RPE: R&amp;D processes and efficiency / HMF: heavy maintenance factory / TT: total tardiness / MA: memetic algorithm / SGA: simulated genetic algorithm / BA: bat algorithm / TEC: total energy consumption / VDO: vibration damping optimization / RB: railway bridge / QPT: quality of project tasks / IVF-ABS: interval valued-approximate best solution / GPSA: greedy and parallel scheduling algorithm / APR: average project risk / OM: optimization model / B&amp;C: branch-and-cut / LSM: local search method / MBBO: Modified discrete variant of the Biogeography-Based Optimization / SI-SSD: shipyard industry-shipyard steelwork department / WIPC: work-in-progress cost / WI: workload imbalance / SU: sustainability / RC: resource cost / EC: energy consumption / JO: job opportunities / DRL: deep reinforcement learning / SSBI: skill-sharing block improvement heuristic</w:t>
      </w:r>
    </w:p>
    <w:sectPr w:rsidR="00290A03" w:rsidRPr="00895337" w:rsidSect="0089533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C4"/>
    <w:rsid w:val="001278C6"/>
    <w:rsid w:val="001410E4"/>
    <w:rsid w:val="00157DCC"/>
    <w:rsid w:val="00276AD6"/>
    <w:rsid w:val="00290A03"/>
    <w:rsid w:val="00566001"/>
    <w:rsid w:val="007B4230"/>
    <w:rsid w:val="00895337"/>
    <w:rsid w:val="008E4100"/>
    <w:rsid w:val="009B15C7"/>
    <w:rsid w:val="00BA5406"/>
    <w:rsid w:val="00CB652D"/>
    <w:rsid w:val="00CD33E9"/>
    <w:rsid w:val="00DA6175"/>
    <w:rsid w:val="00DF72C4"/>
    <w:rsid w:val="00F5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7370"/>
  <w15:chartTrackingRefBased/>
  <w15:docId w15:val="{F65B8824-AB72-4C16-8428-E26BC122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337"/>
  </w:style>
  <w:style w:type="paragraph" w:styleId="Balk1">
    <w:name w:val="heading 1"/>
    <w:basedOn w:val="Normal"/>
    <w:next w:val="Normal"/>
    <w:link w:val="Balk1Char"/>
    <w:uiPriority w:val="9"/>
    <w:qFormat/>
    <w:rsid w:val="00DF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72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72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72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72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72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72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72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72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72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72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7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926</Words>
  <Characters>4708</Characters>
  <Application>Microsoft Office Word</Application>
  <DocSecurity>0</DocSecurity>
  <Lines>235</Lines>
  <Paragraphs>268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 Türk</dc:creator>
  <cp:keywords/>
  <dc:description/>
  <cp:lastModifiedBy>Abdullah  Türk</cp:lastModifiedBy>
  <cp:revision>8</cp:revision>
  <dcterms:created xsi:type="dcterms:W3CDTF">2026-04-01T00:27:00Z</dcterms:created>
  <dcterms:modified xsi:type="dcterms:W3CDTF">2026-04-01T10:55:00Z</dcterms:modified>
</cp:coreProperties>
</file>