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GOV-TPL-05</w:t>
      </w:r>
    </w:p>
    <w:p>
      <w:r>
        <w:rPr>
          <w:b/>
          <w:color w:val="0B2D4D"/>
          <w:sz w:val="44"/>
        </w:rPr>
        <w:t>Incident Report Form</w:t>
      </w:r>
    </w:p>
    <w:p>
      <w:r>
        <w:rPr>
          <w:i/>
          <w:color w:val="526478"/>
        </w:rPr>
        <w:t>The single record kept for each incident from first report to closure, holding its facts, classification, actions, timeline, notifications and evidence under GOV-PRO-07.</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GOV-TPL-05</w:t>
            </w:r>
          </w:p>
        </w:tc>
      </w:tr>
      <w:tr>
        <w:tc>
          <w:tcPr>
            <w:tcW w:type="dxa" w:w="2551"/>
            <w:shd w:val="clear" w:color="auto" w:fill="EEF3F8"/>
          </w:tcPr>
          <w:p>
            <w:pPr>
              <w:spacing w:after="40"/>
            </w:pPr>
            <w:r>
              <w:rPr>
                <w:b/>
                <w:sz w:val="19"/>
              </w:rPr>
              <w:t>Title</w:t>
            </w:r>
          </w:p>
        </w:tc>
        <w:tc>
          <w:tcPr>
            <w:tcW w:type="dxa" w:w="6803"/>
          </w:tcPr>
          <w:p>
            <w:pPr>
              <w:spacing w:after="40"/>
            </w:pPr>
            <w:r>
              <w:rPr>
                <w:sz w:val="19"/>
              </w:rPr>
              <w:t>Incident Report Form</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5.24; ISO/IEC 27001:2022 Annex A 5.26; ISO/IEC 27001:2022 Annex A 5.28; SOC 2 CC7.3; SOC 2 CC7.4</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Confidential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form</w:t>
      </w:r>
    </w:p>
    <w:p>
      <w:r>
        <w:rPr>
          <w:i/>
        </w:rPr>
        <w:t>The first responder opens this form when the Incident Lead declares an incident under GOV-PRO-07 step 4.2, using the reference already assigned in GOV-REG-08. The Incident Lead keeps it current throughout the response. Write facts and times, not opinions; record the source of every fact in the timeline. Times use one time zone, stated once in section 2. Keep the completed form in the restricted evidence location, not in email.</w:t>
      </w:r>
    </w:p>
    <w:p>
      <w:pPr>
        <w:pStyle w:val="Heading1"/>
      </w:pPr>
      <w:r>
        <w:t>2. Incident identification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Incident reference</w:t>
            </w:r>
          </w:p>
        </w:tc>
        <w:tc>
          <w:tcPr>
            <w:tcW w:type="dxa" w:w="4873"/>
          </w:tcPr>
          <w:p>
            <w:pPr>
              <w:spacing w:after="40"/>
            </w:pPr>
            <w:r>
              <w:rPr>
                <w:b w:val="0"/>
                <w:i w:val="0"/>
                <w:sz w:val="19"/>
              </w:rPr>
              <w:t>[Prefix]-[Year]-[Number]</w:t>
            </w:r>
          </w:p>
        </w:tc>
      </w:tr>
      <w:tr>
        <w:tc>
          <w:tcPr>
            <w:tcW w:type="dxa" w:w="4873"/>
          </w:tcPr>
          <w:p>
            <w:pPr>
              <w:spacing w:after="40"/>
            </w:pPr>
            <w:r>
              <w:rPr>
                <w:b w:val="0"/>
                <w:i w:val="0"/>
                <w:sz w:val="19"/>
              </w:rPr>
              <w:t>Current status</w:t>
            </w:r>
          </w:p>
        </w:tc>
        <w:tc>
          <w:tcPr>
            <w:tcW w:type="dxa" w:w="4873"/>
          </w:tcPr>
          <w:p>
            <w:pPr>
              <w:spacing w:after="40"/>
            </w:pPr>
            <w:r>
              <w:rPr>
                <w:b w:val="0"/>
                <w:i w:val="0"/>
                <w:sz w:val="19"/>
              </w:rPr>
              <w:t>Open / Contained / Resolved / Under review / Closed</w:t>
            </w:r>
          </w:p>
        </w:tc>
      </w:tr>
      <w:tr>
        <w:tc>
          <w:tcPr>
            <w:tcW w:type="dxa" w:w="4873"/>
          </w:tcPr>
          <w:p>
            <w:pPr>
              <w:spacing w:after="40"/>
            </w:pPr>
            <w:r>
              <w:rPr>
                <w:b w:val="0"/>
                <w:i w:val="0"/>
                <w:sz w:val="19"/>
              </w:rPr>
              <w:t>Incident Lead</w:t>
            </w:r>
          </w:p>
        </w:tc>
        <w:tc>
          <w:tcPr>
            <w:tcW w:type="dxa" w:w="4873"/>
          </w:tcPr>
          <w:p>
            <w:pPr>
              <w:spacing w:after="40"/>
            </w:pPr>
            <w:r>
              <w:rPr>
                <w:b w:val="0"/>
                <w:i w:val="0"/>
                <w:sz w:val="19"/>
              </w:rPr>
              <w:t>[Role]</w:t>
            </w:r>
          </w:p>
        </w:tc>
      </w:tr>
      <w:tr>
        <w:tc>
          <w:tcPr>
            <w:tcW w:type="dxa" w:w="4873"/>
          </w:tcPr>
          <w:p>
            <w:pPr>
              <w:spacing w:after="40"/>
            </w:pPr>
            <w:r>
              <w:rPr>
                <w:b w:val="0"/>
                <w:i w:val="0"/>
                <w:sz w:val="19"/>
              </w:rPr>
              <w:t>Reported by</w:t>
            </w:r>
          </w:p>
        </w:tc>
        <w:tc>
          <w:tcPr>
            <w:tcW w:type="dxa" w:w="4873"/>
          </w:tcPr>
          <w:p>
            <w:pPr>
              <w:spacing w:after="40"/>
            </w:pPr>
            <w:r>
              <w:rPr>
                <w:b w:val="0"/>
                <w:i w:val="0"/>
                <w:sz w:val="19"/>
              </w:rPr>
              <w:t>[Role or external party]</w:t>
            </w:r>
          </w:p>
        </w:tc>
      </w:tr>
      <w:tr>
        <w:tc>
          <w:tcPr>
            <w:tcW w:type="dxa" w:w="4873"/>
          </w:tcPr>
          <w:p>
            <w:pPr>
              <w:spacing w:after="40"/>
            </w:pPr>
            <w:r>
              <w:rPr>
                <w:b w:val="0"/>
                <w:i w:val="0"/>
                <w:sz w:val="19"/>
              </w:rPr>
              <w:t>Reporter contact</w:t>
            </w:r>
          </w:p>
        </w:tc>
        <w:tc>
          <w:tcPr>
            <w:tcW w:type="dxa" w:w="4873"/>
          </w:tcPr>
          <w:p>
            <w:pPr>
              <w:spacing w:after="40"/>
            </w:pPr>
            <w:r>
              <w:rPr>
                <w:b w:val="0"/>
                <w:i w:val="0"/>
                <w:sz w:val="19"/>
              </w:rPr>
              <w:t>[Contact]</w:t>
            </w:r>
          </w:p>
        </w:tc>
      </w:tr>
      <w:tr>
        <w:tc>
          <w:tcPr>
            <w:tcW w:type="dxa" w:w="4873"/>
          </w:tcPr>
          <w:p>
            <w:pPr>
              <w:spacing w:after="40"/>
            </w:pPr>
            <w:r>
              <w:rPr>
                <w:b w:val="0"/>
                <w:i w:val="0"/>
                <w:sz w:val="19"/>
              </w:rPr>
              <w:t>How detected</w:t>
            </w:r>
          </w:p>
        </w:tc>
        <w:tc>
          <w:tcPr>
            <w:tcW w:type="dxa" w:w="4873"/>
          </w:tcPr>
          <w:p>
            <w:pPr>
              <w:spacing w:after="40"/>
            </w:pPr>
            <w:r>
              <w:rPr>
                <w:b w:val="0"/>
                <w:i w:val="0"/>
                <w:sz w:val="19"/>
              </w:rPr>
              <w:t>Staff report / Monitoring alert / Supplier notice / Client report / Audit / Other</w:t>
            </w:r>
          </w:p>
        </w:tc>
      </w:tr>
      <w:tr>
        <w:tc>
          <w:tcPr>
            <w:tcW w:type="dxa" w:w="4873"/>
          </w:tcPr>
          <w:p>
            <w:pPr>
              <w:spacing w:after="40"/>
            </w:pPr>
            <w:r>
              <w:rPr>
                <w:b w:val="0"/>
                <w:i w:val="0"/>
                <w:sz w:val="19"/>
              </w:rPr>
              <w:t>Date and time detected</w:t>
            </w:r>
          </w:p>
        </w:tc>
        <w:tc>
          <w:tcPr>
            <w:tcW w:type="dxa" w:w="4873"/>
          </w:tcPr>
          <w:p>
            <w:pPr>
              <w:spacing w:after="40"/>
            </w:pPr>
            <w:r>
              <w:rPr>
                <w:b w:val="0"/>
                <w:i w:val="0"/>
                <w:sz w:val="19"/>
              </w:rPr>
              <w:t>[Date] [Time]</w:t>
            </w:r>
          </w:p>
        </w:tc>
      </w:tr>
      <w:tr>
        <w:tc>
          <w:tcPr>
            <w:tcW w:type="dxa" w:w="4873"/>
          </w:tcPr>
          <w:p>
            <w:pPr>
              <w:spacing w:after="40"/>
            </w:pPr>
            <w:r>
              <w:rPr>
                <w:b w:val="0"/>
                <w:i w:val="0"/>
                <w:sz w:val="19"/>
              </w:rPr>
              <w:t>Date and time reported</w:t>
            </w:r>
          </w:p>
        </w:tc>
        <w:tc>
          <w:tcPr>
            <w:tcW w:type="dxa" w:w="4873"/>
          </w:tcPr>
          <w:p>
            <w:pPr>
              <w:spacing w:after="40"/>
            </w:pPr>
            <w:r>
              <w:rPr>
                <w:b w:val="0"/>
                <w:i w:val="0"/>
                <w:sz w:val="19"/>
              </w:rPr>
              <w:t>[Date] [Time]</w:t>
            </w:r>
          </w:p>
        </w:tc>
      </w:tr>
      <w:tr>
        <w:tc>
          <w:tcPr>
            <w:tcW w:type="dxa" w:w="4873"/>
          </w:tcPr>
          <w:p>
            <w:pPr>
              <w:spacing w:after="40"/>
            </w:pPr>
            <w:r>
              <w:rPr>
                <w:b w:val="0"/>
                <w:i w:val="0"/>
                <w:sz w:val="19"/>
              </w:rPr>
              <w:t>Date and time incident declared</w:t>
            </w:r>
          </w:p>
        </w:tc>
        <w:tc>
          <w:tcPr>
            <w:tcW w:type="dxa" w:w="4873"/>
          </w:tcPr>
          <w:p>
            <w:pPr>
              <w:spacing w:after="40"/>
            </w:pPr>
            <w:r>
              <w:rPr>
                <w:b w:val="0"/>
                <w:i w:val="0"/>
                <w:sz w:val="19"/>
              </w:rPr>
              <w:t>[Date] [Time]</w:t>
            </w:r>
          </w:p>
        </w:tc>
      </w:tr>
      <w:tr>
        <w:tc>
          <w:tcPr>
            <w:tcW w:type="dxa" w:w="4873"/>
          </w:tcPr>
          <w:p>
            <w:pPr>
              <w:spacing w:after="40"/>
            </w:pPr>
            <w:r>
              <w:rPr>
                <w:b w:val="0"/>
                <w:i w:val="0"/>
                <w:sz w:val="19"/>
              </w:rPr>
              <w:t>Time zone used in this form</w:t>
            </w:r>
          </w:p>
        </w:tc>
        <w:tc>
          <w:tcPr>
            <w:tcW w:type="dxa" w:w="4873"/>
          </w:tcPr>
          <w:p>
            <w:pPr>
              <w:spacing w:after="40"/>
            </w:pPr>
            <w:r>
              <w:rPr>
                <w:b w:val="0"/>
                <w:i w:val="0"/>
                <w:sz w:val="19"/>
              </w:rPr>
              <w:t>[Time zone]</w:t>
            </w:r>
          </w:p>
        </w:tc>
      </w:tr>
    </w:tbl>
    <w:p/>
    <w:p>
      <w:pPr>
        <w:pStyle w:val="Heading1"/>
      </w:pPr>
      <w:r>
        <w:t>3. Description</w:t>
      </w:r>
    </w:p>
    <w:p>
      <w:r>
        <w:rPr>
          <w:i/>
        </w:rPr>
        <w:t>Three to ten sentences: what happened, how it was discovered, what is known and what is not yet known. Update the "current state" line as the response progresses.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What happened</w:t>
            </w:r>
          </w:p>
        </w:tc>
        <w:tc>
          <w:tcPr>
            <w:tcW w:type="dxa" w:w="4873"/>
          </w:tcPr>
          <w:p>
            <w:pPr>
              <w:spacing w:after="40"/>
            </w:pPr>
          </w:p>
        </w:tc>
      </w:tr>
      <w:tr>
        <w:tc>
          <w:tcPr>
            <w:tcW w:type="dxa" w:w="4873"/>
          </w:tcPr>
          <w:p>
            <w:pPr>
              <w:spacing w:after="40"/>
            </w:pPr>
            <w:r>
              <w:rPr>
                <w:b w:val="0"/>
                <w:i w:val="0"/>
                <w:sz w:val="19"/>
              </w:rPr>
              <w:t>How it was discovered</w:t>
            </w:r>
          </w:p>
        </w:tc>
        <w:tc>
          <w:tcPr>
            <w:tcW w:type="dxa" w:w="4873"/>
          </w:tcPr>
          <w:p>
            <w:pPr>
              <w:spacing w:after="40"/>
            </w:pPr>
          </w:p>
        </w:tc>
      </w:tr>
      <w:tr>
        <w:tc>
          <w:tcPr>
            <w:tcW w:type="dxa" w:w="4873"/>
          </w:tcPr>
          <w:p>
            <w:pPr>
              <w:spacing w:after="40"/>
            </w:pPr>
            <w:r>
              <w:rPr>
                <w:b w:val="0"/>
                <w:i w:val="0"/>
                <w:sz w:val="19"/>
              </w:rPr>
              <w:t>Current state</w:t>
            </w:r>
          </w:p>
        </w:tc>
        <w:tc>
          <w:tcPr>
            <w:tcW w:type="dxa" w:w="4873"/>
          </w:tcPr>
          <w:p>
            <w:pPr>
              <w:spacing w:after="40"/>
            </w:pPr>
          </w:p>
        </w:tc>
      </w:tr>
      <w:tr>
        <w:tc>
          <w:tcPr>
            <w:tcW w:type="dxa" w:w="4873"/>
          </w:tcPr>
          <w:p>
            <w:pPr>
              <w:spacing w:after="40"/>
            </w:pPr>
            <w:r>
              <w:rPr>
                <w:b w:val="0"/>
                <w:i w:val="0"/>
                <w:sz w:val="19"/>
              </w:rPr>
              <w:t>Suspected cause</w:t>
            </w:r>
          </w:p>
        </w:tc>
        <w:tc>
          <w:tcPr>
            <w:tcW w:type="dxa" w:w="4873"/>
          </w:tcPr>
          <w:p>
            <w:pPr>
              <w:spacing w:after="40"/>
            </w:pPr>
          </w:p>
        </w:tc>
      </w:tr>
    </w:tbl>
    <w:p/>
    <w:p>
      <w:pPr>
        <w:pStyle w:val="Heading1"/>
      </w:pPr>
      <w:r>
        <w:t>4. Affected assets and information</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Asset or system</w:t>
            </w:r>
          </w:p>
        </w:tc>
        <w:tc>
          <w:tcPr>
            <w:tcW w:type="dxa" w:w="1949"/>
            <w:shd w:val="clear" w:color="auto" w:fill="EEF3F8"/>
          </w:tcPr>
          <w:p>
            <w:pPr>
              <w:spacing w:after="40"/>
            </w:pPr>
            <w:r>
              <w:rPr>
                <w:b/>
                <w:i w:val="0"/>
                <w:sz w:val="19"/>
              </w:rPr>
              <w:t>Owner</w:t>
            </w:r>
          </w:p>
        </w:tc>
        <w:tc>
          <w:tcPr>
            <w:tcW w:type="dxa" w:w="1949"/>
            <w:shd w:val="clear" w:color="auto" w:fill="EEF3F8"/>
          </w:tcPr>
          <w:p>
            <w:pPr>
              <w:spacing w:after="40"/>
            </w:pPr>
            <w:r>
              <w:rPr>
                <w:b/>
                <w:i w:val="0"/>
                <w:sz w:val="19"/>
              </w:rPr>
              <w:t>Classification</w:t>
            </w:r>
          </w:p>
        </w:tc>
        <w:tc>
          <w:tcPr>
            <w:tcW w:type="dxa" w:w="1949"/>
            <w:shd w:val="clear" w:color="auto" w:fill="EEF3F8"/>
          </w:tcPr>
          <w:p>
            <w:pPr>
              <w:spacing w:after="40"/>
            </w:pPr>
            <w:r>
              <w:rPr>
                <w:b/>
                <w:i w:val="0"/>
                <w:sz w:val="19"/>
              </w:rPr>
              <w:t>Information types involved</w:t>
            </w:r>
          </w:p>
        </w:tc>
        <w:tc>
          <w:tcPr>
            <w:tcW w:type="dxa" w:w="1949"/>
            <w:shd w:val="clear" w:color="auto" w:fill="EEF3F8"/>
          </w:tcPr>
          <w:p>
            <w:pPr>
              <w:spacing w:after="40"/>
            </w:pPr>
            <w:r>
              <w:rPr>
                <w:b/>
                <w:i w:val="0"/>
                <w:sz w:val="19"/>
              </w:rPr>
              <w:t>Approximate records or individuals</w:t>
            </w:r>
          </w:p>
        </w:tc>
      </w:tr>
      <w:tr>
        <w:tc>
          <w:tcPr>
            <w:tcW w:type="dxa" w:w="1949"/>
          </w:tcPr>
          <w:p>
            <w:pPr>
              <w:spacing w:after="40"/>
            </w:pPr>
            <w:r>
              <w:rPr>
                <w:b w:val="0"/>
                <w:i w:val="0"/>
                <w:sz w:val="19"/>
              </w:rPr>
              <w:t>[System name]</w:t>
            </w:r>
          </w:p>
        </w:tc>
        <w:tc>
          <w:tcPr>
            <w:tcW w:type="dxa" w:w="1949"/>
          </w:tcPr>
          <w:p>
            <w:pPr>
              <w:spacing w:after="40"/>
            </w:pPr>
            <w:r>
              <w:rPr>
                <w:b w:val="0"/>
                <w:i w:val="0"/>
                <w:sz w:val="19"/>
              </w:rPr>
              <w:t>[Role]</w:t>
            </w:r>
          </w:p>
        </w:tc>
        <w:tc>
          <w:tcPr>
            <w:tcW w:type="dxa" w:w="1949"/>
          </w:tcPr>
          <w:p>
            <w:pPr>
              <w:spacing w:after="40"/>
            </w:pPr>
            <w:r>
              <w:rPr>
                <w:b w:val="0"/>
                <w:i w:val="0"/>
                <w:sz w:val="19"/>
              </w:rPr>
              <w:t>Public / Internal / Confidential / Restricted</w:t>
            </w:r>
          </w:p>
        </w:tc>
        <w:tc>
          <w:tcPr>
            <w:tcW w:type="dxa" w:w="1949"/>
          </w:tcPr>
          <w:p>
            <w:pPr>
              <w:spacing w:after="40"/>
            </w:pPr>
          </w:p>
        </w:tc>
        <w:tc>
          <w:tcPr>
            <w:tcW w:type="dxa" w:w="1949"/>
          </w:tcPr>
          <w:p>
            <w:pPr>
              <w:spacing w:after="40"/>
            </w:pPr>
            <w:r>
              <w:rPr>
                <w:b w:val="0"/>
                <w:i w:val="0"/>
                <w:sz w:val="19"/>
              </w:rPr>
              <w:t>[Number]</w:t>
            </w: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5. Classification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Incident type</w:t>
            </w:r>
          </w:p>
        </w:tc>
        <w:tc>
          <w:tcPr>
            <w:tcW w:type="dxa" w:w="4873"/>
          </w:tcPr>
          <w:p>
            <w:pPr>
              <w:spacing w:after="40"/>
            </w:pPr>
            <w:r>
              <w:rPr>
                <w:b w:val="0"/>
                <w:i w:val="0"/>
                <w:sz w:val="19"/>
              </w:rPr>
              <w:t>Malware / Phishing or social engineering / Unauthorised access / Data exposure / Lost or stolen device / Denial of service / Misconfiguration / Supplier incident / Insider misuse / Physical / Other</w:t>
            </w:r>
          </w:p>
        </w:tc>
      </w:tr>
      <w:tr>
        <w:tc>
          <w:tcPr>
            <w:tcW w:type="dxa" w:w="4873"/>
          </w:tcPr>
          <w:p>
            <w:pPr>
              <w:spacing w:after="40"/>
            </w:pPr>
            <w:r>
              <w:rPr>
                <w:b w:val="0"/>
                <w:i w:val="0"/>
                <w:sz w:val="19"/>
              </w:rPr>
              <w:t>Severity (GOV-PRO-07 step 4.3)</w:t>
            </w:r>
          </w:p>
        </w:tc>
        <w:tc>
          <w:tcPr>
            <w:tcW w:type="dxa" w:w="4873"/>
          </w:tcPr>
          <w:p>
            <w:pPr>
              <w:spacing w:after="40"/>
            </w:pPr>
            <w:r>
              <w:rPr>
                <w:b w:val="0"/>
                <w:i w:val="0"/>
                <w:sz w:val="19"/>
              </w:rPr>
              <w:t>1 Critical / 2 High / 3 Medium / 4 Low</w:t>
            </w:r>
          </w:p>
        </w:tc>
      </w:tr>
      <w:tr>
        <w:tc>
          <w:tcPr>
            <w:tcW w:type="dxa" w:w="4873"/>
          </w:tcPr>
          <w:p>
            <w:pPr>
              <w:spacing w:after="40"/>
            </w:pPr>
            <w:r>
              <w:rPr>
                <w:b w:val="0"/>
                <w:i w:val="0"/>
                <w:sz w:val="19"/>
              </w:rPr>
              <w:t>Severity changes</w:t>
            </w:r>
          </w:p>
        </w:tc>
        <w:tc>
          <w:tcPr>
            <w:tcW w:type="dxa" w:w="4873"/>
          </w:tcPr>
          <w:p>
            <w:pPr>
              <w:spacing w:after="40"/>
            </w:pPr>
            <w:r>
              <w:rPr>
                <w:i/>
                <w:sz w:val="19"/>
              </w:rPr>
              <w:t>Record each change with time and reason.</w:t>
            </w:r>
          </w:p>
        </w:tc>
      </w:tr>
      <w:tr>
        <w:tc>
          <w:tcPr>
            <w:tcW w:type="dxa" w:w="4873"/>
          </w:tcPr>
          <w:p>
            <w:pPr>
              <w:spacing w:after="40"/>
            </w:pPr>
            <w:r>
              <w:rPr>
                <w:b w:val="0"/>
                <w:i w:val="0"/>
                <w:sz w:val="19"/>
              </w:rPr>
              <w:t>Personal data involved</w:t>
            </w:r>
          </w:p>
        </w:tc>
        <w:tc>
          <w:tcPr>
            <w:tcW w:type="dxa" w:w="4873"/>
          </w:tcPr>
          <w:p>
            <w:pPr>
              <w:spacing w:after="40"/>
            </w:pPr>
            <w:r>
              <w:rPr>
                <w:b w:val="0"/>
                <w:i w:val="0"/>
                <w:sz w:val="19"/>
              </w:rPr>
              <w:t>Yes / No / Under assessment</w:t>
            </w:r>
          </w:p>
        </w:tc>
      </w:tr>
      <w:tr>
        <w:tc>
          <w:tcPr>
            <w:tcW w:type="dxa" w:w="4873"/>
          </w:tcPr>
          <w:p>
            <w:pPr>
              <w:spacing w:after="40"/>
            </w:pPr>
            <w:r>
              <w:rPr>
                <w:b w:val="0"/>
                <w:i w:val="0"/>
                <w:sz w:val="19"/>
              </w:rPr>
              <w:t>Privacy Officer informed at</w:t>
            </w:r>
          </w:p>
        </w:tc>
        <w:tc>
          <w:tcPr>
            <w:tcW w:type="dxa" w:w="4873"/>
          </w:tcPr>
          <w:p>
            <w:pPr>
              <w:spacing w:after="40"/>
            </w:pPr>
            <w:r>
              <w:rPr>
                <w:b w:val="0"/>
                <w:i w:val="0"/>
                <w:sz w:val="19"/>
              </w:rPr>
              <w:t>[Date] [Time]</w:t>
            </w:r>
          </w:p>
        </w:tc>
      </w:tr>
      <w:tr>
        <w:tc>
          <w:tcPr>
            <w:tcW w:type="dxa" w:w="4873"/>
          </w:tcPr>
          <w:p>
            <w:pPr>
              <w:spacing w:after="40"/>
            </w:pPr>
            <w:r>
              <w:rPr>
                <w:b w:val="0"/>
                <w:i w:val="0"/>
                <w:sz w:val="19"/>
              </w:rPr>
              <w:t>PIMS-PRO-04 started</w:t>
            </w:r>
          </w:p>
        </w:tc>
        <w:tc>
          <w:tcPr>
            <w:tcW w:type="dxa" w:w="4873"/>
          </w:tcPr>
          <w:p>
            <w:pPr>
              <w:spacing w:after="40"/>
            </w:pPr>
            <w:r>
              <w:rPr>
                <w:b w:val="0"/>
                <w:i w:val="0"/>
                <w:sz w:val="19"/>
              </w:rPr>
              <w:t xml:space="preserve">Yes / No. </w:t>
            </w:r>
            <w:r>
              <w:rPr>
                <w:i/>
                <w:sz w:val="19"/>
              </w:rPr>
              <w:t>If yes, the time of awareness recorded there must match the time above.</w:t>
            </w:r>
          </w:p>
        </w:tc>
      </w:tr>
      <w:tr>
        <w:tc>
          <w:tcPr>
            <w:tcW w:type="dxa" w:w="4873"/>
          </w:tcPr>
          <w:p>
            <w:pPr>
              <w:spacing w:after="40"/>
            </w:pPr>
            <w:r>
              <w:rPr>
                <w:b w:val="0"/>
                <w:i w:val="0"/>
                <w:sz w:val="19"/>
              </w:rPr>
              <w:t>[Organisation] acts as</w:t>
            </w:r>
          </w:p>
        </w:tc>
        <w:tc>
          <w:tcPr>
            <w:tcW w:type="dxa" w:w="4873"/>
          </w:tcPr>
          <w:p>
            <w:pPr>
              <w:spacing w:after="40"/>
            </w:pPr>
            <w:r>
              <w:rPr>
                <w:b w:val="0"/>
                <w:i w:val="0"/>
                <w:sz w:val="19"/>
              </w:rPr>
              <w:t>Controller / Processor / Both / Not applicable</w:t>
            </w:r>
          </w:p>
        </w:tc>
      </w:tr>
      <w:tr>
        <w:tc>
          <w:tcPr>
            <w:tcW w:type="dxa" w:w="4873"/>
          </w:tcPr>
          <w:p>
            <w:pPr>
              <w:spacing w:after="40"/>
            </w:pPr>
            <w:r>
              <w:rPr>
                <w:b w:val="0"/>
                <w:i w:val="0"/>
                <w:sz w:val="19"/>
              </w:rPr>
              <w:t>Client-facing service affected</w:t>
            </w:r>
          </w:p>
        </w:tc>
        <w:tc>
          <w:tcPr>
            <w:tcW w:type="dxa" w:w="4873"/>
          </w:tcPr>
          <w:p>
            <w:pPr>
              <w:spacing w:after="40"/>
            </w:pPr>
            <w:r>
              <w:rPr>
                <w:b w:val="0"/>
                <w:i w:val="0"/>
                <w:sz w:val="19"/>
              </w:rPr>
              <w:t>Yes / No</w:t>
            </w:r>
          </w:p>
        </w:tc>
      </w:tr>
      <w:tr>
        <w:tc>
          <w:tcPr>
            <w:tcW w:type="dxa" w:w="4873"/>
          </w:tcPr>
          <w:p>
            <w:pPr>
              <w:spacing w:after="40"/>
            </w:pPr>
            <w:r>
              <w:rPr>
                <w:b w:val="0"/>
                <w:i w:val="0"/>
                <w:sz w:val="19"/>
              </w:rPr>
              <w:t>Supplier involved</w:t>
            </w:r>
          </w:p>
        </w:tc>
        <w:tc>
          <w:tcPr>
            <w:tcW w:type="dxa" w:w="4873"/>
          </w:tcPr>
          <w:p>
            <w:pPr>
              <w:spacing w:after="40"/>
            </w:pPr>
            <w:r>
              <w:rPr>
                <w:b w:val="0"/>
                <w:i w:val="0"/>
                <w:sz w:val="19"/>
              </w:rPr>
              <w:t xml:space="preserve">Yes / No. </w:t>
            </w:r>
            <w:r>
              <w:rPr>
                <w:i/>
                <w:sz w:val="19"/>
              </w:rPr>
              <w:t>Name the GOV-REG-07 entry.</w:t>
            </w:r>
          </w:p>
        </w:tc>
      </w:tr>
      <w:tr>
        <w:tc>
          <w:tcPr>
            <w:tcW w:type="dxa" w:w="4873"/>
          </w:tcPr>
          <w:p>
            <w:pPr>
              <w:spacing w:after="40"/>
            </w:pPr>
            <w:r>
              <w:rPr>
                <w:b w:val="0"/>
                <w:i w:val="0"/>
                <w:sz w:val="19"/>
              </w:rPr>
              <w:t>AI system involved</w:t>
            </w:r>
          </w:p>
        </w:tc>
        <w:tc>
          <w:tcPr>
            <w:tcW w:type="dxa" w:w="4873"/>
          </w:tcPr>
          <w:p>
            <w:pPr>
              <w:spacing w:after="40"/>
            </w:pPr>
            <w:r>
              <w:rPr>
                <w:b w:val="0"/>
                <w:i w:val="0"/>
                <w:sz w:val="19"/>
              </w:rPr>
              <w:t xml:space="preserve">Yes / No. </w:t>
            </w:r>
            <w:r>
              <w:rPr>
                <w:i/>
                <w:sz w:val="19"/>
              </w:rPr>
              <w:t>If yes, AI-PRO-03 applies.</w:t>
            </w:r>
          </w:p>
        </w:tc>
      </w:tr>
    </w:tbl>
    <w:p/>
    <w:p>
      <w:pPr>
        <w:pStyle w:val="Heading1"/>
      </w:pPr>
      <w:r>
        <w:t>6. Actions taken</w:t>
      </w:r>
    </w:p>
    <w:p>
      <w:r>
        <w:rPr>
          <w:i/>
        </w:rPr>
        <w:t>One row per action. Containment, eradication and recovery actions are all recorded here. Emergency changes are also recorded under GOV-PRO-09.</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Date and time</w:t>
            </w:r>
          </w:p>
        </w:tc>
        <w:tc>
          <w:tcPr>
            <w:tcW w:type="dxa" w:w="1949"/>
            <w:shd w:val="clear" w:color="auto" w:fill="EEF3F8"/>
          </w:tcPr>
          <w:p>
            <w:pPr>
              <w:spacing w:after="40"/>
            </w:pPr>
            <w:r>
              <w:rPr>
                <w:b/>
                <w:i w:val="0"/>
                <w:sz w:val="19"/>
              </w:rPr>
              <w:t>Phase</w:t>
            </w:r>
          </w:p>
        </w:tc>
        <w:tc>
          <w:tcPr>
            <w:tcW w:type="dxa" w:w="1949"/>
            <w:shd w:val="clear" w:color="auto" w:fill="EEF3F8"/>
          </w:tcPr>
          <w:p>
            <w:pPr>
              <w:spacing w:after="40"/>
            </w:pPr>
            <w:r>
              <w:rPr>
                <w:b/>
                <w:i w:val="0"/>
                <w:sz w:val="19"/>
              </w:rPr>
              <w:t>Action</w:t>
            </w:r>
          </w:p>
        </w:tc>
        <w:tc>
          <w:tcPr>
            <w:tcW w:type="dxa" w:w="1949"/>
            <w:shd w:val="clear" w:color="auto" w:fill="EEF3F8"/>
          </w:tcPr>
          <w:p>
            <w:pPr>
              <w:spacing w:after="40"/>
            </w:pPr>
            <w:r>
              <w:rPr>
                <w:b/>
                <w:i w:val="0"/>
                <w:sz w:val="19"/>
              </w:rPr>
              <w:t>By whom</w:t>
            </w:r>
          </w:p>
        </w:tc>
        <w:tc>
          <w:tcPr>
            <w:tcW w:type="dxa" w:w="1949"/>
            <w:shd w:val="clear" w:color="auto" w:fill="EEF3F8"/>
          </w:tcPr>
          <w:p>
            <w:pPr>
              <w:spacing w:after="40"/>
            </w:pPr>
            <w:r>
              <w:rPr>
                <w:b/>
                <w:i w:val="0"/>
                <w:sz w:val="19"/>
              </w:rPr>
              <w:t>Result</w:t>
            </w:r>
          </w:p>
        </w:tc>
      </w:tr>
      <w:tr>
        <w:tc>
          <w:tcPr>
            <w:tcW w:type="dxa" w:w="1949"/>
          </w:tcPr>
          <w:p>
            <w:pPr>
              <w:spacing w:after="40"/>
            </w:pPr>
          </w:p>
        </w:tc>
        <w:tc>
          <w:tcPr>
            <w:tcW w:type="dxa" w:w="1949"/>
          </w:tcPr>
          <w:p>
            <w:pPr>
              <w:spacing w:after="40"/>
            </w:pPr>
            <w:r>
              <w:rPr>
                <w:b w:val="0"/>
                <w:i w:val="0"/>
                <w:sz w:val="19"/>
              </w:rPr>
              <w:t>Containment / Eradication / Recovery</w:t>
            </w:r>
          </w:p>
        </w:tc>
        <w:tc>
          <w:tcPr>
            <w:tcW w:type="dxa" w:w="1949"/>
          </w:tcPr>
          <w:p>
            <w:pPr>
              <w:spacing w:after="40"/>
            </w:pPr>
          </w:p>
        </w:tc>
        <w:tc>
          <w:tcPr>
            <w:tcW w:type="dxa" w:w="1949"/>
          </w:tcPr>
          <w:p>
            <w:pPr>
              <w:spacing w:after="40"/>
            </w:pPr>
            <w:r>
              <w:rPr>
                <w:b w:val="0"/>
                <w:i w:val="0"/>
                <w:sz w:val="19"/>
              </w:rPr>
              <w:t>[Role]</w:t>
            </w: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7. Timeline</w:t>
      </w:r>
    </w:p>
    <w:p>
      <w:r>
        <w:rPr>
          <w:i/>
        </w:rPr>
        <w:t>A chronological record of what happened and what the team learned, including events before detection as they become known. Name the source of each entry: a log, an alert, a person, a supplier notice.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Date and time</w:t>
            </w:r>
          </w:p>
        </w:tc>
        <w:tc>
          <w:tcPr>
            <w:tcW w:type="dxa" w:w="3249"/>
            <w:shd w:val="clear" w:color="auto" w:fill="EEF3F8"/>
          </w:tcPr>
          <w:p>
            <w:pPr>
              <w:spacing w:after="40"/>
            </w:pPr>
            <w:r>
              <w:rPr>
                <w:b/>
                <w:i w:val="0"/>
                <w:sz w:val="19"/>
              </w:rPr>
              <w:t>Event</w:t>
            </w:r>
          </w:p>
        </w:tc>
        <w:tc>
          <w:tcPr>
            <w:tcW w:type="dxa" w:w="3249"/>
            <w:shd w:val="clear" w:color="auto" w:fill="EEF3F8"/>
          </w:tcPr>
          <w:p>
            <w:pPr>
              <w:spacing w:after="40"/>
            </w:pPr>
            <w:r>
              <w:rPr>
                <w:b/>
                <w:i w:val="0"/>
                <w:sz w:val="19"/>
              </w:rPr>
              <w:t>Source</w:t>
            </w:r>
          </w:p>
        </w:tc>
      </w:tr>
      <w:tr>
        <w:tc>
          <w:tcPr>
            <w:tcW w:type="dxa" w:w="3249"/>
          </w:tcPr>
          <w:p>
            <w:pPr>
              <w:spacing w:after="40"/>
            </w:pPr>
          </w:p>
        </w:tc>
        <w:tc>
          <w:tcPr>
            <w:tcW w:type="dxa" w:w="3249"/>
          </w:tcPr>
          <w:p>
            <w:pPr>
              <w:spacing w:after="40"/>
            </w:pPr>
          </w:p>
        </w:tc>
        <w:tc>
          <w:tcPr>
            <w:tcW w:type="dxa" w:w="3249"/>
          </w:tcPr>
          <w:p>
            <w:pPr>
              <w:spacing w:after="40"/>
            </w:pPr>
          </w:p>
        </w:tc>
      </w:tr>
      <w:tr>
        <w:tc>
          <w:tcPr>
            <w:tcW w:type="dxa" w:w="3249"/>
          </w:tcPr>
          <w:p>
            <w:pPr>
              <w:spacing w:after="40"/>
            </w:pPr>
          </w:p>
        </w:tc>
        <w:tc>
          <w:tcPr>
            <w:tcW w:type="dxa" w:w="3249"/>
          </w:tcPr>
          <w:p>
            <w:pPr>
              <w:spacing w:after="40"/>
            </w:pPr>
          </w:p>
        </w:tc>
        <w:tc>
          <w:tcPr>
            <w:tcW w:type="dxa" w:w="3249"/>
          </w:tcPr>
          <w:p>
            <w:pPr>
              <w:spacing w:after="40"/>
            </w:pPr>
          </w:p>
        </w:tc>
      </w:tr>
      <w:tr>
        <w:tc>
          <w:tcPr>
            <w:tcW w:type="dxa" w:w="3249"/>
          </w:tcPr>
          <w:p>
            <w:pPr>
              <w:spacing w:after="40"/>
            </w:pPr>
          </w:p>
        </w:tc>
        <w:tc>
          <w:tcPr>
            <w:tcW w:type="dxa" w:w="3249"/>
          </w:tcPr>
          <w:p>
            <w:pPr>
              <w:spacing w:after="40"/>
            </w:pPr>
          </w:p>
        </w:tc>
        <w:tc>
          <w:tcPr>
            <w:tcW w:type="dxa" w:w="3249"/>
          </w:tcPr>
          <w:p>
            <w:pPr>
              <w:spacing w:after="40"/>
            </w:pPr>
          </w:p>
        </w:tc>
      </w:tr>
      <w:tr>
        <w:tc>
          <w:tcPr>
            <w:tcW w:type="dxa" w:w="3249"/>
          </w:tcPr>
          <w:p>
            <w:pPr>
              <w:spacing w:after="40"/>
            </w:pPr>
          </w:p>
        </w:tc>
        <w:tc>
          <w:tcPr>
            <w:tcW w:type="dxa" w:w="3249"/>
          </w:tcPr>
          <w:p>
            <w:pPr>
              <w:spacing w:after="40"/>
            </w:pPr>
          </w:p>
        </w:tc>
        <w:tc>
          <w:tcPr>
            <w:tcW w:type="dxa" w:w="3249"/>
          </w:tcPr>
          <w:p>
            <w:pPr>
              <w:spacing w:after="40"/>
            </w:pPr>
          </w:p>
        </w:tc>
      </w:tr>
    </w:tbl>
    <w:p/>
    <w:p>
      <w:pPr>
        <w:pStyle w:val="Heading1"/>
      </w:pPr>
      <w:r>
        <w:t>8. Notifications</w:t>
      </w:r>
    </w:p>
    <w:p>
      <w:r>
        <w:rPr>
          <w:i/>
        </w:rPr>
        <w:t>Internal escalations and every external notification. Nothing leaves [Organisation] without the executive sponsor's approval recorded here.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EF3F8"/>
          </w:tcPr>
          <w:p>
            <w:pPr>
              <w:spacing w:after="40"/>
            </w:pPr>
            <w:r>
              <w:rPr>
                <w:b/>
                <w:i w:val="0"/>
                <w:sz w:val="19"/>
              </w:rPr>
              <w:t>Recipient</w:t>
            </w:r>
          </w:p>
        </w:tc>
        <w:tc>
          <w:tcPr>
            <w:tcW w:type="dxa" w:w="1624"/>
            <w:shd w:val="clear" w:color="auto" w:fill="EEF3F8"/>
          </w:tcPr>
          <w:p>
            <w:pPr>
              <w:spacing w:after="40"/>
            </w:pPr>
            <w:r>
              <w:rPr>
                <w:b/>
                <w:i w:val="0"/>
                <w:sz w:val="19"/>
              </w:rPr>
              <w:t>Required by</w:t>
            </w:r>
          </w:p>
        </w:tc>
        <w:tc>
          <w:tcPr>
            <w:tcW w:type="dxa" w:w="1624"/>
            <w:shd w:val="clear" w:color="auto" w:fill="EEF3F8"/>
          </w:tcPr>
          <w:p>
            <w:pPr>
              <w:spacing w:after="40"/>
            </w:pPr>
            <w:r>
              <w:rPr>
                <w:b/>
                <w:i w:val="0"/>
                <w:sz w:val="19"/>
              </w:rPr>
              <w:t>Deadline</w:t>
            </w:r>
          </w:p>
        </w:tc>
        <w:tc>
          <w:tcPr>
            <w:tcW w:type="dxa" w:w="1624"/>
            <w:shd w:val="clear" w:color="auto" w:fill="EEF3F8"/>
          </w:tcPr>
          <w:p>
            <w:pPr>
              <w:spacing w:after="40"/>
            </w:pPr>
            <w:r>
              <w:rPr>
                <w:b/>
                <w:i w:val="0"/>
                <w:sz w:val="19"/>
              </w:rPr>
              <w:t>Approved by</w:t>
            </w:r>
          </w:p>
        </w:tc>
        <w:tc>
          <w:tcPr>
            <w:tcW w:type="dxa" w:w="1624"/>
            <w:shd w:val="clear" w:color="auto" w:fill="EEF3F8"/>
          </w:tcPr>
          <w:p>
            <w:pPr>
              <w:spacing w:after="40"/>
            </w:pPr>
            <w:r>
              <w:rPr>
                <w:b/>
                <w:i w:val="0"/>
                <w:sz w:val="19"/>
              </w:rPr>
              <w:t>Sent at</w:t>
            </w:r>
          </w:p>
        </w:tc>
        <w:tc>
          <w:tcPr>
            <w:tcW w:type="dxa" w:w="1624"/>
            <w:shd w:val="clear" w:color="auto" w:fill="EEF3F8"/>
          </w:tcPr>
          <w:p>
            <w:pPr>
              <w:spacing w:after="40"/>
            </w:pPr>
            <w:r>
              <w:rPr>
                <w:b/>
                <w:i w:val="0"/>
                <w:sz w:val="19"/>
              </w:rPr>
              <w:t>Reference</w:t>
            </w:r>
          </w:p>
        </w:tc>
      </w:tr>
      <w:tr>
        <w:tc>
          <w:tcPr>
            <w:tcW w:type="dxa" w:w="1624"/>
          </w:tcPr>
          <w:p>
            <w:pPr>
              <w:spacing w:after="40"/>
            </w:pPr>
            <w:r>
              <w:rPr>
                <w:b w:val="0"/>
                <w:i w:val="0"/>
                <w:sz w:val="19"/>
              </w:rPr>
              <w:t>Executive sponsor</w:t>
            </w:r>
          </w:p>
        </w:tc>
        <w:tc>
          <w:tcPr>
            <w:tcW w:type="dxa" w:w="1624"/>
          </w:tcPr>
          <w:p>
            <w:pPr>
              <w:spacing w:after="40"/>
            </w:pPr>
            <w:r>
              <w:rPr>
                <w:b w:val="0"/>
                <w:i w:val="0"/>
                <w:sz w:val="19"/>
              </w:rPr>
              <w:t>GOV-PRO-07</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Privacy Officer</w:t>
            </w:r>
          </w:p>
        </w:tc>
        <w:tc>
          <w:tcPr>
            <w:tcW w:type="dxa" w:w="1624"/>
          </w:tcPr>
          <w:p>
            <w:pPr>
              <w:spacing w:after="40"/>
            </w:pPr>
            <w:r>
              <w:rPr>
                <w:b w:val="0"/>
                <w:i w:val="0"/>
                <w:sz w:val="19"/>
              </w:rPr>
              <w:t>GOV-PRO-07 step 4.4</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Supervisory authority</w:t>
            </w:r>
          </w:p>
        </w:tc>
        <w:tc>
          <w:tcPr>
            <w:tcW w:type="dxa" w:w="1624"/>
          </w:tcPr>
          <w:p>
            <w:pPr>
              <w:spacing w:after="40"/>
            </w:pPr>
            <w:r>
              <w:rPr>
                <w:b w:val="0"/>
                <w:i w:val="0"/>
                <w:sz w:val="19"/>
              </w:rPr>
              <w:t>PIMS-PRO-04, GDPR-TPL-10</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Affected individuals</w:t>
            </w:r>
          </w:p>
        </w:tc>
        <w:tc>
          <w:tcPr>
            <w:tcW w:type="dxa" w:w="1624"/>
          </w:tcPr>
          <w:p>
            <w:pPr>
              <w:spacing w:after="40"/>
            </w:pPr>
            <w:r>
              <w:rPr>
                <w:b w:val="0"/>
                <w:i w:val="0"/>
                <w:sz w:val="19"/>
              </w:rPr>
              <w:t>PIMS-PRO-04</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Clients</w:t>
            </w:r>
          </w:p>
        </w:tc>
        <w:tc>
          <w:tcPr>
            <w:tcW w:type="dxa" w:w="1624"/>
          </w:tcPr>
          <w:p>
            <w:pPr>
              <w:spacing w:after="40"/>
            </w:pPr>
            <w:r>
              <w:rPr>
                <w:b w:val="0"/>
                <w:i w:val="0"/>
                <w:sz w:val="19"/>
              </w:rPr>
              <w:t>Contract (GOV-REG-04)</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Controller (where processor)</w:t>
            </w:r>
          </w:p>
        </w:tc>
        <w:tc>
          <w:tcPr>
            <w:tcW w:type="dxa" w:w="1624"/>
          </w:tcPr>
          <w:p>
            <w:pPr>
              <w:spacing w:after="40"/>
            </w:pPr>
            <w:r>
              <w:rPr>
                <w:b w:val="0"/>
                <w:i w:val="0"/>
                <w:sz w:val="19"/>
              </w:rPr>
              <w:t>Contract</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r>
        <w:tc>
          <w:tcPr>
            <w:tcW w:type="dxa" w:w="1624"/>
          </w:tcPr>
          <w:p>
            <w:pPr>
              <w:spacing w:after="40"/>
            </w:pPr>
            <w:r>
              <w:rPr>
                <w:b w:val="0"/>
                <w:i w:val="0"/>
                <w:sz w:val="19"/>
              </w:rPr>
              <w:t>Insurer / law enforcement / other</w:t>
            </w: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c>
          <w:tcPr>
            <w:tcW w:type="dxa" w:w="1624"/>
          </w:tcPr>
          <w:p>
            <w:pPr>
              <w:spacing w:after="40"/>
            </w:pPr>
          </w:p>
        </w:tc>
      </w:tr>
    </w:tbl>
    <w:p/>
    <w:p>
      <w:pPr>
        <w:pStyle w:val="Heading1"/>
      </w:pPr>
      <w:r>
        <w:t>9. Evidence collected</w:t>
      </w:r>
    </w:p>
    <w:p>
      <w:r>
        <w:rPr>
          <w:i/>
        </w:rPr>
        <w:t>Collect before remediation alters anything. Record a hash value for every file and keep the chain of custody.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Item</w:t>
            </w:r>
          </w:p>
        </w:tc>
        <w:tc>
          <w:tcPr>
            <w:tcW w:type="dxa" w:w="1949"/>
            <w:shd w:val="clear" w:color="auto" w:fill="EEF3F8"/>
          </w:tcPr>
          <w:p>
            <w:pPr>
              <w:spacing w:after="40"/>
            </w:pPr>
            <w:r>
              <w:rPr>
                <w:b/>
                <w:i w:val="0"/>
                <w:sz w:val="19"/>
              </w:rPr>
              <w:t>Location</w:t>
            </w:r>
          </w:p>
        </w:tc>
        <w:tc>
          <w:tcPr>
            <w:tcW w:type="dxa" w:w="1949"/>
            <w:shd w:val="clear" w:color="auto" w:fill="EEF3F8"/>
          </w:tcPr>
          <w:p>
            <w:pPr>
              <w:spacing w:after="40"/>
            </w:pPr>
            <w:r>
              <w:rPr>
                <w:b/>
                <w:i w:val="0"/>
                <w:sz w:val="19"/>
              </w:rPr>
              <w:t>Hash value</w:t>
            </w:r>
          </w:p>
        </w:tc>
        <w:tc>
          <w:tcPr>
            <w:tcW w:type="dxa" w:w="1949"/>
            <w:shd w:val="clear" w:color="auto" w:fill="EEF3F8"/>
          </w:tcPr>
          <w:p>
            <w:pPr>
              <w:spacing w:after="40"/>
            </w:pPr>
            <w:r>
              <w:rPr>
                <w:b/>
                <w:i w:val="0"/>
                <w:sz w:val="19"/>
              </w:rPr>
              <w:t>Collected by</w:t>
            </w:r>
          </w:p>
        </w:tc>
        <w:tc>
          <w:tcPr>
            <w:tcW w:type="dxa" w:w="1949"/>
            <w:shd w:val="clear" w:color="auto" w:fill="EEF3F8"/>
          </w:tcPr>
          <w:p>
            <w:pPr>
              <w:spacing w:after="40"/>
            </w:pPr>
            <w:r>
              <w:rPr>
                <w:b/>
                <w:i w:val="0"/>
                <w:sz w:val="19"/>
              </w:rPr>
              <w:t>Date and time</w:t>
            </w: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r>
              <w:rPr>
                <w:b w:val="0"/>
                <w:i w:val="0"/>
                <w:sz w:val="19"/>
              </w:rPr>
              <w:t>[Role]</w:t>
            </w: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10. Closure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Closure criterion</w:t>
            </w:r>
          </w:p>
        </w:tc>
        <w:tc>
          <w:tcPr>
            <w:tcW w:type="dxa" w:w="3249"/>
            <w:shd w:val="clear" w:color="auto" w:fill="EEF3F8"/>
          </w:tcPr>
          <w:p>
            <w:pPr>
              <w:spacing w:after="40"/>
            </w:pPr>
            <w:r>
              <w:rPr>
                <w:b/>
                <w:i w:val="0"/>
                <w:sz w:val="19"/>
              </w:rPr>
              <w:t>Confirmed (Yes / No)</w:t>
            </w:r>
          </w:p>
        </w:tc>
        <w:tc>
          <w:tcPr>
            <w:tcW w:type="dxa" w:w="3249"/>
            <w:shd w:val="clear" w:color="auto" w:fill="EEF3F8"/>
          </w:tcPr>
          <w:p>
            <w:pPr>
              <w:spacing w:after="40"/>
            </w:pPr>
            <w:r>
              <w:rPr>
                <w:b/>
                <w:i w:val="0"/>
                <w:sz w:val="19"/>
              </w:rPr>
              <w:t>Note</w:t>
            </w:r>
          </w:p>
        </w:tc>
      </w:tr>
      <w:tr>
        <w:tc>
          <w:tcPr>
            <w:tcW w:type="dxa" w:w="3249"/>
          </w:tcPr>
          <w:p>
            <w:pPr>
              <w:spacing w:after="40"/>
            </w:pPr>
            <w:r>
              <w:rPr>
                <w:b w:val="0"/>
                <w:i w:val="0"/>
                <w:sz w:val="19"/>
              </w:rPr>
              <w:t>Cause removed and persistence checked</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Service recovered and confirmed by the system owner</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All notifications complete</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Evidence stored in the restricted location with hashes</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GOV-REG-08 updated with times, root cause and lessons</w:t>
            </w:r>
          </w:p>
        </w:tc>
        <w:tc>
          <w:tcPr>
            <w:tcW w:type="dxa" w:w="3249"/>
          </w:tcPr>
          <w:p>
            <w:pPr>
              <w:spacing w:after="40"/>
            </w:pPr>
          </w:p>
        </w:tc>
        <w:tc>
          <w:tcPr>
            <w:tcW w:type="dxa" w:w="3249"/>
          </w:tcPr>
          <w:p>
            <w:pPr>
              <w:spacing w:after="40"/>
            </w:pPr>
          </w:p>
        </w:tc>
      </w:tr>
      <w:tr>
        <w:tc>
          <w:tcPr>
            <w:tcW w:type="dxa" w:w="3249"/>
          </w:tcPr>
          <w:p>
            <w:pPr>
              <w:spacing w:after="40"/>
            </w:pPr>
            <w:r>
              <w:rPr>
                <w:b w:val="0"/>
                <w:i w:val="0"/>
                <w:sz w:val="19"/>
              </w:rPr>
              <w:t>Post-incident review required (Severity 1 or 2, or selected)</w:t>
            </w:r>
          </w:p>
        </w:tc>
        <w:tc>
          <w:tcPr>
            <w:tcW w:type="dxa" w:w="3249"/>
          </w:tcPr>
          <w:p>
            <w:pPr>
              <w:spacing w:after="40"/>
            </w:pPr>
          </w:p>
        </w:tc>
        <w:tc>
          <w:tcPr>
            <w:tcW w:type="dxa" w:w="3249"/>
          </w:tcPr>
          <w:p>
            <w:pPr>
              <w:spacing w:after="40"/>
            </w:pPr>
            <w:r>
              <w:rPr>
                <w:i/>
                <w:sz w:val="19"/>
              </w:rPr>
              <w:t>GOV-TPL-11 reference</w:t>
            </w:r>
          </w:p>
        </w:tc>
      </w:tr>
      <w:tr>
        <w:tc>
          <w:tcPr>
            <w:tcW w:type="dxa" w:w="3249"/>
          </w:tcPr>
          <w:p>
            <w:pPr>
              <w:spacing w:after="40"/>
            </w:pPr>
            <w:r>
              <w:rPr>
                <w:b w:val="0"/>
                <w:i w:val="0"/>
                <w:sz w:val="19"/>
              </w:rPr>
              <w:t>Corrective actions raised</w:t>
            </w:r>
          </w:p>
        </w:tc>
        <w:tc>
          <w:tcPr>
            <w:tcW w:type="dxa" w:w="3249"/>
          </w:tcPr>
          <w:p>
            <w:pPr>
              <w:spacing w:after="40"/>
            </w:pPr>
          </w:p>
        </w:tc>
        <w:tc>
          <w:tcPr>
            <w:tcW w:type="dxa" w:w="3249"/>
          </w:tcPr>
          <w:p>
            <w:pPr>
              <w:spacing w:after="40"/>
            </w:pPr>
            <w:r>
              <w:rPr>
                <w:i/>
                <w:sz w:val="19"/>
              </w:rPr>
              <w:t>GOV-REG-03 references</w:t>
            </w:r>
          </w:p>
        </w:tc>
      </w:tr>
    </w:tbl>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Date and time contained</w:t>
            </w:r>
          </w:p>
        </w:tc>
        <w:tc>
          <w:tcPr>
            <w:tcW w:type="dxa" w:w="4873"/>
          </w:tcPr>
          <w:p>
            <w:pPr>
              <w:spacing w:after="40"/>
            </w:pPr>
            <w:r>
              <w:rPr>
                <w:b w:val="0"/>
                <w:i w:val="0"/>
                <w:sz w:val="19"/>
              </w:rPr>
              <w:t>[Date] [Time]</w:t>
            </w:r>
          </w:p>
        </w:tc>
      </w:tr>
      <w:tr>
        <w:tc>
          <w:tcPr>
            <w:tcW w:type="dxa" w:w="4873"/>
          </w:tcPr>
          <w:p>
            <w:pPr>
              <w:spacing w:after="40"/>
            </w:pPr>
            <w:r>
              <w:rPr>
                <w:b w:val="0"/>
                <w:i w:val="0"/>
                <w:sz w:val="19"/>
              </w:rPr>
              <w:t>Date and time resolved</w:t>
            </w:r>
          </w:p>
        </w:tc>
        <w:tc>
          <w:tcPr>
            <w:tcW w:type="dxa" w:w="4873"/>
          </w:tcPr>
          <w:p>
            <w:pPr>
              <w:spacing w:after="40"/>
            </w:pPr>
            <w:r>
              <w:rPr>
                <w:b w:val="0"/>
                <w:i w:val="0"/>
                <w:sz w:val="19"/>
              </w:rPr>
              <w:t>[Date] [Time]</w:t>
            </w:r>
          </w:p>
        </w:tc>
      </w:tr>
      <w:tr>
        <w:tc>
          <w:tcPr>
            <w:tcW w:type="dxa" w:w="4873"/>
          </w:tcPr>
          <w:p>
            <w:pPr>
              <w:spacing w:after="40"/>
            </w:pPr>
            <w:r>
              <w:rPr>
                <w:b w:val="0"/>
                <w:i w:val="0"/>
                <w:sz w:val="19"/>
              </w:rPr>
              <w:t>Root cause (one sentence)</w:t>
            </w:r>
          </w:p>
        </w:tc>
        <w:tc>
          <w:tcPr>
            <w:tcW w:type="dxa" w:w="4873"/>
          </w:tcPr>
          <w:p>
            <w:pPr>
              <w:spacing w:after="40"/>
            </w:pPr>
          </w:p>
        </w:tc>
      </w:tr>
      <w:tr>
        <w:tc>
          <w:tcPr>
            <w:tcW w:type="dxa" w:w="4873"/>
          </w:tcPr>
          <w:p>
            <w:pPr>
              <w:spacing w:after="40"/>
            </w:pPr>
            <w:r>
              <w:rPr>
                <w:b w:val="0"/>
                <w:i w:val="0"/>
                <w:sz w:val="19"/>
              </w:rPr>
              <w:t>Closed by</w:t>
            </w:r>
          </w:p>
        </w:tc>
        <w:tc>
          <w:tcPr>
            <w:tcW w:type="dxa" w:w="4873"/>
          </w:tcPr>
          <w:p>
            <w:pPr>
              <w:spacing w:after="40"/>
            </w:pPr>
            <w:r>
              <w:rPr>
                <w:b w:val="0"/>
                <w:i w:val="0"/>
                <w:sz w:val="19"/>
              </w:rPr>
              <w:t>Incident Lead, [Date]</w:t>
            </w:r>
          </w:p>
        </w:tc>
      </w:tr>
    </w:tbl>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GOV-TPL-05  |  Incident Report Form  |  Version 1.0  |  Confidential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