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GDPR-TPL-07</w:t>
      </w:r>
    </w:p>
    <w:p>
      <w:r>
        <w:rPr>
          <w:b/>
          <w:color w:val="0B2D4D"/>
          <w:sz w:val="44"/>
        </w:rPr>
        <w:t>Legitimate interests assessment template</w:t>
      </w:r>
    </w:p>
    <w:p>
      <w:r>
        <w:rPr>
          <w:i/>
          <w:color w:val="526478"/>
        </w:rPr>
        <w:t>The three-part test (purpose, necessity, balancing) completed before any processing relies on legitimate interests, with the outcome, safeguards and review date recorded in GDPR-REG-03.</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GDPR-TPL-07</w:t>
            </w:r>
          </w:p>
        </w:tc>
      </w:tr>
      <w:tr>
        <w:tc>
          <w:tcPr>
            <w:tcW w:type="dxa" w:w="2551"/>
            <w:shd w:val="clear" w:color="auto" w:fill="EEF3F8"/>
          </w:tcPr>
          <w:p>
            <w:pPr>
              <w:spacing w:after="40"/>
            </w:pPr>
            <w:r>
              <w:rPr>
                <w:b/>
                <w:sz w:val="19"/>
              </w:rPr>
              <w:t>Title</w:t>
            </w:r>
          </w:p>
        </w:tc>
        <w:tc>
          <w:tcPr>
            <w:tcW w:type="dxa" w:w="6803"/>
          </w:tcPr>
          <w:p>
            <w:pPr>
              <w:spacing w:after="40"/>
            </w:pPr>
            <w:r>
              <w:rPr>
                <w:sz w:val="19"/>
              </w:rPr>
              <w:t>Legitimate interests assessment template</w:t>
            </w:r>
          </w:p>
        </w:tc>
      </w:tr>
      <w:tr>
        <w:tc>
          <w:tcPr>
            <w:tcW w:type="dxa" w:w="2551"/>
            <w:shd w:val="clear" w:color="auto" w:fill="EEF3F8"/>
          </w:tcPr>
          <w:p>
            <w:pPr>
              <w:spacing w:after="40"/>
            </w:pPr>
            <w:r>
              <w:rPr>
                <w:b/>
                <w:sz w:val="19"/>
              </w:rPr>
              <w:t>Type</w:t>
            </w:r>
          </w:p>
        </w:tc>
        <w:tc>
          <w:tcPr>
            <w:tcW w:type="dxa" w:w="6803"/>
          </w:tcPr>
          <w:p>
            <w:pPr>
              <w:spacing w:after="40"/>
            </w:pPr>
            <w:r>
              <w:rPr>
                <w:sz w:val="19"/>
              </w:rPr>
              <w:t>Template</w:t>
            </w:r>
          </w:p>
        </w:tc>
      </w:tr>
      <w:tr>
        <w:tc>
          <w:tcPr>
            <w:tcW w:type="dxa" w:w="2551"/>
            <w:shd w:val="clear" w:color="auto" w:fill="EEF3F8"/>
          </w:tcPr>
          <w:p>
            <w:pPr>
              <w:spacing w:after="40"/>
            </w:pPr>
            <w:r>
              <w:rPr>
                <w:b/>
                <w:sz w:val="19"/>
              </w:rPr>
              <w:t>Framework</w:t>
            </w:r>
          </w:p>
        </w:tc>
        <w:tc>
          <w:tcPr>
            <w:tcW w:type="dxa" w:w="6803"/>
          </w:tcPr>
          <w:p>
            <w:pPr>
              <w:spacing w:after="40"/>
            </w:pPr>
            <w:r>
              <w:rPr>
                <w:sz w:val="19"/>
              </w:rPr>
              <w:t>GDPR</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GDPR Article 6(1)(f); GDPR Article 21; ISO/IEC 27701 Annex A 7.2.2</w:t>
            </w:r>
          </w:p>
        </w:tc>
      </w:tr>
      <w:tr>
        <w:tc>
          <w:tcPr>
            <w:tcW w:type="dxa" w:w="2551"/>
            <w:shd w:val="clear" w:color="auto" w:fill="EEF3F8"/>
          </w:tcPr>
          <w:p>
            <w:pPr>
              <w:spacing w:after="40"/>
            </w:pPr>
            <w:r>
              <w:rPr>
                <w:b/>
                <w:sz w:val="19"/>
              </w:rPr>
              <w:t>Owner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Approver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r>
        <w:rPr>
          <w:i/>
        </w:rPr>
        <w:t>Guidance notes are in italics. One assessment per processing activity, completed by the activity owner with the Privacy Officer, approved before the processing starts, and entered in GDPR-REG-03. Legitimate interests is not available for processing by public authorities in the performance of their tasks, and is never a substitute for a condition under Article 9 where special category data is involved. Write for a reader who was not in the room: an auditor or a supervisory authority will read this if the processing is challenged.</w:t>
      </w:r>
    </w:p>
    <w:p>
      <w:pPr>
        <w:pStyle w:val="Heading1"/>
      </w:pPr>
      <w:r>
        <w:t>1. The processing</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sz w:val="19"/>
              </w:rPr>
              <w:t>Reference</w:t>
            </w:r>
          </w:p>
        </w:tc>
        <w:tc>
          <w:tcPr>
            <w:tcW w:type="dxa" w:w="4873"/>
          </w:tcPr>
          <w:p>
            <w:pPr>
              <w:spacing w:after="40"/>
            </w:pPr>
            <w:r>
              <w:rPr>
                <w:b w:val="0"/>
                <w:i w:val="0"/>
                <w:sz w:val="19"/>
              </w:rPr>
              <w:t>[GDPR-REG-03 reference]</w:t>
            </w:r>
          </w:p>
        </w:tc>
      </w:tr>
      <w:tr>
        <w:tc>
          <w:tcPr>
            <w:tcW w:type="dxa" w:w="4873"/>
          </w:tcPr>
          <w:p>
            <w:pPr>
              <w:spacing w:after="40"/>
            </w:pPr>
            <w:r>
              <w:rPr>
                <w:b/>
                <w:sz w:val="19"/>
              </w:rPr>
              <w:t>Processing activity</w:t>
            </w:r>
          </w:p>
        </w:tc>
        <w:tc>
          <w:tcPr>
            <w:tcW w:type="dxa" w:w="4873"/>
          </w:tcPr>
          <w:p>
            <w:pPr>
              <w:spacing w:after="40"/>
            </w:pPr>
            <w:r>
              <w:rPr>
                <w:b w:val="0"/>
                <w:i w:val="0"/>
                <w:sz w:val="19"/>
              </w:rPr>
              <w:t>[PIMS-REG-01 reference and name]</w:t>
            </w:r>
          </w:p>
        </w:tc>
      </w:tr>
      <w:tr>
        <w:tc>
          <w:tcPr>
            <w:tcW w:type="dxa" w:w="4873"/>
          </w:tcPr>
          <w:p>
            <w:pPr>
              <w:spacing w:after="40"/>
            </w:pPr>
            <w:r>
              <w:rPr>
                <w:b/>
                <w:sz w:val="19"/>
              </w:rPr>
              <w:t>Owner</w:t>
            </w:r>
          </w:p>
        </w:tc>
        <w:tc>
          <w:tcPr>
            <w:tcW w:type="dxa" w:w="4873"/>
          </w:tcPr>
          <w:p>
            <w:pPr>
              <w:spacing w:after="40"/>
            </w:pPr>
            <w:r>
              <w:rPr>
                <w:b w:val="0"/>
                <w:i w:val="0"/>
                <w:sz w:val="19"/>
              </w:rPr>
              <w:t>[Name], [Role]</w:t>
            </w:r>
          </w:p>
        </w:tc>
      </w:tr>
      <w:tr>
        <w:tc>
          <w:tcPr>
            <w:tcW w:type="dxa" w:w="4873"/>
          </w:tcPr>
          <w:p>
            <w:pPr>
              <w:spacing w:after="40"/>
            </w:pPr>
            <w:r>
              <w:rPr>
                <w:b/>
                <w:sz w:val="19"/>
              </w:rPr>
              <w:t>Assessor</w:t>
            </w:r>
          </w:p>
        </w:tc>
        <w:tc>
          <w:tcPr>
            <w:tcW w:type="dxa" w:w="4873"/>
          </w:tcPr>
          <w:p>
            <w:pPr>
              <w:spacing w:after="40"/>
            </w:pPr>
            <w:r>
              <w:rPr>
                <w:b w:val="0"/>
                <w:i w:val="0"/>
                <w:sz w:val="19"/>
              </w:rPr>
              <w:t>[Name], [Role]</w:t>
            </w:r>
          </w:p>
        </w:tc>
      </w:tr>
      <w:tr>
        <w:tc>
          <w:tcPr>
            <w:tcW w:type="dxa" w:w="4873"/>
          </w:tcPr>
          <w:p>
            <w:pPr>
              <w:spacing w:after="40"/>
            </w:pPr>
            <w:r>
              <w:rPr>
                <w:b/>
                <w:sz w:val="19"/>
              </w:rPr>
              <w:t>Date</w:t>
            </w:r>
          </w:p>
        </w:tc>
        <w:tc>
          <w:tcPr>
            <w:tcW w:type="dxa" w:w="4873"/>
          </w:tcPr>
          <w:p>
            <w:pPr>
              <w:spacing w:after="40"/>
            </w:pPr>
            <w:r>
              <w:rPr>
                <w:b w:val="0"/>
                <w:i w:val="0"/>
                <w:sz w:val="19"/>
              </w:rPr>
              <w:t>[Date]</w:t>
            </w:r>
          </w:p>
        </w:tc>
      </w:tr>
      <w:tr>
        <w:tc>
          <w:tcPr>
            <w:tcW w:type="dxa" w:w="4873"/>
          </w:tcPr>
          <w:p>
            <w:pPr>
              <w:spacing w:after="40"/>
            </w:pPr>
            <w:r>
              <w:rPr>
                <w:b/>
                <w:sz w:val="19"/>
              </w:rPr>
              <w:t>Description</w:t>
            </w:r>
          </w:p>
        </w:tc>
        <w:tc>
          <w:tcPr>
            <w:tcW w:type="dxa" w:w="4873"/>
          </w:tcPr>
          <w:p>
            <w:pPr>
              <w:spacing w:after="40"/>
            </w:pPr>
            <w:r>
              <w:rPr>
                <w:i/>
                <w:sz w:val="19"/>
              </w:rPr>
              <w:t>What is done, with what data, about whom, by which systems, for how long. Two to five sentences.</w:t>
            </w:r>
          </w:p>
        </w:tc>
      </w:tr>
      <w:tr>
        <w:tc>
          <w:tcPr>
            <w:tcW w:type="dxa" w:w="4873"/>
          </w:tcPr>
          <w:p>
            <w:pPr>
              <w:spacing w:after="40"/>
            </w:pPr>
            <w:r>
              <w:rPr>
                <w:b/>
                <w:sz w:val="19"/>
              </w:rPr>
              <w:t>Data subjects</w:t>
            </w:r>
          </w:p>
        </w:tc>
        <w:tc>
          <w:tcPr>
            <w:tcW w:type="dxa" w:w="4873"/>
          </w:tcPr>
          <w:p>
            <w:pPr>
              <w:spacing w:after="40"/>
            </w:pPr>
            <w:r>
              <w:rPr>
                <w:b w:val="0"/>
                <w:i w:val="0"/>
                <w:sz w:val="19"/>
              </w:rPr>
              <w:t>[Customers, users, employees, website visitors, business contacts, other]</w:t>
            </w:r>
          </w:p>
        </w:tc>
      </w:tr>
      <w:tr>
        <w:tc>
          <w:tcPr>
            <w:tcW w:type="dxa" w:w="4873"/>
          </w:tcPr>
          <w:p>
            <w:pPr>
              <w:spacing w:after="40"/>
            </w:pPr>
            <w:r>
              <w:rPr>
                <w:b/>
                <w:sz w:val="19"/>
              </w:rPr>
              <w:t>Data categories</w:t>
            </w:r>
          </w:p>
        </w:tc>
        <w:tc>
          <w:tcPr>
            <w:tcW w:type="dxa" w:w="4873"/>
          </w:tcPr>
          <w:p>
            <w:pPr>
              <w:spacing w:after="40"/>
            </w:pPr>
            <w:r>
              <w:rPr>
                <w:b w:val="0"/>
                <w:i w:val="0"/>
                <w:sz w:val="19"/>
              </w:rPr>
              <w:t xml:space="preserve">[List]. </w:t>
            </w:r>
            <w:r>
              <w:rPr>
                <w:i/>
                <w:sz w:val="19"/>
              </w:rPr>
              <w:t>If any special category or criminal offence data is involved, stop: a separate condition is required and this assessment cannot supply it.</w:t>
            </w:r>
          </w:p>
        </w:tc>
      </w:tr>
      <w:tr>
        <w:tc>
          <w:tcPr>
            <w:tcW w:type="dxa" w:w="4873"/>
          </w:tcPr>
          <w:p>
            <w:pPr>
              <w:spacing w:after="40"/>
            </w:pPr>
            <w:r>
              <w:rPr>
                <w:b/>
                <w:sz w:val="19"/>
              </w:rPr>
              <w:t>Why consent or contract is not the basis</w:t>
            </w:r>
          </w:p>
        </w:tc>
        <w:tc>
          <w:tcPr>
            <w:tcW w:type="dxa" w:w="4873"/>
          </w:tcPr>
          <w:p>
            <w:pPr>
              <w:spacing w:after="40"/>
            </w:pPr>
            <w:r>
              <w:rPr>
                <w:i/>
                <w:sz w:val="19"/>
              </w:rPr>
              <w:t>One or two sentences. For example: the processing is not necessary to deliver what the person asked for, and asking for consent would be impractical or would produce an unreliable basis because the processing must continue regardless.</w:t>
            </w:r>
          </w:p>
        </w:tc>
      </w:tr>
    </w:tbl>
    <w:p/>
    <w:p>
      <w:pPr>
        <w:pStyle w:val="Heading1"/>
      </w:pPr>
      <w:r>
        <w:t>2. Purpose test: is there a legitimate interest?</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Question</w:t>
            </w:r>
          </w:p>
        </w:tc>
        <w:tc>
          <w:tcPr>
            <w:tcW w:type="dxa" w:w="4873"/>
            <w:shd w:val="clear" w:color="auto" w:fill="EEF3F8"/>
          </w:tcPr>
          <w:p>
            <w:pPr>
              <w:spacing w:after="40"/>
            </w:pPr>
            <w:r>
              <w:rPr>
                <w:b/>
                <w:i w:val="0"/>
                <w:sz w:val="19"/>
              </w:rPr>
              <w:t>Answer</w:t>
            </w:r>
          </w:p>
        </w:tc>
      </w:tr>
      <w:tr>
        <w:tc>
          <w:tcPr>
            <w:tcW w:type="dxa" w:w="4873"/>
          </w:tcPr>
          <w:p>
            <w:pPr>
              <w:spacing w:after="40"/>
            </w:pPr>
            <w:r>
              <w:rPr>
                <w:b w:val="0"/>
                <w:i w:val="0"/>
                <w:sz w:val="19"/>
              </w:rPr>
              <w:t>What interest is being pursued?</w:t>
            </w:r>
          </w:p>
        </w:tc>
        <w:tc>
          <w:tcPr>
            <w:tcW w:type="dxa" w:w="4873"/>
          </w:tcPr>
          <w:p>
            <w:pPr>
              <w:spacing w:after="40"/>
            </w:pPr>
            <w:r>
              <w:rPr>
                <w:i/>
                <w:sz w:val="19"/>
              </w:rPr>
              <w:t>State it specifically. "Business interests" fails; "detecting accounts created to abuse the free tier" passes.</w:t>
            </w:r>
          </w:p>
        </w:tc>
      </w:tr>
      <w:tr>
        <w:tc>
          <w:tcPr>
            <w:tcW w:type="dxa" w:w="4873"/>
          </w:tcPr>
          <w:p>
            <w:pPr>
              <w:spacing w:after="40"/>
            </w:pPr>
            <w:r>
              <w:rPr>
                <w:b w:val="0"/>
                <w:i w:val="0"/>
                <w:sz w:val="19"/>
              </w:rPr>
              <w:t>Whose interest is it?</w:t>
            </w:r>
          </w:p>
        </w:tc>
        <w:tc>
          <w:tcPr>
            <w:tcW w:type="dxa" w:w="4873"/>
          </w:tcPr>
          <w:p>
            <w:pPr>
              <w:spacing w:after="40"/>
            </w:pPr>
            <w:r>
              <w:rPr>
                <w:b w:val="0"/>
                <w:i w:val="0"/>
                <w:sz w:val="19"/>
              </w:rPr>
              <w:t>[The organisation, a third party (name the category), both]</w:t>
            </w:r>
          </w:p>
        </w:tc>
      </w:tr>
      <w:tr>
        <w:tc>
          <w:tcPr>
            <w:tcW w:type="dxa" w:w="4873"/>
          </w:tcPr>
          <w:p>
            <w:pPr>
              <w:spacing w:after="40"/>
            </w:pPr>
            <w:r>
              <w:rPr>
                <w:b w:val="0"/>
                <w:i w:val="0"/>
                <w:sz w:val="19"/>
              </w:rPr>
              <w:t>Is the interest lawful, clearly articulated and real rather than speculative?</w:t>
            </w:r>
          </w:p>
        </w:tc>
        <w:tc>
          <w:tcPr>
            <w:tcW w:type="dxa" w:w="4873"/>
          </w:tcPr>
          <w:p>
            <w:pPr>
              <w:spacing w:after="40"/>
            </w:pPr>
            <w:r>
              <w:rPr>
                <w:b w:val="0"/>
                <w:i w:val="0"/>
                <w:sz w:val="19"/>
              </w:rPr>
              <w:t>[Yes or No], with reasons</w:t>
            </w:r>
          </w:p>
        </w:tc>
      </w:tr>
      <w:tr>
        <w:tc>
          <w:tcPr>
            <w:tcW w:type="dxa" w:w="4873"/>
          </w:tcPr>
          <w:p>
            <w:pPr>
              <w:spacing w:after="40"/>
            </w:pPr>
            <w:r>
              <w:rPr>
                <w:b w:val="0"/>
                <w:i w:val="0"/>
                <w:sz w:val="19"/>
              </w:rPr>
              <w:t>What benefit does the processing bring, and to whom?</w:t>
            </w:r>
          </w:p>
        </w:tc>
        <w:tc>
          <w:tcPr>
            <w:tcW w:type="dxa" w:w="4873"/>
          </w:tcPr>
          <w:p>
            <w:pPr>
              <w:spacing w:after="40"/>
            </w:pPr>
            <w:r>
              <w:rPr>
                <w:i/>
                <w:sz w:val="19"/>
              </w:rPr>
              <w:t>The organisation, the people whose data is used, third parties, the public.</w:t>
            </w:r>
          </w:p>
        </w:tc>
      </w:tr>
      <w:tr>
        <w:tc>
          <w:tcPr>
            <w:tcW w:type="dxa" w:w="4873"/>
          </w:tcPr>
          <w:p>
            <w:pPr>
              <w:spacing w:after="40"/>
            </w:pPr>
            <w:r>
              <w:rPr>
                <w:b w:val="0"/>
                <w:i w:val="0"/>
                <w:sz w:val="19"/>
              </w:rPr>
              <w:t>What would happen if the processing did not take place?</w:t>
            </w:r>
          </w:p>
        </w:tc>
        <w:tc>
          <w:tcPr>
            <w:tcW w:type="dxa" w:w="4873"/>
          </w:tcPr>
          <w:p>
            <w:pPr>
              <w:spacing w:after="40"/>
            </w:pPr>
            <w:r>
              <w:rPr>
                <w:i/>
                <w:sz w:val="19"/>
              </w:rPr>
              <w:t>The loss or harm avoided by the processing.</w:t>
            </w:r>
          </w:p>
        </w:tc>
      </w:tr>
      <w:tr>
        <w:tc>
          <w:tcPr>
            <w:tcW w:type="dxa" w:w="4873"/>
          </w:tcPr>
          <w:p>
            <w:pPr>
              <w:spacing w:after="40"/>
            </w:pPr>
            <w:r>
              <w:rPr>
                <w:b w:val="0"/>
                <w:i w:val="0"/>
                <w:sz w:val="19"/>
              </w:rPr>
              <w:t>Is the processing something the people concerned would reasonably expect, given the relationship and the notice they received?</w:t>
            </w:r>
          </w:p>
        </w:tc>
        <w:tc>
          <w:tcPr>
            <w:tcW w:type="dxa" w:w="4873"/>
          </w:tcPr>
          <w:p>
            <w:pPr>
              <w:spacing w:after="40"/>
            </w:pPr>
            <w:r>
              <w:rPr>
                <w:b w:val="0"/>
                <w:i w:val="0"/>
                <w:sz w:val="19"/>
              </w:rPr>
              <w:t>[Yes, Partly, No], with reasons</w:t>
            </w:r>
          </w:p>
        </w:tc>
      </w:tr>
    </w:tbl>
    <w:p/>
    <w:p>
      <w:r>
        <w:rPr>
          <w:b/>
        </w:rPr>
        <w:t>Purpose test outcome:</w:t>
      </w:r>
      <w:r>
        <w:rPr>
          <w:b w:val="0"/>
          <w:i w:val="0"/>
        </w:rPr>
        <w:t xml:space="preserve"> [Passed, Failed]. </w:t>
      </w:r>
      <w:r>
        <w:rPr>
          <w:i/>
        </w:rPr>
        <w:t>A failed purpose test ends the assessment; find another basis or do not process.</w:t>
      </w:r>
    </w:p>
    <w:p>
      <w:pPr>
        <w:pStyle w:val="Heading1"/>
      </w:pPr>
      <w:r>
        <w:t>3. Necessity test: is the processing necessary for that interest?</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Question</w:t>
            </w:r>
          </w:p>
        </w:tc>
        <w:tc>
          <w:tcPr>
            <w:tcW w:type="dxa" w:w="4873"/>
            <w:shd w:val="clear" w:color="auto" w:fill="EEF3F8"/>
          </w:tcPr>
          <w:p>
            <w:pPr>
              <w:spacing w:after="40"/>
            </w:pPr>
            <w:r>
              <w:rPr>
                <w:b/>
                <w:i w:val="0"/>
                <w:sz w:val="19"/>
              </w:rPr>
              <w:t>Answer</w:t>
            </w:r>
          </w:p>
        </w:tc>
      </w:tr>
      <w:tr>
        <w:tc>
          <w:tcPr>
            <w:tcW w:type="dxa" w:w="4873"/>
          </w:tcPr>
          <w:p>
            <w:pPr>
              <w:spacing w:after="40"/>
            </w:pPr>
            <w:r>
              <w:rPr>
                <w:b w:val="0"/>
                <w:i w:val="0"/>
                <w:sz w:val="19"/>
              </w:rPr>
              <w:t>Does the processing actually help achieve the interest?</w:t>
            </w:r>
          </w:p>
        </w:tc>
        <w:tc>
          <w:tcPr>
            <w:tcW w:type="dxa" w:w="4873"/>
          </w:tcPr>
          <w:p>
            <w:pPr>
              <w:spacing w:after="40"/>
            </w:pPr>
            <w:r>
              <w:rPr>
                <w:b w:val="0"/>
                <w:i w:val="0"/>
                <w:sz w:val="19"/>
              </w:rPr>
              <w:t>[Yes or No], with the reasoning</w:t>
            </w:r>
          </w:p>
        </w:tc>
      </w:tr>
      <w:tr>
        <w:tc>
          <w:tcPr>
            <w:tcW w:type="dxa" w:w="4873"/>
          </w:tcPr>
          <w:p>
            <w:pPr>
              <w:spacing w:after="40"/>
            </w:pPr>
            <w:r>
              <w:rPr>
                <w:b w:val="0"/>
                <w:i w:val="0"/>
                <w:sz w:val="19"/>
              </w:rPr>
              <w:t>Could the interest be achieved with less data, less intrusive data, or a shorter retention?</w:t>
            </w:r>
          </w:p>
        </w:tc>
        <w:tc>
          <w:tcPr>
            <w:tcW w:type="dxa" w:w="4873"/>
          </w:tcPr>
          <w:p>
            <w:pPr>
              <w:spacing w:after="40"/>
            </w:pPr>
            <w:r>
              <w:rPr>
                <w:i/>
                <w:sz w:val="19"/>
              </w:rPr>
              <w:t>List the alternatives considered and why each was rejected. "No alternative considered" fails the test.</w:t>
            </w:r>
          </w:p>
        </w:tc>
      </w:tr>
      <w:tr>
        <w:tc>
          <w:tcPr>
            <w:tcW w:type="dxa" w:w="4873"/>
          </w:tcPr>
          <w:p>
            <w:pPr>
              <w:spacing w:after="40"/>
            </w:pPr>
            <w:r>
              <w:rPr>
                <w:b w:val="0"/>
                <w:i w:val="0"/>
                <w:sz w:val="19"/>
              </w:rPr>
              <w:t>Could it be achieved without processing personal data at all, for example with aggregated or anonymised data?</w:t>
            </w:r>
          </w:p>
        </w:tc>
        <w:tc>
          <w:tcPr>
            <w:tcW w:type="dxa" w:w="4873"/>
          </w:tcPr>
          <w:p>
            <w:pPr>
              <w:spacing w:after="40"/>
            </w:pPr>
            <w:r>
              <w:rPr>
                <w:b w:val="0"/>
                <w:i w:val="0"/>
                <w:sz w:val="19"/>
              </w:rPr>
              <w:t>[Yes or No], with reasons</w:t>
            </w:r>
          </w:p>
        </w:tc>
      </w:tr>
      <w:tr>
        <w:tc>
          <w:tcPr>
            <w:tcW w:type="dxa" w:w="4873"/>
          </w:tcPr>
          <w:p>
            <w:pPr>
              <w:spacing w:after="40"/>
            </w:pPr>
            <w:r>
              <w:rPr>
                <w:b w:val="0"/>
                <w:i w:val="0"/>
                <w:sz w:val="19"/>
              </w:rPr>
              <w:t>Is the data limited to what the purpose needs, and is the retention period the shortest that works?</w:t>
            </w:r>
          </w:p>
        </w:tc>
        <w:tc>
          <w:tcPr>
            <w:tcW w:type="dxa" w:w="4873"/>
          </w:tcPr>
          <w:p>
            <w:pPr>
              <w:spacing w:after="40"/>
            </w:pPr>
            <w:r>
              <w:rPr>
                <w:b w:val="0"/>
                <w:i w:val="0"/>
                <w:sz w:val="19"/>
              </w:rPr>
              <w:t>[Yes or No], with the fields and the period</w:t>
            </w:r>
          </w:p>
        </w:tc>
      </w:tr>
    </w:tbl>
    <w:p/>
    <w:p>
      <w:r>
        <w:rPr>
          <w:b/>
        </w:rPr>
        <w:t>Necessity test outcome:</w:t>
      </w:r>
      <w:r>
        <w:rPr>
          <w:b w:val="0"/>
          <w:i w:val="0"/>
        </w:rPr>
        <w:t xml:space="preserve"> [Passed, Failed].</w:t>
      </w:r>
    </w:p>
    <w:p>
      <w:pPr>
        <w:pStyle w:val="Heading1"/>
      </w:pPr>
      <w:r>
        <w:t>4. Balancing test: do the interests and rights of the people override the interest?</w:t>
      </w:r>
    </w:p>
    <w:p>
      <w:r>
        <w:rPr>
          <w:i/>
        </w:rPr>
        <w:t>Consider the nature of the data, the reasonable expectations of the people, the likely impact on them, and the safeguards that reduce it. Be honest about impact; an assessment that finds no impact at all is rarely credible.</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Factor</w:t>
            </w:r>
          </w:p>
        </w:tc>
        <w:tc>
          <w:tcPr>
            <w:tcW w:type="dxa" w:w="4873"/>
            <w:shd w:val="clear" w:color="auto" w:fill="EEF3F8"/>
          </w:tcPr>
          <w:p>
            <w:pPr>
              <w:spacing w:after="40"/>
            </w:pPr>
            <w:r>
              <w:rPr>
                <w:b/>
                <w:i w:val="0"/>
                <w:sz w:val="19"/>
              </w:rPr>
              <w:t>Assessment</w:t>
            </w:r>
          </w:p>
        </w:tc>
      </w:tr>
      <w:tr>
        <w:tc>
          <w:tcPr>
            <w:tcW w:type="dxa" w:w="4873"/>
          </w:tcPr>
          <w:p>
            <w:pPr>
              <w:spacing w:after="40"/>
            </w:pPr>
            <w:r>
              <w:rPr>
                <w:b w:val="0"/>
                <w:i w:val="0"/>
                <w:sz w:val="19"/>
              </w:rPr>
              <w:t>Nature of the data</w:t>
            </w:r>
          </w:p>
        </w:tc>
        <w:tc>
          <w:tcPr>
            <w:tcW w:type="dxa" w:w="4873"/>
          </w:tcPr>
          <w:p>
            <w:pPr>
              <w:spacing w:after="40"/>
            </w:pPr>
            <w:r>
              <w:rPr>
                <w:i/>
                <w:sz w:val="19"/>
              </w:rPr>
              <w:t>Ordinary business contact data, behavioural data, financial data, data about children, location data, data that reveals something sensitive without being special category.</w:t>
            </w:r>
          </w:p>
        </w:tc>
      </w:tr>
      <w:tr>
        <w:tc>
          <w:tcPr>
            <w:tcW w:type="dxa" w:w="4873"/>
          </w:tcPr>
          <w:p>
            <w:pPr>
              <w:spacing w:after="40"/>
            </w:pPr>
            <w:r>
              <w:rPr>
                <w:b w:val="0"/>
                <w:i w:val="0"/>
                <w:sz w:val="19"/>
              </w:rPr>
              <w:t>Relationship with the people</w:t>
            </w:r>
          </w:p>
        </w:tc>
        <w:tc>
          <w:tcPr>
            <w:tcW w:type="dxa" w:w="4873"/>
          </w:tcPr>
          <w:p>
            <w:pPr>
              <w:spacing w:after="40"/>
            </w:pPr>
            <w:r>
              <w:rPr>
                <w:i/>
                <w:sz w:val="19"/>
              </w:rPr>
              <w:t>Existing customer, former customer, prospect never contacted, employee (note the imbalance of power), member of the public.</w:t>
            </w:r>
          </w:p>
        </w:tc>
      </w:tr>
      <w:tr>
        <w:tc>
          <w:tcPr>
            <w:tcW w:type="dxa" w:w="4873"/>
          </w:tcPr>
          <w:p>
            <w:pPr>
              <w:spacing w:after="40"/>
            </w:pPr>
            <w:r>
              <w:rPr>
                <w:b w:val="0"/>
                <w:i w:val="0"/>
                <w:sz w:val="19"/>
              </w:rPr>
              <w:t>Reasonable expectations</w:t>
            </w:r>
          </w:p>
        </w:tc>
        <w:tc>
          <w:tcPr>
            <w:tcW w:type="dxa" w:w="4873"/>
          </w:tcPr>
          <w:p>
            <w:pPr>
              <w:spacing w:after="40"/>
            </w:pPr>
            <w:r>
              <w:rPr>
                <w:i/>
                <w:sz w:val="19"/>
              </w:rPr>
              <w:t>What the notice told them, what the service implies, what practice in the sector is. Processing that would surprise a reasonable person weighs heavily against.</w:t>
            </w:r>
          </w:p>
        </w:tc>
      </w:tr>
      <w:tr>
        <w:tc>
          <w:tcPr>
            <w:tcW w:type="dxa" w:w="4873"/>
          </w:tcPr>
          <w:p>
            <w:pPr>
              <w:spacing w:after="40"/>
            </w:pPr>
            <w:r>
              <w:rPr>
                <w:b w:val="0"/>
                <w:i w:val="0"/>
                <w:sz w:val="19"/>
              </w:rPr>
              <w:t>Possible impact on the people</w:t>
            </w:r>
          </w:p>
        </w:tc>
        <w:tc>
          <w:tcPr>
            <w:tcW w:type="dxa" w:w="4873"/>
          </w:tcPr>
          <w:p>
            <w:pPr>
              <w:spacing w:after="40"/>
            </w:pPr>
            <w:r>
              <w:rPr>
                <w:i/>
                <w:sz w:val="19"/>
              </w:rPr>
              <w:t>Loss of control, nuisance, financial loss, discrimination, distress, exposure, chilling effect. Rate it Low, Medium or High and say why.</w:t>
            </w:r>
          </w:p>
        </w:tc>
      </w:tr>
      <w:tr>
        <w:tc>
          <w:tcPr>
            <w:tcW w:type="dxa" w:w="4873"/>
          </w:tcPr>
          <w:p>
            <w:pPr>
              <w:spacing w:after="40"/>
            </w:pPr>
            <w:r>
              <w:rPr>
                <w:b w:val="0"/>
                <w:i w:val="0"/>
                <w:sz w:val="19"/>
              </w:rPr>
              <w:t>Likelihood of that impact</w:t>
            </w:r>
          </w:p>
        </w:tc>
        <w:tc>
          <w:tcPr>
            <w:tcW w:type="dxa" w:w="4873"/>
          </w:tcPr>
          <w:p>
            <w:pPr>
              <w:spacing w:after="40"/>
            </w:pPr>
            <w:r>
              <w:rPr>
                <w:b w:val="0"/>
                <w:i w:val="0"/>
                <w:sz w:val="19"/>
              </w:rPr>
              <w:t>[Low, Medium, High], with reasons</w:t>
            </w:r>
          </w:p>
        </w:tc>
      </w:tr>
      <w:tr>
        <w:tc>
          <w:tcPr>
            <w:tcW w:type="dxa" w:w="4873"/>
          </w:tcPr>
          <w:p>
            <w:pPr>
              <w:spacing w:after="40"/>
            </w:pPr>
            <w:r>
              <w:rPr>
                <w:b w:val="0"/>
                <w:i w:val="0"/>
                <w:sz w:val="19"/>
              </w:rPr>
              <w:t>Vulnerable people</w:t>
            </w:r>
          </w:p>
        </w:tc>
        <w:tc>
          <w:tcPr>
            <w:tcW w:type="dxa" w:w="4873"/>
          </w:tcPr>
          <w:p>
            <w:pPr>
              <w:spacing w:after="40"/>
            </w:pPr>
            <w:r>
              <w:rPr>
                <w:i/>
                <w:sz w:val="19"/>
              </w:rPr>
              <w:t>Children, employees, people in financial difficulty, people with health conditions. State whether any are included and the effect on the balance.</w:t>
            </w:r>
          </w:p>
        </w:tc>
      </w:tr>
      <w:tr>
        <w:tc>
          <w:tcPr>
            <w:tcW w:type="dxa" w:w="4873"/>
          </w:tcPr>
          <w:p>
            <w:pPr>
              <w:spacing w:after="40"/>
            </w:pPr>
            <w:r>
              <w:rPr>
                <w:b w:val="0"/>
                <w:i w:val="0"/>
                <w:sz w:val="19"/>
              </w:rPr>
              <w:t>Safeguards applied</w:t>
            </w:r>
          </w:p>
        </w:tc>
        <w:tc>
          <w:tcPr>
            <w:tcW w:type="dxa" w:w="4873"/>
          </w:tcPr>
          <w:p>
            <w:pPr>
              <w:spacing w:after="40"/>
            </w:pPr>
            <w:r>
              <w:rPr>
                <w:i/>
                <w:sz w:val="19"/>
              </w:rPr>
              <w:t>Pseudonymisation, aggregation, access restriction, short retention, no use for decisions about the person, no sharing, a clear opt-out, human review. Each safeguard must be real and implemented, not planned.</w:t>
            </w:r>
          </w:p>
        </w:tc>
      </w:tr>
      <w:tr>
        <w:tc>
          <w:tcPr>
            <w:tcW w:type="dxa" w:w="4873"/>
          </w:tcPr>
          <w:p>
            <w:pPr>
              <w:spacing w:after="40"/>
            </w:pPr>
            <w:r>
              <w:rPr>
                <w:b w:val="0"/>
                <w:i w:val="0"/>
                <w:sz w:val="19"/>
              </w:rPr>
              <w:t>Opt-out</w:t>
            </w:r>
          </w:p>
        </w:tc>
        <w:tc>
          <w:tcPr>
            <w:tcW w:type="dxa" w:w="4873"/>
          </w:tcPr>
          <w:p>
            <w:pPr>
              <w:spacing w:after="40"/>
            </w:pPr>
            <w:r>
              <w:rPr>
                <w:i/>
                <w:sz w:val="19"/>
              </w:rPr>
              <w:t>Is an objection mechanism offered? For direct marketing it is mandatory and unconditional. Describe it and where it is presented.</w:t>
            </w:r>
          </w:p>
        </w:tc>
      </w:tr>
      <w:tr>
        <w:tc>
          <w:tcPr>
            <w:tcW w:type="dxa" w:w="4873"/>
          </w:tcPr>
          <w:p>
            <w:pPr>
              <w:spacing w:after="40"/>
            </w:pPr>
            <w:r>
              <w:rPr>
                <w:b w:val="0"/>
                <w:i w:val="0"/>
                <w:sz w:val="19"/>
              </w:rPr>
              <w:t>Transparency</w:t>
            </w:r>
          </w:p>
        </w:tc>
        <w:tc>
          <w:tcPr>
            <w:tcW w:type="dxa" w:w="4873"/>
          </w:tcPr>
          <w:p>
            <w:pPr>
              <w:spacing w:after="40"/>
            </w:pPr>
            <w:r>
              <w:rPr>
                <w:i/>
                <w:sz w:val="19"/>
              </w:rPr>
              <w:t>Where the people are told about this processing and the interest, with the notice reference.</w:t>
            </w:r>
          </w:p>
        </w:tc>
      </w:tr>
    </w:tbl>
    <w:p/>
    <w:p>
      <w:r>
        <w:rPr>
          <w:b/>
        </w:rPr>
        <w:t>Balancing test outcome:</w:t>
      </w:r>
      <w:r>
        <w:rPr>
          <w:b w:val="0"/>
          <w:i w:val="0"/>
        </w:rPr>
        <w:t xml:space="preserve"> [The interest prevails, The interest prevails with the safeguards above, The rights of the people prevail].</w:t>
      </w:r>
    </w:p>
    <w:p>
      <w:pPr>
        <w:pStyle w:val="Heading1"/>
      </w:pPr>
      <w:r>
        <w:t>5. Decision</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sz w:val="19"/>
              </w:rPr>
              <w:t>Outcome</w:t>
            </w:r>
          </w:p>
        </w:tc>
        <w:tc>
          <w:tcPr>
            <w:tcW w:type="dxa" w:w="4873"/>
          </w:tcPr>
          <w:p>
            <w:pPr>
              <w:spacing w:after="40"/>
            </w:pPr>
            <w:r>
              <w:rPr>
                <w:b w:val="0"/>
                <w:i w:val="0"/>
                <w:sz w:val="19"/>
              </w:rPr>
              <w:t>[Approved: legitimate interests may be relied on, Approved with conditions, Not approved]</w:t>
            </w:r>
          </w:p>
        </w:tc>
      </w:tr>
      <w:tr>
        <w:tc>
          <w:tcPr>
            <w:tcW w:type="dxa" w:w="4873"/>
          </w:tcPr>
          <w:p>
            <w:pPr>
              <w:spacing w:after="40"/>
            </w:pPr>
            <w:r>
              <w:rPr>
                <w:b/>
                <w:sz w:val="19"/>
              </w:rPr>
              <w:t>Conditions</w:t>
            </w:r>
          </w:p>
        </w:tc>
        <w:tc>
          <w:tcPr>
            <w:tcW w:type="dxa" w:w="4873"/>
          </w:tcPr>
          <w:p>
            <w:pPr>
              <w:spacing w:after="40"/>
            </w:pPr>
            <w:r>
              <w:rPr>
                <w:i/>
                <w:sz w:val="19"/>
              </w:rPr>
              <w:t>Safeguards that must be in place before processing starts, and who confirms them.</w:t>
            </w:r>
          </w:p>
        </w:tc>
      </w:tr>
      <w:tr>
        <w:tc>
          <w:tcPr>
            <w:tcW w:type="dxa" w:w="4873"/>
          </w:tcPr>
          <w:p>
            <w:pPr>
              <w:spacing w:after="40"/>
            </w:pPr>
            <w:r>
              <w:rPr>
                <w:b/>
                <w:sz w:val="19"/>
              </w:rPr>
              <w:t>Wording of the interest for the privacy notice</w:t>
            </w:r>
          </w:p>
        </w:tc>
        <w:tc>
          <w:tcPr>
            <w:tcW w:type="dxa" w:w="4873"/>
          </w:tcPr>
          <w:p>
            <w:pPr>
              <w:spacing w:after="40"/>
            </w:pPr>
            <w:r>
              <w:rPr>
                <w:i/>
                <w:sz w:val="19"/>
              </w:rPr>
              <w:t>The sentence that will appear in the notice built from GDPR-TPL-01 or GDPR-TPL-02. It must match section 2.</w:t>
            </w:r>
          </w:p>
        </w:tc>
      </w:tr>
      <w:tr>
        <w:tc>
          <w:tcPr>
            <w:tcW w:type="dxa" w:w="4873"/>
          </w:tcPr>
          <w:p>
            <w:pPr>
              <w:spacing w:after="40"/>
            </w:pPr>
            <w:r>
              <w:rPr>
                <w:b/>
                <w:sz w:val="19"/>
              </w:rPr>
              <w:t>Objection handling</w:t>
            </w:r>
          </w:p>
        </w:tc>
        <w:tc>
          <w:tcPr>
            <w:tcW w:type="dxa" w:w="4873"/>
          </w:tcPr>
          <w:p>
            <w:pPr>
              <w:spacing w:after="40"/>
            </w:pPr>
            <w:r>
              <w:rPr>
                <w:i/>
                <w:sz w:val="19"/>
              </w:rPr>
              <w:t>How an objection is received and actioned under PIMS-PRO-03, and the compelling grounds, if any, that the organisation would rely on to continue after an objection. For direct marketing there are none.</w:t>
            </w:r>
          </w:p>
        </w:tc>
      </w:tr>
      <w:tr>
        <w:tc>
          <w:tcPr>
            <w:tcW w:type="dxa" w:w="4873"/>
          </w:tcPr>
          <w:p>
            <w:pPr>
              <w:spacing w:after="40"/>
            </w:pPr>
            <w:r>
              <w:rPr>
                <w:b/>
                <w:sz w:val="19"/>
              </w:rPr>
              <w:t>Approved by</w:t>
            </w:r>
          </w:p>
        </w:tc>
        <w:tc>
          <w:tcPr>
            <w:tcW w:type="dxa" w:w="4873"/>
          </w:tcPr>
          <w:p>
            <w:pPr>
              <w:spacing w:after="40"/>
            </w:pPr>
            <w:r>
              <w:rPr>
                <w:b w:val="0"/>
                <w:i w:val="0"/>
                <w:sz w:val="19"/>
              </w:rPr>
              <w:t>[Name], Privacy Officer, [Date]</w:t>
            </w:r>
          </w:p>
        </w:tc>
      </w:tr>
      <w:tr>
        <w:tc>
          <w:tcPr>
            <w:tcW w:type="dxa" w:w="4873"/>
          </w:tcPr>
          <w:p>
            <w:pPr>
              <w:spacing w:after="40"/>
            </w:pPr>
            <w:r>
              <w:rPr>
                <w:b/>
                <w:sz w:val="19"/>
              </w:rPr>
              <w:t>Next review</w:t>
            </w:r>
          </w:p>
        </w:tc>
        <w:tc>
          <w:tcPr>
            <w:tcW w:type="dxa" w:w="4873"/>
          </w:tcPr>
          <w:p>
            <w:pPr>
              <w:spacing w:after="40"/>
            </w:pPr>
            <w:r>
              <w:rPr>
                <w:b w:val="0"/>
                <w:i w:val="0"/>
                <w:sz w:val="19"/>
              </w:rPr>
              <w:t xml:space="preserve">[Date]. </w:t>
            </w:r>
            <w:r>
              <w:rPr>
                <w:i/>
                <w:sz w:val="19"/>
              </w:rPr>
              <w:t>Twelve months, or earlier on a change to the data, the purpose, the recipients, the technology, or on a complaint or objection trend.</w:t>
            </w:r>
          </w:p>
        </w:tc>
      </w:tr>
    </w:tbl>
    <w:p/>
    <w:p>
      <w:pPr>
        <w:pStyle w:val="Heading1"/>
      </w:pPr>
      <w:r>
        <w:t>6. Review record</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EEF3F8"/>
          </w:tcPr>
          <w:p>
            <w:pPr>
              <w:spacing w:after="40"/>
            </w:pPr>
            <w:r>
              <w:rPr>
                <w:b/>
                <w:i w:val="0"/>
                <w:sz w:val="19"/>
              </w:rPr>
              <w:t>Review date</w:t>
            </w:r>
          </w:p>
        </w:tc>
        <w:tc>
          <w:tcPr>
            <w:tcW w:type="dxa" w:w="1949"/>
            <w:shd w:val="clear" w:color="auto" w:fill="EEF3F8"/>
          </w:tcPr>
          <w:p>
            <w:pPr>
              <w:spacing w:after="40"/>
            </w:pPr>
            <w:r>
              <w:rPr>
                <w:b/>
                <w:i w:val="0"/>
                <w:sz w:val="19"/>
              </w:rPr>
              <w:t>Reviewer</w:t>
            </w:r>
          </w:p>
        </w:tc>
        <w:tc>
          <w:tcPr>
            <w:tcW w:type="dxa" w:w="1949"/>
            <w:shd w:val="clear" w:color="auto" w:fill="EEF3F8"/>
          </w:tcPr>
          <w:p>
            <w:pPr>
              <w:spacing w:after="40"/>
            </w:pPr>
            <w:r>
              <w:rPr>
                <w:b/>
                <w:i w:val="0"/>
                <w:sz w:val="19"/>
              </w:rPr>
              <w:t>Change in processing or context</w:t>
            </w:r>
          </w:p>
        </w:tc>
        <w:tc>
          <w:tcPr>
            <w:tcW w:type="dxa" w:w="1949"/>
            <w:shd w:val="clear" w:color="auto" w:fill="EEF3F8"/>
          </w:tcPr>
          <w:p>
            <w:pPr>
              <w:spacing w:after="40"/>
            </w:pPr>
            <w:r>
              <w:rPr>
                <w:b/>
                <w:i w:val="0"/>
                <w:sz w:val="19"/>
              </w:rPr>
              <w:t>Outcome</w:t>
            </w:r>
          </w:p>
        </w:tc>
        <w:tc>
          <w:tcPr>
            <w:tcW w:type="dxa" w:w="1949"/>
            <w:shd w:val="clear" w:color="auto" w:fill="EEF3F8"/>
          </w:tcPr>
          <w:p>
            <w:pPr>
              <w:spacing w:after="40"/>
            </w:pPr>
            <w:r>
              <w:rPr>
                <w:b/>
                <w:i w:val="0"/>
                <w:sz w:val="19"/>
              </w:rPr>
              <w:t>Next review</w:t>
            </w:r>
          </w:p>
        </w:tc>
      </w:tr>
      <w:tr>
        <w:tc>
          <w:tcPr>
            <w:tcW w:type="dxa" w:w="1949"/>
          </w:tcPr>
          <w:p>
            <w:pPr>
              <w:spacing w:after="40"/>
            </w:pPr>
            <w:r>
              <w:rPr>
                <w:b w:val="0"/>
                <w:i w:val="0"/>
                <w:sz w:val="19"/>
              </w:rPr>
              <w:t>[Date]</w:t>
            </w:r>
          </w:p>
        </w:tc>
        <w:tc>
          <w:tcPr>
            <w:tcW w:type="dxa" w:w="1949"/>
          </w:tcPr>
          <w:p>
            <w:pPr>
              <w:spacing w:after="40"/>
            </w:pPr>
            <w:r>
              <w:rPr>
                <w:b w:val="0"/>
                <w:i w:val="0"/>
                <w:sz w:val="19"/>
              </w:rPr>
              <w:t>[Name], [Role]</w:t>
            </w:r>
          </w:p>
        </w:tc>
        <w:tc>
          <w:tcPr>
            <w:tcW w:type="dxa" w:w="1949"/>
          </w:tcPr>
          <w:p>
            <w:pPr>
              <w:spacing w:after="40"/>
            </w:pPr>
            <w:r>
              <w:rPr>
                <w:b w:val="0"/>
                <w:i w:val="0"/>
                <w:sz w:val="19"/>
              </w:rPr>
              <w:t>[None, or the change]</w:t>
            </w:r>
          </w:p>
        </w:tc>
        <w:tc>
          <w:tcPr>
            <w:tcW w:type="dxa" w:w="1949"/>
          </w:tcPr>
          <w:p>
            <w:pPr>
              <w:spacing w:after="40"/>
            </w:pPr>
            <w:r>
              <w:rPr>
                <w:b w:val="0"/>
                <w:i w:val="0"/>
                <w:sz w:val="19"/>
              </w:rPr>
              <w:t>[Confirmed, Revised: new reference, Withdrawn]</w:t>
            </w:r>
          </w:p>
        </w:tc>
        <w:tc>
          <w:tcPr>
            <w:tcW w:type="dxa" w:w="1949"/>
          </w:tcPr>
          <w:p>
            <w:pPr>
              <w:spacing w:after="40"/>
            </w:pPr>
            <w:r>
              <w:rPr>
                <w:b w:val="0"/>
                <w:i w:val="0"/>
                <w:sz w:val="19"/>
              </w:rPr>
              <w:t>[Date]</w:t>
            </w:r>
          </w:p>
        </w:tc>
      </w:tr>
    </w:tbl>
    <w:p/>
    <w:p>
      <w:pPr>
        <w:pStyle w:val="Heading1"/>
      </w:pPr>
      <w:r>
        <w:t>7. Related documents</w:t>
      </w:r>
    </w:p>
    <w:p>
      <w:pPr>
        <w:pStyle w:val="ListBullet"/>
      </w:pPr>
      <w:r>
        <w:rPr>
          <w:b w:val="0"/>
          <w:i w:val="0"/>
        </w:rPr>
        <w:t>GDPR-REG-03 Legitimate interests assessment register</w:t>
      </w:r>
    </w:p>
    <w:p>
      <w:pPr>
        <w:pStyle w:val="ListBullet"/>
      </w:pPr>
      <w:r>
        <w:rPr>
          <w:b w:val="0"/>
          <w:i w:val="0"/>
        </w:rPr>
        <w:t>PIMS-REG-01 Personal data processing inventory</w:t>
      </w:r>
    </w:p>
    <w:p>
      <w:pPr>
        <w:pStyle w:val="ListBullet"/>
      </w:pPr>
      <w:r>
        <w:rPr>
          <w:b w:val="0"/>
          <w:i w:val="0"/>
        </w:rPr>
        <w:t>PIMS-PRO-03 Data subject rights handling procedure</w:t>
      </w:r>
    </w:p>
    <w:p>
      <w:pPr>
        <w:pStyle w:val="ListBullet"/>
      </w:pPr>
      <w:r>
        <w:rPr>
          <w:b w:val="0"/>
          <w:i w:val="0"/>
        </w:rPr>
        <w:t>PIMS-PRO-05 Consent and privacy notice management procedure</w:t>
      </w:r>
    </w:p>
    <w:p>
      <w:pPr>
        <w:pStyle w:val="ListBullet"/>
      </w:pPr>
      <w:r>
        <w:rPr>
          <w:b w:val="0"/>
          <w:i w:val="0"/>
        </w:rPr>
        <w:t>GDPR-TPL-01 Privacy notice template (customers and website)</w:t>
      </w:r>
    </w:p>
    <w:p>
      <w:pPr>
        <w:pStyle w:val="ListBullet"/>
      </w:pPr>
      <w:r>
        <w:rPr>
          <w:b w:val="0"/>
          <w:i w:val="0"/>
        </w:rPr>
        <w:t>GDPR-POL-01 Data protection policy</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GDPR-TPL-07  |  Legitimate interests assessment template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