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61EB" w14:textId="77777777" w:rsidR="00EB791D" w:rsidRDefault="006404F4">
      <w:pPr>
        <w:spacing w:before="200" w:after="60"/>
        <w:jc w:val="center"/>
      </w:pPr>
      <w:r>
        <w:rPr>
          <w:b/>
          <w:bCs/>
          <w:color w:val="1F5C99"/>
          <w:sz w:val="40"/>
          <w:szCs w:val="40"/>
        </w:rPr>
        <w:t>INTERNSHIP DAILY REPORT</w:t>
      </w:r>
    </w:p>
    <w:p w14:paraId="7F014B49" w14:textId="77777777" w:rsidR="00EB791D" w:rsidRDefault="006404F4">
      <w:pPr>
        <w:spacing w:after="40"/>
        <w:jc w:val="center"/>
      </w:pPr>
      <w:r>
        <w:rPr>
          <w:b/>
          <w:bCs/>
          <w:color w:val="333333"/>
          <w:sz w:val="28"/>
          <w:szCs w:val="28"/>
        </w:rPr>
        <w:t>Day 3  —  April 4, 2026</w:t>
      </w:r>
    </w:p>
    <w:p w14:paraId="6FB22455" w14:textId="77777777" w:rsidR="00EB791D" w:rsidRDefault="006404F4">
      <w:pPr>
        <w:spacing w:after="200"/>
        <w:jc w:val="center"/>
      </w:pPr>
      <w:r>
        <w:rPr>
          <w:color w:val="555555"/>
        </w:rPr>
        <w:t>Topic: TMT Bars — Sizes, Weights, Bundle Charts &amp; IS 1786 Tolerances</w:t>
      </w:r>
    </w:p>
    <w:tbl>
      <w:tblPr>
        <w:tblStyle w:val="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4967"/>
        <w:gridCol w:w="2079"/>
        <w:gridCol w:w="1611"/>
      </w:tblGrid>
      <w:tr w:rsidR="002F5DFA" w14:paraId="6FC40B85" w14:textId="77777777">
        <w:tc>
          <w:tcPr>
            <w:tcW w:w="0" w:type="auto"/>
            <w:shd w:val="clear" w:color="auto" w:fill="EAF2FB"/>
            <w:tcMar>
              <w:top w:w="80" w:type="dxa"/>
              <w:left w:w="120" w:type="dxa"/>
              <w:bottom w:w="80" w:type="dxa"/>
              <w:right w:w="120" w:type="dxa"/>
            </w:tcMar>
          </w:tcPr>
          <w:p w14:paraId="2028B19D" w14:textId="77777777" w:rsidR="00EB791D" w:rsidRDefault="006404F4">
            <w:r>
              <w:rPr>
                <w:b/>
                <w:bCs/>
                <w:color w:val="1F5C99"/>
                <w:sz w:val="20"/>
                <w:szCs w:val="20"/>
              </w:rPr>
              <w:t>Date</w:t>
            </w:r>
          </w:p>
        </w:tc>
        <w:tc>
          <w:tcPr>
            <w:tcW w:w="0" w:type="auto"/>
            <w:tcMar>
              <w:top w:w="80" w:type="dxa"/>
              <w:left w:w="120" w:type="dxa"/>
              <w:bottom w:w="80" w:type="dxa"/>
              <w:right w:w="120" w:type="dxa"/>
            </w:tcMar>
          </w:tcPr>
          <w:p w14:paraId="54329AB1" w14:textId="77777777" w:rsidR="00EB791D" w:rsidRDefault="006404F4">
            <w:r>
              <w:rPr>
                <w:sz w:val="20"/>
                <w:szCs w:val="20"/>
              </w:rPr>
              <w:t>April 4, 2026 (Saturday)</w:t>
            </w:r>
          </w:p>
        </w:tc>
        <w:tc>
          <w:tcPr>
            <w:tcW w:w="0" w:type="auto"/>
            <w:shd w:val="clear" w:color="auto" w:fill="EAF2FB"/>
            <w:tcMar>
              <w:top w:w="80" w:type="dxa"/>
              <w:left w:w="120" w:type="dxa"/>
              <w:bottom w:w="80" w:type="dxa"/>
              <w:right w:w="120" w:type="dxa"/>
            </w:tcMar>
          </w:tcPr>
          <w:p w14:paraId="34655D28" w14:textId="77777777" w:rsidR="00EB791D" w:rsidRDefault="006404F4">
            <w:r>
              <w:rPr>
                <w:b/>
                <w:bCs/>
                <w:color w:val="1F5C99"/>
                <w:sz w:val="20"/>
                <w:szCs w:val="20"/>
              </w:rPr>
              <w:t>Day No.</w:t>
            </w:r>
          </w:p>
        </w:tc>
        <w:tc>
          <w:tcPr>
            <w:tcW w:w="0" w:type="auto"/>
            <w:tcMar>
              <w:top w:w="80" w:type="dxa"/>
              <w:left w:w="120" w:type="dxa"/>
              <w:bottom w:w="80" w:type="dxa"/>
              <w:right w:w="120" w:type="dxa"/>
            </w:tcMar>
          </w:tcPr>
          <w:p w14:paraId="2FB38DBE" w14:textId="77777777" w:rsidR="00EB791D" w:rsidRDefault="006404F4">
            <w:r>
              <w:rPr>
                <w:sz w:val="20"/>
                <w:szCs w:val="20"/>
              </w:rPr>
              <w:t>Day 3</w:t>
            </w:r>
          </w:p>
        </w:tc>
      </w:tr>
    </w:tbl>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4239"/>
        <w:gridCol w:w="2354"/>
        <w:gridCol w:w="1421"/>
      </w:tblGrid>
      <w:tr w:rsidR="002F5DFA" w14:paraId="0788C655" w14:textId="77777777">
        <w:tblPrEx>
          <w:tblCellMar>
            <w:top w:w="0" w:type="dxa"/>
            <w:bottom w:w="0" w:type="dxa"/>
          </w:tblCellMar>
        </w:tblPrEx>
        <w:tc>
          <w:tcPr>
            <w:tcW w:w="0" w:type="auto"/>
            <w:shd w:val="clear" w:color="auto" w:fill="EAF2FB"/>
            <w:tcMar>
              <w:top w:w="80" w:type="dxa"/>
              <w:left w:w="120" w:type="dxa"/>
              <w:bottom w:w="80" w:type="dxa"/>
              <w:right w:w="120" w:type="dxa"/>
            </w:tcMar>
          </w:tcPr>
          <w:p w14:paraId="4CD2041C" w14:textId="77777777" w:rsidR="00EB791D" w:rsidRDefault="006404F4">
            <w:r>
              <w:rPr>
                <w:b/>
                <w:bCs/>
                <w:color w:val="1F5C99"/>
                <w:sz w:val="20"/>
                <w:szCs w:val="20"/>
              </w:rPr>
              <w:t>Department</w:t>
            </w:r>
          </w:p>
        </w:tc>
        <w:tc>
          <w:tcPr>
            <w:tcW w:w="0" w:type="auto"/>
            <w:tcMar>
              <w:top w:w="80" w:type="dxa"/>
              <w:left w:w="120" w:type="dxa"/>
              <w:bottom w:w="80" w:type="dxa"/>
              <w:right w:w="120" w:type="dxa"/>
            </w:tcMar>
          </w:tcPr>
          <w:p w14:paraId="2FF48555" w14:textId="77777777" w:rsidR="00EB791D" w:rsidRDefault="006404F4">
            <w:r>
              <w:rPr>
                <w:sz w:val="20"/>
                <w:szCs w:val="20"/>
              </w:rPr>
              <w:t>Civil / Construction Materials</w:t>
            </w:r>
          </w:p>
        </w:tc>
        <w:tc>
          <w:tcPr>
            <w:tcW w:w="0" w:type="auto"/>
            <w:shd w:val="clear" w:color="auto" w:fill="EAF2FB"/>
            <w:tcMar>
              <w:top w:w="80" w:type="dxa"/>
              <w:left w:w="120" w:type="dxa"/>
              <w:bottom w:w="80" w:type="dxa"/>
              <w:right w:w="120" w:type="dxa"/>
            </w:tcMar>
          </w:tcPr>
          <w:p w14:paraId="52ABDB94" w14:textId="77777777" w:rsidR="00EB791D" w:rsidRDefault="006404F4">
            <w:r>
              <w:rPr>
                <w:b/>
                <w:bCs/>
                <w:color w:val="1F5C99"/>
                <w:sz w:val="20"/>
                <w:szCs w:val="20"/>
              </w:rPr>
              <w:t>Standard Ref.</w:t>
            </w:r>
          </w:p>
        </w:tc>
        <w:tc>
          <w:tcPr>
            <w:tcW w:w="0" w:type="auto"/>
            <w:tcMar>
              <w:top w:w="80" w:type="dxa"/>
              <w:left w:w="120" w:type="dxa"/>
              <w:bottom w:w="80" w:type="dxa"/>
              <w:right w:w="120" w:type="dxa"/>
            </w:tcMar>
          </w:tcPr>
          <w:p w14:paraId="2613A478" w14:textId="77777777" w:rsidR="00EB791D" w:rsidRDefault="006404F4">
            <w:r>
              <w:rPr>
                <w:sz w:val="20"/>
                <w:szCs w:val="20"/>
              </w:rPr>
              <w:t>IS 1786</w:t>
            </w:r>
          </w:p>
        </w:tc>
      </w:tr>
    </w:tbl>
    <w:p w14:paraId="46EDC158" w14:textId="77777777" w:rsidR="00EB791D" w:rsidRDefault="00EB791D">
      <w:pPr>
        <w:spacing w:before="240"/>
      </w:pPr>
    </w:p>
    <w:p w14:paraId="2A1F3A24" w14:textId="77777777" w:rsidR="00EB791D" w:rsidRDefault="006404F4">
      <w:pPr>
        <w:pBdr>
          <w:bottom w:val="single" w:sz="6" w:space="1" w:color="1F5C99"/>
        </w:pBdr>
        <w:spacing w:before="200" w:after="120"/>
      </w:pPr>
      <w:r>
        <w:rPr>
          <w:b/>
          <w:bCs/>
          <w:color w:val="1F5C99"/>
          <w:sz w:val="32"/>
          <w:szCs w:val="32"/>
        </w:rPr>
        <w:t>1. Objective of the Day</w:t>
      </w:r>
    </w:p>
    <w:p w14:paraId="0B064382" w14:textId="77777777" w:rsidR="00EB791D" w:rsidRDefault="006404F4">
      <w:pPr>
        <w:spacing w:before="80" w:after="80"/>
      </w:pPr>
      <w:r>
        <w:rPr>
          <w:color w:val="000000"/>
        </w:rPr>
        <w:t>On Day 3 of the internship, the primary focus was to understand the physical and structural properties of TMT (Thermo-Mechanically Treated) bars used in construction. The trainee studied the standard sizes available in the market, how weight is calculated per meter and per bundle, bundle quantity for each diameter, and the tolerance limits permitted under the Bureau of Indian Standards specification IS 1786.</w:t>
      </w:r>
    </w:p>
    <w:p w14:paraId="0A589032" w14:textId="77777777" w:rsidR="00EB791D" w:rsidRDefault="006404F4">
      <w:pPr>
        <w:pBdr>
          <w:bottom w:val="single" w:sz="6" w:space="1" w:color="1F5C99"/>
        </w:pBdr>
        <w:spacing w:before="200" w:after="120"/>
      </w:pPr>
      <w:r>
        <w:rPr>
          <w:b/>
          <w:bCs/>
          <w:color w:val="1F5C99"/>
          <w:sz w:val="32"/>
          <w:szCs w:val="32"/>
        </w:rPr>
        <w:t>2. Topics Studied</w:t>
      </w:r>
    </w:p>
    <w:p w14:paraId="02A089F6" w14:textId="77777777" w:rsidR="00EB791D" w:rsidRDefault="006404F4">
      <w:pPr>
        <w:spacing w:before="100" w:after="40"/>
      </w:pPr>
      <w:r>
        <w:rPr>
          <w:b/>
          <w:bCs/>
          <w:color w:val="1F5C99"/>
        </w:rPr>
        <w:t>2.1  TMT Bar Size &amp; Weight Formula</w:t>
      </w:r>
    </w:p>
    <w:p w14:paraId="63D953E5" w14:textId="77777777" w:rsidR="00EB791D" w:rsidRDefault="006404F4">
      <w:pPr>
        <w:spacing w:before="80" w:after="80"/>
      </w:pPr>
      <w:r>
        <w:rPr>
          <w:color w:val="000000"/>
        </w:rPr>
        <w:t>The standard formula for calculating the weight of a TMT rod per metre is derived from its cross-sectional area and the density of iron:</w:t>
      </w:r>
    </w:p>
    <w:p w14:paraId="23745482" w14:textId="77777777" w:rsidR="00EB791D" w:rsidRDefault="006404F4">
      <w:pPr>
        <w:spacing w:before="100" w:after="100"/>
        <w:jc w:val="center"/>
      </w:pPr>
      <w:r>
        <w:rPr>
          <w:b/>
          <w:bCs/>
          <w:color w:val="1F5C99"/>
          <w:sz w:val="24"/>
          <w:szCs w:val="24"/>
        </w:rPr>
        <w:t>Weight (kg/m)  =  (D² / 162)   where D = diameter in mm</w:t>
      </w:r>
    </w:p>
    <w:p w14:paraId="40DAC150" w14:textId="77777777" w:rsidR="00EB791D" w:rsidRDefault="006404F4">
      <w:pPr>
        <w:spacing w:before="80" w:after="80"/>
      </w:pPr>
      <w:r>
        <w:rPr>
          <w:color w:val="000000"/>
        </w:rPr>
        <w:t>Alternatively:  Weight = π × r² × Length × Density   (Density of iron = 0.00785 g/mm³)</w:t>
      </w:r>
    </w:p>
    <w:p w14:paraId="2336FBD9" w14:textId="77777777" w:rsidR="00EB791D" w:rsidRDefault="006404F4">
      <w:pPr>
        <w:spacing w:before="80" w:after="80"/>
      </w:pPr>
      <w:r>
        <w:rPr>
          <w:color w:val="000000"/>
        </w:rPr>
        <w:t>The standard length of one TMT bar is 11 metres. Bundle weight is obtained by multiplying the weight per bar by the number of rods in the bundle.</w:t>
      </w:r>
    </w:p>
    <w:p w14:paraId="251C743C" w14:textId="77777777" w:rsidR="00EB791D" w:rsidRDefault="00EB791D">
      <w:pPr>
        <w:spacing w:before="240"/>
      </w:pPr>
    </w:p>
    <w:p w14:paraId="4FA3F45E" w14:textId="77777777" w:rsidR="00EB791D" w:rsidRDefault="006404F4">
      <w:pPr>
        <w:pBdr>
          <w:bottom w:val="single" w:sz="6" w:space="1" w:color="1F5C99"/>
        </w:pBdr>
        <w:spacing w:before="200" w:after="120"/>
      </w:pPr>
      <w:r>
        <w:rPr>
          <w:b/>
          <w:bCs/>
          <w:color w:val="1F5C99"/>
          <w:sz w:val="32"/>
          <w:szCs w:val="32"/>
        </w:rPr>
        <w:t>3. TMT Bar — Size, Wei</w:t>
      </w:r>
      <w:r>
        <w:rPr>
          <w:b/>
          <w:bCs/>
          <w:color w:val="1F5C99"/>
          <w:sz w:val="32"/>
          <w:szCs w:val="32"/>
        </w:rPr>
        <w:t>ght &amp; Bundle Reference Chart</w:t>
      </w:r>
    </w:p>
    <w:p w14:paraId="5FE29A6E" w14:textId="77777777" w:rsidR="00EB791D" w:rsidRDefault="006404F4">
      <w:pPr>
        <w:spacing w:before="80" w:after="80"/>
      </w:pPr>
      <w:r>
        <w:rPr>
          <w:i/>
          <w:iCs/>
          <w:color w:val="555555"/>
        </w:rPr>
        <w:t>The following chart was studied and prepared based on the company's reference spreadsheet (Size_and_bundle_chart.xlsx). Density used: 0.00785 g/mm³; Standard bar length: 11 m.</w:t>
      </w:r>
    </w:p>
    <w:p w14:paraId="134B5777" w14:textId="77777777" w:rsidR="00EB791D" w:rsidRDefault="00EB791D">
      <w:pPr>
        <w:spacing w:before="100" w:after="10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739"/>
        <w:gridCol w:w="907"/>
        <w:gridCol w:w="812"/>
        <w:gridCol w:w="984"/>
        <w:gridCol w:w="774"/>
        <w:gridCol w:w="1307"/>
        <w:gridCol w:w="931"/>
        <w:gridCol w:w="1185"/>
      </w:tblGrid>
      <w:tr w:rsidR="002F5DFA" w14:paraId="57338A1E" w14:textId="77777777">
        <w:tblPrEx>
          <w:tblCellMar>
            <w:top w:w="0" w:type="dxa"/>
            <w:bottom w:w="0" w:type="dxa"/>
          </w:tblCellMar>
        </w:tblPrEx>
        <w:trPr>
          <w:tblHeader/>
        </w:trPr>
        <w:tc>
          <w:tcPr>
            <w:tcW w:w="0" w:type="auto"/>
            <w:shd w:val="clear" w:color="auto" w:fill="1F5C99"/>
            <w:tcMar>
              <w:top w:w="100" w:type="dxa"/>
              <w:left w:w="120" w:type="dxa"/>
              <w:bottom w:w="100" w:type="dxa"/>
              <w:right w:w="120" w:type="dxa"/>
            </w:tcMar>
            <w:vAlign w:val="center"/>
          </w:tcPr>
          <w:p w14:paraId="4C671A1D" w14:textId="77777777" w:rsidR="00EB791D" w:rsidRDefault="006404F4">
            <w:pPr>
              <w:jc w:val="center"/>
            </w:pPr>
            <w:r>
              <w:rPr>
                <w:b/>
                <w:bCs/>
                <w:color w:val="FFFFFF"/>
                <w:sz w:val="20"/>
                <w:szCs w:val="20"/>
              </w:rPr>
              <w:t>Size</w:t>
            </w:r>
          </w:p>
        </w:tc>
        <w:tc>
          <w:tcPr>
            <w:tcW w:w="0" w:type="auto"/>
            <w:shd w:val="clear" w:color="auto" w:fill="1F5C99"/>
            <w:tcMar>
              <w:top w:w="100" w:type="dxa"/>
              <w:left w:w="120" w:type="dxa"/>
              <w:bottom w:w="100" w:type="dxa"/>
              <w:right w:w="120" w:type="dxa"/>
            </w:tcMar>
            <w:vAlign w:val="center"/>
          </w:tcPr>
          <w:p w14:paraId="2A61B8FB" w14:textId="77777777" w:rsidR="00EB791D" w:rsidRDefault="006404F4">
            <w:pPr>
              <w:jc w:val="center"/>
            </w:pPr>
            <w:r>
              <w:rPr>
                <w:b/>
                <w:bCs/>
                <w:color w:val="FFFFFF"/>
                <w:sz w:val="20"/>
                <w:szCs w:val="20"/>
              </w:rPr>
              <w:t>Dia (mm)</w:t>
            </w:r>
          </w:p>
        </w:tc>
        <w:tc>
          <w:tcPr>
            <w:tcW w:w="0" w:type="auto"/>
            <w:shd w:val="clear" w:color="auto" w:fill="1F5C99"/>
            <w:tcMar>
              <w:top w:w="100" w:type="dxa"/>
              <w:left w:w="120" w:type="dxa"/>
              <w:bottom w:w="100" w:type="dxa"/>
              <w:right w:w="120" w:type="dxa"/>
            </w:tcMar>
            <w:vAlign w:val="center"/>
          </w:tcPr>
          <w:p w14:paraId="020244FD" w14:textId="77777777" w:rsidR="00EB791D" w:rsidRDefault="006404F4">
            <w:pPr>
              <w:jc w:val="center"/>
            </w:pPr>
            <w:r>
              <w:rPr>
                <w:b/>
                <w:bCs/>
                <w:color w:val="FFFFFF"/>
                <w:sz w:val="20"/>
                <w:szCs w:val="20"/>
              </w:rPr>
              <w:t>Radius (mm)</w:t>
            </w:r>
          </w:p>
        </w:tc>
        <w:tc>
          <w:tcPr>
            <w:tcW w:w="0" w:type="auto"/>
            <w:shd w:val="clear" w:color="auto" w:fill="1F5C99"/>
            <w:tcMar>
              <w:top w:w="100" w:type="dxa"/>
              <w:left w:w="120" w:type="dxa"/>
              <w:bottom w:w="100" w:type="dxa"/>
              <w:right w:w="120" w:type="dxa"/>
            </w:tcMar>
            <w:vAlign w:val="center"/>
          </w:tcPr>
          <w:p w14:paraId="2C1D3C2F" w14:textId="77777777" w:rsidR="00EB791D" w:rsidRDefault="006404F4">
            <w:pPr>
              <w:jc w:val="center"/>
            </w:pPr>
            <w:r>
              <w:rPr>
                <w:b/>
                <w:bCs/>
                <w:color w:val="FFFFFF"/>
                <w:sz w:val="20"/>
                <w:szCs w:val="20"/>
              </w:rPr>
              <w:t>Area (mm²)</w:t>
            </w:r>
          </w:p>
        </w:tc>
        <w:tc>
          <w:tcPr>
            <w:tcW w:w="0" w:type="auto"/>
            <w:shd w:val="clear" w:color="auto" w:fill="1F5C99"/>
            <w:tcMar>
              <w:top w:w="100" w:type="dxa"/>
              <w:left w:w="120" w:type="dxa"/>
              <w:bottom w:w="100" w:type="dxa"/>
              <w:right w:w="120" w:type="dxa"/>
            </w:tcMar>
            <w:vAlign w:val="center"/>
          </w:tcPr>
          <w:p w14:paraId="789A993C" w14:textId="77777777" w:rsidR="00EB791D" w:rsidRDefault="006404F4">
            <w:pPr>
              <w:jc w:val="center"/>
            </w:pPr>
            <w:r>
              <w:rPr>
                <w:b/>
                <w:bCs/>
                <w:color w:val="FFFFFF"/>
                <w:sz w:val="20"/>
                <w:szCs w:val="20"/>
              </w:rPr>
              <w:t>Volume (cm³/m)</w:t>
            </w:r>
          </w:p>
        </w:tc>
        <w:tc>
          <w:tcPr>
            <w:tcW w:w="0" w:type="auto"/>
            <w:shd w:val="clear" w:color="auto" w:fill="1F5C99"/>
            <w:tcMar>
              <w:top w:w="100" w:type="dxa"/>
              <w:left w:w="120" w:type="dxa"/>
              <w:bottom w:w="100" w:type="dxa"/>
              <w:right w:w="120" w:type="dxa"/>
            </w:tcMar>
            <w:vAlign w:val="center"/>
          </w:tcPr>
          <w:p w14:paraId="5DF5928C" w14:textId="77777777" w:rsidR="00EB791D" w:rsidRDefault="006404F4">
            <w:pPr>
              <w:jc w:val="center"/>
            </w:pPr>
            <w:r>
              <w:rPr>
                <w:b/>
                <w:bCs/>
                <w:color w:val="FFFFFF"/>
                <w:sz w:val="20"/>
                <w:szCs w:val="20"/>
              </w:rPr>
              <w:t>Wt/m (kg)</w:t>
            </w:r>
          </w:p>
        </w:tc>
        <w:tc>
          <w:tcPr>
            <w:tcW w:w="0" w:type="auto"/>
            <w:shd w:val="clear" w:color="auto" w:fill="1F5C99"/>
            <w:tcMar>
              <w:top w:w="100" w:type="dxa"/>
              <w:left w:w="120" w:type="dxa"/>
              <w:bottom w:w="100" w:type="dxa"/>
              <w:right w:w="120" w:type="dxa"/>
            </w:tcMar>
            <w:vAlign w:val="center"/>
          </w:tcPr>
          <w:p w14:paraId="3103F986" w14:textId="77777777" w:rsidR="00EB791D" w:rsidRDefault="006404F4">
            <w:pPr>
              <w:jc w:val="center"/>
            </w:pPr>
            <w:r>
              <w:rPr>
                <w:b/>
                <w:bCs/>
                <w:color w:val="FFFFFF"/>
                <w:sz w:val="20"/>
                <w:szCs w:val="20"/>
              </w:rPr>
              <w:t>Qty/Bundle</w:t>
            </w:r>
          </w:p>
        </w:tc>
        <w:tc>
          <w:tcPr>
            <w:tcW w:w="0" w:type="auto"/>
            <w:shd w:val="clear" w:color="auto" w:fill="1F5C99"/>
            <w:tcMar>
              <w:top w:w="100" w:type="dxa"/>
              <w:left w:w="120" w:type="dxa"/>
              <w:bottom w:w="100" w:type="dxa"/>
              <w:right w:w="120" w:type="dxa"/>
            </w:tcMar>
            <w:vAlign w:val="center"/>
          </w:tcPr>
          <w:p w14:paraId="00885C68" w14:textId="77777777" w:rsidR="00EB791D" w:rsidRDefault="006404F4">
            <w:pPr>
              <w:jc w:val="center"/>
            </w:pPr>
            <w:r>
              <w:rPr>
                <w:b/>
                <w:bCs/>
                <w:color w:val="FFFFFF"/>
                <w:sz w:val="20"/>
                <w:szCs w:val="20"/>
              </w:rPr>
              <w:t>Bundle Wt (kg)</w:t>
            </w:r>
          </w:p>
        </w:tc>
        <w:tc>
          <w:tcPr>
            <w:tcW w:w="0" w:type="auto"/>
            <w:shd w:val="clear" w:color="auto" w:fill="1F5C99"/>
            <w:tcMar>
              <w:top w:w="100" w:type="dxa"/>
              <w:left w:w="120" w:type="dxa"/>
              <w:bottom w:w="100" w:type="dxa"/>
              <w:right w:w="120" w:type="dxa"/>
            </w:tcMar>
            <w:vAlign w:val="center"/>
          </w:tcPr>
          <w:p w14:paraId="0A4DA347" w14:textId="77777777" w:rsidR="00EB791D" w:rsidRDefault="006404F4">
            <w:pPr>
              <w:jc w:val="center"/>
            </w:pPr>
            <w:r>
              <w:rPr>
                <w:b/>
                <w:bCs/>
                <w:color w:val="FFFFFF"/>
                <w:sz w:val="20"/>
                <w:szCs w:val="20"/>
              </w:rPr>
              <w:t>IS 1786 Tolerance</w:t>
            </w:r>
          </w:p>
        </w:tc>
      </w:tr>
      <w:tr w:rsidR="002F5DFA" w14:paraId="024EE341" w14:textId="77777777">
        <w:tblPrEx>
          <w:tblCellMar>
            <w:top w:w="0" w:type="dxa"/>
            <w:bottom w:w="0" w:type="dxa"/>
          </w:tblCellMar>
        </w:tblPrEx>
        <w:tc>
          <w:tcPr>
            <w:tcW w:w="700" w:type="dxa"/>
            <w:shd w:val="clear" w:color="auto" w:fill="EAF2FB"/>
            <w:tcMar>
              <w:top w:w="80" w:type="dxa"/>
              <w:left w:w="100" w:type="dxa"/>
              <w:bottom w:w="80" w:type="dxa"/>
              <w:right w:w="100" w:type="dxa"/>
            </w:tcMar>
            <w:vAlign w:val="center"/>
          </w:tcPr>
          <w:p w14:paraId="6FE45D6F" w14:textId="77777777" w:rsidR="00EB791D" w:rsidRDefault="006404F4">
            <w:pPr>
              <w:jc w:val="center"/>
            </w:pPr>
            <w:r>
              <w:rPr>
                <w:b/>
                <w:bCs/>
                <w:color w:val="1F5C99"/>
                <w:sz w:val="18"/>
                <w:szCs w:val="18"/>
              </w:rPr>
              <w:t>8mm</w:t>
            </w:r>
          </w:p>
        </w:tc>
        <w:tc>
          <w:tcPr>
            <w:tcW w:w="800" w:type="dxa"/>
            <w:shd w:val="clear" w:color="auto" w:fill="EAF2FB"/>
            <w:tcMar>
              <w:top w:w="80" w:type="dxa"/>
              <w:left w:w="100" w:type="dxa"/>
              <w:bottom w:w="80" w:type="dxa"/>
              <w:right w:w="100" w:type="dxa"/>
            </w:tcMar>
            <w:vAlign w:val="center"/>
          </w:tcPr>
          <w:p w14:paraId="26E1616A" w14:textId="77777777" w:rsidR="00EB791D" w:rsidRDefault="006404F4">
            <w:pPr>
              <w:jc w:val="center"/>
            </w:pPr>
            <w:r>
              <w:rPr>
                <w:color w:val="000000"/>
                <w:sz w:val="18"/>
                <w:szCs w:val="18"/>
              </w:rPr>
              <w:t>8</w:t>
            </w:r>
          </w:p>
        </w:tc>
        <w:tc>
          <w:tcPr>
            <w:tcW w:w="900" w:type="dxa"/>
            <w:shd w:val="clear" w:color="auto" w:fill="EAF2FB"/>
            <w:tcMar>
              <w:top w:w="80" w:type="dxa"/>
              <w:left w:w="100" w:type="dxa"/>
              <w:bottom w:w="80" w:type="dxa"/>
              <w:right w:w="100" w:type="dxa"/>
            </w:tcMar>
            <w:vAlign w:val="center"/>
          </w:tcPr>
          <w:p w14:paraId="2F62DD2D" w14:textId="77777777" w:rsidR="00EB791D" w:rsidRDefault="006404F4">
            <w:pPr>
              <w:jc w:val="center"/>
            </w:pPr>
            <w:r>
              <w:rPr>
                <w:color w:val="000000"/>
                <w:sz w:val="18"/>
                <w:szCs w:val="18"/>
              </w:rPr>
              <w:t>4</w:t>
            </w:r>
          </w:p>
        </w:tc>
        <w:tc>
          <w:tcPr>
            <w:tcW w:w="900" w:type="dxa"/>
            <w:shd w:val="clear" w:color="auto" w:fill="EAF2FB"/>
            <w:tcMar>
              <w:top w:w="80" w:type="dxa"/>
              <w:left w:w="100" w:type="dxa"/>
              <w:bottom w:w="80" w:type="dxa"/>
              <w:right w:w="100" w:type="dxa"/>
            </w:tcMar>
            <w:vAlign w:val="center"/>
          </w:tcPr>
          <w:p w14:paraId="7ECBCDA0" w14:textId="77777777" w:rsidR="00EB791D" w:rsidRDefault="006404F4">
            <w:pPr>
              <w:jc w:val="center"/>
            </w:pPr>
            <w:r>
              <w:rPr>
                <w:color w:val="000000"/>
                <w:sz w:val="18"/>
                <w:szCs w:val="18"/>
              </w:rPr>
              <w:t>50.24</w:t>
            </w:r>
          </w:p>
        </w:tc>
        <w:tc>
          <w:tcPr>
            <w:tcW w:w="1100" w:type="dxa"/>
            <w:shd w:val="clear" w:color="auto" w:fill="EAF2FB"/>
            <w:tcMar>
              <w:top w:w="80" w:type="dxa"/>
              <w:left w:w="100" w:type="dxa"/>
              <w:bottom w:w="80" w:type="dxa"/>
              <w:right w:w="100" w:type="dxa"/>
            </w:tcMar>
            <w:vAlign w:val="center"/>
          </w:tcPr>
          <w:p w14:paraId="6B9C81DC" w14:textId="77777777" w:rsidR="00EB791D" w:rsidRDefault="006404F4">
            <w:pPr>
              <w:jc w:val="center"/>
            </w:pPr>
            <w:r>
              <w:rPr>
                <w:color w:val="000000"/>
                <w:sz w:val="18"/>
                <w:szCs w:val="18"/>
              </w:rPr>
              <w:t>0.3944</w:t>
            </w:r>
          </w:p>
        </w:tc>
        <w:tc>
          <w:tcPr>
            <w:tcW w:w="900" w:type="dxa"/>
            <w:shd w:val="clear" w:color="auto" w:fill="EAF2FB"/>
            <w:tcMar>
              <w:top w:w="80" w:type="dxa"/>
              <w:left w:w="100" w:type="dxa"/>
              <w:bottom w:w="80" w:type="dxa"/>
              <w:right w:w="100" w:type="dxa"/>
            </w:tcMar>
            <w:vAlign w:val="center"/>
          </w:tcPr>
          <w:p w14:paraId="6E2ED62C" w14:textId="77777777" w:rsidR="00EB791D" w:rsidRDefault="006404F4">
            <w:pPr>
              <w:jc w:val="center"/>
            </w:pPr>
            <w:r>
              <w:rPr>
                <w:color w:val="000000"/>
                <w:sz w:val="18"/>
                <w:szCs w:val="18"/>
              </w:rPr>
              <w:t>4.338</w:t>
            </w:r>
          </w:p>
        </w:tc>
        <w:tc>
          <w:tcPr>
            <w:tcW w:w="900" w:type="dxa"/>
            <w:shd w:val="clear" w:color="auto" w:fill="EAF2FB"/>
            <w:tcMar>
              <w:top w:w="80" w:type="dxa"/>
              <w:left w:w="100" w:type="dxa"/>
              <w:bottom w:w="80" w:type="dxa"/>
              <w:right w:w="100" w:type="dxa"/>
            </w:tcMar>
            <w:vAlign w:val="center"/>
          </w:tcPr>
          <w:p w14:paraId="15DB3C90" w14:textId="77777777" w:rsidR="00EB791D" w:rsidRDefault="006404F4">
            <w:pPr>
              <w:jc w:val="center"/>
            </w:pPr>
            <w:r>
              <w:rPr>
                <w:color w:val="000000"/>
                <w:sz w:val="18"/>
                <w:szCs w:val="18"/>
              </w:rPr>
              <w:t>10</w:t>
            </w:r>
          </w:p>
        </w:tc>
        <w:tc>
          <w:tcPr>
            <w:tcW w:w="1000" w:type="dxa"/>
            <w:shd w:val="clear" w:color="auto" w:fill="EAF2FB"/>
            <w:tcMar>
              <w:top w:w="80" w:type="dxa"/>
              <w:left w:w="100" w:type="dxa"/>
              <w:bottom w:w="80" w:type="dxa"/>
              <w:right w:w="100" w:type="dxa"/>
            </w:tcMar>
            <w:vAlign w:val="center"/>
          </w:tcPr>
          <w:p w14:paraId="16AF2D6B" w14:textId="77777777" w:rsidR="00EB791D" w:rsidRDefault="006404F4">
            <w:pPr>
              <w:jc w:val="center"/>
            </w:pPr>
            <w:r>
              <w:rPr>
                <w:color w:val="000000"/>
                <w:sz w:val="18"/>
                <w:szCs w:val="18"/>
              </w:rPr>
              <w:t>43.382</w:t>
            </w:r>
          </w:p>
        </w:tc>
        <w:tc>
          <w:tcPr>
            <w:tcW w:w="1160" w:type="dxa"/>
            <w:shd w:val="clear" w:color="auto" w:fill="EAF2FB"/>
            <w:tcMar>
              <w:top w:w="80" w:type="dxa"/>
              <w:left w:w="100" w:type="dxa"/>
              <w:bottom w:w="80" w:type="dxa"/>
              <w:right w:w="100" w:type="dxa"/>
            </w:tcMar>
            <w:vAlign w:val="center"/>
          </w:tcPr>
          <w:p w14:paraId="596E11D3" w14:textId="77777777" w:rsidR="00EB791D" w:rsidRDefault="006404F4">
            <w:pPr>
              <w:jc w:val="center"/>
            </w:pPr>
            <w:r>
              <w:rPr>
                <w:b/>
                <w:bCs/>
                <w:color w:val="C0392B"/>
                <w:sz w:val="18"/>
                <w:szCs w:val="18"/>
              </w:rPr>
              <w:t>±7%</w:t>
            </w:r>
          </w:p>
        </w:tc>
      </w:tr>
      <w:tr w:rsidR="002F5DFA" w14:paraId="2EFAE942" w14:textId="77777777">
        <w:tblPrEx>
          <w:tblCellMar>
            <w:top w:w="0" w:type="dxa"/>
            <w:bottom w:w="0" w:type="dxa"/>
          </w:tblCellMar>
        </w:tblPrEx>
        <w:tc>
          <w:tcPr>
            <w:tcW w:w="700" w:type="dxa"/>
            <w:tcMar>
              <w:top w:w="80" w:type="dxa"/>
              <w:left w:w="100" w:type="dxa"/>
              <w:bottom w:w="80" w:type="dxa"/>
              <w:right w:w="100" w:type="dxa"/>
            </w:tcMar>
            <w:vAlign w:val="center"/>
          </w:tcPr>
          <w:p w14:paraId="3E7F93E4" w14:textId="77777777" w:rsidR="00EB791D" w:rsidRDefault="006404F4">
            <w:pPr>
              <w:jc w:val="center"/>
            </w:pPr>
            <w:r>
              <w:rPr>
                <w:b/>
                <w:bCs/>
                <w:color w:val="1F5C99"/>
                <w:sz w:val="18"/>
                <w:szCs w:val="18"/>
              </w:rPr>
              <w:t>10mm</w:t>
            </w:r>
          </w:p>
        </w:tc>
        <w:tc>
          <w:tcPr>
            <w:tcW w:w="800" w:type="dxa"/>
            <w:tcMar>
              <w:top w:w="80" w:type="dxa"/>
              <w:left w:w="100" w:type="dxa"/>
              <w:bottom w:w="80" w:type="dxa"/>
              <w:right w:w="100" w:type="dxa"/>
            </w:tcMar>
            <w:vAlign w:val="center"/>
          </w:tcPr>
          <w:p w14:paraId="3F5974F5" w14:textId="77777777" w:rsidR="00EB791D" w:rsidRDefault="006404F4">
            <w:pPr>
              <w:jc w:val="center"/>
            </w:pPr>
            <w:r>
              <w:rPr>
                <w:color w:val="000000"/>
                <w:sz w:val="18"/>
                <w:szCs w:val="18"/>
              </w:rPr>
              <w:t>10</w:t>
            </w:r>
          </w:p>
        </w:tc>
        <w:tc>
          <w:tcPr>
            <w:tcW w:w="900" w:type="dxa"/>
            <w:tcMar>
              <w:top w:w="80" w:type="dxa"/>
              <w:left w:w="100" w:type="dxa"/>
              <w:bottom w:w="80" w:type="dxa"/>
              <w:right w:w="100" w:type="dxa"/>
            </w:tcMar>
            <w:vAlign w:val="center"/>
          </w:tcPr>
          <w:p w14:paraId="65E8C0C1" w14:textId="77777777" w:rsidR="00EB791D" w:rsidRDefault="006404F4">
            <w:pPr>
              <w:jc w:val="center"/>
            </w:pPr>
            <w:r>
              <w:rPr>
                <w:color w:val="000000"/>
                <w:sz w:val="18"/>
                <w:szCs w:val="18"/>
              </w:rPr>
              <w:t>5</w:t>
            </w:r>
          </w:p>
        </w:tc>
        <w:tc>
          <w:tcPr>
            <w:tcW w:w="900" w:type="dxa"/>
            <w:tcMar>
              <w:top w:w="80" w:type="dxa"/>
              <w:left w:w="100" w:type="dxa"/>
              <w:bottom w:w="80" w:type="dxa"/>
              <w:right w:w="100" w:type="dxa"/>
            </w:tcMar>
            <w:vAlign w:val="center"/>
          </w:tcPr>
          <w:p w14:paraId="2D379F94" w14:textId="77777777" w:rsidR="00EB791D" w:rsidRDefault="006404F4">
            <w:pPr>
              <w:jc w:val="center"/>
            </w:pPr>
            <w:r>
              <w:rPr>
                <w:color w:val="000000"/>
                <w:sz w:val="18"/>
                <w:szCs w:val="18"/>
              </w:rPr>
              <w:t>78.50</w:t>
            </w:r>
          </w:p>
        </w:tc>
        <w:tc>
          <w:tcPr>
            <w:tcW w:w="1100" w:type="dxa"/>
            <w:tcMar>
              <w:top w:w="80" w:type="dxa"/>
              <w:left w:w="100" w:type="dxa"/>
              <w:bottom w:w="80" w:type="dxa"/>
              <w:right w:w="100" w:type="dxa"/>
            </w:tcMar>
            <w:vAlign w:val="center"/>
          </w:tcPr>
          <w:p w14:paraId="49F1C715" w14:textId="77777777" w:rsidR="00EB791D" w:rsidRDefault="006404F4">
            <w:pPr>
              <w:jc w:val="center"/>
            </w:pPr>
            <w:r>
              <w:rPr>
                <w:color w:val="000000"/>
                <w:sz w:val="18"/>
                <w:szCs w:val="18"/>
              </w:rPr>
              <w:t>0.6162</w:t>
            </w:r>
          </w:p>
        </w:tc>
        <w:tc>
          <w:tcPr>
            <w:tcW w:w="900" w:type="dxa"/>
            <w:tcMar>
              <w:top w:w="80" w:type="dxa"/>
              <w:left w:w="100" w:type="dxa"/>
              <w:bottom w:w="80" w:type="dxa"/>
              <w:right w:w="100" w:type="dxa"/>
            </w:tcMar>
            <w:vAlign w:val="center"/>
          </w:tcPr>
          <w:p w14:paraId="5B6F540F" w14:textId="77777777" w:rsidR="00EB791D" w:rsidRDefault="006404F4">
            <w:pPr>
              <w:jc w:val="center"/>
            </w:pPr>
            <w:r>
              <w:rPr>
                <w:color w:val="000000"/>
                <w:sz w:val="18"/>
                <w:szCs w:val="18"/>
              </w:rPr>
              <w:t>6.778</w:t>
            </w:r>
          </w:p>
        </w:tc>
        <w:tc>
          <w:tcPr>
            <w:tcW w:w="900" w:type="dxa"/>
            <w:tcMar>
              <w:top w:w="80" w:type="dxa"/>
              <w:left w:w="100" w:type="dxa"/>
              <w:bottom w:w="80" w:type="dxa"/>
              <w:right w:w="100" w:type="dxa"/>
            </w:tcMar>
            <w:vAlign w:val="center"/>
          </w:tcPr>
          <w:p w14:paraId="58F89EB6" w14:textId="77777777" w:rsidR="00EB791D" w:rsidRDefault="006404F4">
            <w:pPr>
              <w:jc w:val="center"/>
            </w:pPr>
            <w:r>
              <w:rPr>
                <w:color w:val="000000"/>
                <w:sz w:val="18"/>
                <w:szCs w:val="18"/>
              </w:rPr>
              <w:t>7</w:t>
            </w:r>
          </w:p>
        </w:tc>
        <w:tc>
          <w:tcPr>
            <w:tcW w:w="1000" w:type="dxa"/>
            <w:tcMar>
              <w:top w:w="80" w:type="dxa"/>
              <w:left w:w="100" w:type="dxa"/>
              <w:bottom w:w="80" w:type="dxa"/>
              <w:right w:w="100" w:type="dxa"/>
            </w:tcMar>
            <w:vAlign w:val="center"/>
          </w:tcPr>
          <w:p w14:paraId="54ED8F19" w14:textId="77777777" w:rsidR="00EB791D" w:rsidRDefault="006404F4">
            <w:pPr>
              <w:jc w:val="center"/>
            </w:pPr>
            <w:r>
              <w:rPr>
                <w:color w:val="000000"/>
                <w:sz w:val="18"/>
                <w:szCs w:val="18"/>
              </w:rPr>
              <w:t>47.449</w:t>
            </w:r>
          </w:p>
        </w:tc>
        <w:tc>
          <w:tcPr>
            <w:tcW w:w="1160" w:type="dxa"/>
            <w:tcMar>
              <w:top w:w="80" w:type="dxa"/>
              <w:left w:w="100" w:type="dxa"/>
              <w:bottom w:w="80" w:type="dxa"/>
              <w:right w:w="100" w:type="dxa"/>
            </w:tcMar>
            <w:vAlign w:val="center"/>
          </w:tcPr>
          <w:p w14:paraId="389789E6" w14:textId="77777777" w:rsidR="00EB791D" w:rsidRDefault="006404F4">
            <w:pPr>
              <w:jc w:val="center"/>
            </w:pPr>
            <w:r>
              <w:rPr>
                <w:b/>
                <w:bCs/>
                <w:color w:val="C0392B"/>
                <w:sz w:val="18"/>
                <w:szCs w:val="18"/>
              </w:rPr>
              <w:t>±7%</w:t>
            </w:r>
          </w:p>
        </w:tc>
      </w:tr>
      <w:tr w:rsidR="002F5DFA" w14:paraId="49BC6685" w14:textId="77777777">
        <w:tblPrEx>
          <w:tblCellMar>
            <w:top w:w="0" w:type="dxa"/>
            <w:bottom w:w="0" w:type="dxa"/>
          </w:tblCellMar>
        </w:tblPrEx>
        <w:tc>
          <w:tcPr>
            <w:tcW w:w="700" w:type="dxa"/>
            <w:shd w:val="clear" w:color="auto" w:fill="EAF2FB"/>
            <w:tcMar>
              <w:top w:w="80" w:type="dxa"/>
              <w:left w:w="100" w:type="dxa"/>
              <w:bottom w:w="80" w:type="dxa"/>
              <w:right w:w="100" w:type="dxa"/>
            </w:tcMar>
            <w:vAlign w:val="center"/>
          </w:tcPr>
          <w:p w14:paraId="06C57A20" w14:textId="77777777" w:rsidR="00EB791D" w:rsidRDefault="006404F4">
            <w:pPr>
              <w:jc w:val="center"/>
            </w:pPr>
            <w:r>
              <w:rPr>
                <w:b/>
                <w:bCs/>
                <w:color w:val="1F5C99"/>
                <w:sz w:val="18"/>
                <w:szCs w:val="18"/>
              </w:rPr>
              <w:t>12mm</w:t>
            </w:r>
          </w:p>
        </w:tc>
        <w:tc>
          <w:tcPr>
            <w:tcW w:w="800" w:type="dxa"/>
            <w:shd w:val="clear" w:color="auto" w:fill="EAF2FB"/>
            <w:tcMar>
              <w:top w:w="80" w:type="dxa"/>
              <w:left w:w="100" w:type="dxa"/>
              <w:bottom w:w="80" w:type="dxa"/>
              <w:right w:w="100" w:type="dxa"/>
            </w:tcMar>
            <w:vAlign w:val="center"/>
          </w:tcPr>
          <w:p w14:paraId="60EAE1BC" w14:textId="77777777" w:rsidR="00EB791D" w:rsidRDefault="006404F4">
            <w:pPr>
              <w:jc w:val="center"/>
            </w:pPr>
            <w:r>
              <w:rPr>
                <w:color w:val="000000"/>
                <w:sz w:val="18"/>
                <w:szCs w:val="18"/>
              </w:rPr>
              <w:t>12</w:t>
            </w:r>
          </w:p>
        </w:tc>
        <w:tc>
          <w:tcPr>
            <w:tcW w:w="900" w:type="dxa"/>
            <w:shd w:val="clear" w:color="auto" w:fill="EAF2FB"/>
            <w:tcMar>
              <w:top w:w="80" w:type="dxa"/>
              <w:left w:w="100" w:type="dxa"/>
              <w:bottom w:w="80" w:type="dxa"/>
              <w:right w:w="100" w:type="dxa"/>
            </w:tcMar>
            <w:vAlign w:val="center"/>
          </w:tcPr>
          <w:p w14:paraId="2DE2C769" w14:textId="77777777" w:rsidR="00EB791D" w:rsidRDefault="006404F4">
            <w:pPr>
              <w:jc w:val="center"/>
            </w:pPr>
            <w:r>
              <w:rPr>
                <w:color w:val="000000"/>
                <w:sz w:val="18"/>
                <w:szCs w:val="18"/>
              </w:rPr>
              <w:t>6</w:t>
            </w:r>
          </w:p>
        </w:tc>
        <w:tc>
          <w:tcPr>
            <w:tcW w:w="900" w:type="dxa"/>
            <w:shd w:val="clear" w:color="auto" w:fill="EAF2FB"/>
            <w:tcMar>
              <w:top w:w="80" w:type="dxa"/>
              <w:left w:w="100" w:type="dxa"/>
              <w:bottom w:w="80" w:type="dxa"/>
              <w:right w:w="100" w:type="dxa"/>
            </w:tcMar>
            <w:vAlign w:val="center"/>
          </w:tcPr>
          <w:p w14:paraId="7008C003" w14:textId="77777777" w:rsidR="00EB791D" w:rsidRDefault="006404F4">
            <w:pPr>
              <w:jc w:val="center"/>
            </w:pPr>
            <w:r>
              <w:rPr>
                <w:color w:val="000000"/>
                <w:sz w:val="18"/>
                <w:szCs w:val="18"/>
              </w:rPr>
              <w:t>113.04</w:t>
            </w:r>
          </w:p>
        </w:tc>
        <w:tc>
          <w:tcPr>
            <w:tcW w:w="1100" w:type="dxa"/>
            <w:shd w:val="clear" w:color="auto" w:fill="EAF2FB"/>
            <w:tcMar>
              <w:top w:w="80" w:type="dxa"/>
              <w:left w:w="100" w:type="dxa"/>
              <w:bottom w:w="80" w:type="dxa"/>
              <w:right w:w="100" w:type="dxa"/>
            </w:tcMar>
            <w:vAlign w:val="center"/>
          </w:tcPr>
          <w:p w14:paraId="1ABB2E20" w14:textId="77777777" w:rsidR="00EB791D" w:rsidRDefault="006404F4">
            <w:pPr>
              <w:jc w:val="center"/>
            </w:pPr>
            <w:r>
              <w:rPr>
                <w:color w:val="000000"/>
                <w:sz w:val="18"/>
                <w:szCs w:val="18"/>
              </w:rPr>
              <w:t>0.8874</w:t>
            </w:r>
          </w:p>
        </w:tc>
        <w:tc>
          <w:tcPr>
            <w:tcW w:w="900" w:type="dxa"/>
            <w:shd w:val="clear" w:color="auto" w:fill="EAF2FB"/>
            <w:tcMar>
              <w:top w:w="80" w:type="dxa"/>
              <w:left w:w="100" w:type="dxa"/>
              <w:bottom w:w="80" w:type="dxa"/>
              <w:right w:w="100" w:type="dxa"/>
            </w:tcMar>
            <w:vAlign w:val="center"/>
          </w:tcPr>
          <w:p w14:paraId="19E53EFE" w14:textId="77777777" w:rsidR="00EB791D" w:rsidRDefault="006404F4">
            <w:pPr>
              <w:jc w:val="center"/>
            </w:pPr>
            <w:r>
              <w:rPr>
                <w:color w:val="000000"/>
                <w:sz w:val="18"/>
                <w:szCs w:val="18"/>
              </w:rPr>
              <w:t>9.761</w:t>
            </w:r>
          </w:p>
        </w:tc>
        <w:tc>
          <w:tcPr>
            <w:tcW w:w="900" w:type="dxa"/>
            <w:shd w:val="clear" w:color="auto" w:fill="EAF2FB"/>
            <w:tcMar>
              <w:top w:w="80" w:type="dxa"/>
              <w:left w:w="100" w:type="dxa"/>
              <w:bottom w:w="80" w:type="dxa"/>
              <w:right w:w="100" w:type="dxa"/>
            </w:tcMar>
            <w:vAlign w:val="center"/>
          </w:tcPr>
          <w:p w14:paraId="0AAE670D" w14:textId="77777777" w:rsidR="00EB791D" w:rsidRDefault="006404F4">
            <w:pPr>
              <w:jc w:val="center"/>
            </w:pPr>
            <w:r>
              <w:rPr>
                <w:color w:val="000000"/>
                <w:sz w:val="18"/>
                <w:szCs w:val="18"/>
              </w:rPr>
              <w:t>5</w:t>
            </w:r>
          </w:p>
        </w:tc>
        <w:tc>
          <w:tcPr>
            <w:tcW w:w="1000" w:type="dxa"/>
            <w:shd w:val="clear" w:color="auto" w:fill="EAF2FB"/>
            <w:tcMar>
              <w:top w:w="80" w:type="dxa"/>
              <w:left w:w="100" w:type="dxa"/>
              <w:bottom w:w="80" w:type="dxa"/>
              <w:right w:w="100" w:type="dxa"/>
            </w:tcMar>
            <w:vAlign w:val="center"/>
          </w:tcPr>
          <w:p w14:paraId="5FB409DB" w14:textId="77777777" w:rsidR="00EB791D" w:rsidRDefault="006404F4">
            <w:pPr>
              <w:jc w:val="center"/>
            </w:pPr>
            <w:r>
              <w:rPr>
                <w:color w:val="000000"/>
                <w:sz w:val="18"/>
                <w:szCs w:val="18"/>
              </w:rPr>
              <w:t>48.805</w:t>
            </w:r>
          </w:p>
        </w:tc>
        <w:tc>
          <w:tcPr>
            <w:tcW w:w="1160" w:type="dxa"/>
            <w:shd w:val="clear" w:color="auto" w:fill="EAF2FB"/>
            <w:tcMar>
              <w:top w:w="80" w:type="dxa"/>
              <w:left w:w="100" w:type="dxa"/>
              <w:bottom w:w="80" w:type="dxa"/>
              <w:right w:w="100" w:type="dxa"/>
            </w:tcMar>
            <w:vAlign w:val="center"/>
          </w:tcPr>
          <w:p w14:paraId="18EAEFE0" w14:textId="77777777" w:rsidR="00EB791D" w:rsidRDefault="006404F4">
            <w:pPr>
              <w:jc w:val="center"/>
            </w:pPr>
            <w:r>
              <w:rPr>
                <w:b/>
                <w:bCs/>
                <w:color w:val="C0392B"/>
                <w:sz w:val="18"/>
                <w:szCs w:val="18"/>
              </w:rPr>
              <w:t>±5%</w:t>
            </w:r>
          </w:p>
        </w:tc>
      </w:tr>
      <w:tr w:rsidR="002F5DFA" w14:paraId="6C35B38F" w14:textId="77777777">
        <w:tblPrEx>
          <w:tblCellMar>
            <w:top w:w="0" w:type="dxa"/>
            <w:bottom w:w="0" w:type="dxa"/>
          </w:tblCellMar>
        </w:tblPrEx>
        <w:tc>
          <w:tcPr>
            <w:tcW w:w="700" w:type="dxa"/>
            <w:tcMar>
              <w:top w:w="80" w:type="dxa"/>
              <w:left w:w="100" w:type="dxa"/>
              <w:bottom w:w="80" w:type="dxa"/>
              <w:right w:w="100" w:type="dxa"/>
            </w:tcMar>
            <w:vAlign w:val="center"/>
          </w:tcPr>
          <w:p w14:paraId="2FF3B5BA" w14:textId="77777777" w:rsidR="00EB791D" w:rsidRDefault="006404F4">
            <w:pPr>
              <w:jc w:val="center"/>
            </w:pPr>
            <w:r>
              <w:rPr>
                <w:b/>
                <w:bCs/>
                <w:color w:val="1F5C99"/>
                <w:sz w:val="18"/>
                <w:szCs w:val="18"/>
              </w:rPr>
              <w:t>16mm</w:t>
            </w:r>
          </w:p>
        </w:tc>
        <w:tc>
          <w:tcPr>
            <w:tcW w:w="800" w:type="dxa"/>
            <w:tcMar>
              <w:top w:w="80" w:type="dxa"/>
              <w:left w:w="100" w:type="dxa"/>
              <w:bottom w:w="80" w:type="dxa"/>
              <w:right w:w="100" w:type="dxa"/>
            </w:tcMar>
            <w:vAlign w:val="center"/>
          </w:tcPr>
          <w:p w14:paraId="338F6C2D" w14:textId="77777777" w:rsidR="00EB791D" w:rsidRDefault="006404F4">
            <w:pPr>
              <w:jc w:val="center"/>
            </w:pPr>
            <w:r>
              <w:rPr>
                <w:color w:val="000000"/>
                <w:sz w:val="18"/>
                <w:szCs w:val="18"/>
              </w:rPr>
              <w:t>16</w:t>
            </w:r>
          </w:p>
        </w:tc>
        <w:tc>
          <w:tcPr>
            <w:tcW w:w="900" w:type="dxa"/>
            <w:tcMar>
              <w:top w:w="80" w:type="dxa"/>
              <w:left w:w="100" w:type="dxa"/>
              <w:bottom w:w="80" w:type="dxa"/>
              <w:right w:w="100" w:type="dxa"/>
            </w:tcMar>
            <w:vAlign w:val="center"/>
          </w:tcPr>
          <w:p w14:paraId="2035B864" w14:textId="77777777" w:rsidR="00EB791D" w:rsidRDefault="006404F4">
            <w:pPr>
              <w:jc w:val="center"/>
            </w:pPr>
            <w:r>
              <w:rPr>
                <w:color w:val="000000"/>
                <w:sz w:val="18"/>
                <w:szCs w:val="18"/>
              </w:rPr>
              <w:t>8</w:t>
            </w:r>
          </w:p>
        </w:tc>
        <w:tc>
          <w:tcPr>
            <w:tcW w:w="900" w:type="dxa"/>
            <w:tcMar>
              <w:top w:w="80" w:type="dxa"/>
              <w:left w:w="100" w:type="dxa"/>
              <w:bottom w:w="80" w:type="dxa"/>
              <w:right w:w="100" w:type="dxa"/>
            </w:tcMar>
            <w:vAlign w:val="center"/>
          </w:tcPr>
          <w:p w14:paraId="47EF9717" w14:textId="77777777" w:rsidR="00EB791D" w:rsidRDefault="006404F4">
            <w:pPr>
              <w:jc w:val="center"/>
            </w:pPr>
            <w:r>
              <w:rPr>
                <w:color w:val="000000"/>
                <w:sz w:val="18"/>
                <w:szCs w:val="18"/>
              </w:rPr>
              <w:t>200.96</w:t>
            </w:r>
          </w:p>
        </w:tc>
        <w:tc>
          <w:tcPr>
            <w:tcW w:w="1100" w:type="dxa"/>
            <w:tcMar>
              <w:top w:w="80" w:type="dxa"/>
              <w:left w:w="100" w:type="dxa"/>
              <w:bottom w:w="80" w:type="dxa"/>
              <w:right w:w="100" w:type="dxa"/>
            </w:tcMar>
            <w:vAlign w:val="center"/>
          </w:tcPr>
          <w:p w14:paraId="4D842120" w14:textId="77777777" w:rsidR="00EB791D" w:rsidRDefault="006404F4">
            <w:pPr>
              <w:jc w:val="center"/>
            </w:pPr>
            <w:r>
              <w:rPr>
                <w:color w:val="000000"/>
                <w:sz w:val="18"/>
                <w:szCs w:val="18"/>
              </w:rPr>
              <w:t>1.5775</w:t>
            </w:r>
          </w:p>
        </w:tc>
        <w:tc>
          <w:tcPr>
            <w:tcW w:w="900" w:type="dxa"/>
            <w:tcMar>
              <w:top w:w="80" w:type="dxa"/>
              <w:left w:w="100" w:type="dxa"/>
              <w:bottom w:w="80" w:type="dxa"/>
              <w:right w:w="100" w:type="dxa"/>
            </w:tcMar>
            <w:vAlign w:val="center"/>
          </w:tcPr>
          <w:p w14:paraId="60F7A54F" w14:textId="77777777" w:rsidR="00EB791D" w:rsidRDefault="006404F4">
            <w:pPr>
              <w:jc w:val="center"/>
            </w:pPr>
            <w:r>
              <w:rPr>
                <w:color w:val="000000"/>
                <w:sz w:val="18"/>
                <w:szCs w:val="18"/>
              </w:rPr>
              <w:t>17.353</w:t>
            </w:r>
          </w:p>
        </w:tc>
        <w:tc>
          <w:tcPr>
            <w:tcW w:w="900" w:type="dxa"/>
            <w:tcMar>
              <w:top w:w="80" w:type="dxa"/>
              <w:left w:w="100" w:type="dxa"/>
              <w:bottom w:w="80" w:type="dxa"/>
              <w:right w:w="100" w:type="dxa"/>
            </w:tcMar>
            <w:vAlign w:val="center"/>
          </w:tcPr>
          <w:p w14:paraId="178DBBFE" w14:textId="77777777" w:rsidR="00EB791D" w:rsidRDefault="006404F4">
            <w:pPr>
              <w:jc w:val="center"/>
            </w:pPr>
            <w:r>
              <w:rPr>
                <w:color w:val="000000"/>
                <w:sz w:val="18"/>
                <w:szCs w:val="18"/>
              </w:rPr>
              <w:t>3</w:t>
            </w:r>
          </w:p>
        </w:tc>
        <w:tc>
          <w:tcPr>
            <w:tcW w:w="1000" w:type="dxa"/>
            <w:tcMar>
              <w:top w:w="80" w:type="dxa"/>
              <w:left w:w="100" w:type="dxa"/>
              <w:bottom w:w="80" w:type="dxa"/>
              <w:right w:w="100" w:type="dxa"/>
            </w:tcMar>
            <w:vAlign w:val="center"/>
          </w:tcPr>
          <w:p w14:paraId="3371AF27" w14:textId="77777777" w:rsidR="00EB791D" w:rsidRDefault="006404F4">
            <w:pPr>
              <w:jc w:val="center"/>
            </w:pPr>
            <w:r>
              <w:rPr>
                <w:color w:val="000000"/>
                <w:sz w:val="18"/>
                <w:szCs w:val="18"/>
              </w:rPr>
              <w:t>52.059</w:t>
            </w:r>
          </w:p>
        </w:tc>
        <w:tc>
          <w:tcPr>
            <w:tcW w:w="1160" w:type="dxa"/>
            <w:tcMar>
              <w:top w:w="80" w:type="dxa"/>
              <w:left w:w="100" w:type="dxa"/>
              <w:bottom w:w="80" w:type="dxa"/>
              <w:right w:w="100" w:type="dxa"/>
            </w:tcMar>
            <w:vAlign w:val="center"/>
          </w:tcPr>
          <w:p w14:paraId="2B5947A2" w14:textId="77777777" w:rsidR="00EB791D" w:rsidRDefault="006404F4">
            <w:pPr>
              <w:jc w:val="center"/>
            </w:pPr>
            <w:r>
              <w:rPr>
                <w:b/>
                <w:bCs/>
                <w:color w:val="C0392B"/>
                <w:sz w:val="18"/>
                <w:szCs w:val="18"/>
              </w:rPr>
              <w:t>±5%</w:t>
            </w:r>
          </w:p>
        </w:tc>
      </w:tr>
      <w:tr w:rsidR="002F5DFA" w14:paraId="3A6A343A" w14:textId="77777777">
        <w:tblPrEx>
          <w:tblCellMar>
            <w:top w:w="0" w:type="dxa"/>
            <w:bottom w:w="0" w:type="dxa"/>
          </w:tblCellMar>
        </w:tblPrEx>
        <w:tc>
          <w:tcPr>
            <w:tcW w:w="700" w:type="dxa"/>
            <w:shd w:val="clear" w:color="auto" w:fill="EAF2FB"/>
            <w:tcMar>
              <w:top w:w="80" w:type="dxa"/>
              <w:left w:w="100" w:type="dxa"/>
              <w:bottom w:w="80" w:type="dxa"/>
              <w:right w:w="100" w:type="dxa"/>
            </w:tcMar>
            <w:vAlign w:val="center"/>
          </w:tcPr>
          <w:p w14:paraId="60FCAF9E" w14:textId="77777777" w:rsidR="00EB791D" w:rsidRDefault="006404F4">
            <w:pPr>
              <w:jc w:val="center"/>
            </w:pPr>
            <w:r>
              <w:rPr>
                <w:b/>
                <w:bCs/>
                <w:color w:val="1F5C99"/>
                <w:sz w:val="18"/>
                <w:szCs w:val="18"/>
              </w:rPr>
              <w:t>20mm</w:t>
            </w:r>
          </w:p>
        </w:tc>
        <w:tc>
          <w:tcPr>
            <w:tcW w:w="800" w:type="dxa"/>
            <w:shd w:val="clear" w:color="auto" w:fill="EAF2FB"/>
            <w:tcMar>
              <w:top w:w="80" w:type="dxa"/>
              <w:left w:w="100" w:type="dxa"/>
              <w:bottom w:w="80" w:type="dxa"/>
              <w:right w:w="100" w:type="dxa"/>
            </w:tcMar>
            <w:vAlign w:val="center"/>
          </w:tcPr>
          <w:p w14:paraId="58EA1BBC" w14:textId="77777777" w:rsidR="00EB791D" w:rsidRDefault="006404F4">
            <w:pPr>
              <w:jc w:val="center"/>
            </w:pPr>
            <w:r>
              <w:rPr>
                <w:color w:val="000000"/>
                <w:sz w:val="18"/>
                <w:szCs w:val="18"/>
              </w:rPr>
              <w:t>20</w:t>
            </w:r>
          </w:p>
        </w:tc>
        <w:tc>
          <w:tcPr>
            <w:tcW w:w="900" w:type="dxa"/>
            <w:shd w:val="clear" w:color="auto" w:fill="EAF2FB"/>
            <w:tcMar>
              <w:top w:w="80" w:type="dxa"/>
              <w:left w:w="100" w:type="dxa"/>
              <w:bottom w:w="80" w:type="dxa"/>
              <w:right w:w="100" w:type="dxa"/>
            </w:tcMar>
            <w:vAlign w:val="center"/>
          </w:tcPr>
          <w:p w14:paraId="2836E53F" w14:textId="77777777" w:rsidR="00EB791D" w:rsidRDefault="006404F4">
            <w:pPr>
              <w:jc w:val="center"/>
            </w:pPr>
            <w:r>
              <w:rPr>
                <w:color w:val="000000"/>
                <w:sz w:val="18"/>
                <w:szCs w:val="18"/>
              </w:rPr>
              <w:t>10</w:t>
            </w:r>
          </w:p>
        </w:tc>
        <w:tc>
          <w:tcPr>
            <w:tcW w:w="900" w:type="dxa"/>
            <w:shd w:val="clear" w:color="auto" w:fill="EAF2FB"/>
            <w:tcMar>
              <w:top w:w="80" w:type="dxa"/>
              <w:left w:w="100" w:type="dxa"/>
              <w:bottom w:w="80" w:type="dxa"/>
              <w:right w:w="100" w:type="dxa"/>
            </w:tcMar>
            <w:vAlign w:val="center"/>
          </w:tcPr>
          <w:p w14:paraId="5D057595" w14:textId="77777777" w:rsidR="00EB791D" w:rsidRDefault="006404F4">
            <w:pPr>
              <w:jc w:val="center"/>
            </w:pPr>
            <w:r>
              <w:rPr>
                <w:color w:val="000000"/>
                <w:sz w:val="18"/>
                <w:szCs w:val="18"/>
              </w:rPr>
              <w:t>314.00</w:t>
            </w:r>
          </w:p>
        </w:tc>
        <w:tc>
          <w:tcPr>
            <w:tcW w:w="1100" w:type="dxa"/>
            <w:shd w:val="clear" w:color="auto" w:fill="EAF2FB"/>
            <w:tcMar>
              <w:top w:w="80" w:type="dxa"/>
              <w:left w:w="100" w:type="dxa"/>
              <w:bottom w:w="80" w:type="dxa"/>
              <w:right w:w="100" w:type="dxa"/>
            </w:tcMar>
            <w:vAlign w:val="center"/>
          </w:tcPr>
          <w:p w14:paraId="357CAAD9" w14:textId="77777777" w:rsidR="00EB791D" w:rsidRDefault="006404F4">
            <w:pPr>
              <w:jc w:val="center"/>
            </w:pPr>
            <w:r>
              <w:rPr>
                <w:color w:val="000000"/>
                <w:sz w:val="18"/>
                <w:szCs w:val="18"/>
              </w:rPr>
              <w:t>2.4649</w:t>
            </w:r>
          </w:p>
        </w:tc>
        <w:tc>
          <w:tcPr>
            <w:tcW w:w="900" w:type="dxa"/>
            <w:shd w:val="clear" w:color="auto" w:fill="EAF2FB"/>
            <w:tcMar>
              <w:top w:w="80" w:type="dxa"/>
              <w:left w:w="100" w:type="dxa"/>
              <w:bottom w:w="80" w:type="dxa"/>
              <w:right w:w="100" w:type="dxa"/>
            </w:tcMar>
            <w:vAlign w:val="center"/>
          </w:tcPr>
          <w:p w14:paraId="0AB318E2" w14:textId="77777777" w:rsidR="00EB791D" w:rsidRDefault="006404F4">
            <w:pPr>
              <w:jc w:val="center"/>
            </w:pPr>
            <w:r>
              <w:rPr>
                <w:color w:val="000000"/>
                <w:sz w:val="18"/>
                <w:szCs w:val="18"/>
              </w:rPr>
              <w:t>27.114</w:t>
            </w:r>
          </w:p>
        </w:tc>
        <w:tc>
          <w:tcPr>
            <w:tcW w:w="900" w:type="dxa"/>
            <w:shd w:val="clear" w:color="auto" w:fill="EAF2FB"/>
            <w:tcMar>
              <w:top w:w="80" w:type="dxa"/>
              <w:left w:w="100" w:type="dxa"/>
              <w:bottom w:w="80" w:type="dxa"/>
              <w:right w:w="100" w:type="dxa"/>
            </w:tcMar>
            <w:vAlign w:val="center"/>
          </w:tcPr>
          <w:p w14:paraId="13CE459C" w14:textId="77777777" w:rsidR="00EB791D" w:rsidRDefault="006404F4">
            <w:pPr>
              <w:jc w:val="center"/>
            </w:pPr>
            <w:r>
              <w:rPr>
                <w:color w:val="000000"/>
                <w:sz w:val="18"/>
                <w:szCs w:val="18"/>
              </w:rPr>
              <w:t>2</w:t>
            </w:r>
          </w:p>
        </w:tc>
        <w:tc>
          <w:tcPr>
            <w:tcW w:w="1000" w:type="dxa"/>
            <w:shd w:val="clear" w:color="auto" w:fill="EAF2FB"/>
            <w:tcMar>
              <w:top w:w="80" w:type="dxa"/>
              <w:left w:w="100" w:type="dxa"/>
              <w:bottom w:w="80" w:type="dxa"/>
              <w:right w:w="100" w:type="dxa"/>
            </w:tcMar>
            <w:vAlign w:val="center"/>
          </w:tcPr>
          <w:p w14:paraId="6B512B4A" w14:textId="77777777" w:rsidR="00EB791D" w:rsidRDefault="006404F4">
            <w:pPr>
              <w:jc w:val="center"/>
            </w:pPr>
            <w:r>
              <w:rPr>
                <w:color w:val="000000"/>
                <w:sz w:val="18"/>
                <w:szCs w:val="18"/>
              </w:rPr>
              <w:t>54.228</w:t>
            </w:r>
          </w:p>
        </w:tc>
        <w:tc>
          <w:tcPr>
            <w:tcW w:w="1160" w:type="dxa"/>
            <w:shd w:val="clear" w:color="auto" w:fill="EAF2FB"/>
            <w:tcMar>
              <w:top w:w="80" w:type="dxa"/>
              <w:left w:w="100" w:type="dxa"/>
              <w:bottom w:w="80" w:type="dxa"/>
              <w:right w:w="100" w:type="dxa"/>
            </w:tcMar>
            <w:vAlign w:val="center"/>
          </w:tcPr>
          <w:p w14:paraId="23F6A9E0" w14:textId="77777777" w:rsidR="00EB791D" w:rsidRDefault="006404F4">
            <w:pPr>
              <w:jc w:val="center"/>
            </w:pPr>
            <w:r>
              <w:rPr>
                <w:b/>
                <w:bCs/>
                <w:color w:val="C0392B"/>
                <w:sz w:val="18"/>
                <w:szCs w:val="18"/>
              </w:rPr>
              <w:t>±3%</w:t>
            </w:r>
          </w:p>
        </w:tc>
      </w:tr>
      <w:tr w:rsidR="002F5DFA" w14:paraId="35B8D8A7" w14:textId="77777777">
        <w:tblPrEx>
          <w:tblCellMar>
            <w:top w:w="0" w:type="dxa"/>
            <w:bottom w:w="0" w:type="dxa"/>
          </w:tblCellMar>
        </w:tblPrEx>
        <w:tc>
          <w:tcPr>
            <w:tcW w:w="700" w:type="dxa"/>
            <w:tcMar>
              <w:top w:w="80" w:type="dxa"/>
              <w:left w:w="100" w:type="dxa"/>
              <w:bottom w:w="80" w:type="dxa"/>
              <w:right w:w="100" w:type="dxa"/>
            </w:tcMar>
            <w:vAlign w:val="center"/>
          </w:tcPr>
          <w:p w14:paraId="488C55F8" w14:textId="77777777" w:rsidR="00EB791D" w:rsidRDefault="006404F4">
            <w:pPr>
              <w:jc w:val="center"/>
            </w:pPr>
            <w:r>
              <w:rPr>
                <w:b/>
                <w:bCs/>
                <w:color w:val="1F5C99"/>
                <w:sz w:val="18"/>
                <w:szCs w:val="18"/>
              </w:rPr>
              <w:t>25mm</w:t>
            </w:r>
          </w:p>
        </w:tc>
        <w:tc>
          <w:tcPr>
            <w:tcW w:w="800" w:type="dxa"/>
            <w:tcMar>
              <w:top w:w="80" w:type="dxa"/>
              <w:left w:w="100" w:type="dxa"/>
              <w:bottom w:w="80" w:type="dxa"/>
              <w:right w:w="100" w:type="dxa"/>
            </w:tcMar>
            <w:vAlign w:val="center"/>
          </w:tcPr>
          <w:p w14:paraId="4ACAE8FB" w14:textId="77777777" w:rsidR="00EB791D" w:rsidRDefault="006404F4">
            <w:pPr>
              <w:jc w:val="center"/>
            </w:pPr>
            <w:r>
              <w:rPr>
                <w:color w:val="000000"/>
                <w:sz w:val="18"/>
                <w:szCs w:val="18"/>
              </w:rPr>
              <w:t>25</w:t>
            </w:r>
          </w:p>
        </w:tc>
        <w:tc>
          <w:tcPr>
            <w:tcW w:w="900" w:type="dxa"/>
            <w:tcMar>
              <w:top w:w="80" w:type="dxa"/>
              <w:left w:w="100" w:type="dxa"/>
              <w:bottom w:w="80" w:type="dxa"/>
              <w:right w:w="100" w:type="dxa"/>
            </w:tcMar>
            <w:vAlign w:val="center"/>
          </w:tcPr>
          <w:p w14:paraId="6558AF83" w14:textId="77777777" w:rsidR="00EB791D" w:rsidRDefault="006404F4">
            <w:pPr>
              <w:jc w:val="center"/>
            </w:pPr>
            <w:r>
              <w:rPr>
                <w:color w:val="000000"/>
                <w:sz w:val="18"/>
                <w:szCs w:val="18"/>
              </w:rPr>
              <w:t>12.5</w:t>
            </w:r>
          </w:p>
        </w:tc>
        <w:tc>
          <w:tcPr>
            <w:tcW w:w="900" w:type="dxa"/>
            <w:tcMar>
              <w:top w:w="80" w:type="dxa"/>
              <w:left w:w="100" w:type="dxa"/>
              <w:bottom w:w="80" w:type="dxa"/>
              <w:right w:w="100" w:type="dxa"/>
            </w:tcMar>
            <w:vAlign w:val="center"/>
          </w:tcPr>
          <w:p w14:paraId="165215A0" w14:textId="77777777" w:rsidR="00EB791D" w:rsidRDefault="006404F4">
            <w:pPr>
              <w:jc w:val="center"/>
            </w:pPr>
            <w:r>
              <w:rPr>
                <w:color w:val="000000"/>
                <w:sz w:val="18"/>
                <w:szCs w:val="18"/>
              </w:rPr>
              <w:t>490.63</w:t>
            </w:r>
          </w:p>
        </w:tc>
        <w:tc>
          <w:tcPr>
            <w:tcW w:w="1100" w:type="dxa"/>
            <w:tcMar>
              <w:top w:w="80" w:type="dxa"/>
              <w:left w:w="100" w:type="dxa"/>
              <w:bottom w:w="80" w:type="dxa"/>
              <w:right w:w="100" w:type="dxa"/>
            </w:tcMar>
            <w:vAlign w:val="center"/>
          </w:tcPr>
          <w:p w14:paraId="66145737" w14:textId="77777777" w:rsidR="00EB791D" w:rsidRDefault="006404F4">
            <w:pPr>
              <w:jc w:val="center"/>
            </w:pPr>
            <w:r>
              <w:rPr>
                <w:color w:val="000000"/>
                <w:sz w:val="18"/>
                <w:szCs w:val="18"/>
              </w:rPr>
              <w:t>3.8514</w:t>
            </w:r>
          </w:p>
        </w:tc>
        <w:tc>
          <w:tcPr>
            <w:tcW w:w="900" w:type="dxa"/>
            <w:tcMar>
              <w:top w:w="80" w:type="dxa"/>
              <w:left w:w="100" w:type="dxa"/>
              <w:bottom w:w="80" w:type="dxa"/>
              <w:right w:w="100" w:type="dxa"/>
            </w:tcMar>
            <w:vAlign w:val="center"/>
          </w:tcPr>
          <w:p w14:paraId="3562CCBF" w14:textId="77777777" w:rsidR="00EB791D" w:rsidRDefault="006404F4">
            <w:pPr>
              <w:jc w:val="center"/>
            </w:pPr>
            <w:r>
              <w:rPr>
                <w:color w:val="000000"/>
                <w:sz w:val="18"/>
                <w:szCs w:val="18"/>
              </w:rPr>
              <w:t>42.365</w:t>
            </w:r>
          </w:p>
        </w:tc>
        <w:tc>
          <w:tcPr>
            <w:tcW w:w="900" w:type="dxa"/>
            <w:tcMar>
              <w:top w:w="80" w:type="dxa"/>
              <w:left w:w="100" w:type="dxa"/>
              <w:bottom w:w="80" w:type="dxa"/>
              <w:right w:w="100" w:type="dxa"/>
            </w:tcMar>
            <w:vAlign w:val="center"/>
          </w:tcPr>
          <w:p w14:paraId="2A558737" w14:textId="77777777" w:rsidR="00EB791D" w:rsidRDefault="006404F4">
            <w:pPr>
              <w:jc w:val="center"/>
            </w:pPr>
            <w:r>
              <w:rPr>
                <w:color w:val="000000"/>
                <w:sz w:val="18"/>
                <w:szCs w:val="18"/>
              </w:rPr>
              <w:t>1</w:t>
            </w:r>
          </w:p>
        </w:tc>
        <w:tc>
          <w:tcPr>
            <w:tcW w:w="1000" w:type="dxa"/>
            <w:tcMar>
              <w:top w:w="80" w:type="dxa"/>
              <w:left w:w="100" w:type="dxa"/>
              <w:bottom w:w="80" w:type="dxa"/>
              <w:right w:w="100" w:type="dxa"/>
            </w:tcMar>
            <w:vAlign w:val="center"/>
          </w:tcPr>
          <w:p w14:paraId="2E311BED" w14:textId="77777777" w:rsidR="00EB791D" w:rsidRDefault="006404F4">
            <w:pPr>
              <w:jc w:val="center"/>
            </w:pPr>
            <w:r>
              <w:rPr>
                <w:color w:val="000000"/>
                <w:sz w:val="18"/>
                <w:szCs w:val="18"/>
              </w:rPr>
              <w:t>42.365</w:t>
            </w:r>
          </w:p>
        </w:tc>
        <w:tc>
          <w:tcPr>
            <w:tcW w:w="1160" w:type="dxa"/>
            <w:tcMar>
              <w:top w:w="80" w:type="dxa"/>
              <w:left w:w="100" w:type="dxa"/>
              <w:bottom w:w="80" w:type="dxa"/>
              <w:right w:w="100" w:type="dxa"/>
            </w:tcMar>
            <w:vAlign w:val="center"/>
          </w:tcPr>
          <w:p w14:paraId="2D092FDC" w14:textId="77777777" w:rsidR="00EB791D" w:rsidRDefault="006404F4">
            <w:pPr>
              <w:jc w:val="center"/>
            </w:pPr>
            <w:r>
              <w:rPr>
                <w:b/>
                <w:bCs/>
                <w:color w:val="C0392B"/>
                <w:sz w:val="18"/>
                <w:szCs w:val="18"/>
              </w:rPr>
              <w:t>±3%</w:t>
            </w:r>
          </w:p>
        </w:tc>
      </w:tr>
      <w:tr w:rsidR="002F5DFA" w14:paraId="662F1437" w14:textId="77777777">
        <w:tblPrEx>
          <w:tblCellMar>
            <w:top w:w="0" w:type="dxa"/>
            <w:bottom w:w="0" w:type="dxa"/>
          </w:tblCellMar>
        </w:tblPrEx>
        <w:tc>
          <w:tcPr>
            <w:tcW w:w="700" w:type="dxa"/>
            <w:shd w:val="clear" w:color="auto" w:fill="EAF2FB"/>
            <w:tcMar>
              <w:top w:w="80" w:type="dxa"/>
              <w:left w:w="100" w:type="dxa"/>
              <w:bottom w:w="80" w:type="dxa"/>
              <w:right w:w="100" w:type="dxa"/>
            </w:tcMar>
            <w:vAlign w:val="center"/>
          </w:tcPr>
          <w:p w14:paraId="7C00270B" w14:textId="77777777" w:rsidR="00EB791D" w:rsidRDefault="006404F4">
            <w:pPr>
              <w:jc w:val="center"/>
            </w:pPr>
            <w:r>
              <w:rPr>
                <w:b/>
                <w:bCs/>
                <w:color w:val="1F5C99"/>
                <w:sz w:val="18"/>
                <w:szCs w:val="18"/>
              </w:rPr>
              <w:t>32mm</w:t>
            </w:r>
          </w:p>
        </w:tc>
        <w:tc>
          <w:tcPr>
            <w:tcW w:w="800" w:type="dxa"/>
            <w:shd w:val="clear" w:color="auto" w:fill="EAF2FB"/>
            <w:tcMar>
              <w:top w:w="80" w:type="dxa"/>
              <w:left w:w="100" w:type="dxa"/>
              <w:bottom w:w="80" w:type="dxa"/>
              <w:right w:w="100" w:type="dxa"/>
            </w:tcMar>
            <w:vAlign w:val="center"/>
          </w:tcPr>
          <w:p w14:paraId="2CE6D432" w14:textId="77777777" w:rsidR="00EB791D" w:rsidRDefault="006404F4">
            <w:pPr>
              <w:jc w:val="center"/>
            </w:pPr>
            <w:r>
              <w:rPr>
                <w:color w:val="000000"/>
                <w:sz w:val="18"/>
                <w:szCs w:val="18"/>
              </w:rPr>
              <w:t>32</w:t>
            </w:r>
          </w:p>
        </w:tc>
        <w:tc>
          <w:tcPr>
            <w:tcW w:w="900" w:type="dxa"/>
            <w:shd w:val="clear" w:color="auto" w:fill="EAF2FB"/>
            <w:tcMar>
              <w:top w:w="80" w:type="dxa"/>
              <w:left w:w="100" w:type="dxa"/>
              <w:bottom w:w="80" w:type="dxa"/>
              <w:right w:w="100" w:type="dxa"/>
            </w:tcMar>
            <w:vAlign w:val="center"/>
          </w:tcPr>
          <w:p w14:paraId="2E675E1A" w14:textId="77777777" w:rsidR="00EB791D" w:rsidRDefault="006404F4">
            <w:pPr>
              <w:jc w:val="center"/>
            </w:pPr>
            <w:r>
              <w:rPr>
                <w:color w:val="000000"/>
                <w:sz w:val="18"/>
                <w:szCs w:val="18"/>
              </w:rPr>
              <w:t>16</w:t>
            </w:r>
          </w:p>
        </w:tc>
        <w:tc>
          <w:tcPr>
            <w:tcW w:w="900" w:type="dxa"/>
            <w:shd w:val="clear" w:color="auto" w:fill="EAF2FB"/>
            <w:tcMar>
              <w:top w:w="80" w:type="dxa"/>
              <w:left w:w="100" w:type="dxa"/>
              <w:bottom w:w="80" w:type="dxa"/>
              <w:right w:w="100" w:type="dxa"/>
            </w:tcMar>
            <w:vAlign w:val="center"/>
          </w:tcPr>
          <w:p w14:paraId="4E91E06A" w14:textId="77777777" w:rsidR="00EB791D" w:rsidRDefault="006404F4">
            <w:pPr>
              <w:jc w:val="center"/>
            </w:pPr>
            <w:r>
              <w:rPr>
                <w:color w:val="000000"/>
                <w:sz w:val="18"/>
                <w:szCs w:val="18"/>
              </w:rPr>
              <w:t>803.84</w:t>
            </w:r>
          </w:p>
        </w:tc>
        <w:tc>
          <w:tcPr>
            <w:tcW w:w="1100" w:type="dxa"/>
            <w:shd w:val="clear" w:color="auto" w:fill="EAF2FB"/>
            <w:tcMar>
              <w:top w:w="80" w:type="dxa"/>
              <w:left w:w="100" w:type="dxa"/>
              <w:bottom w:w="80" w:type="dxa"/>
              <w:right w:w="100" w:type="dxa"/>
            </w:tcMar>
            <w:vAlign w:val="center"/>
          </w:tcPr>
          <w:p w14:paraId="4D5B1B99" w14:textId="77777777" w:rsidR="00EB791D" w:rsidRDefault="006404F4">
            <w:pPr>
              <w:jc w:val="center"/>
            </w:pPr>
            <w:r>
              <w:rPr>
                <w:color w:val="000000"/>
                <w:sz w:val="18"/>
                <w:szCs w:val="18"/>
              </w:rPr>
              <w:t>6.3101</w:t>
            </w:r>
          </w:p>
        </w:tc>
        <w:tc>
          <w:tcPr>
            <w:tcW w:w="900" w:type="dxa"/>
            <w:shd w:val="clear" w:color="auto" w:fill="EAF2FB"/>
            <w:tcMar>
              <w:top w:w="80" w:type="dxa"/>
              <w:left w:w="100" w:type="dxa"/>
              <w:bottom w:w="80" w:type="dxa"/>
              <w:right w:w="100" w:type="dxa"/>
            </w:tcMar>
            <w:vAlign w:val="center"/>
          </w:tcPr>
          <w:p w14:paraId="3B3E954C" w14:textId="77777777" w:rsidR="00EB791D" w:rsidRDefault="006404F4">
            <w:pPr>
              <w:jc w:val="center"/>
            </w:pPr>
            <w:r>
              <w:rPr>
                <w:color w:val="000000"/>
                <w:sz w:val="18"/>
                <w:szCs w:val="18"/>
              </w:rPr>
              <w:t>69.412</w:t>
            </w:r>
          </w:p>
        </w:tc>
        <w:tc>
          <w:tcPr>
            <w:tcW w:w="900" w:type="dxa"/>
            <w:shd w:val="clear" w:color="auto" w:fill="EAF2FB"/>
            <w:tcMar>
              <w:top w:w="80" w:type="dxa"/>
              <w:left w:w="100" w:type="dxa"/>
              <w:bottom w:w="80" w:type="dxa"/>
              <w:right w:w="100" w:type="dxa"/>
            </w:tcMar>
            <w:vAlign w:val="center"/>
          </w:tcPr>
          <w:p w14:paraId="6AF260D8" w14:textId="77777777" w:rsidR="00EB791D" w:rsidRDefault="006404F4">
            <w:pPr>
              <w:jc w:val="center"/>
            </w:pPr>
            <w:r>
              <w:rPr>
                <w:color w:val="000000"/>
                <w:sz w:val="18"/>
                <w:szCs w:val="18"/>
              </w:rPr>
              <w:t>1</w:t>
            </w:r>
          </w:p>
        </w:tc>
        <w:tc>
          <w:tcPr>
            <w:tcW w:w="1000" w:type="dxa"/>
            <w:shd w:val="clear" w:color="auto" w:fill="EAF2FB"/>
            <w:tcMar>
              <w:top w:w="80" w:type="dxa"/>
              <w:left w:w="100" w:type="dxa"/>
              <w:bottom w:w="80" w:type="dxa"/>
              <w:right w:w="100" w:type="dxa"/>
            </w:tcMar>
            <w:vAlign w:val="center"/>
          </w:tcPr>
          <w:p w14:paraId="6F7A2F4F" w14:textId="77777777" w:rsidR="00EB791D" w:rsidRDefault="006404F4">
            <w:pPr>
              <w:jc w:val="center"/>
            </w:pPr>
            <w:r>
              <w:rPr>
                <w:color w:val="000000"/>
                <w:sz w:val="18"/>
                <w:szCs w:val="18"/>
              </w:rPr>
              <w:t>69.412</w:t>
            </w:r>
          </w:p>
        </w:tc>
        <w:tc>
          <w:tcPr>
            <w:tcW w:w="1160" w:type="dxa"/>
            <w:shd w:val="clear" w:color="auto" w:fill="EAF2FB"/>
            <w:tcMar>
              <w:top w:w="80" w:type="dxa"/>
              <w:left w:w="100" w:type="dxa"/>
              <w:bottom w:w="80" w:type="dxa"/>
              <w:right w:w="100" w:type="dxa"/>
            </w:tcMar>
            <w:vAlign w:val="center"/>
          </w:tcPr>
          <w:p w14:paraId="3D75D8D2" w14:textId="77777777" w:rsidR="00EB791D" w:rsidRDefault="006404F4">
            <w:pPr>
              <w:jc w:val="center"/>
            </w:pPr>
            <w:r>
              <w:rPr>
                <w:b/>
                <w:bCs/>
                <w:color w:val="C0392B"/>
                <w:sz w:val="18"/>
                <w:szCs w:val="18"/>
              </w:rPr>
              <w:t>±3%</w:t>
            </w:r>
          </w:p>
        </w:tc>
      </w:tr>
    </w:tbl>
    <w:p w14:paraId="74BE4F0B" w14:textId="77777777" w:rsidR="00EB791D" w:rsidRDefault="006404F4">
      <w:pPr>
        <w:spacing w:before="80" w:after="80"/>
      </w:pPr>
      <w:r>
        <w:rPr>
          <w:color w:val="888888"/>
          <w:sz w:val="18"/>
          <w:szCs w:val="18"/>
        </w:rPr>
        <w:lastRenderedPageBreak/>
        <w:t>Note: Bundle weight = (Weight per metre) × 11m × Quantity per bundle. Tolerance column reflects IS 1786 allowable mass variance.</w:t>
      </w:r>
    </w:p>
    <w:p w14:paraId="43EB40EC" w14:textId="77777777" w:rsidR="00EB791D" w:rsidRDefault="00EB791D">
      <w:pPr>
        <w:spacing w:before="200"/>
      </w:pPr>
    </w:p>
    <w:p w14:paraId="3326752D" w14:textId="77777777" w:rsidR="00EB791D" w:rsidRDefault="006404F4">
      <w:pPr>
        <w:pBdr>
          <w:bottom w:val="single" w:sz="6" w:space="1" w:color="1F5C99"/>
        </w:pBdr>
        <w:spacing w:before="200" w:after="120"/>
      </w:pPr>
      <w:r>
        <w:rPr>
          <w:b/>
          <w:bCs/>
          <w:color w:val="1F5C99"/>
          <w:sz w:val="32"/>
          <w:szCs w:val="32"/>
        </w:rPr>
        <w:t>4. Key Observations &amp; Learnings</w:t>
      </w:r>
    </w:p>
    <w:p w14:paraId="656A1836" w14:textId="77777777" w:rsidR="00EB791D" w:rsidRDefault="006404F4">
      <w:pPr>
        <w:pStyle w:val="ListParagraph"/>
        <w:numPr>
          <w:ilvl w:val="0"/>
          <w:numId w:val="2"/>
        </w:numPr>
        <w:spacing w:before="60" w:after="60"/>
      </w:pPr>
      <w:r>
        <w:t>The weight of a TMT bar increases significantly with diameter — a 32mm bar weighs approximately 16× more per metre than an 8mm bar.</w:t>
      </w:r>
    </w:p>
    <w:p w14:paraId="322FB9CB" w14:textId="08EBBCF1" w:rsidR="00EB791D" w:rsidRDefault="006404F4">
      <w:pPr>
        <w:pStyle w:val="ListParagraph"/>
        <w:numPr>
          <w:ilvl w:val="0"/>
          <w:numId w:val="2"/>
        </w:numPr>
        <w:spacing w:before="60" w:after="60"/>
      </w:pPr>
      <w:r>
        <w:t>Bundle sizes decrease as diameter increases to keep the bundle weight practical for handling at the site (all bundles roughly between 42–</w:t>
      </w:r>
      <w:r w:rsidR="00DB0C33">
        <w:t>50</w:t>
      </w:r>
      <w:r>
        <w:t xml:space="preserve"> kg).</w:t>
      </w:r>
    </w:p>
    <w:p w14:paraId="0C9D26E8" w14:textId="77777777" w:rsidR="00EB791D" w:rsidRDefault="006404F4">
      <w:pPr>
        <w:pStyle w:val="ListParagraph"/>
        <w:numPr>
          <w:ilvl w:val="0"/>
          <w:numId w:val="2"/>
        </w:numPr>
        <w:spacing w:before="60" w:after="60"/>
      </w:pPr>
      <w:r>
        <w:t>The IS 1786 standard serves as the regulatory backbone ensuring that TMT bars supplied across India meet minimum weight and quality benchmarks.</w:t>
      </w:r>
    </w:p>
    <w:p w14:paraId="03EA3F2B" w14:textId="77777777" w:rsidR="00EB791D" w:rsidRDefault="006404F4">
      <w:pPr>
        <w:pStyle w:val="ListParagraph"/>
        <w:numPr>
          <w:ilvl w:val="0"/>
          <w:numId w:val="2"/>
        </w:numPr>
        <w:spacing w:before="60" w:after="60"/>
      </w:pPr>
      <w:r>
        <w:t>The actual weight of a rod may vary slightly due to manufacturing processes, but it must remain within the specified percentage limits of the standard weight.</w:t>
      </w:r>
    </w:p>
    <w:p w14:paraId="4BCF25D1" w14:textId="77777777" w:rsidR="00EB791D" w:rsidRDefault="00EB791D">
      <w:pPr>
        <w:spacing w:before="200"/>
      </w:pPr>
    </w:p>
    <w:p w14:paraId="64EA968B" w14:textId="77777777" w:rsidR="00EB791D" w:rsidRDefault="006404F4">
      <w:pPr>
        <w:pBdr>
          <w:bottom w:val="single" w:sz="6" w:space="1" w:color="1F5C99"/>
        </w:pBdr>
        <w:spacing w:before="200" w:after="120"/>
      </w:pPr>
      <w:r>
        <w:rPr>
          <w:b/>
          <w:bCs/>
          <w:color w:val="1F5C99"/>
          <w:sz w:val="32"/>
          <w:szCs w:val="32"/>
        </w:rPr>
        <w:t>5. Activities Performed</w:t>
      </w:r>
    </w:p>
    <w:p w14:paraId="169E479D" w14:textId="77777777" w:rsidR="00EB791D" w:rsidRDefault="006404F4">
      <w:pPr>
        <w:pStyle w:val="ListParagraph"/>
        <w:numPr>
          <w:ilvl w:val="0"/>
          <w:numId w:val="2"/>
        </w:numPr>
        <w:spacing w:before="60" w:after="60"/>
      </w:pPr>
      <w:r>
        <w:t>Studied and analyzed the Size_and_bundle_chart.xlsx spreadsheet containing TMT size, area, volume, weight per metre, bundle quantity, and bundle weight data.</w:t>
      </w:r>
    </w:p>
    <w:p w14:paraId="512E01D7" w14:textId="77777777" w:rsidR="00EB791D" w:rsidRDefault="006404F4">
      <w:pPr>
        <w:pStyle w:val="ListParagraph"/>
        <w:numPr>
          <w:ilvl w:val="0"/>
          <w:numId w:val="2"/>
        </w:numPr>
        <w:spacing w:before="60" w:after="60"/>
      </w:pPr>
      <w:r>
        <w:t>Researched IS 1786 tolerance standards for mass variance of TMT rods online and cross-referenced with site data.</w:t>
      </w:r>
    </w:p>
    <w:p w14:paraId="6D096A99" w14:textId="77777777" w:rsidR="00EB791D" w:rsidRDefault="006404F4">
      <w:pPr>
        <w:pStyle w:val="ListParagraph"/>
        <w:numPr>
          <w:ilvl w:val="0"/>
          <w:numId w:val="2"/>
        </w:numPr>
        <w:spacing w:before="60" w:after="60"/>
      </w:pPr>
      <w:r>
        <w:t>Understood the physical reasoning behind tolerance ranges for different bar sizes.</w:t>
      </w:r>
    </w:p>
    <w:p w14:paraId="5FEAE913" w14:textId="6A6BFAAE" w:rsidR="00641126" w:rsidRPr="009B7DAD" w:rsidRDefault="006404F4" w:rsidP="009B7DAD">
      <w:pPr>
        <w:pStyle w:val="ListParagraph"/>
        <w:numPr>
          <w:ilvl w:val="0"/>
          <w:numId w:val="2"/>
        </w:numPr>
        <w:spacing w:before="60" w:after="60"/>
      </w:pPr>
      <w:r>
        <w:t>Prepared detailed notes and compiled this internship report summarizing the day's learnings.</w:t>
      </w:r>
      <w:r w:rsidR="008D1EC4">
        <w:t xml:space="preserve"> </w:t>
      </w:r>
    </w:p>
    <w:p w14:paraId="5CC3F765" w14:textId="77777777" w:rsidR="00641126" w:rsidRDefault="00641126">
      <w:pPr>
        <w:pBdr>
          <w:bottom w:val="single" w:sz="6" w:space="1" w:color="1F5C99"/>
        </w:pBdr>
        <w:spacing w:before="200" w:after="120"/>
        <w:rPr>
          <w:b/>
          <w:bCs/>
          <w:color w:val="1F5C99"/>
          <w:sz w:val="32"/>
          <w:szCs w:val="32"/>
        </w:rPr>
      </w:pPr>
    </w:p>
    <w:p w14:paraId="60354A91" w14:textId="51FC7291" w:rsidR="00EB791D" w:rsidRDefault="006404F4">
      <w:pPr>
        <w:pBdr>
          <w:bottom w:val="single" w:sz="6" w:space="1" w:color="1F5C99"/>
        </w:pBdr>
        <w:spacing w:before="200" w:after="120"/>
      </w:pPr>
      <w:r>
        <w:rPr>
          <w:b/>
          <w:bCs/>
          <w:color w:val="1F5C99"/>
          <w:sz w:val="32"/>
          <w:szCs w:val="32"/>
        </w:rPr>
        <w:t>6. Conclusion</w:t>
      </w:r>
    </w:p>
    <w:p w14:paraId="777A7503" w14:textId="77777777" w:rsidR="00EB791D" w:rsidRDefault="006404F4">
      <w:pPr>
        <w:spacing w:before="80" w:after="80"/>
      </w:pPr>
      <w:r>
        <w:rPr>
          <w:color w:val="000000"/>
        </w:rPr>
        <w:t>Day 3 provided a thorough understanding of TMT bar specifications critical to any construction project. Knowledge of standard bar weights, bundle quantities, and IS 1786 tolerances is essential for material procurement, quality checks, and structural calculations on site. This foundational understanding will be applied in subsequent internship days when studying reinforcement detailing and bar bending schedules.</w:t>
      </w:r>
    </w:p>
    <w:p w14:paraId="2FE7FA36" w14:textId="77777777" w:rsidR="00EB791D" w:rsidRDefault="00EB791D">
      <w:pPr>
        <w:spacing w:before="200"/>
      </w:pPr>
    </w:p>
    <w:p w14:paraId="7176C8D9" w14:textId="77777777" w:rsidR="00EB791D" w:rsidRDefault="006404F4">
      <w:pPr>
        <w:spacing w:before="200" w:after="40"/>
        <w:jc w:val="right"/>
      </w:pPr>
      <w:r>
        <w:t>Intern Signature: _______________________</w:t>
      </w:r>
    </w:p>
    <w:p w14:paraId="6AF98AE6" w14:textId="77777777" w:rsidR="00641126" w:rsidRDefault="00641126">
      <w:pPr>
        <w:spacing w:before="200" w:after="40"/>
        <w:jc w:val="right"/>
      </w:pPr>
    </w:p>
    <w:p w14:paraId="750427DD" w14:textId="77777777" w:rsidR="00EB791D" w:rsidRDefault="006404F4">
      <w:pPr>
        <w:spacing w:before="40" w:after="40"/>
        <w:jc w:val="right"/>
      </w:pPr>
      <w:r>
        <w:t>Supervisor / Guide Signature: _______________________</w:t>
      </w:r>
    </w:p>
    <w:p w14:paraId="3B7A2D04" w14:textId="77777777" w:rsidR="00EB791D" w:rsidRDefault="006404F4">
      <w:pPr>
        <w:spacing w:before="40" w:after="40"/>
        <w:jc w:val="right"/>
      </w:pPr>
      <w:r>
        <w:t>Date: April 4, 2026</w:t>
      </w:r>
    </w:p>
    <w:sectPr w:rsidR="00EB791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FE6EE" w14:textId="77777777" w:rsidR="006404F4" w:rsidRDefault="006404F4">
      <w:r>
        <w:separator/>
      </w:r>
    </w:p>
  </w:endnote>
  <w:endnote w:type="continuationSeparator" w:id="0">
    <w:p w14:paraId="7C87737F" w14:textId="77777777" w:rsidR="006404F4" w:rsidRDefault="00640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BF5A" w14:textId="77777777" w:rsidR="00EB791D" w:rsidRDefault="006404F4">
    <w:pPr>
      <w:pBdr>
        <w:top w:val="single" w:sz="6" w:space="4" w:color="1F5C99"/>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41126">
      <w:rPr>
        <w:noProof/>
        <w:color w:val="555555"/>
        <w:sz w:val="18"/>
        <w:szCs w:val="18"/>
      </w:rPr>
      <w:t>1</w:t>
    </w:r>
    <w:r>
      <w:rPr>
        <w:color w:val="555555"/>
        <w:sz w:val="18"/>
        <w:szCs w:val="18"/>
      </w:rPr>
      <w:fldChar w:fldCharType="end"/>
    </w:r>
    <w:r>
      <w:rPr>
        <w:color w:val="555555"/>
        <w:sz w:val="18"/>
        <w:szCs w:val="18"/>
      </w:rPr>
      <w:t xml:space="preserve"> | Day 3 Internship Report | April 4,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9AAA" w14:textId="77777777" w:rsidR="006404F4" w:rsidRDefault="006404F4">
      <w:r>
        <w:separator/>
      </w:r>
    </w:p>
  </w:footnote>
  <w:footnote w:type="continuationSeparator" w:id="0">
    <w:p w14:paraId="605A772A" w14:textId="77777777" w:rsidR="006404F4" w:rsidRDefault="006404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308D" w14:textId="77777777" w:rsidR="00EB791D" w:rsidRDefault="006404F4">
    <w:pPr>
      <w:pBdr>
        <w:bottom w:val="single" w:sz="6" w:space="4" w:color="1F5C99"/>
      </w:pBdr>
      <w:spacing w:after="80"/>
      <w:jc w:val="center"/>
    </w:pPr>
    <w:r>
      <w:rPr>
        <w:b/>
        <w:bCs/>
        <w:color w:val="1F5C99"/>
        <w:sz w:val="20"/>
        <w:szCs w:val="20"/>
      </w:rPr>
      <w:t>INTERNSHIP DAILY REPORT  |  Construction &amp; Steel Industry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21BC6"/>
    <w:multiLevelType w:val="hybridMultilevel"/>
    <w:tmpl w:val="5EFC83D0"/>
    <w:lvl w:ilvl="0" w:tplc="6C70760C">
      <w:start w:val="1"/>
      <w:numFmt w:val="bullet"/>
      <w:lvlText w:val="•"/>
      <w:lvlJc w:val="left"/>
      <w:pPr>
        <w:ind w:left="720" w:hanging="360"/>
      </w:pPr>
    </w:lvl>
    <w:lvl w:ilvl="1" w:tplc="372AA1CA">
      <w:numFmt w:val="decimal"/>
      <w:lvlText w:val=""/>
      <w:lvlJc w:val="left"/>
    </w:lvl>
    <w:lvl w:ilvl="2" w:tplc="35D8E7E6">
      <w:numFmt w:val="decimal"/>
      <w:lvlText w:val=""/>
      <w:lvlJc w:val="left"/>
    </w:lvl>
    <w:lvl w:ilvl="3" w:tplc="EDAC89D4">
      <w:numFmt w:val="decimal"/>
      <w:lvlText w:val=""/>
      <w:lvlJc w:val="left"/>
    </w:lvl>
    <w:lvl w:ilvl="4" w:tplc="271A7D2C">
      <w:numFmt w:val="decimal"/>
      <w:lvlText w:val=""/>
      <w:lvlJc w:val="left"/>
    </w:lvl>
    <w:lvl w:ilvl="5" w:tplc="9BDE0800">
      <w:numFmt w:val="decimal"/>
      <w:lvlText w:val=""/>
      <w:lvlJc w:val="left"/>
    </w:lvl>
    <w:lvl w:ilvl="6" w:tplc="4DE267E6">
      <w:numFmt w:val="decimal"/>
      <w:lvlText w:val=""/>
      <w:lvlJc w:val="left"/>
    </w:lvl>
    <w:lvl w:ilvl="7" w:tplc="5C908D26">
      <w:numFmt w:val="decimal"/>
      <w:lvlText w:val=""/>
      <w:lvlJc w:val="left"/>
    </w:lvl>
    <w:lvl w:ilvl="8" w:tplc="4BE6149A">
      <w:numFmt w:val="decimal"/>
      <w:lvlText w:val=""/>
      <w:lvlJc w:val="left"/>
    </w:lvl>
  </w:abstractNum>
  <w:abstractNum w:abstractNumId="1" w15:restartNumberingAfterBreak="0">
    <w:nsid w:val="717D267A"/>
    <w:multiLevelType w:val="hybridMultilevel"/>
    <w:tmpl w:val="E4EE2058"/>
    <w:lvl w:ilvl="0" w:tplc="59DCAB14">
      <w:start w:val="1"/>
      <w:numFmt w:val="bullet"/>
      <w:lvlText w:val="●"/>
      <w:lvlJc w:val="left"/>
      <w:pPr>
        <w:ind w:left="720" w:hanging="360"/>
      </w:pPr>
    </w:lvl>
    <w:lvl w:ilvl="1" w:tplc="9A540A42">
      <w:start w:val="1"/>
      <w:numFmt w:val="bullet"/>
      <w:lvlText w:val="○"/>
      <w:lvlJc w:val="left"/>
      <w:pPr>
        <w:ind w:left="1440" w:hanging="360"/>
      </w:pPr>
    </w:lvl>
    <w:lvl w:ilvl="2" w:tplc="FF0E8384">
      <w:start w:val="1"/>
      <w:numFmt w:val="bullet"/>
      <w:lvlText w:val="■"/>
      <w:lvlJc w:val="left"/>
      <w:pPr>
        <w:ind w:left="2160" w:hanging="360"/>
      </w:pPr>
    </w:lvl>
    <w:lvl w:ilvl="3" w:tplc="FF5AE632">
      <w:start w:val="1"/>
      <w:numFmt w:val="bullet"/>
      <w:lvlText w:val="●"/>
      <w:lvlJc w:val="left"/>
      <w:pPr>
        <w:ind w:left="2880" w:hanging="360"/>
      </w:pPr>
    </w:lvl>
    <w:lvl w:ilvl="4" w:tplc="8CD8E2D0">
      <w:start w:val="1"/>
      <w:numFmt w:val="bullet"/>
      <w:lvlText w:val="○"/>
      <w:lvlJc w:val="left"/>
      <w:pPr>
        <w:ind w:left="3600" w:hanging="360"/>
      </w:pPr>
    </w:lvl>
    <w:lvl w:ilvl="5" w:tplc="FD72CB2A">
      <w:start w:val="1"/>
      <w:numFmt w:val="bullet"/>
      <w:lvlText w:val="■"/>
      <w:lvlJc w:val="left"/>
      <w:pPr>
        <w:ind w:left="4320" w:hanging="360"/>
      </w:pPr>
    </w:lvl>
    <w:lvl w:ilvl="6" w:tplc="95EACD6E">
      <w:start w:val="1"/>
      <w:numFmt w:val="bullet"/>
      <w:lvlText w:val="●"/>
      <w:lvlJc w:val="left"/>
      <w:pPr>
        <w:ind w:left="5040" w:hanging="360"/>
      </w:pPr>
    </w:lvl>
    <w:lvl w:ilvl="7" w:tplc="9AFADB4A">
      <w:start w:val="1"/>
      <w:numFmt w:val="bullet"/>
      <w:lvlText w:val="●"/>
      <w:lvlJc w:val="left"/>
      <w:pPr>
        <w:ind w:left="5760" w:hanging="360"/>
      </w:pPr>
    </w:lvl>
    <w:lvl w:ilvl="8" w:tplc="58680AB2">
      <w:start w:val="1"/>
      <w:numFmt w:val="bullet"/>
      <w:lvlText w:val="●"/>
      <w:lvlJc w:val="left"/>
      <w:pPr>
        <w:ind w:left="6480" w:hanging="360"/>
      </w:pPr>
    </w:lvl>
  </w:abstractNum>
  <w:num w:numId="1" w16cid:durableId="745343941">
    <w:abstractNumId w:val="1"/>
    <w:lvlOverride w:ilvl="0">
      <w:startOverride w:val="1"/>
    </w:lvlOverride>
  </w:num>
  <w:num w:numId="2" w16cid:durableId="1475025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91D"/>
    <w:rsid w:val="00153944"/>
    <w:rsid w:val="002F5DFA"/>
    <w:rsid w:val="006404F4"/>
    <w:rsid w:val="00641126"/>
    <w:rsid w:val="008D1EC4"/>
    <w:rsid w:val="009B7DAD"/>
    <w:rsid w:val="00A54EC2"/>
    <w:rsid w:val="00DB0C33"/>
    <w:rsid w:val="00E4666D"/>
    <w:rsid w:val="00EB7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73C75"/>
  <w15:docId w15:val="{A27203D8-A9F9-46F5-9B45-A07BC2885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1126"/>
    <w:pPr>
      <w:tabs>
        <w:tab w:val="center" w:pos="4513"/>
        <w:tab w:val="right" w:pos="9026"/>
      </w:tabs>
    </w:pPr>
  </w:style>
  <w:style w:type="character" w:customStyle="1" w:styleId="HeaderChar">
    <w:name w:val="Header Char"/>
    <w:basedOn w:val="DefaultParagraphFont"/>
    <w:link w:val="Header"/>
    <w:uiPriority w:val="99"/>
    <w:rsid w:val="00641126"/>
  </w:style>
  <w:style w:type="paragraph" w:styleId="Footer">
    <w:name w:val="footer"/>
    <w:basedOn w:val="Normal"/>
    <w:link w:val="FooterChar"/>
    <w:uiPriority w:val="99"/>
    <w:unhideWhenUsed/>
    <w:rsid w:val="00641126"/>
    <w:pPr>
      <w:tabs>
        <w:tab w:val="center" w:pos="4513"/>
        <w:tab w:val="right" w:pos="9026"/>
      </w:tabs>
    </w:pPr>
  </w:style>
  <w:style w:type="character" w:customStyle="1" w:styleId="FooterChar">
    <w:name w:val="Footer Char"/>
    <w:basedOn w:val="DefaultParagraphFont"/>
    <w:link w:val="Footer"/>
    <w:uiPriority w:val="99"/>
    <w:rsid w:val="00641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 M. Tajamulla Abdulla Khan</cp:lastModifiedBy>
  <cp:revision>1</cp:revision>
  <dcterms:created xsi:type="dcterms:W3CDTF">2026-04-04T06:12:00Z</dcterms:created>
  <dcterms:modified xsi:type="dcterms:W3CDTF">2026-04-06T05:56:00Z</dcterms:modified>
</cp:coreProperties>
</file>