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18A9" w14:textId="77777777" w:rsidR="008D52C9" w:rsidRPr="001C459C" w:rsidRDefault="008D52C9" w:rsidP="001C4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  <w:t>AI Content Generation Agent for the Government of Jordan</w:t>
      </w:r>
    </w:p>
    <w:p w14:paraId="7822E02A" w14:textId="77777777" w:rsidR="00CD5DDE" w:rsidRPr="008D52C9" w:rsidRDefault="00CD5DDE" w:rsidP="00C03A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14:ligatures w14:val="none"/>
        </w:rPr>
      </w:pPr>
    </w:p>
    <w:p w14:paraId="445FAD0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8"/>
          <w:szCs w:val="28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8"/>
          <w:szCs w:val="28"/>
          <w14:ligatures w14:val="none"/>
        </w:rPr>
        <w:t>Project Overview</w:t>
      </w:r>
    </w:p>
    <w:p w14:paraId="257E217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Content Generation Agent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 is a digital government solution designed to support the modernization of Jordan’s public sector by improving how official government content is created, reviewed, and published.</w:t>
      </w:r>
    </w:p>
    <w:p w14:paraId="72D6A89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uses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and governance-based rules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 to assist ministries and government institutions in producing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consistent, accurate, and policy-compliant content across all communication channels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FC62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relying on manual drafting by individual employees, the AI agent operates within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institutional framework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that all government content follows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standards, approved terminology, and official communication tone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31EA0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aligns with Jordan’s national initiatives to strengthen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transformation, administrative efficiency, and unified government communication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C3E9F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E9AECC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2B546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  <w:t>Project Objectives</w:t>
      </w:r>
    </w:p>
    <w:p w14:paraId="585273F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AI Content Generation Agent aims to achieve several key objectives in public sector communication:</w:t>
      </w:r>
    </w:p>
    <w:p w14:paraId="6E37EEE5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Unify government messaging across ministries, departments, and agencies.</w:t>
      </w:r>
    </w:p>
    <w:p w14:paraId="72D4C66B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Accelerate the production of official content while maintaining high quality standards.</w:t>
      </w:r>
    </w:p>
    <w:p w14:paraId="67CCE10B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Ensure compliance with national policies and sector regulations.</w:t>
      </w:r>
    </w:p>
    <w:p w14:paraId="39E24BAC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 inconsistencies and writing errors while strengthening the use of formal Arabic language.</w:t>
      </w:r>
    </w:p>
    <w:p w14:paraId="397DD5CF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Enable government employees to focus on higher-value tasks instead of repetitive content drafting.</w:t>
      </w:r>
    </w:p>
    <w:p w14:paraId="2B803540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0C829B7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87A3E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  <w:t>Key Features of the System</w:t>
      </w:r>
    </w:p>
    <w:p w14:paraId="1EA8A679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Smart Government Content Generation</w:t>
      </w:r>
    </w:p>
    <w:p w14:paraId="47072EAC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system automatically generates official content based on user requests.</w:t>
      </w:r>
    </w:p>
    <w:p w14:paraId="7996579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Capabilities</w:t>
      </w:r>
    </w:p>
    <w:p w14:paraId="17AB5DA1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Generate government reports</w:t>
      </w:r>
    </w:p>
    <w:p w14:paraId="2433A343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Draft official letters and correspondence</w:t>
      </w:r>
    </w:p>
    <w:p w14:paraId="6C0AF689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Create press releases and announcements</w:t>
      </w:r>
    </w:p>
    <w:p w14:paraId="7BA0E49F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Produce website and portal content</w:t>
      </w:r>
    </w:p>
    <w:p w14:paraId="666F9588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Generate social media posts for government channels</w:t>
      </w:r>
    </w:p>
    <w:p w14:paraId="61C8604A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Create policy summaries and internal documentation</w:t>
      </w:r>
    </w:p>
    <w:p w14:paraId="5F22E79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Benefits</w:t>
      </w:r>
    </w:p>
    <w:p w14:paraId="591AD36F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Reduces writing time</w:t>
      </w:r>
    </w:p>
    <w:p w14:paraId="752E2BC7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Improves consistency across ministries</w:t>
      </w:r>
    </w:p>
    <w:p w14:paraId="07526510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Supports Arabic language accuracy</w:t>
      </w:r>
    </w:p>
    <w:p w14:paraId="7EFBBC59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50EB8E7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A75A29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2. Unified Government Communication Tone</w:t>
      </w:r>
    </w:p>
    <w:p w14:paraId="2DEC135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ensures that all government content follows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national communication style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ADB95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27ABC07B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National terminology library</w:t>
      </w:r>
    </w:p>
    <w:p w14:paraId="0303F6EB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Standard government tone guidelines</w:t>
      </w:r>
    </w:p>
    <w:p w14:paraId="4A244CBE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Arabic language rules</w:t>
      </w:r>
    </w:p>
    <w:p w14:paraId="6DA0F7C7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National identity and branding alignment</w:t>
      </w:r>
    </w:p>
    <w:p w14:paraId="534E8D92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0799F2AF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Unified messaging across ministries</w:t>
      </w:r>
    </w:p>
    <w:p w14:paraId="37FFD27B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Professional and consistent communication</w:t>
      </w:r>
    </w:p>
    <w:p w14:paraId="6C3A8748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Reduced variation in writing style</w:t>
      </w:r>
    </w:p>
    <w:p w14:paraId="1C64C3C1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53FFC73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0B67A7C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3. Policy and Regulation Compliance Engine</w:t>
      </w:r>
    </w:p>
    <w:p w14:paraId="5385C9CD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AI agent automatically checks generated content against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policies and regulations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BA6B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4458CF18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Automatic policy validation</w:t>
      </w:r>
    </w:p>
    <w:p w14:paraId="1E0DA02A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Compliance checks before publishing</w:t>
      </w:r>
    </w:p>
    <w:p w14:paraId="0BC639F0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Sector-specific regulatory rules</w:t>
      </w:r>
    </w:p>
    <w:p w14:paraId="4EA95506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Language and terminology verification</w:t>
      </w:r>
    </w:p>
    <w:p w14:paraId="512FA0C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</w:t>
      </w:r>
    </w:p>
    <w:p w14:paraId="2B386EE1" w14:textId="77777777" w:rsidR="008D52C9" w:rsidRPr="008D52C9" w:rsidRDefault="008D52C9" w:rsidP="008D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Prevents incorrect or unauthorized messaging</w:t>
      </w:r>
    </w:p>
    <w:p w14:paraId="2F026D21" w14:textId="77777777" w:rsidR="008D52C9" w:rsidRPr="008D52C9" w:rsidRDefault="008D52C9" w:rsidP="008D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Ensures adherence to government standards</w:t>
      </w:r>
    </w:p>
    <w:p w14:paraId="0B215818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778A6CF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3D40A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4. Government Content Templates Library</w:t>
      </w:r>
    </w:p>
    <w:p w14:paraId="5DE6E9EA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provides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pre-approved templates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 used by government institutions.</w:t>
      </w:r>
    </w:p>
    <w:p w14:paraId="7EA8914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23D9E70C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correspondence templates</w:t>
      </w:r>
    </w:p>
    <w:p w14:paraId="79818F3F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Press release formats</w:t>
      </w:r>
    </w:p>
    <w:p w14:paraId="7A61668F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Public service announcements</w:t>
      </w:r>
    </w:p>
    <w:p w14:paraId="05A873C3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Policy documentation formats</w:t>
      </w:r>
    </w:p>
    <w:p w14:paraId="2A6DC467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Meeting summaries and reports</w:t>
      </w:r>
    </w:p>
    <w:p w14:paraId="50145E9C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</w:p>
    <w:p w14:paraId="387E738B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Standardized document structure</w:t>
      </w:r>
    </w:p>
    <w:p w14:paraId="66237269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Faster content preparation</w:t>
      </w:r>
    </w:p>
    <w:p w14:paraId="78E91AF4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Reduced formatting errors</w:t>
      </w:r>
    </w:p>
    <w:p w14:paraId="21BC09AA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7BA17AD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CB7E5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5. Multi-Level Governance Framework</w:t>
      </w:r>
    </w:p>
    <w:p w14:paraId="2ABBE485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AI agent operates within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governance model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accountability and compliance.</w:t>
      </w:r>
    </w:p>
    <w:p w14:paraId="053A8C4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Levels</w:t>
      </w:r>
    </w:p>
    <w:p w14:paraId="3224179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Level</w:t>
      </w:r>
    </w:p>
    <w:p w14:paraId="2DAAFF7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Defines:</w:t>
      </w:r>
    </w:p>
    <w:p w14:paraId="14171D66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communication tone</w:t>
      </w:r>
    </w:p>
    <w:p w14:paraId="55CF8920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National terminology</w:t>
      </w:r>
    </w:p>
    <w:p w14:paraId="15CC7DE0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Arabic language standards</w:t>
      </w:r>
    </w:p>
    <w:p w14:paraId="6105A76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Level</w:t>
      </w:r>
    </w:p>
    <w:p w14:paraId="30F420F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Defines:</w:t>
      </w:r>
    </w:p>
    <w:p w14:paraId="20A26C71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Sector terminology (health, education, finance)</w:t>
      </w:r>
    </w:p>
    <w:p w14:paraId="1226FF6C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Sector regulations</w:t>
      </w:r>
    </w:p>
    <w:p w14:paraId="7D2199F0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Sector content templates</w:t>
      </w:r>
    </w:p>
    <w:p w14:paraId="0D1B85E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Level</w:t>
      </w:r>
    </w:p>
    <w:p w14:paraId="73EB954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Defines:</w:t>
      </w:r>
    </w:p>
    <w:p w14:paraId="2FC99EE7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Ministry-specific identity</w:t>
      </w:r>
    </w:p>
    <w:p w14:paraId="64E1D7E9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Internal templates</w:t>
      </w:r>
    </w:p>
    <w:p w14:paraId="4724F73C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Approval workflows</w:t>
      </w:r>
    </w:p>
    <w:p w14:paraId="702DA0B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Level (Optional)</w:t>
      </w:r>
    </w:p>
    <w:p w14:paraId="217BB093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Defines:</w:t>
      </w:r>
    </w:p>
    <w:p w14:paraId="2131C94D" w14:textId="77777777" w:rsidR="008D52C9" w:rsidRPr="008D52C9" w:rsidRDefault="008D52C9" w:rsidP="008D5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Department-specific guidelines</w:t>
      </w:r>
    </w:p>
    <w:p w14:paraId="0E0456E8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This layered governance ensures that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content cannot bypass national or sector rules while maintaining institutional flexibility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6C424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410A8D8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1F8C5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6. Approval and Review Workflow</w:t>
      </w:r>
    </w:p>
    <w:p w14:paraId="1D56E73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integrates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approval process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 before publishing content.</w:t>
      </w:r>
    </w:p>
    <w:p w14:paraId="29F07F52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Process</w:t>
      </w:r>
    </w:p>
    <w:p w14:paraId="0A5146EE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AI generates the draft content.</w:t>
      </w:r>
    </w:p>
    <w:p w14:paraId="6B1ADFA4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Internal review by authorized staff.</w:t>
      </w:r>
    </w:p>
    <w:p w14:paraId="010285DA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Supervisor or department approval.</w:t>
      </w:r>
    </w:p>
    <w:p w14:paraId="58D5A5A1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Final publishing authorization.</w:t>
      </w:r>
    </w:p>
    <w:p w14:paraId="173FFC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Capabilities</w:t>
      </w:r>
    </w:p>
    <w:p w14:paraId="0CC6150A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Audit trail of edits</w:t>
      </w:r>
    </w:p>
    <w:p w14:paraId="2621DB01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14:paraId="7BDB7BF1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Content approval tracking</w:t>
      </w:r>
    </w:p>
    <w:p w14:paraId="2E2ED0CD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5EB4C96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0D12E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User Roles and Permissions</w:t>
      </w:r>
    </w:p>
    <w:p w14:paraId="719A035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supports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0583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Roles</w:t>
      </w:r>
    </w:p>
    <w:p w14:paraId="22C4DD78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Content Creator</w:t>
      </w:r>
    </w:p>
    <w:p w14:paraId="757113DD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Reviewer</w:t>
      </w:r>
    </w:p>
    <w:p w14:paraId="0E140C3C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Department Supervisor</w:t>
      </w:r>
    </w:p>
    <w:p w14:paraId="32261285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Ministry Communication Officer</w:t>
      </w:r>
    </w:p>
    <w:p w14:paraId="79A13F0C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System Administrator</w:t>
      </w:r>
    </w:p>
    <w:p w14:paraId="39FC9B2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Each role has defined permissions that determine what actions the user can perform.</w:t>
      </w:r>
    </w:p>
    <w:p w14:paraId="2ADA1C3D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1A37071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C7A128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8. Integration with Government Digital Systems</w:t>
      </w:r>
    </w:p>
    <w:p w14:paraId="42265C2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AI agent can integrate with existing government platforms.</w:t>
      </w:r>
    </w:p>
    <w:p w14:paraId="54AA0F1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Integrations</w:t>
      </w:r>
    </w:p>
    <w:p w14:paraId="1B11FE23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websites and portals</w:t>
      </w:r>
    </w:p>
    <w:p w14:paraId="1C4F4634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Digital government service platforms</w:t>
      </w:r>
    </w:p>
    <w:p w14:paraId="2845094A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Document management systems</w:t>
      </w:r>
    </w:p>
    <w:p w14:paraId="7B8231E6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Internal communication tools</w:t>
      </w:r>
    </w:p>
    <w:p w14:paraId="4CC13279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Social media publishing tools</w:t>
      </w:r>
    </w:p>
    <w:p w14:paraId="2ABA37C8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6D1E1F6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4FAB5BE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. Arabic Language Enhancement</w:t>
      </w:r>
    </w:p>
    <w:p w14:paraId="611B1BC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Since government communication in Jordan primarily uses Arabic, the system includes advanced Arabic language capabilities.</w:t>
      </w:r>
    </w:p>
    <w:p w14:paraId="6806893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5DCC26CD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Arabic grammar correction</w:t>
      </w:r>
    </w:p>
    <w:p w14:paraId="7BF97C68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Formal government language generation</w:t>
      </w:r>
    </w:p>
    <w:p w14:paraId="2D269E3D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Terminology validation</w:t>
      </w:r>
    </w:p>
    <w:p w14:paraId="3D9158C3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Style consistency</w:t>
      </w:r>
    </w:p>
    <w:p w14:paraId="0C06F913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26FF0C4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8E0547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Analytics and Performance Monitoring</w:t>
      </w:r>
    </w:p>
    <w:p w14:paraId="1D6D313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system tracks how the AI agent is used and evaluates output quality.</w:t>
      </w:r>
    </w:p>
    <w:p w14:paraId="0104C15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2E7A6C0B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Usage statistics</w:t>
      </w:r>
    </w:p>
    <w:p w14:paraId="298FAD60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Content generation analytics</w:t>
      </w:r>
    </w:p>
    <w:p w14:paraId="07FB16E1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Quality assessment reports</w:t>
      </w:r>
    </w:p>
    <w:p w14:paraId="46A96D26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Feedback collection</w:t>
      </w:r>
    </w:p>
    <w:p w14:paraId="6CCD1DDC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These insights help improve the system continuously.</w:t>
      </w:r>
    </w:p>
    <w:p w14:paraId="13FF7B5C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390FC4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2C244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28"/>
          <w:szCs w:val="28"/>
          <w14:ligatures w14:val="none"/>
        </w:rPr>
        <w:t>Development Approaches</w:t>
      </w:r>
    </w:p>
    <w:p w14:paraId="7777B56A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To support different government workflows, the system includes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approaches for content generation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7A19D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54F0FD8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7FD27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1. Retrieval-Augmented Generation (RAG)</w:t>
      </w:r>
    </w:p>
    <w:p w14:paraId="20BABFB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</w:p>
    <w:p w14:paraId="3759425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RAG approach combines an AI model with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base containing government policies, regulations, templates, and previous official documents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3F22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AI retrieves relevant information and uses it to generate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and policy-compliant content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DB2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2A3523AD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user enters:</w:t>
      </w:r>
    </w:p>
    <w:p w14:paraId="53A67B83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Content type</w:t>
      </w:r>
    </w:p>
    <w:p w14:paraId="34DD3E5C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26AE2D3C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Target audience</w:t>
      </w:r>
    </w:p>
    <w:p w14:paraId="030A1A29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entity</w:t>
      </w:r>
    </w:p>
    <w:p w14:paraId="359A55AF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system retrieves relevant information from:</w:t>
      </w:r>
    </w:p>
    <w:p w14:paraId="7CD5FCA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policies</w:t>
      </w:r>
    </w:p>
    <w:p w14:paraId="384AA0F5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Terminology databases</w:t>
      </w:r>
    </w:p>
    <w:p w14:paraId="220DAE73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Sector regulations</w:t>
      </w:r>
    </w:p>
    <w:p w14:paraId="01EA244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Approved templates</w:t>
      </w:r>
    </w:p>
    <w:p w14:paraId="0E7EA1F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Previous content</w:t>
      </w:r>
    </w:p>
    <w:p w14:paraId="2B186956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AI generates a draft based on the retrieved knowledge.</w:t>
      </w:r>
    </w:p>
    <w:p w14:paraId="628DC23C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content is sent for review and approval.</w:t>
      </w:r>
    </w:p>
    <w:p w14:paraId="7361684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</w:p>
    <w:p w14:paraId="7AE9C4D4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Highly accurate and policy-compliant</w:t>
      </w:r>
    </w:p>
    <w:p w14:paraId="7530E7D5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Reduces risk of misinformation</w:t>
      </w:r>
    </w:p>
    <w:p w14:paraId="703AC917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Ideal for policy documents and reports</w:t>
      </w:r>
    </w:p>
    <w:p w14:paraId="1A417B28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302074E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1E74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2. Drag-and-Drop Content Builder</w:t>
      </w:r>
    </w:p>
    <w:p w14:paraId="7467B9C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</w:p>
    <w:p w14:paraId="4A4EBD0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provides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interface where users create documents using predefined templates and content blocks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6256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6BC6EB23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user selects a content type:</w:t>
      </w:r>
    </w:p>
    <w:p w14:paraId="4937996C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Press release</w:t>
      </w:r>
    </w:p>
    <w:p w14:paraId="750599E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Announcement</w:t>
      </w:r>
    </w:p>
    <w:p w14:paraId="72ED17D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letter</w:t>
      </w:r>
    </w:p>
    <w:p w14:paraId="0CB786EB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Report</w:t>
      </w:r>
    </w:p>
    <w:p w14:paraId="77BF9EB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Website article</w:t>
      </w:r>
    </w:p>
    <w:p w14:paraId="0D37C46B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system displays a structured template.</w:t>
      </w:r>
    </w:p>
    <w:p w14:paraId="2F7707BA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user fills sections using drag-and-drop components such as:</w:t>
      </w:r>
    </w:p>
    <w:p w14:paraId="04702FA8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EE105A3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79A23499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Main message</w:t>
      </w:r>
    </w:p>
    <w:p w14:paraId="5EC8D17C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Supporting information</w:t>
      </w:r>
    </w:p>
    <w:p w14:paraId="59195E48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Quotes</w:t>
      </w:r>
    </w:p>
    <w:p w14:paraId="3D42E10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Contact details</w:t>
      </w:r>
    </w:p>
    <w:p w14:paraId="49BE859B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AI assists by improving wording and generating text suggestions.</w:t>
      </w:r>
    </w:p>
    <w:p w14:paraId="2D18658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</w:p>
    <w:p w14:paraId="1BFB93D5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Easy to use for non-technical staff</w:t>
      </w:r>
    </w:p>
    <w:p w14:paraId="1D63172A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Faster content creation</w:t>
      </w:r>
    </w:p>
    <w:p w14:paraId="7D7C765A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Ensures consistent document structure</w:t>
      </w:r>
    </w:p>
    <w:p w14:paraId="2AD56191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032CF4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0CCFB7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14:ligatures w14:val="none"/>
        </w:rPr>
        <w:t>3. Manual Template Upload with AI Generation</w:t>
      </w:r>
    </w:p>
    <w:p w14:paraId="218989B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</w:p>
    <w:p w14:paraId="3475942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allows users to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existing document templates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, and the AI automatically generates the content according to the template structure.</w:t>
      </w:r>
    </w:p>
    <w:p w14:paraId="1DC0EE5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0D83469C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uploads a template (Word, PDF, or official form).</w:t>
      </w:r>
    </w:p>
    <w:p w14:paraId="00389675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system analyzes the structure and sections.</w:t>
      </w:r>
    </w:p>
    <w:p w14:paraId="15F0BA6F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user provides key information such as topic and audience.</w:t>
      </w:r>
    </w:p>
    <w:p w14:paraId="4F2CE315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AI fills the template automatically.</w:t>
      </w:r>
    </w:p>
    <w:p w14:paraId="08106BA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</w:p>
    <w:p w14:paraId="78FF05F0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Supports existing ministry templates</w:t>
      </w:r>
    </w:p>
    <w:p w14:paraId="6A93B654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No need to redesign current document formats</w:t>
      </w:r>
    </w:p>
    <w:p w14:paraId="3FC6B52B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Faster document generation</w:t>
      </w:r>
    </w:p>
    <w:p w14:paraId="452107BD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292C568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32C4B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14:ligatures w14:val="none"/>
        </w:rPr>
        <w:t>Development Phases of the Project</w:t>
      </w:r>
    </w:p>
    <w:p w14:paraId="79B0646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Governance and Knowledge Preparation</w:t>
      </w:r>
    </w:p>
    <w:p w14:paraId="7F08ED21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 national communication policies</w:t>
      </w:r>
    </w:p>
    <w:p w14:paraId="147DF4DD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Establish terminology and language standards</w:t>
      </w:r>
    </w:p>
    <w:p w14:paraId="3F278F16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Prepare approved templates</w:t>
      </w:r>
    </w:p>
    <w:p w14:paraId="6BA91FCC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Design review and approval workflows</w:t>
      </w:r>
    </w:p>
    <w:p w14:paraId="5235C906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2A5E49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6DC50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System Design and AI Development</w:t>
      </w:r>
    </w:p>
    <w:p w14:paraId="322C227D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Define AI capabilities and tasks</w:t>
      </w:r>
    </w:p>
    <w:p w14:paraId="6233EECC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Train AI models using government rules</w:t>
      </w:r>
    </w:p>
    <w:p w14:paraId="7D5CFCB2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Implement compliance verification mechanisms</w:t>
      </w:r>
    </w:p>
    <w:p w14:paraId="73572AC7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Build the user interface and workflows</w:t>
      </w:r>
    </w:p>
    <w:p w14:paraId="721106B5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03CBF1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3B35A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Pilot Implementation</w:t>
      </w:r>
    </w:p>
    <w:p w14:paraId="04872BA8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Launch pilot programs in selected ministries</w:t>
      </w:r>
    </w:p>
    <w:p w14:paraId="50A27E88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Train government employees</w:t>
      </w:r>
    </w:p>
    <w:p w14:paraId="04DD1195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Monitor system performance</w:t>
      </w:r>
    </w:p>
    <w:p w14:paraId="2FF8435E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Collect feedback and improve the system</w:t>
      </w:r>
    </w:p>
    <w:p w14:paraId="623D3680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366EC31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60C60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Nationwide Deployment</w:t>
      </w:r>
    </w:p>
    <w:p w14:paraId="589A1292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Expand the system across all government institutions</w:t>
      </w:r>
    </w:p>
    <w:p w14:paraId="29C759EF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Integrate with digital government infrastructure</w:t>
      </w:r>
    </w:p>
    <w:p w14:paraId="5FD1F911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training and technical support</w:t>
      </w:r>
    </w:p>
    <w:p w14:paraId="154CF9D0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08FC35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1864F9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Use Cases</w:t>
      </w:r>
    </w:p>
    <w:p w14:paraId="53E67813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AI Content Generation Agent can support many types of government communication:</w:t>
      </w:r>
    </w:p>
    <w:p w14:paraId="4B996604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reports and summaries</w:t>
      </w:r>
    </w:p>
    <w:p w14:paraId="56EB7D9F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Internal policy documents</w:t>
      </w:r>
    </w:p>
    <w:p w14:paraId="233F1242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Press releases and media statements</w:t>
      </w:r>
    </w:p>
    <w:p w14:paraId="45AC2B1E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Public awareness campaigns</w:t>
      </w:r>
    </w:p>
    <w:p w14:paraId="78FF002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Citizen service content</w:t>
      </w:r>
    </w:p>
    <w:p w14:paraId="69B4D0D8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website content</w:t>
      </w:r>
    </w:p>
    <w:p w14:paraId="58BCED05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Social media posts</w:t>
      </w:r>
    </w:p>
    <w:p w14:paraId="62DDD10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Training materials</w:t>
      </w:r>
    </w:p>
    <w:p w14:paraId="72A7D453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invitations and announcements</w:t>
      </w:r>
    </w:p>
    <w:p w14:paraId="2B89608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Official letters and correspondence</w:t>
      </w:r>
    </w:p>
    <w:p w14:paraId="5047DB00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461">
        <w:rPr>
          <w:rFonts w:ascii="Times New Roman" w:eastAsia="Times New Roman" w:hAnsi="Times New Roman" w:cs="Times New Roman"/>
          <w:noProof/>
          <w:kern w:val="0"/>
        </w:rPr>
        <w:pict w14:anchorId="53009F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A97A4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14:ligatures w14:val="none"/>
        </w:rPr>
        <w:t>Expected Benefits for Jordan</w:t>
      </w:r>
    </w:p>
    <w:p w14:paraId="53C593A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Efficiency</w:t>
      </w:r>
    </w:p>
    <w:p w14:paraId="5DBDF948" w14:textId="77777777" w:rsidR="008D52C9" w:rsidRPr="008D52C9" w:rsidRDefault="008D52C9" w:rsidP="008D5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Faster document preparation</w:t>
      </w:r>
    </w:p>
    <w:p w14:paraId="5C111EEA" w14:textId="77777777" w:rsidR="008D52C9" w:rsidRPr="008D52C9" w:rsidRDefault="008D52C9" w:rsidP="008D5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Reduced manual workload</w:t>
      </w:r>
    </w:p>
    <w:p w14:paraId="17DBD61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Consistency</w:t>
      </w:r>
    </w:p>
    <w:p w14:paraId="67B11D73" w14:textId="77777777" w:rsidR="008D52C9" w:rsidRPr="008D52C9" w:rsidRDefault="008D52C9" w:rsidP="008D5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Unified government messaging</w:t>
      </w:r>
    </w:p>
    <w:p w14:paraId="10C3B09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Content Quality</w:t>
      </w:r>
    </w:p>
    <w:p w14:paraId="3E5AC608" w14:textId="77777777" w:rsidR="008D52C9" w:rsidRPr="008D52C9" w:rsidRDefault="008D52C9" w:rsidP="008D5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Improved language accuracy</w:t>
      </w:r>
    </w:p>
    <w:p w14:paraId="3B6C02B0" w14:textId="77777777" w:rsidR="008D52C9" w:rsidRPr="008D52C9" w:rsidRDefault="008D52C9" w:rsidP="008D5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Reduced errors</w:t>
      </w:r>
    </w:p>
    <w:p w14:paraId="39AFF55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Compliance</w:t>
      </w:r>
    </w:p>
    <w:p w14:paraId="2E644840" w14:textId="77777777" w:rsidR="008D52C9" w:rsidRPr="008D52C9" w:rsidRDefault="008D52C9" w:rsidP="008D5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Automated adherence to national regulations</w:t>
      </w:r>
    </w:p>
    <w:p w14:paraId="58348ED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</w:t>
      </w:r>
    </w:p>
    <w:p w14:paraId="73580ABE" w14:textId="77777777" w:rsidR="008D52C9" w:rsidRPr="008D52C9" w:rsidRDefault="008D52C9" w:rsidP="008D52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Supports Jordan’s public sector modernization strategy</w:t>
      </w:r>
    </w:p>
    <w:p w14:paraId="13A10FEA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3EA2AB">
          <v:rect id="Horizontal Line 2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C454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Example Use Case</w:t>
      </w:r>
    </w:p>
    <w:p w14:paraId="172A49E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Health</w:t>
      </w:r>
    </w:p>
    <w:p w14:paraId="4C62C51D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The Ministry wants to publish a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health announcement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0D65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communication officer enters:</w:t>
      </w:r>
    </w:p>
    <w:p w14:paraId="609B4AD3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Content type: Public awareness announcement</w:t>
      </w:r>
    </w:p>
    <w:p w14:paraId="40927996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Target audience: Citizens</w:t>
      </w:r>
    </w:p>
    <w:p w14:paraId="4E4F4FC6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Topic: Flu vaccination campaign</w:t>
      </w:r>
    </w:p>
    <w:p w14:paraId="53B4486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AI agent:</w:t>
      </w:r>
    </w:p>
    <w:p w14:paraId="464B7436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Applies national communication tone</w:t>
      </w:r>
    </w:p>
    <w:p w14:paraId="57B603B2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Uses health sector terminology</w:t>
      </w:r>
    </w:p>
    <w:p w14:paraId="7CB8B9D3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Generates a compliant draft</w:t>
      </w:r>
    </w:p>
    <w:p w14:paraId="55BDBEA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content then goes through:</w:t>
      </w:r>
    </w:p>
    <w:p w14:paraId="6B47CED4" w14:textId="77777777" w:rsidR="008D52C9" w:rsidRPr="008D52C9" w:rsidRDefault="008D52C9" w:rsidP="008D52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Ministry review</w:t>
      </w:r>
    </w:p>
    <w:p w14:paraId="3CD683C4" w14:textId="77777777" w:rsidR="008D52C9" w:rsidRPr="008D52C9" w:rsidRDefault="008D52C9" w:rsidP="008D52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Supervisor approval</w:t>
      </w:r>
    </w:p>
    <w:p w14:paraId="0C89CD8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The final version is published on:</w:t>
      </w:r>
    </w:p>
    <w:p w14:paraId="1D9D4C11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Government website</w:t>
      </w:r>
    </w:p>
    <w:p w14:paraId="367BF43B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Social media channels</w:t>
      </w:r>
    </w:p>
    <w:p w14:paraId="4C553CEC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Press platforms</w:t>
      </w:r>
    </w:p>
    <w:p w14:paraId="7D0EFA2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</w:p>
    <w:p w14:paraId="429EC05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Faster communication, consistent messaging, and improved public engagement.</w:t>
      </w:r>
    </w:p>
    <w:p w14:paraId="5F46C411" w14:textId="77777777" w:rsidR="008D52C9" w:rsidRPr="008D52C9" w:rsidRDefault="00340461" w:rsidP="008D5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80DD01">
          <v:rect id="Horizontal Lin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DCABEC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C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help you </w:t>
      </w:r>
      <w:r w:rsidRPr="008D5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this into a professional 15–20 page graduation project document</w:t>
      </w:r>
      <w:r w:rsidRPr="008D52C9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01ED95B" w14:textId="77777777" w:rsidR="00837C64" w:rsidRPr="00CD5DDE" w:rsidRDefault="00837C64"/>
    <w:sectPr w:rsidR="00837C64" w:rsidRPr="00CD5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987"/>
    <w:multiLevelType w:val="multilevel"/>
    <w:tmpl w:val="F16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1B8"/>
    <w:multiLevelType w:val="multilevel"/>
    <w:tmpl w:val="924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5325F"/>
    <w:multiLevelType w:val="multilevel"/>
    <w:tmpl w:val="6E0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7680"/>
    <w:multiLevelType w:val="multilevel"/>
    <w:tmpl w:val="AF6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5BB9"/>
    <w:multiLevelType w:val="multilevel"/>
    <w:tmpl w:val="40F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2AC"/>
    <w:multiLevelType w:val="multilevel"/>
    <w:tmpl w:val="C63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2556"/>
    <w:multiLevelType w:val="multilevel"/>
    <w:tmpl w:val="412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43184"/>
    <w:multiLevelType w:val="multilevel"/>
    <w:tmpl w:val="93C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01C86"/>
    <w:multiLevelType w:val="multilevel"/>
    <w:tmpl w:val="E80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424CD"/>
    <w:multiLevelType w:val="multilevel"/>
    <w:tmpl w:val="22F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B52BC"/>
    <w:multiLevelType w:val="multilevel"/>
    <w:tmpl w:val="64E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B3AAA"/>
    <w:multiLevelType w:val="multilevel"/>
    <w:tmpl w:val="7D0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56551"/>
    <w:multiLevelType w:val="multilevel"/>
    <w:tmpl w:val="484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A6E13"/>
    <w:multiLevelType w:val="multilevel"/>
    <w:tmpl w:val="2B7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D240C"/>
    <w:multiLevelType w:val="multilevel"/>
    <w:tmpl w:val="183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240D9"/>
    <w:multiLevelType w:val="multilevel"/>
    <w:tmpl w:val="E7E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03B3D"/>
    <w:multiLevelType w:val="multilevel"/>
    <w:tmpl w:val="A25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87FBB"/>
    <w:multiLevelType w:val="multilevel"/>
    <w:tmpl w:val="DE3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60B29"/>
    <w:multiLevelType w:val="multilevel"/>
    <w:tmpl w:val="C2B8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445EA"/>
    <w:multiLevelType w:val="multilevel"/>
    <w:tmpl w:val="E82E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C2CA5"/>
    <w:multiLevelType w:val="multilevel"/>
    <w:tmpl w:val="C4B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056AD"/>
    <w:multiLevelType w:val="multilevel"/>
    <w:tmpl w:val="D66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B5B6E"/>
    <w:multiLevelType w:val="multilevel"/>
    <w:tmpl w:val="B24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D14B0"/>
    <w:multiLevelType w:val="multilevel"/>
    <w:tmpl w:val="8F6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46988"/>
    <w:multiLevelType w:val="multilevel"/>
    <w:tmpl w:val="BE5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37C4C"/>
    <w:multiLevelType w:val="multilevel"/>
    <w:tmpl w:val="931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95637"/>
    <w:multiLevelType w:val="multilevel"/>
    <w:tmpl w:val="953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316D5"/>
    <w:multiLevelType w:val="multilevel"/>
    <w:tmpl w:val="23B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D1B31"/>
    <w:multiLevelType w:val="multilevel"/>
    <w:tmpl w:val="B4C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B2C3D"/>
    <w:multiLevelType w:val="multilevel"/>
    <w:tmpl w:val="D36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B3A9C"/>
    <w:multiLevelType w:val="multilevel"/>
    <w:tmpl w:val="8434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221EF"/>
    <w:multiLevelType w:val="multilevel"/>
    <w:tmpl w:val="0CE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F3949"/>
    <w:multiLevelType w:val="multilevel"/>
    <w:tmpl w:val="DC7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86D47"/>
    <w:multiLevelType w:val="multilevel"/>
    <w:tmpl w:val="081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23E56"/>
    <w:multiLevelType w:val="multilevel"/>
    <w:tmpl w:val="3C6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90A75"/>
    <w:multiLevelType w:val="multilevel"/>
    <w:tmpl w:val="D42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11098"/>
    <w:multiLevelType w:val="multilevel"/>
    <w:tmpl w:val="B12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E1418"/>
    <w:multiLevelType w:val="multilevel"/>
    <w:tmpl w:val="34D0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42041"/>
    <w:multiLevelType w:val="multilevel"/>
    <w:tmpl w:val="3DD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54734">
    <w:abstractNumId w:val="29"/>
  </w:num>
  <w:num w:numId="2" w16cid:durableId="212238100">
    <w:abstractNumId w:val="1"/>
  </w:num>
  <w:num w:numId="3" w16cid:durableId="868418733">
    <w:abstractNumId w:val="36"/>
  </w:num>
  <w:num w:numId="4" w16cid:durableId="1792550785">
    <w:abstractNumId w:val="3"/>
  </w:num>
  <w:num w:numId="5" w16cid:durableId="1218476155">
    <w:abstractNumId w:val="13"/>
  </w:num>
  <w:num w:numId="6" w16cid:durableId="722291236">
    <w:abstractNumId w:val="24"/>
  </w:num>
  <w:num w:numId="7" w16cid:durableId="1825537436">
    <w:abstractNumId w:val="2"/>
  </w:num>
  <w:num w:numId="8" w16cid:durableId="1847011556">
    <w:abstractNumId w:val="5"/>
  </w:num>
  <w:num w:numId="9" w16cid:durableId="2080978343">
    <w:abstractNumId w:val="28"/>
  </w:num>
  <w:num w:numId="10" w16cid:durableId="990909258">
    <w:abstractNumId w:val="38"/>
  </w:num>
  <w:num w:numId="11" w16cid:durableId="1934435571">
    <w:abstractNumId w:val="17"/>
  </w:num>
  <w:num w:numId="12" w16cid:durableId="71242850">
    <w:abstractNumId w:val="11"/>
  </w:num>
  <w:num w:numId="13" w16cid:durableId="130901844">
    <w:abstractNumId w:val="12"/>
  </w:num>
  <w:num w:numId="14" w16cid:durableId="1390689621">
    <w:abstractNumId w:val="19"/>
  </w:num>
  <w:num w:numId="15" w16cid:durableId="1599294035">
    <w:abstractNumId w:val="16"/>
  </w:num>
  <w:num w:numId="16" w16cid:durableId="191114676">
    <w:abstractNumId w:val="4"/>
  </w:num>
  <w:num w:numId="17" w16cid:durableId="1636183625">
    <w:abstractNumId w:val="8"/>
  </w:num>
  <w:num w:numId="18" w16cid:durableId="161748938">
    <w:abstractNumId w:val="31"/>
  </w:num>
  <w:num w:numId="19" w16cid:durableId="202714223">
    <w:abstractNumId w:val="23"/>
  </w:num>
  <w:num w:numId="20" w16cid:durableId="434831433">
    <w:abstractNumId w:val="30"/>
  </w:num>
  <w:num w:numId="21" w16cid:durableId="2010281456">
    <w:abstractNumId w:val="7"/>
  </w:num>
  <w:num w:numId="22" w16cid:durableId="319502179">
    <w:abstractNumId w:val="18"/>
  </w:num>
  <w:num w:numId="23" w16cid:durableId="1607150200">
    <w:abstractNumId w:val="0"/>
  </w:num>
  <w:num w:numId="24" w16cid:durableId="458574585">
    <w:abstractNumId w:val="37"/>
  </w:num>
  <w:num w:numId="25" w16cid:durableId="1312365761">
    <w:abstractNumId w:val="33"/>
  </w:num>
  <w:num w:numId="26" w16cid:durableId="1425299420">
    <w:abstractNumId w:val="21"/>
  </w:num>
  <w:num w:numId="27" w16cid:durableId="307784654">
    <w:abstractNumId w:val="26"/>
  </w:num>
  <w:num w:numId="28" w16cid:durableId="262962653">
    <w:abstractNumId w:val="6"/>
  </w:num>
  <w:num w:numId="29" w16cid:durableId="644546821">
    <w:abstractNumId w:val="27"/>
  </w:num>
  <w:num w:numId="30" w16cid:durableId="1465584261">
    <w:abstractNumId w:val="25"/>
  </w:num>
  <w:num w:numId="31" w16cid:durableId="1189103805">
    <w:abstractNumId w:val="22"/>
  </w:num>
  <w:num w:numId="32" w16cid:durableId="722757199">
    <w:abstractNumId w:val="20"/>
  </w:num>
  <w:num w:numId="33" w16cid:durableId="1218931680">
    <w:abstractNumId w:val="10"/>
  </w:num>
  <w:num w:numId="34" w16cid:durableId="1371999294">
    <w:abstractNumId w:val="15"/>
  </w:num>
  <w:num w:numId="35" w16cid:durableId="2004695863">
    <w:abstractNumId w:val="32"/>
  </w:num>
  <w:num w:numId="36" w16cid:durableId="1899129343">
    <w:abstractNumId w:val="35"/>
  </w:num>
  <w:num w:numId="37" w16cid:durableId="422142865">
    <w:abstractNumId w:val="14"/>
  </w:num>
  <w:num w:numId="38" w16cid:durableId="731120443">
    <w:abstractNumId w:val="34"/>
  </w:num>
  <w:num w:numId="39" w16cid:durableId="1598369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C9"/>
    <w:rsid w:val="000756FD"/>
    <w:rsid w:val="000D164D"/>
    <w:rsid w:val="000E7936"/>
    <w:rsid w:val="001C459C"/>
    <w:rsid w:val="001D7B48"/>
    <w:rsid w:val="00315E17"/>
    <w:rsid w:val="00340461"/>
    <w:rsid w:val="004C2A68"/>
    <w:rsid w:val="005B64B2"/>
    <w:rsid w:val="00820C40"/>
    <w:rsid w:val="00837C64"/>
    <w:rsid w:val="00846B5F"/>
    <w:rsid w:val="00874CC2"/>
    <w:rsid w:val="0088534F"/>
    <w:rsid w:val="008D1BBA"/>
    <w:rsid w:val="008D52C9"/>
    <w:rsid w:val="0099054B"/>
    <w:rsid w:val="009D0D5F"/>
    <w:rsid w:val="00B008C8"/>
    <w:rsid w:val="00C03AC3"/>
    <w:rsid w:val="00C0593F"/>
    <w:rsid w:val="00CD5DDE"/>
    <w:rsid w:val="00E30A5C"/>
    <w:rsid w:val="00E31E87"/>
    <w:rsid w:val="00E45B86"/>
    <w:rsid w:val="00F3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AD37B48"/>
  <w15:chartTrackingRefBased/>
  <w15:docId w15:val="{F9A1EE40-64FE-BA4E-AE98-5555E8BE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5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1226</Words>
  <Characters>8380</Characters>
  <Application>Microsoft Office Word</Application>
  <DocSecurity>0</DocSecurity>
  <Lines>299</Lines>
  <Paragraphs>282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Namaa Alhawary</dc:creator>
  <cp:keywords/>
  <dc:description/>
  <cp:lastModifiedBy>Namaa Alhawary</cp:lastModifiedBy>
  <cp:revision>19</cp:revision>
  <dcterms:created xsi:type="dcterms:W3CDTF">2026-03-11T06:53:00Z</dcterms:created>
  <dcterms:modified xsi:type="dcterms:W3CDTF">2026-03-11T06:59:00Z</dcterms:modified>
</cp:coreProperties>
</file>