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Fictional QA policy: minimum team sales target is 15 units.</w:t>
      </w:r>
    </w:p>
  </w:body>
</w:document>
</file>