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3AE4" w14:textId="77777777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0429F2A1" w14:textId="28409C4A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  <w:r w:rsidR="0007408E">
        <w:rPr>
          <w:rFonts w:ascii="Calibri" w:hAnsi="Calibri" w:cs="Calibri"/>
        </w:rPr>
        <w:t xml:space="preserve"> Sec</w:t>
      </w:r>
      <w:r w:rsidR="00934733">
        <w:rPr>
          <w:rFonts w:ascii="Calibri" w:hAnsi="Calibri" w:cs="Calibri"/>
        </w:rPr>
        <w:t>tion I</w:t>
      </w:r>
      <w:r w:rsidR="00D23DDB">
        <w:rPr>
          <w:rFonts w:ascii="Calibri" w:hAnsi="Calibri" w:cs="Calibri"/>
        </w:rPr>
        <w:t>2</w:t>
      </w:r>
    </w:p>
    <w:p w14:paraId="584DCDFF" w14:textId="2FAFC5A3" w:rsidR="00892BD9" w:rsidRPr="00745DB5" w:rsidRDefault="00D23DDB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Wednesday</w:t>
      </w:r>
      <w:r w:rsidR="00892BD9" w:rsidRPr="00745DB5">
        <w:rPr>
          <w:rFonts w:ascii="Calibri" w:hAnsi="Calibri" w:cs="Calibri"/>
        </w:rPr>
        <w:t xml:space="preserve"> 6 PM – 8:30 PM</w:t>
      </w:r>
    </w:p>
    <w:p w14:paraId="3BE4A2BA" w14:textId="77777777" w:rsidR="00892BD9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0D0098D0" w14:textId="5500E137" w:rsidR="002F7A9F" w:rsidRPr="00745DB5" w:rsidRDefault="002F7A9F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7</w:t>
      </w:r>
    </w:p>
    <w:p w14:paraId="4D439369" w14:textId="6A5CB1C6" w:rsidR="00892BD9" w:rsidRPr="00745DB5" w:rsidRDefault="0007408E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March</w:t>
      </w:r>
      <w:r w:rsidR="00072F17">
        <w:rPr>
          <w:rFonts w:ascii="Calibri" w:hAnsi="Calibri" w:cs="Calibri"/>
        </w:rPr>
        <w:t xml:space="preserve"> </w:t>
      </w:r>
      <w:r w:rsidR="00680BAF">
        <w:rPr>
          <w:rFonts w:ascii="Calibri" w:hAnsi="Calibri" w:cs="Calibri"/>
        </w:rPr>
        <w:t>1</w:t>
      </w:r>
      <w:r>
        <w:rPr>
          <w:rFonts w:ascii="Calibri" w:hAnsi="Calibri" w:cs="Calibri"/>
        </w:rPr>
        <w:t>6</w:t>
      </w:r>
      <w:r w:rsidR="00072F17" w:rsidRPr="00072F17">
        <w:rPr>
          <w:rFonts w:ascii="Calibri" w:hAnsi="Calibri" w:cs="Calibri"/>
          <w:vertAlign w:val="superscript"/>
        </w:rPr>
        <w:t>th</w:t>
      </w:r>
      <w:r w:rsidR="00072F17">
        <w:rPr>
          <w:rFonts w:ascii="Calibri" w:hAnsi="Calibri" w:cs="Calibri"/>
        </w:rPr>
        <w:t>, 202</w:t>
      </w:r>
      <w:r>
        <w:rPr>
          <w:rFonts w:ascii="Calibri" w:hAnsi="Calibri" w:cs="Calibri"/>
        </w:rPr>
        <w:t>4</w:t>
      </w:r>
    </w:p>
    <w:p w14:paraId="347AF4D1" w14:textId="319DA108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07408E">
        <w:rPr>
          <w:rFonts w:ascii="Calibri" w:hAnsi="Calibri" w:cs="Calibri"/>
        </w:rPr>
        <w:t>March 2</w:t>
      </w:r>
      <w:r w:rsidR="005359BC">
        <w:rPr>
          <w:rFonts w:ascii="Calibri" w:hAnsi="Calibri" w:cs="Calibri"/>
        </w:rPr>
        <w:t>8</w:t>
      </w:r>
      <w:r w:rsidR="0007408E" w:rsidRPr="0007408E">
        <w:rPr>
          <w:rFonts w:ascii="Calibri" w:hAnsi="Calibri" w:cs="Calibri"/>
          <w:vertAlign w:val="superscript"/>
        </w:rPr>
        <w:t>th</w:t>
      </w:r>
      <w:r w:rsidR="00072F17">
        <w:rPr>
          <w:rFonts w:ascii="Calibri" w:hAnsi="Calibri" w:cs="Calibri"/>
        </w:rPr>
        <w:t>, 202</w:t>
      </w:r>
      <w:r w:rsidR="0007408E">
        <w:rPr>
          <w:rFonts w:ascii="Calibri" w:hAnsi="Calibri" w:cs="Calibri"/>
        </w:rPr>
        <w:t>4</w:t>
      </w:r>
      <w:r w:rsidR="008E2745">
        <w:rPr>
          <w:rFonts w:ascii="Calibri" w:hAnsi="Calibri" w:cs="Calibri"/>
        </w:rPr>
        <w:t xml:space="preserve"> 11:5</w:t>
      </w:r>
      <w:r w:rsidR="0007408E">
        <w:rPr>
          <w:rFonts w:ascii="Calibri" w:hAnsi="Calibri" w:cs="Calibri"/>
        </w:rPr>
        <w:t>9</w:t>
      </w:r>
      <w:r w:rsidR="008E2745">
        <w:rPr>
          <w:rFonts w:ascii="Calibri" w:hAnsi="Calibri" w:cs="Calibri"/>
        </w:rPr>
        <w:t xml:space="preserve"> PM</w:t>
      </w:r>
    </w:p>
    <w:p w14:paraId="0C4F1269" w14:textId="6AC4D67F" w:rsidR="006D456D" w:rsidRPr="006D456D" w:rsidRDefault="005248FC" w:rsidP="006D456D">
      <w:pPr>
        <w:shd w:val="clear" w:color="auto" w:fill="FFFFFF"/>
        <w:spacing w:before="360"/>
        <w:outlineLvl w:val="2"/>
        <w:rPr>
          <w:rFonts w:ascii="Helvetica Neue" w:hAnsi="Helvetica Neue"/>
          <w:b/>
          <w:color w:val="333333"/>
          <w:sz w:val="32"/>
          <w:szCs w:val="32"/>
        </w:rPr>
      </w:pPr>
      <w:r w:rsidRPr="005248FC">
        <w:rPr>
          <w:rFonts w:ascii="Helvetica Neue" w:hAnsi="Helvetica Neue"/>
          <w:b/>
          <w:color w:val="333333"/>
          <w:sz w:val="32"/>
          <w:szCs w:val="32"/>
        </w:rPr>
        <w:t>Part I</w:t>
      </w:r>
      <w:r w:rsidR="006D456D" w:rsidRPr="006D456D">
        <w:rPr>
          <w:rFonts w:ascii="Helvetica Neue" w:hAnsi="Helvetica Neue"/>
          <w:b/>
          <w:color w:val="333333"/>
          <w:sz w:val="32"/>
          <w:szCs w:val="32"/>
        </w:rPr>
        <w:t>: Working with stacks and queues</w:t>
      </w:r>
    </w:p>
    <w:p w14:paraId="5897AD6C" w14:textId="620D0659" w:rsidR="00777382" w:rsidRDefault="00777382" w:rsidP="006D45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A stack parameterized with the type E has the following methods:</w:t>
      </w:r>
    </w:p>
    <w:p w14:paraId="017B68EE" w14:textId="54A0B202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</w:t>
      </w:r>
      <w:proofErr w:type="gramStart"/>
      <w:r>
        <w:rPr>
          <w:rFonts w:ascii="Helvetica Neue" w:hAnsi="Helvetica Neue"/>
          <w:color w:val="222222"/>
        </w:rPr>
        <w:t>empty(</w:t>
      </w:r>
      <w:proofErr w:type="gramEnd"/>
      <w:r>
        <w:rPr>
          <w:rFonts w:ascii="Helvetica Neue" w:hAnsi="Helvetica Neue"/>
          <w:color w:val="222222"/>
        </w:rPr>
        <w:t>) – tests if the stack is empty</w:t>
      </w:r>
    </w:p>
    <w:p w14:paraId="7CAFE0A1" w14:textId="31362589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E </w:t>
      </w:r>
      <w:proofErr w:type="gramStart"/>
      <w:r>
        <w:rPr>
          <w:rFonts w:ascii="Helvetica Neue" w:hAnsi="Helvetica Neue"/>
          <w:color w:val="222222"/>
        </w:rPr>
        <w:t>peek(</w:t>
      </w:r>
      <w:proofErr w:type="gramEnd"/>
      <w:r>
        <w:rPr>
          <w:rFonts w:ascii="Helvetica Neue" w:hAnsi="Helvetica Neue"/>
          <w:color w:val="222222"/>
        </w:rPr>
        <w:t>) – Looks at the object at the top of the stack without removing it from the stack</w:t>
      </w:r>
    </w:p>
    <w:p w14:paraId="054AB5FD" w14:textId="3144C536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E </w:t>
      </w:r>
      <w:proofErr w:type="gramStart"/>
      <w:r>
        <w:rPr>
          <w:rFonts w:ascii="Helvetica Neue" w:hAnsi="Helvetica Neue"/>
          <w:color w:val="222222"/>
        </w:rPr>
        <w:t>pop(</w:t>
      </w:r>
      <w:proofErr w:type="gramEnd"/>
      <w:r>
        <w:rPr>
          <w:rFonts w:ascii="Helvetica Neue" w:hAnsi="Helvetica Neue"/>
          <w:color w:val="222222"/>
        </w:rPr>
        <w:t>) – Removes the object at the top of the stack and returns that object as the value of this function</w:t>
      </w:r>
    </w:p>
    <w:p w14:paraId="364E6636" w14:textId="5A905728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E </w:t>
      </w:r>
      <w:proofErr w:type="gramStart"/>
      <w:r>
        <w:rPr>
          <w:rFonts w:ascii="Helvetica Neue" w:hAnsi="Helvetica Neue"/>
          <w:color w:val="222222"/>
        </w:rPr>
        <w:t>push(</w:t>
      </w:r>
      <w:proofErr w:type="gramEnd"/>
      <w:r>
        <w:rPr>
          <w:rFonts w:ascii="Helvetica Neue" w:hAnsi="Helvetica Neue"/>
          <w:color w:val="222222"/>
        </w:rPr>
        <w:t>E item) – Pushes an item onto the top of this stack</w:t>
      </w:r>
    </w:p>
    <w:p w14:paraId="58EC607D" w14:textId="5560743F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int </w:t>
      </w:r>
      <w:proofErr w:type="gramStart"/>
      <w:r>
        <w:rPr>
          <w:rFonts w:ascii="Helvetica Neue" w:hAnsi="Helvetica Neue"/>
          <w:color w:val="222222"/>
        </w:rPr>
        <w:t>search(</w:t>
      </w:r>
      <w:proofErr w:type="gramEnd"/>
      <w:r>
        <w:rPr>
          <w:rFonts w:ascii="Helvetica Neue" w:hAnsi="Helvetica Neue"/>
          <w:color w:val="222222"/>
        </w:rPr>
        <w:t>Object o) – Returns the 1-based position where an object is on this stack</w:t>
      </w:r>
      <w:r w:rsidR="00184AF6">
        <w:rPr>
          <w:rFonts w:ascii="Helvetica Neue" w:hAnsi="Helvetica Neue"/>
          <w:color w:val="222222"/>
        </w:rPr>
        <w:t>. If it is not there, then it returns -1</w:t>
      </w:r>
    </w:p>
    <w:p w14:paraId="6AD29D6B" w14:textId="705866A2" w:rsidR="00072F17" w:rsidRDefault="00237AAE" w:rsidP="00072F1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 </w:t>
      </w:r>
      <w:proofErr w:type="spellStart"/>
      <w:r>
        <w:rPr>
          <w:rFonts w:ascii="Helvetica Neue" w:hAnsi="Helvetica Neue"/>
          <w:color w:val="222222"/>
        </w:rPr>
        <w:t>MyStack</w:t>
      </w:r>
      <w:proofErr w:type="spellEnd"/>
      <w:r>
        <w:rPr>
          <w:rFonts w:ascii="Helvetica Neue" w:hAnsi="Helvetica Neue"/>
          <w:color w:val="222222"/>
        </w:rPr>
        <w:t xml:space="preserve">&lt;E&gt; by providing these methods using </w:t>
      </w:r>
      <w:r w:rsidR="00B938D6">
        <w:rPr>
          <w:rFonts w:ascii="Helvetica Neue" w:hAnsi="Helvetica Neue"/>
          <w:color w:val="222222"/>
        </w:rPr>
        <w:t xml:space="preserve">an </w:t>
      </w:r>
      <w:proofErr w:type="spellStart"/>
      <w:r w:rsidR="00B938D6">
        <w:rPr>
          <w:rFonts w:ascii="Helvetica Neue" w:hAnsi="Helvetica Neue"/>
          <w:color w:val="222222"/>
        </w:rPr>
        <w:t>ArrayList</w:t>
      </w:r>
      <w:proofErr w:type="spellEnd"/>
      <w:r w:rsidR="00072F17">
        <w:rPr>
          <w:rFonts w:ascii="Helvetica Neue" w:hAnsi="Helvetica Neue"/>
          <w:color w:val="222222"/>
        </w:rPr>
        <w:t>.</w:t>
      </w:r>
    </w:p>
    <w:p w14:paraId="0A663537" w14:textId="4EA3916E" w:rsidR="00184AF6" w:rsidRDefault="00184AF6" w:rsidP="00072F1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Consult the Stack interface </w:t>
      </w:r>
      <w:hyperlink r:id="rId5" w:anchor="search-java.lang.Object-" w:history="1">
        <w:r w:rsidRPr="00643127">
          <w:rPr>
            <w:rStyle w:val="Hyperlink"/>
            <w:rFonts w:ascii="Helvetica Neue" w:hAnsi="Helvetica Neue"/>
          </w:rPr>
          <w:t>https://docs.oracle.com/javase/8/docs/api/java/util/Stack.html#search-java.lang.Object-</w:t>
        </w:r>
      </w:hyperlink>
      <w:r>
        <w:rPr>
          <w:rFonts w:ascii="Helvetica Neue" w:hAnsi="Helvetica Neue"/>
          <w:color w:val="222222"/>
        </w:rPr>
        <w:t xml:space="preserve"> to see how these methods should work.</w:t>
      </w:r>
    </w:p>
    <w:p w14:paraId="444DC3B7" w14:textId="77777777" w:rsidR="00072F17" w:rsidRDefault="00072F17" w:rsidP="00072F1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4E9F1EDF" w14:textId="2CEE12A3" w:rsidR="000240FA" w:rsidRDefault="000240FA" w:rsidP="00072F1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Implementing the Queue interface parameterized with the type E has </w:t>
      </w:r>
      <w:r w:rsidR="002027D0">
        <w:rPr>
          <w:rFonts w:ascii="Helvetica Neue" w:hAnsi="Helvetica Neue"/>
          <w:color w:val="222222"/>
        </w:rPr>
        <w:t>a lot of methods, but I want to concentrate on the following:</w:t>
      </w:r>
    </w:p>
    <w:p w14:paraId="5E3481E9" w14:textId="472C8B4E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int </w:t>
      </w:r>
      <w:proofErr w:type="gramStart"/>
      <w:r>
        <w:rPr>
          <w:rFonts w:ascii="Helvetica Neue" w:hAnsi="Helvetica Neue"/>
          <w:color w:val="222222"/>
        </w:rPr>
        <w:t>size(</w:t>
      </w:r>
      <w:proofErr w:type="gramEnd"/>
      <w:r>
        <w:rPr>
          <w:rFonts w:ascii="Helvetica Neue" w:hAnsi="Helvetica Neue"/>
          <w:color w:val="222222"/>
        </w:rPr>
        <w:t>) – returns the number of elements in the queue</w:t>
      </w:r>
    </w:p>
    <w:p w14:paraId="06FC748E" w14:textId="394D1FF2" w:rsidR="000240FA" w:rsidRDefault="000240FA" w:rsidP="0002530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222222"/>
        </w:rPr>
        <w:t>isEmpty</w:t>
      </w:r>
      <w:proofErr w:type="spellEnd"/>
      <w:r>
        <w:rPr>
          <w:rFonts w:ascii="Helvetica Neue" w:hAnsi="Helvetica Neue"/>
          <w:color w:val="222222"/>
        </w:rPr>
        <w:t>(</w:t>
      </w:r>
      <w:proofErr w:type="gramEnd"/>
      <w:r>
        <w:rPr>
          <w:rFonts w:ascii="Helvetica Neue" w:hAnsi="Helvetica Neue"/>
          <w:color w:val="222222"/>
        </w:rPr>
        <w:t xml:space="preserve">) – returns a </w:t>
      </w: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of whether the queue is empty</w:t>
      </w:r>
    </w:p>
    <w:p w14:paraId="4071336E" w14:textId="363B4679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proofErr w:type="spellStart"/>
      <w:r w:rsidRPr="000240FA">
        <w:rPr>
          <w:rFonts w:ascii="Helvetica Neue" w:hAnsi="Helvetica Neue"/>
          <w:color w:val="222222"/>
        </w:rPr>
        <w:t>boolean</w:t>
      </w:r>
      <w:proofErr w:type="spellEnd"/>
      <w:r w:rsidRPr="000240FA">
        <w:rPr>
          <w:rFonts w:ascii="Helvetica Neue" w:hAnsi="Helvetica Neue"/>
          <w:color w:val="222222"/>
        </w:rPr>
        <w:t xml:space="preserve"> </w:t>
      </w:r>
      <w:proofErr w:type="gramStart"/>
      <w:r w:rsidRPr="000240FA">
        <w:rPr>
          <w:rFonts w:ascii="Helvetica Neue" w:hAnsi="Helvetica Neue"/>
          <w:color w:val="222222"/>
        </w:rPr>
        <w:t>offer(</w:t>
      </w:r>
      <w:proofErr w:type="gramEnd"/>
      <w:r w:rsidRPr="000240FA">
        <w:rPr>
          <w:rFonts w:ascii="Helvetica Neue" w:hAnsi="Helvetica Neue"/>
          <w:color w:val="222222"/>
        </w:rPr>
        <w:t>E e)</w:t>
      </w:r>
      <w:r w:rsidR="00025302">
        <w:rPr>
          <w:rFonts w:ascii="Helvetica Neue" w:hAnsi="Helvetica Neue"/>
          <w:color w:val="222222"/>
        </w:rPr>
        <w:t xml:space="preserve"> - </w:t>
      </w:r>
      <w:proofErr w:type="spellStart"/>
      <w:r w:rsidR="00025302">
        <w:rPr>
          <w:rFonts w:ascii="Helvetica Neue" w:hAnsi="Helvetica Neue"/>
          <w:color w:val="222222"/>
        </w:rPr>
        <w:t>i</w:t>
      </w:r>
      <w:proofErr w:type="spellEnd"/>
      <w:r w:rsidR="00025302" w:rsidRPr="00025302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 w:rsidR="00025302" w:rsidRPr="00025302">
        <w:rPr>
          <w:rFonts w:ascii="Helvetica Neue" w:hAnsi="Helvetica Neue"/>
          <w:color w:val="222222"/>
        </w:rPr>
        <w:t>nserts</w:t>
      </w:r>
      <w:proofErr w:type="spellEnd"/>
      <w:r w:rsidR="00025302" w:rsidRPr="00025302">
        <w:rPr>
          <w:rFonts w:ascii="Helvetica Neue" w:hAnsi="Helvetica Neue"/>
          <w:color w:val="222222"/>
        </w:rPr>
        <w:t xml:space="preserve"> the specified element into this queue if it is possible to do so immediately without violating capacity restriction</w:t>
      </w:r>
      <w:r w:rsidR="00025302">
        <w:rPr>
          <w:rFonts w:ascii="Helvetica Neue" w:hAnsi="Helvetica Neue"/>
          <w:color w:val="222222"/>
        </w:rPr>
        <w:t>s.</w:t>
      </w:r>
    </w:p>
    <w:p w14:paraId="61FBC1D6" w14:textId="2CD659AF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0240FA">
        <w:rPr>
          <w:rFonts w:ascii="Helvetica Neue" w:hAnsi="Helvetica Neue"/>
          <w:color w:val="222222"/>
        </w:rPr>
        <w:t xml:space="preserve">public E </w:t>
      </w:r>
      <w:proofErr w:type="gramStart"/>
      <w:r w:rsidRPr="000240FA">
        <w:rPr>
          <w:rFonts w:ascii="Helvetica Neue" w:hAnsi="Helvetica Neue"/>
          <w:color w:val="222222"/>
        </w:rPr>
        <w:t>remove(</w:t>
      </w:r>
      <w:proofErr w:type="gramEnd"/>
      <w:r w:rsidRPr="000240FA">
        <w:rPr>
          <w:rFonts w:ascii="Helvetica Neue" w:hAnsi="Helvetica Neue"/>
          <w:color w:val="222222"/>
        </w:rPr>
        <w:t>)</w:t>
      </w:r>
      <w:r w:rsidR="00025302">
        <w:rPr>
          <w:rFonts w:ascii="Helvetica Neue" w:hAnsi="Helvetica Neue"/>
          <w:color w:val="222222"/>
        </w:rPr>
        <w:t xml:space="preserve"> - r</w:t>
      </w:r>
      <w:r w:rsidR="00025302" w:rsidRPr="00025302">
        <w:rPr>
          <w:rFonts w:ascii="Helvetica Neue" w:hAnsi="Helvetica Neue"/>
          <w:color w:val="222222"/>
        </w:rPr>
        <w:t>etrieves and removes the head of this queue.</w:t>
      </w:r>
      <w:r w:rsidR="00025302">
        <w:rPr>
          <w:rFonts w:ascii="Helvetica Neue" w:hAnsi="Helvetica Neue"/>
          <w:color w:val="222222"/>
        </w:rPr>
        <w:t xml:space="preserve"> Throws </w:t>
      </w:r>
      <w:hyperlink r:id="rId6" w:tooltip="class in java.util" w:history="1">
        <w:proofErr w:type="spellStart"/>
        <w:r w:rsidR="00025302" w:rsidRPr="00025302">
          <w:rPr>
            <w:rStyle w:val="Hyperlink"/>
            <w:rFonts w:ascii="Helvetica Neue" w:hAnsi="Helvetica Neue"/>
            <w:b/>
            <w:bCs/>
            <w:color w:val="000000" w:themeColor="text1"/>
            <w:u w:val="none"/>
          </w:rPr>
          <w:t>NoSuchElementException</w:t>
        </w:r>
        <w:proofErr w:type="spellEnd"/>
      </w:hyperlink>
      <w:r w:rsidR="00025302" w:rsidRPr="00025302">
        <w:rPr>
          <w:rFonts w:ascii="Helvetica Neue" w:hAnsi="Helvetica Neue"/>
          <w:b/>
          <w:bCs/>
          <w:color w:val="222222"/>
        </w:rPr>
        <w:t xml:space="preserve"> </w:t>
      </w:r>
      <w:r w:rsidR="00025302" w:rsidRPr="00025302">
        <w:rPr>
          <w:rFonts w:ascii="Helvetica Neue" w:hAnsi="Helvetica Neue"/>
          <w:color w:val="222222"/>
        </w:rPr>
        <w:t>if this queue is empty</w:t>
      </w:r>
    </w:p>
    <w:p w14:paraId="042585E4" w14:textId="10CA19BD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0240FA">
        <w:rPr>
          <w:rFonts w:ascii="Helvetica Neue" w:hAnsi="Helvetica Neue"/>
          <w:color w:val="222222"/>
        </w:rPr>
        <w:lastRenderedPageBreak/>
        <w:t xml:space="preserve">public E </w:t>
      </w:r>
      <w:proofErr w:type="gramStart"/>
      <w:r w:rsidRPr="000240FA">
        <w:rPr>
          <w:rFonts w:ascii="Helvetica Neue" w:hAnsi="Helvetica Neue"/>
          <w:color w:val="222222"/>
        </w:rPr>
        <w:t>poll(</w:t>
      </w:r>
      <w:proofErr w:type="gramEnd"/>
      <w:r w:rsidRPr="000240FA">
        <w:rPr>
          <w:rFonts w:ascii="Helvetica Neue" w:hAnsi="Helvetica Neue"/>
          <w:color w:val="222222"/>
        </w:rPr>
        <w:t>)</w:t>
      </w:r>
      <w:r w:rsidR="00025302">
        <w:rPr>
          <w:rFonts w:ascii="Helvetica Neue" w:hAnsi="Helvetica Neue"/>
          <w:color w:val="222222"/>
        </w:rPr>
        <w:t xml:space="preserve"> - r</w:t>
      </w:r>
      <w:r w:rsidR="00025302" w:rsidRPr="00025302">
        <w:rPr>
          <w:rFonts w:ascii="Helvetica Neue" w:hAnsi="Helvetica Neue"/>
          <w:color w:val="222222"/>
        </w:rPr>
        <w:t>etrieves and removes the head of this queue, or returns null if this queue is empty.</w:t>
      </w:r>
    </w:p>
    <w:p w14:paraId="6A271A1B" w14:textId="72FB556E" w:rsidR="00025302" w:rsidRPr="00025302" w:rsidRDefault="000240FA" w:rsidP="0002530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0240FA">
        <w:rPr>
          <w:rFonts w:ascii="Helvetica Neue" w:hAnsi="Helvetica Neue"/>
          <w:color w:val="222222"/>
        </w:rPr>
        <w:t xml:space="preserve">public E </w:t>
      </w:r>
      <w:proofErr w:type="gramStart"/>
      <w:r w:rsidRPr="000240FA">
        <w:rPr>
          <w:rFonts w:ascii="Helvetica Neue" w:hAnsi="Helvetica Neue"/>
          <w:color w:val="222222"/>
        </w:rPr>
        <w:t>element(</w:t>
      </w:r>
      <w:proofErr w:type="gramEnd"/>
      <w:r w:rsidRPr="000240FA">
        <w:rPr>
          <w:rFonts w:ascii="Helvetica Neue" w:hAnsi="Helvetica Neue"/>
          <w:color w:val="222222"/>
        </w:rPr>
        <w:t>)</w:t>
      </w:r>
      <w:r w:rsidR="00025302">
        <w:rPr>
          <w:rFonts w:ascii="Helvetica Neue" w:hAnsi="Helvetica Neue"/>
          <w:color w:val="222222"/>
        </w:rPr>
        <w:t xml:space="preserve"> – retrieves, but does not remove, the head of the queue. Throws </w:t>
      </w:r>
      <w:hyperlink r:id="rId7" w:tooltip="class in java.util" w:history="1">
        <w:proofErr w:type="spellStart"/>
        <w:r w:rsidR="00025302" w:rsidRPr="00025302">
          <w:rPr>
            <w:rStyle w:val="Hyperlink"/>
            <w:rFonts w:ascii="Helvetica Neue" w:hAnsi="Helvetica Neue"/>
            <w:b/>
            <w:bCs/>
            <w:color w:val="000000" w:themeColor="text1"/>
            <w:u w:val="none"/>
          </w:rPr>
          <w:t>NoSuchElementException</w:t>
        </w:r>
        <w:proofErr w:type="spellEnd"/>
      </w:hyperlink>
      <w:r w:rsidR="00025302" w:rsidRPr="00025302">
        <w:rPr>
          <w:rFonts w:ascii="Helvetica Neue" w:hAnsi="Helvetica Neue"/>
          <w:b/>
          <w:bCs/>
          <w:color w:val="222222"/>
        </w:rPr>
        <w:t xml:space="preserve"> </w:t>
      </w:r>
      <w:r w:rsidR="00025302" w:rsidRPr="00025302">
        <w:rPr>
          <w:rFonts w:ascii="Helvetica Neue" w:hAnsi="Helvetica Neue"/>
          <w:color w:val="222222"/>
        </w:rPr>
        <w:t>if this queue is empty</w:t>
      </w:r>
    </w:p>
    <w:p w14:paraId="3E650786" w14:textId="79216E33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390A4026" w14:textId="7C36E770" w:rsidR="00025302" w:rsidRPr="00025302" w:rsidRDefault="000240FA" w:rsidP="0002530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0240FA">
        <w:rPr>
          <w:rFonts w:ascii="Helvetica Neue" w:hAnsi="Helvetica Neue"/>
          <w:color w:val="222222"/>
        </w:rPr>
        <w:t xml:space="preserve">public E </w:t>
      </w:r>
      <w:proofErr w:type="gramStart"/>
      <w:r w:rsidRPr="000240FA">
        <w:rPr>
          <w:rFonts w:ascii="Helvetica Neue" w:hAnsi="Helvetica Neue"/>
          <w:color w:val="222222"/>
        </w:rPr>
        <w:t>peek(</w:t>
      </w:r>
      <w:proofErr w:type="gramEnd"/>
      <w:r>
        <w:rPr>
          <w:rFonts w:ascii="Helvetica Neue" w:hAnsi="Helvetica Neue"/>
          <w:color w:val="222222"/>
        </w:rPr>
        <w:t>)</w:t>
      </w:r>
      <w:r w:rsidR="00025302">
        <w:rPr>
          <w:rFonts w:ascii="Helvetica Neue" w:hAnsi="Helvetica Neue"/>
          <w:color w:val="222222"/>
        </w:rPr>
        <w:t xml:space="preserve"> - r</w:t>
      </w:r>
      <w:r w:rsidR="00025302" w:rsidRPr="00025302">
        <w:rPr>
          <w:rFonts w:ascii="Helvetica Neue" w:hAnsi="Helvetica Neue"/>
          <w:color w:val="222222"/>
        </w:rPr>
        <w:t>etrieves, but does not remove, the head of this queue, or returns null if this queue is empty.</w:t>
      </w:r>
    </w:p>
    <w:p w14:paraId="1DAA6F9D" w14:textId="53E1F9ED" w:rsidR="002027D0" w:rsidRPr="000240FA" w:rsidRDefault="002027D0" w:rsidP="002027D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 </w:t>
      </w:r>
      <w:proofErr w:type="spellStart"/>
      <w:r>
        <w:rPr>
          <w:rFonts w:ascii="Helvetica Neue" w:hAnsi="Helvetica Neue"/>
          <w:color w:val="222222"/>
        </w:rPr>
        <w:t>MyQueue</w:t>
      </w:r>
      <w:proofErr w:type="spellEnd"/>
      <w:r>
        <w:rPr>
          <w:rFonts w:ascii="Helvetica Neue" w:hAnsi="Helvetica Neue"/>
          <w:color w:val="222222"/>
        </w:rPr>
        <w:t xml:space="preserve">&lt;E&gt; by providing these methods using an </w:t>
      </w:r>
      <w:proofErr w:type="spellStart"/>
      <w:r>
        <w:rPr>
          <w:rFonts w:ascii="Helvetica Neue" w:hAnsi="Helvetica Neue"/>
          <w:color w:val="222222"/>
        </w:rPr>
        <w:t>ArrayList</w:t>
      </w:r>
      <w:proofErr w:type="spellEnd"/>
      <w:r>
        <w:rPr>
          <w:rFonts w:ascii="Helvetica Neue" w:hAnsi="Helvetica Neue"/>
          <w:color w:val="222222"/>
        </w:rPr>
        <w:t xml:space="preserve"> as a field</w:t>
      </w:r>
    </w:p>
    <w:p w14:paraId="7EDB44A9" w14:textId="1ABF398A" w:rsidR="000240FA" w:rsidRPr="00013BC6" w:rsidRDefault="000240FA" w:rsidP="00013BC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</w:rPr>
      </w:pPr>
    </w:p>
    <w:p w14:paraId="7BD0AF36" w14:textId="1D547451" w:rsidR="00013BC6" w:rsidRDefault="00013BC6" w:rsidP="006D45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We are going to implement a function called </w:t>
      </w:r>
      <w:proofErr w:type="spellStart"/>
      <w:proofErr w:type="gramStart"/>
      <w:r w:rsidRPr="00013BC6">
        <w:rPr>
          <w:rFonts w:ascii="Courier" w:hAnsi="Courier"/>
          <w:color w:val="222222"/>
          <w:sz w:val="20"/>
          <w:szCs w:val="20"/>
        </w:rPr>
        <w:t>isBalanced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>(</w:t>
      </w:r>
      <w:proofErr w:type="gramEnd"/>
      <w:r w:rsidRPr="00013BC6">
        <w:rPr>
          <w:rFonts w:ascii="Courier" w:hAnsi="Courier"/>
          <w:color w:val="222222"/>
          <w:sz w:val="20"/>
          <w:szCs w:val="20"/>
        </w:rPr>
        <w:t xml:space="preserve">String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inString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 xml:space="preserve">), </w:t>
      </w:r>
      <w:r>
        <w:rPr>
          <w:rFonts w:ascii="Helvetica Neue" w:hAnsi="Helvetica Neue"/>
          <w:color w:val="222222"/>
        </w:rPr>
        <w:t xml:space="preserve">which you can find in the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BalancedParentheses</w:t>
      </w:r>
      <w:proofErr w:type="spellEnd"/>
      <w:r>
        <w:rPr>
          <w:rFonts w:ascii="Helvetica Neue" w:hAnsi="Helvetica Neue"/>
          <w:color w:val="222222"/>
        </w:rPr>
        <w:t xml:space="preserve"> class, which sees if a String of parentheses are balanced. You are going to use a Stack (you can use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MyStack</w:t>
      </w:r>
      <w:proofErr w:type="spellEnd"/>
      <w:r>
        <w:rPr>
          <w:rFonts w:ascii="Helvetica Neue" w:hAnsi="Helvetica Neue"/>
          <w:color w:val="222222"/>
        </w:rPr>
        <w:t xml:space="preserve"> or Java’s own </w:t>
      </w:r>
      <w:r w:rsidRPr="00013BC6">
        <w:rPr>
          <w:rFonts w:ascii="Courier" w:hAnsi="Courier"/>
          <w:color w:val="222222"/>
          <w:sz w:val="20"/>
          <w:szCs w:val="20"/>
        </w:rPr>
        <w:t>Stack</w:t>
      </w:r>
      <w:r>
        <w:rPr>
          <w:rFonts w:ascii="Helvetica Neue" w:hAnsi="Helvetica Neue"/>
          <w:color w:val="222222"/>
        </w:rPr>
        <w:t xml:space="preserve"> implementation) to do it.</w:t>
      </w:r>
    </w:p>
    <w:p w14:paraId="52AA78AC" w14:textId="77777777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  <w:lang w:eastAsia="zh-TW"/>
        </w:rPr>
      </w:pPr>
      <w:r w:rsidRPr="00013BC6">
        <w:rPr>
          <w:rFonts w:ascii="Helvetica Neue" w:hAnsi="Helvetica Neue"/>
          <w:b/>
          <w:bCs/>
          <w:color w:val="222222"/>
          <w:lang w:eastAsia="zh-TW"/>
        </w:rPr>
        <w:t>Balanced parentheses</w:t>
      </w:r>
      <w:r w:rsidRPr="00013BC6">
        <w:rPr>
          <w:rFonts w:ascii="Helvetica Neue" w:hAnsi="Helvetica Neue"/>
          <w:color w:val="222222"/>
          <w:lang w:eastAsia="zh-TW"/>
        </w:rPr>
        <w:t> means that each opening symbol has a corresponding closing symbol and the pairs of parentheses are properly nested.</w:t>
      </w:r>
    </w:p>
    <w:p w14:paraId="4BFF1773" w14:textId="21F91EF3" w:rsid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For example, these are balanced parentheses:</w:t>
      </w:r>
    </w:p>
    <w:p w14:paraId="64FB8759" w14:textId="5028D9B2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(()()()())</w:t>
      </w:r>
    </w:p>
    <w:p w14:paraId="2084577F" w14:textId="77777777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(((())))</w:t>
      </w:r>
    </w:p>
    <w:p w14:paraId="6D250C4B" w14:textId="240B07D9" w:rsid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These are unbalanced:</w:t>
      </w:r>
    </w:p>
    <w:p w14:paraId="7B0FF727" w14:textId="3616404C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((((((())</w:t>
      </w:r>
    </w:p>
    <w:p w14:paraId="2E899BB0" w14:textId="77777777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()))</w:t>
      </w:r>
    </w:p>
    <w:p w14:paraId="5638C64E" w14:textId="753DE501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 </w:t>
      </w:r>
      <w:proofErr w:type="spellStart"/>
      <w:proofErr w:type="gramStart"/>
      <w:r w:rsidRPr="00013BC6">
        <w:rPr>
          <w:rFonts w:ascii="Courier" w:hAnsi="Courier"/>
          <w:color w:val="222222"/>
          <w:sz w:val="20"/>
          <w:szCs w:val="20"/>
        </w:rPr>
        <w:t>isBalanced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>(</w:t>
      </w:r>
      <w:proofErr w:type="gramEnd"/>
      <w:r w:rsidRPr="00013BC6">
        <w:rPr>
          <w:rFonts w:ascii="Courier" w:hAnsi="Courier"/>
          <w:color w:val="222222"/>
          <w:sz w:val="20"/>
          <w:szCs w:val="20"/>
        </w:rPr>
        <w:t xml:space="preserve">String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inString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>)</w:t>
      </w:r>
      <w:r>
        <w:rPr>
          <w:rFonts w:ascii="Courier" w:hAnsi="Courier"/>
          <w:color w:val="222222"/>
          <w:sz w:val="20"/>
          <w:szCs w:val="20"/>
        </w:rPr>
        <w:t xml:space="preserve"> </w:t>
      </w:r>
      <w:r>
        <w:rPr>
          <w:rFonts w:ascii="Helvetica Neue" w:hAnsi="Helvetica Neue"/>
          <w:color w:val="222222"/>
        </w:rPr>
        <w:t xml:space="preserve">which returns a </w:t>
      </w: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</w:t>
      </w:r>
      <w:r>
        <w:rPr>
          <w:rFonts w:ascii="Helvetica Neue" w:hAnsi="Helvetica Neue"/>
          <w:b/>
          <w:bCs/>
          <w:color w:val="222222"/>
        </w:rPr>
        <w:t>true</w:t>
      </w:r>
      <w:r>
        <w:rPr>
          <w:rFonts w:ascii="Helvetica Neue" w:hAnsi="Helvetica Neue"/>
          <w:color w:val="222222"/>
        </w:rPr>
        <w:t xml:space="preserve"> if the parentheses string is balanced and </w:t>
      </w:r>
      <w:r>
        <w:rPr>
          <w:rFonts w:ascii="Helvetica Neue" w:hAnsi="Helvetica Neue"/>
          <w:b/>
          <w:bCs/>
          <w:color w:val="222222"/>
        </w:rPr>
        <w:t>false</w:t>
      </w:r>
      <w:r>
        <w:rPr>
          <w:rFonts w:ascii="Helvetica Neue" w:hAnsi="Helvetica Neue"/>
          <w:color w:val="222222"/>
        </w:rPr>
        <w:t xml:space="preserve"> if it is not, using a stack</w:t>
      </w:r>
    </w:p>
    <w:p w14:paraId="1A383EAA" w14:textId="62875E3B" w:rsidR="005248FC" w:rsidRDefault="005248FC">
      <w:pPr>
        <w:rPr>
          <w:rFonts w:ascii="Helvetica Neue" w:hAnsi="Helvetica Neue"/>
          <w:color w:val="222222"/>
        </w:rPr>
      </w:pPr>
    </w:p>
    <w:p w14:paraId="6340E71E" w14:textId="77777777" w:rsidR="00451FCC" w:rsidRDefault="00451FC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02B8BDA4" w14:textId="660A0683" w:rsidR="00451FCC" w:rsidRPr="005248FC" w:rsidRDefault="005248F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  <w:sz w:val="32"/>
          <w:szCs w:val="32"/>
        </w:rPr>
      </w:pPr>
      <w:r w:rsidRPr="005248FC">
        <w:rPr>
          <w:rFonts w:ascii="Helvetica Neue" w:hAnsi="Helvetica Neue"/>
          <w:b/>
          <w:color w:val="222222"/>
          <w:sz w:val="32"/>
          <w:szCs w:val="32"/>
        </w:rPr>
        <w:t>Part</w:t>
      </w:r>
      <w:r w:rsidR="00451FCC" w:rsidRPr="005248FC">
        <w:rPr>
          <w:rFonts w:ascii="Helvetica Neue" w:hAnsi="Helvetica Neue"/>
          <w:b/>
          <w:color w:val="222222"/>
          <w:sz w:val="32"/>
          <w:szCs w:val="32"/>
        </w:rPr>
        <w:t xml:space="preserve"> </w:t>
      </w:r>
      <w:r w:rsidRPr="005248FC">
        <w:rPr>
          <w:rFonts w:ascii="Helvetica Neue" w:hAnsi="Helvetica Neue"/>
          <w:b/>
          <w:color w:val="222222"/>
          <w:sz w:val="32"/>
          <w:szCs w:val="32"/>
        </w:rPr>
        <w:t>II</w:t>
      </w:r>
      <w:r w:rsidR="00451FCC" w:rsidRPr="005248FC">
        <w:rPr>
          <w:rFonts w:ascii="Helvetica Neue" w:hAnsi="Helvetica Neue"/>
          <w:b/>
          <w:color w:val="222222"/>
          <w:sz w:val="32"/>
          <w:szCs w:val="32"/>
        </w:rPr>
        <w:t xml:space="preserve">: Sets </w:t>
      </w:r>
    </w:p>
    <w:p w14:paraId="1CDA64C0" w14:textId="2BFCDCFE" w:rsidR="00451FCC" w:rsidRDefault="00251A5F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lastRenderedPageBreak/>
        <w:t>The reason we like Sets in Java is because they help us think about Sets in a mathematical sense and we can easily implement the functions of Sets that exist in Math—</w:t>
      </w:r>
      <w:proofErr w:type="spellStart"/>
      <w:r>
        <w:rPr>
          <w:rFonts w:ascii="Helvetica Neue" w:hAnsi="Helvetica Neue"/>
          <w:color w:val="222222"/>
        </w:rPr>
        <w:t>eg</w:t>
      </w:r>
      <w:proofErr w:type="spellEnd"/>
      <w:r>
        <w:rPr>
          <w:rFonts w:ascii="Helvetica Neue" w:hAnsi="Helvetica Neue"/>
          <w:color w:val="222222"/>
        </w:rPr>
        <w:t>, Set intersections and unions. In Python, these set functions are explicit. In Java, they are not, something which I briefly forgot during lecture.</w:t>
      </w:r>
    </w:p>
    <w:p w14:paraId="1EB6C601" w14:textId="03435E6C" w:rsidR="00251A5F" w:rsidRDefault="00251A5F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Create a class </w:t>
      </w:r>
      <w:proofErr w:type="spellStart"/>
      <w:r w:rsidRPr="00FF635A">
        <w:rPr>
          <w:rFonts w:ascii="Courier" w:hAnsi="Courier"/>
          <w:color w:val="222222"/>
          <w:sz w:val="20"/>
          <w:szCs w:val="20"/>
        </w:rPr>
        <w:t>MathSet</w:t>
      </w:r>
      <w:proofErr w:type="spellEnd"/>
      <w:r>
        <w:rPr>
          <w:rFonts w:ascii="Helvetica Neue" w:hAnsi="Helvetica Neue"/>
          <w:color w:val="222222"/>
        </w:rPr>
        <w:t xml:space="preserve"> which extends </w:t>
      </w:r>
      <w:r w:rsidRPr="00FF635A">
        <w:rPr>
          <w:rFonts w:ascii="Courier" w:hAnsi="Courier"/>
          <w:color w:val="222222"/>
          <w:sz w:val="20"/>
          <w:szCs w:val="20"/>
        </w:rPr>
        <w:t>HashSet</w:t>
      </w:r>
      <w:r>
        <w:rPr>
          <w:rFonts w:ascii="Helvetica Neue" w:hAnsi="Helvetica Neue"/>
          <w:color w:val="222222"/>
        </w:rPr>
        <w:t xml:space="preserve">. It should have </w:t>
      </w:r>
      <w:r w:rsidR="00A2013C">
        <w:rPr>
          <w:rFonts w:ascii="Helvetica Neue" w:hAnsi="Helvetica Neue"/>
          <w:color w:val="222222"/>
        </w:rPr>
        <w:t>three</w:t>
      </w:r>
      <w:r w:rsidR="00AE0575">
        <w:rPr>
          <w:rFonts w:ascii="Helvetica Neue" w:hAnsi="Helvetica Neue"/>
          <w:color w:val="222222"/>
        </w:rPr>
        <w:t xml:space="preserve"> methods:</w:t>
      </w:r>
    </w:p>
    <w:p w14:paraId="5A979754" w14:textId="4AB6AF95" w:rsidR="00AE0575" w:rsidRDefault="00AE0575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FF635A">
        <w:rPr>
          <w:rFonts w:ascii="Courier" w:hAnsi="Courier"/>
          <w:color w:val="222222"/>
          <w:sz w:val="20"/>
          <w:szCs w:val="20"/>
        </w:rPr>
        <w:t xml:space="preserve">public Set </w:t>
      </w:r>
      <w:proofErr w:type="gramStart"/>
      <w:r w:rsidRPr="00FF635A">
        <w:rPr>
          <w:rFonts w:ascii="Courier" w:hAnsi="Courier"/>
          <w:color w:val="222222"/>
          <w:sz w:val="20"/>
          <w:szCs w:val="20"/>
        </w:rPr>
        <w:t>intersection(</w:t>
      </w:r>
      <w:proofErr w:type="gramEnd"/>
      <w:r w:rsidRPr="00FF635A">
        <w:rPr>
          <w:rFonts w:ascii="Courier" w:hAnsi="Courier"/>
          <w:color w:val="222222"/>
          <w:sz w:val="20"/>
          <w:szCs w:val="20"/>
        </w:rPr>
        <w:t>Set s2):</w:t>
      </w:r>
      <w:r>
        <w:rPr>
          <w:rFonts w:ascii="Helvetica Neue" w:hAnsi="Helvetica Neue"/>
          <w:color w:val="222222"/>
        </w:rPr>
        <w:t xml:space="preserve"> Takes a Set, s2, and returns the intersection of the Set and s2—the elements that are in both sets.</w:t>
      </w:r>
    </w:p>
    <w:p w14:paraId="5D7AB56E" w14:textId="17B3E308" w:rsidR="00AE0575" w:rsidRDefault="00AE0575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FF635A">
        <w:rPr>
          <w:rFonts w:ascii="Courier" w:hAnsi="Courier"/>
          <w:color w:val="222222"/>
          <w:sz w:val="20"/>
          <w:szCs w:val="20"/>
        </w:rPr>
        <w:t xml:space="preserve">public Set </w:t>
      </w:r>
      <w:proofErr w:type="gramStart"/>
      <w:r w:rsidRPr="00FF635A">
        <w:rPr>
          <w:rFonts w:ascii="Courier" w:hAnsi="Courier"/>
          <w:color w:val="222222"/>
          <w:sz w:val="20"/>
          <w:szCs w:val="20"/>
        </w:rPr>
        <w:t>union(</w:t>
      </w:r>
      <w:proofErr w:type="gramEnd"/>
      <w:r w:rsidRPr="00FF635A">
        <w:rPr>
          <w:rFonts w:ascii="Courier" w:hAnsi="Courier"/>
          <w:color w:val="222222"/>
          <w:sz w:val="20"/>
          <w:szCs w:val="20"/>
        </w:rPr>
        <w:t>Set s2):</w:t>
      </w:r>
      <w:r>
        <w:rPr>
          <w:rFonts w:ascii="Helvetica Neue" w:hAnsi="Helvetica Neue"/>
          <w:color w:val="222222"/>
        </w:rPr>
        <w:t xml:space="preserve"> Takes a Set, s2, and returns the union of the Set and s2—the  combination of all elements.</w:t>
      </w:r>
    </w:p>
    <w:p w14:paraId="6B19683F" w14:textId="595AE370" w:rsidR="00AE0575" w:rsidRPr="00FF635A" w:rsidRDefault="00A2013C" w:rsidP="00451FCC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FF635A">
        <w:rPr>
          <w:rFonts w:ascii="Courier" w:hAnsi="Courier"/>
          <w:color w:val="222222"/>
          <w:sz w:val="20"/>
          <w:szCs w:val="20"/>
        </w:rPr>
        <w:t>public Set&lt;Pair&lt;</w:t>
      </w:r>
      <w:proofErr w:type="gramStart"/>
      <w:r w:rsidRPr="00FF635A">
        <w:rPr>
          <w:rFonts w:ascii="Courier" w:hAnsi="Courier"/>
          <w:color w:val="222222"/>
          <w:sz w:val="20"/>
          <w:szCs w:val="20"/>
        </w:rPr>
        <w:t>T,S</w:t>
      </w:r>
      <w:proofErr w:type="gramEnd"/>
      <w:r w:rsidRPr="00FF635A">
        <w:rPr>
          <w:rFonts w:ascii="Courier" w:hAnsi="Courier"/>
          <w:color w:val="222222"/>
          <w:sz w:val="20"/>
          <w:szCs w:val="20"/>
        </w:rPr>
        <w:t xml:space="preserve">&gt;&gt; </w:t>
      </w:r>
      <w:proofErr w:type="spellStart"/>
      <w:r w:rsidRPr="00FF635A">
        <w:rPr>
          <w:rFonts w:ascii="Courier" w:hAnsi="Courier"/>
          <w:color w:val="222222"/>
          <w:sz w:val="20"/>
          <w:szCs w:val="20"/>
        </w:rPr>
        <w:t>cartesianProduct</w:t>
      </w:r>
      <w:proofErr w:type="spellEnd"/>
      <w:r w:rsidRPr="00FF635A">
        <w:rPr>
          <w:rFonts w:ascii="Courier" w:hAnsi="Courier"/>
          <w:color w:val="222222"/>
          <w:sz w:val="20"/>
          <w:szCs w:val="20"/>
        </w:rPr>
        <w:t xml:space="preserve">(Set s2) </w:t>
      </w:r>
    </w:p>
    <w:p w14:paraId="2D7380B6" w14:textId="156B7FA2" w:rsidR="00AE0575" w:rsidRDefault="00A2013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 have provided a Pair class for this. Return the Cartesian Product of the base set, s and s2: s </w:t>
      </w:r>
      <w:r w:rsidRPr="00A2013C">
        <w:rPr>
          <w:rFonts w:ascii="Helvetica Neue" w:hAnsi="Helvetica Neue"/>
          <w:color w:val="222222"/>
        </w:rPr>
        <w:t>×</w:t>
      </w:r>
      <w:r>
        <w:rPr>
          <w:rFonts w:ascii="Helvetica Neue" w:hAnsi="Helvetica Neue"/>
          <w:color w:val="222222"/>
        </w:rPr>
        <w:t xml:space="preserve"> s2:</w:t>
      </w:r>
    </w:p>
    <w:p w14:paraId="5A4C30FE" w14:textId="65A02CD7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A </w:t>
      </w:r>
      <w:r w:rsidRPr="00A2013C">
        <w:rPr>
          <w:rFonts w:ascii="Helvetica Neue" w:hAnsi="Helvetica Neue"/>
          <w:b/>
          <w:bCs/>
          <w:color w:val="222222"/>
        </w:rPr>
        <w:t>Cartesian product</w:t>
      </w:r>
      <w:r w:rsidRPr="00A2013C">
        <w:rPr>
          <w:rFonts w:ascii="Helvetica Neue" w:hAnsi="Helvetica Neue"/>
          <w:color w:val="222222"/>
        </w:rPr>
        <w:t> of two sets A and B, written as A×B, is the set containing </w:t>
      </w:r>
      <w:r w:rsidRPr="00A2013C">
        <w:rPr>
          <w:rFonts w:ascii="Helvetica Neue" w:hAnsi="Helvetica Neue"/>
          <w:b/>
          <w:bCs/>
          <w:color w:val="222222"/>
        </w:rPr>
        <w:t>ordered</w:t>
      </w:r>
      <w:r w:rsidRPr="00A2013C">
        <w:rPr>
          <w:rFonts w:ascii="Helvetica Neue" w:hAnsi="Helvetica Neue"/>
          <w:color w:val="222222"/>
        </w:rPr>
        <w:t> pairs from A and B. That is, if C=A×</w:t>
      </w:r>
      <w:r>
        <w:rPr>
          <w:rFonts w:ascii="Helvetica Neue" w:hAnsi="Helvetica Neue"/>
          <w:color w:val="222222"/>
        </w:rPr>
        <w:t>B</w:t>
      </w:r>
      <w:r w:rsidRPr="00A2013C">
        <w:rPr>
          <w:rFonts w:ascii="Helvetica Neue" w:hAnsi="Helvetica Neue"/>
          <w:color w:val="222222"/>
        </w:rPr>
        <w:t>, then each element of C is of the form (</w:t>
      </w:r>
      <w:proofErr w:type="spellStart"/>
      <w:proofErr w:type="gramStart"/>
      <w:r w:rsidRPr="00A2013C">
        <w:rPr>
          <w:rFonts w:ascii="Helvetica Neue" w:hAnsi="Helvetica Neue"/>
          <w:color w:val="222222"/>
        </w:rPr>
        <w:t>x,y</w:t>
      </w:r>
      <w:proofErr w:type="spellEnd"/>
      <w:proofErr w:type="gramEnd"/>
      <w:r>
        <w:rPr>
          <w:rFonts w:ascii="Helvetica Neue" w:hAnsi="Helvetica Neue"/>
          <w:color w:val="222222"/>
        </w:rPr>
        <w:t>)</w:t>
      </w:r>
      <w:r w:rsidRPr="00A2013C">
        <w:rPr>
          <w:rFonts w:ascii="Helvetica Neue" w:hAnsi="Helvetica Neue"/>
          <w:color w:val="222222"/>
        </w:rPr>
        <w:t xml:space="preserve"> where </w:t>
      </w:r>
      <w:proofErr w:type="spellStart"/>
      <w:r w:rsidRPr="00A2013C">
        <w:rPr>
          <w:rFonts w:ascii="Helvetica Neue" w:hAnsi="Helvetica Neue"/>
          <w:color w:val="222222"/>
        </w:rPr>
        <w:t>x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A</w:t>
      </w:r>
      <w:proofErr w:type="spellEnd"/>
      <w:r w:rsidRPr="00A2013C">
        <w:rPr>
          <w:rFonts w:ascii="Helvetica Neue" w:hAnsi="Helvetica Neue"/>
          <w:color w:val="222222"/>
        </w:rPr>
        <w:t> and </w:t>
      </w:r>
      <w:proofErr w:type="spellStart"/>
      <w:r w:rsidRPr="00A2013C">
        <w:rPr>
          <w:rFonts w:ascii="Helvetica Neue" w:hAnsi="Helvetica Neue"/>
          <w:color w:val="222222"/>
        </w:rPr>
        <w:t>y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B</w:t>
      </w:r>
      <w:proofErr w:type="spellEnd"/>
      <w:r w:rsidRPr="00A2013C">
        <w:rPr>
          <w:rFonts w:ascii="Helvetica Neue" w:hAnsi="Helvetica Neue"/>
          <w:color w:val="222222"/>
        </w:rPr>
        <w:t>:</w:t>
      </w:r>
    </w:p>
    <w:p w14:paraId="380064E7" w14:textId="4CE52459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A×B={(</w:t>
      </w:r>
      <w:proofErr w:type="spellStart"/>
      <w:proofErr w:type="gramStart"/>
      <w:r w:rsidRPr="00A2013C">
        <w:rPr>
          <w:rFonts w:ascii="Helvetica Neue" w:hAnsi="Helvetica Neue"/>
          <w:color w:val="222222"/>
        </w:rPr>
        <w:t>x,y</w:t>
      </w:r>
      <w:proofErr w:type="spellEnd"/>
      <w:proofErr w:type="gramEnd"/>
      <w:r w:rsidRPr="00A2013C">
        <w:rPr>
          <w:rFonts w:ascii="Helvetica Neue" w:hAnsi="Helvetica Neue"/>
          <w:color w:val="222222"/>
        </w:rPr>
        <w:t>)|</w:t>
      </w:r>
      <w:proofErr w:type="spellStart"/>
      <w:r w:rsidRPr="00A2013C">
        <w:rPr>
          <w:rFonts w:ascii="Helvetica Neue" w:hAnsi="Helvetica Neue"/>
          <w:color w:val="222222"/>
        </w:rPr>
        <w:t>x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A</w:t>
      </w:r>
      <w:proofErr w:type="spellEnd"/>
      <w:r w:rsidRPr="00A2013C">
        <w:rPr>
          <w:rFonts w:ascii="Helvetica Neue" w:hAnsi="Helvetica Neue"/>
          <w:color w:val="222222"/>
        </w:rPr>
        <w:t> and </w:t>
      </w:r>
      <w:proofErr w:type="spellStart"/>
      <w:r w:rsidRPr="00A2013C">
        <w:rPr>
          <w:rFonts w:ascii="Helvetica Neue" w:hAnsi="Helvetica Neue"/>
          <w:color w:val="222222"/>
        </w:rPr>
        <w:t>y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B</w:t>
      </w:r>
      <w:proofErr w:type="spellEnd"/>
      <w:r w:rsidRPr="00A2013C">
        <w:rPr>
          <w:rFonts w:ascii="Helvetica Neue" w:hAnsi="Helvetica Neue"/>
          <w:color w:val="222222"/>
        </w:rPr>
        <w:t>}.</w:t>
      </w:r>
    </w:p>
    <w:p w14:paraId="022BC997" w14:textId="7A233DF3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For example, if A</w:t>
      </w:r>
      <w:proofErr w:type="gramStart"/>
      <w:r w:rsidRPr="00A2013C">
        <w:rPr>
          <w:rFonts w:ascii="Helvetica Neue" w:hAnsi="Helvetica Neue"/>
          <w:color w:val="222222"/>
        </w:rPr>
        <w:t>={</w:t>
      </w:r>
      <w:proofErr w:type="gramEnd"/>
      <w:r w:rsidRPr="00A2013C">
        <w:rPr>
          <w:rFonts w:ascii="Helvetica Neue" w:hAnsi="Helvetica Neue"/>
          <w:color w:val="222222"/>
        </w:rPr>
        <w:t>1,2,3} and B={H,T}, then</w:t>
      </w:r>
    </w:p>
    <w:p w14:paraId="64E146E6" w14:textId="218232CE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A×B={(</w:t>
      </w:r>
      <w:proofErr w:type="gramStart"/>
      <w:r w:rsidRPr="00A2013C">
        <w:rPr>
          <w:rFonts w:ascii="Helvetica Neue" w:hAnsi="Helvetica Neue"/>
          <w:color w:val="222222"/>
        </w:rPr>
        <w:t>1,H</w:t>
      </w:r>
      <w:proofErr w:type="gramEnd"/>
      <w:r w:rsidRPr="00A2013C">
        <w:rPr>
          <w:rFonts w:ascii="Helvetica Neue" w:hAnsi="Helvetica Neue"/>
          <w:color w:val="222222"/>
        </w:rPr>
        <w:t>),(1,T),(2,H),(2,T),(3,H),(3,T</w:t>
      </w:r>
      <w:r>
        <w:rPr>
          <w:rFonts w:ascii="Helvetica Neue" w:hAnsi="Helvetica Neue"/>
          <w:color w:val="222222"/>
        </w:rPr>
        <w:t>)}</w:t>
      </w:r>
    </w:p>
    <w:p w14:paraId="3169C35E" w14:textId="4BEF568B" w:rsid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Note that here the pairs are ordered, so for example, (</w:t>
      </w:r>
      <w:proofErr w:type="gramStart"/>
      <w:r w:rsidRPr="00A2013C">
        <w:rPr>
          <w:rFonts w:ascii="Helvetica Neue" w:hAnsi="Helvetica Neue"/>
          <w:color w:val="222222"/>
        </w:rPr>
        <w:t>1,H</w:t>
      </w:r>
      <w:proofErr w:type="gramEnd"/>
      <w:r w:rsidRPr="00A2013C">
        <w:rPr>
          <w:rFonts w:ascii="Helvetica Neue" w:hAnsi="Helvetica Neue"/>
          <w:color w:val="222222"/>
        </w:rPr>
        <w:t>)≠(H,1). Thus A×</w:t>
      </w:r>
      <w:r>
        <w:rPr>
          <w:rFonts w:ascii="Helvetica Neue" w:hAnsi="Helvetica Neue"/>
          <w:color w:val="222222"/>
        </w:rPr>
        <w:t>B</w:t>
      </w:r>
      <w:r w:rsidRPr="00A2013C">
        <w:rPr>
          <w:rFonts w:ascii="Helvetica Neue" w:hAnsi="Helvetica Neue"/>
          <w:color w:val="222222"/>
        </w:rPr>
        <w:t> is </w:t>
      </w:r>
      <w:r w:rsidRPr="00A2013C">
        <w:rPr>
          <w:rFonts w:ascii="Helvetica Neue" w:hAnsi="Helvetica Neue"/>
          <w:b/>
          <w:bCs/>
          <w:color w:val="222222"/>
        </w:rPr>
        <w:t>not</w:t>
      </w:r>
      <w:r w:rsidRPr="00A2013C">
        <w:rPr>
          <w:rFonts w:ascii="Helvetica Neue" w:hAnsi="Helvetica Neue"/>
          <w:color w:val="222222"/>
        </w:rPr>
        <w:t> the same as B×A.</w:t>
      </w:r>
    </w:p>
    <w:p w14:paraId="37D7FADF" w14:textId="73C017D2" w:rsidR="005248FC" w:rsidRDefault="005248FC">
      <w:pPr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br w:type="page"/>
      </w:r>
    </w:p>
    <w:p w14:paraId="2B5ED930" w14:textId="77777777" w:rsidR="005248FC" w:rsidRPr="00A2013C" w:rsidRDefault="005248F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2B7A3879" w14:textId="77777777" w:rsidR="00A2013C" w:rsidRPr="006D456D" w:rsidRDefault="00A2013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33414F31" w14:textId="7DDDBA4A" w:rsidR="00B25934" w:rsidRDefault="00B25934"/>
    <w:p w14:paraId="29A8AA8E" w14:textId="1589FE9B" w:rsidR="005248FC" w:rsidRPr="005248FC" w:rsidRDefault="005248FC" w:rsidP="005248FC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  <w:sz w:val="32"/>
          <w:szCs w:val="32"/>
        </w:rPr>
      </w:pPr>
      <w:r w:rsidRPr="005248FC">
        <w:rPr>
          <w:rFonts w:ascii="Helvetica Neue" w:hAnsi="Helvetica Neue"/>
          <w:b/>
          <w:color w:val="222222"/>
          <w:sz w:val="32"/>
          <w:szCs w:val="32"/>
        </w:rPr>
        <w:t>Part I</w:t>
      </w:r>
      <w:r>
        <w:rPr>
          <w:rFonts w:ascii="Helvetica Neue" w:hAnsi="Helvetica Neue"/>
          <w:b/>
          <w:color w:val="222222"/>
          <w:sz w:val="32"/>
          <w:szCs w:val="32"/>
        </w:rPr>
        <w:t>I</w:t>
      </w:r>
      <w:r w:rsidRPr="005248FC">
        <w:rPr>
          <w:rFonts w:ascii="Helvetica Neue" w:hAnsi="Helvetica Neue"/>
          <w:b/>
          <w:color w:val="222222"/>
          <w:sz w:val="32"/>
          <w:szCs w:val="32"/>
        </w:rPr>
        <w:t>I: Maps</w:t>
      </w:r>
    </w:p>
    <w:p w14:paraId="2677D422" w14:textId="55B2C267" w:rsidR="004E003F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I’ve created an </w:t>
      </w:r>
      <w:proofErr w:type="spellStart"/>
      <w:r>
        <w:rPr>
          <w:rFonts w:ascii="Helvetica Neue" w:hAnsi="Helvetica Neue"/>
        </w:rPr>
        <w:t>ArrayList</w:t>
      </w:r>
      <w:proofErr w:type="spellEnd"/>
      <w:r>
        <w:rPr>
          <w:rFonts w:ascii="Helvetica Neue" w:hAnsi="Helvetica Neue"/>
        </w:rPr>
        <w:t xml:space="preserve"> of 100 random integers from 0 to 9. Using maps, have the method </w:t>
      </w:r>
      <w:proofErr w:type="spellStart"/>
      <w:r>
        <w:rPr>
          <w:rFonts w:ascii="Helvetica Neue" w:hAnsi="Helvetica Neue"/>
        </w:rPr>
        <w:t>sortByFrequency</w:t>
      </w:r>
      <w:proofErr w:type="spellEnd"/>
      <w:r>
        <w:rPr>
          <w:rFonts w:ascii="Helvetica Neue" w:hAnsi="Helvetica Neue"/>
        </w:rPr>
        <w:t xml:space="preserve"> sort the </w:t>
      </w:r>
      <w:proofErr w:type="spellStart"/>
      <w:r>
        <w:rPr>
          <w:rFonts w:ascii="Helvetica Neue" w:hAnsi="Helvetica Neue"/>
        </w:rPr>
        <w:t>ArrayList</w:t>
      </w:r>
      <w:proofErr w:type="spellEnd"/>
      <w:r>
        <w:rPr>
          <w:rFonts w:ascii="Helvetica Neue" w:hAnsi="Helvetica Neue"/>
        </w:rPr>
        <w:t xml:space="preserve"> according to the ascending frequency of the occurrence of the value in the array list. For example, if the Array list contains:</w:t>
      </w:r>
    </w:p>
    <w:p w14:paraId="45D8D936" w14:textId="2B11C6C2" w:rsidR="009D1D54" w:rsidRDefault="009D1D54">
      <w:pPr>
        <w:rPr>
          <w:rFonts w:ascii="Helvetica Neue" w:hAnsi="Helvetica Neue"/>
        </w:rPr>
      </w:pPr>
    </w:p>
    <w:p w14:paraId="6402C7A8" w14:textId="54771518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[1, 2, 2, 1, 1, 1, 5]</w:t>
      </w:r>
    </w:p>
    <w:p w14:paraId="7771223E" w14:textId="4A3B8D46" w:rsidR="009D1D54" w:rsidRDefault="009D1D54">
      <w:pPr>
        <w:rPr>
          <w:rFonts w:ascii="Helvetica Neue" w:hAnsi="Helvetica Neue"/>
        </w:rPr>
      </w:pPr>
    </w:p>
    <w:p w14:paraId="69A78DDE" w14:textId="6438C030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The sorted result would be:</w:t>
      </w:r>
    </w:p>
    <w:p w14:paraId="7031CDAC" w14:textId="4CDA1706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[5, 2, 2, 1, 1, 1, 1]</w:t>
      </w:r>
    </w:p>
    <w:p w14:paraId="65B22595" w14:textId="7E58AE40" w:rsidR="009D1D54" w:rsidRDefault="009D1D54">
      <w:pPr>
        <w:rPr>
          <w:rFonts w:ascii="Helvetica Neue" w:hAnsi="Helvetica Neue"/>
        </w:rPr>
      </w:pPr>
    </w:p>
    <w:p w14:paraId="2B21C762" w14:textId="3DE136FD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Because “5” occurs 1 time, “2” occurs 2 times, and “1” occurs 4 times.</w:t>
      </w:r>
    </w:p>
    <w:p w14:paraId="04075E75" w14:textId="29BF5A1D" w:rsidR="009D1D54" w:rsidRDefault="009D1D54">
      <w:pPr>
        <w:rPr>
          <w:rFonts w:ascii="Helvetica Neue" w:hAnsi="Helvetica Neue"/>
        </w:rPr>
      </w:pPr>
    </w:p>
    <w:p w14:paraId="2CF0D970" w14:textId="010D1B0A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Use a map to solve this problem.</w:t>
      </w:r>
    </w:p>
    <w:p w14:paraId="6ED2F990" w14:textId="2EBD0C97" w:rsidR="00E429A6" w:rsidRDefault="00E429A6">
      <w:pPr>
        <w:rPr>
          <w:rFonts w:ascii="Helvetica Neue" w:hAnsi="Helvetica Neue"/>
        </w:rPr>
      </w:pPr>
    </w:p>
    <w:p w14:paraId="2598C4DD" w14:textId="291F0A10" w:rsidR="00E429A6" w:rsidRDefault="00E429A6">
      <w:pPr>
        <w:rPr>
          <w:rFonts w:ascii="Helvetica Neue" w:hAnsi="Helvetica Neue"/>
        </w:rPr>
      </w:pPr>
      <w:r>
        <w:rPr>
          <w:rFonts w:ascii="Helvetica Neue" w:hAnsi="Helvetica Neue"/>
        </w:rPr>
        <w:t>You may get some numbers that aren’t “sorted”. Explain why.</w:t>
      </w:r>
    </w:p>
    <w:p w14:paraId="26D1CF5F" w14:textId="5A0D34E5" w:rsidR="00E429A6" w:rsidRDefault="00E429A6">
      <w:pPr>
        <w:rPr>
          <w:rFonts w:ascii="Helvetica Neue" w:hAnsi="Helvetica Neue"/>
        </w:rPr>
      </w:pPr>
    </w:p>
    <w:p w14:paraId="47B316AC" w14:textId="271B2E34" w:rsidR="00E429A6" w:rsidRDefault="00E429A6">
      <w:pPr>
        <w:rPr>
          <w:rFonts w:ascii="Courier" w:hAnsi="Courier"/>
          <w:sz w:val="20"/>
          <w:szCs w:val="20"/>
        </w:rPr>
      </w:pPr>
      <w:r>
        <w:rPr>
          <w:rFonts w:ascii="Helvetica Neue" w:hAnsi="Helvetica Neue"/>
        </w:rPr>
        <w:t>1 point of extra credit if you come up with a way to fix this.</w:t>
      </w:r>
    </w:p>
    <w:p w14:paraId="766C7FAE" w14:textId="3B6B2F39" w:rsidR="000B7111" w:rsidRDefault="000B7111">
      <w:pPr>
        <w:rPr>
          <w:rFonts w:ascii="Helvetica Neue" w:hAnsi="Helvetica Neue"/>
        </w:rPr>
      </w:pPr>
    </w:p>
    <w:p w14:paraId="44CE7218" w14:textId="38AA5DA2" w:rsidR="000B7111" w:rsidRDefault="000B7111" w:rsidP="000B711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  <w:sz w:val="32"/>
          <w:szCs w:val="32"/>
        </w:rPr>
      </w:pPr>
      <w:r w:rsidRPr="005248FC">
        <w:rPr>
          <w:rFonts w:ascii="Helvetica Neue" w:hAnsi="Helvetica Neue"/>
          <w:b/>
          <w:color w:val="222222"/>
          <w:sz w:val="32"/>
          <w:szCs w:val="32"/>
        </w:rPr>
        <w:t xml:space="preserve">Part </w:t>
      </w:r>
      <w:r>
        <w:rPr>
          <w:rFonts w:ascii="Helvetica Neue" w:hAnsi="Helvetica Neue"/>
          <w:b/>
          <w:color w:val="222222"/>
          <w:sz w:val="32"/>
          <w:szCs w:val="32"/>
        </w:rPr>
        <w:t>IV</w:t>
      </w:r>
      <w:r w:rsidRPr="005248FC">
        <w:rPr>
          <w:rFonts w:ascii="Helvetica Neue" w:hAnsi="Helvetica Neue"/>
          <w:b/>
          <w:color w:val="222222"/>
          <w:sz w:val="32"/>
          <w:szCs w:val="32"/>
        </w:rPr>
        <w:t>:</w:t>
      </w:r>
      <w:r>
        <w:rPr>
          <w:rFonts w:ascii="Helvetica Neue" w:hAnsi="Helvetica Neue"/>
          <w:b/>
          <w:color w:val="222222"/>
          <w:sz w:val="32"/>
          <w:szCs w:val="32"/>
        </w:rPr>
        <w:t xml:space="preserve"> Graphics</w:t>
      </w:r>
    </w:p>
    <w:p w14:paraId="50C82B25" w14:textId="77777777" w:rsidR="000B7111" w:rsidRPr="000B7111" w:rsidRDefault="000B7111" w:rsidP="000B711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</w:rPr>
      </w:pPr>
    </w:p>
    <w:p w14:paraId="19FF5EAC" w14:textId="3D2C9857" w:rsidR="000B7111" w:rsidRDefault="00801215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You are going to create a “roll the dice” application. </w:t>
      </w:r>
      <w:r w:rsidR="002A6A27">
        <w:rPr>
          <w:rFonts w:ascii="Helvetica Neue" w:hAnsi="Helvetica Neue"/>
        </w:rPr>
        <w:t>It will look like this:</w:t>
      </w:r>
    </w:p>
    <w:p w14:paraId="72DD15AC" w14:textId="77777777" w:rsidR="002A6A27" w:rsidRDefault="002A6A27">
      <w:pPr>
        <w:rPr>
          <w:rFonts w:ascii="Helvetica Neue" w:hAnsi="Helvetica Neue"/>
        </w:rPr>
      </w:pPr>
    </w:p>
    <w:p w14:paraId="43564455" w14:textId="27DC0827" w:rsidR="002A6A27" w:rsidRDefault="00C77E0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lastRenderedPageBreak/>
        <w:drawing>
          <wp:inline distT="0" distB="0" distL="0" distR="0" wp14:anchorId="3F319284" wp14:editId="2AB770C5">
            <wp:extent cx="4470400" cy="2608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04 at 5.34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152" cy="26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9E0" w14:textId="3A06D8D8" w:rsidR="002A6A27" w:rsidRDefault="002A6A27">
      <w:pPr>
        <w:rPr>
          <w:rFonts w:ascii="Helvetica Neue" w:hAnsi="Helvetica Neue"/>
        </w:rPr>
      </w:pPr>
    </w:p>
    <w:p w14:paraId="33B997A8" w14:textId="2FBD86A7" w:rsidR="002A6A27" w:rsidRDefault="002A6A27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way it works is that when you click on the “Roll Dice” button, it will cycle through the dice images a random number of times until landing on the final one, which will have the </w:t>
      </w:r>
      <w:r w:rsidR="00C77E0A">
        <w:rPr>
          <w:rFonts w:ascii="Helvetica Neue" w:hAnsi="Helvetica Neue"/>
        </w:rPr>
        <w:t>total of the two dice</w:t>
      </w:r>
      <w:r>
        <w:rPr>
          <w:rFonts w:ascii="Helvetica Neue" w:hAnsi="Helvetica Neue"/>
        </w:rPr>
        <w:t xml:space="preserve">. At that point, it will show the sum of the </w:t>
      </w:r>
      <w:r w:rsidR="00C77E0A">
        <w:rPr>
          <w:rFonts w:ascii="Helvetica Neue" w:hAnsi="Helvetica Neue"/>
        </w:rPr>
        <w:t>dice. If you click on ONE die, it will “roll” that one and then update the total.</w:t>
      </w:r>
    </w:p>
    <w:p w14:paraId="14E37722" w14:textId="755E0B3F" w:rsidR="00C77E0A" w:rsidRDefault="00C77E0A">
      <w:pPr>
        <w:rPr>
          <w:rFonts w:ascii="Helvetica Neue" w:hAnsi="Helvetica Neue"/>
        </w:rPr>
      </w:pPr>
    </w:p>
    <w:p w14:paraId="33E25D0F" w14:textId="796E4C53" w:rsidR="00C77E0A" w:rsidRDefault="00C77E0A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Hints: </w:t>
      </w:r>
      <w:r w:rsidR="004E2C4D">
        <w:rPr>
          <w:rFonts w:ascii="Helvetica Neue" w:hAnsi="Helvetica Neue"/>
        </w:rPr>
        <w:t xml:space="preserve">Since there’s little “skeleton” code </w:t>
      </w:r>
      <w:r w:rsidR="00026760">
        <w:rPr>
          <w:rFonts w:ascii="Helvetica Neue" w:hAnsi="Helvetica Neue"/>
        </w:rPr>
        <w:t xml:space="preserve">available, </w:t>
      </w:r>
      <w:r w:rsidR="004E2C4D">
        <w:rPr>
          <w:rFonts w:ascii="Helvetica Neue" w:hAnsi="Helvetica Neue"/>
        </w:rPr>
        <w:t>modify the “</w:t>
      </w:r>
      <w:proofErr w:type="spellStart"/>
      <w:r w:rsidR="004E2C4D">
        <w:rPr>
          <w:rFonts w:ascii="Helvetica Neue" w:hAnsi="Helvetica Neue"/>
        </w:rPr>
        <w:t>ImagePanel</w:t>
      </w:r>
      <w:proofErr w:type="spellEnd"/>
      <w:r w:rsidR="004E2C4D">
        <w:rPr>
          <w:rFonts w:ascii="Helvetica Neue" w:hAnsi="Helvetica Neue"/>
        </w:rPr>
        <w:t xml:space="preserve">” code. </w:t>
      </w:r>
      <w:r w:rsidR="00026760">
        <w:rPr>
          <w:rFonts w:ascii="Helvetica Neue" w:hAnsi="Helvetica Neue"/>
        </w:rPr>
        <w:t xml:space="preserve">The </w:t>
      </w:r>
      <w:proofErr w:type="spellStart"/>
      <w:r w:rsidR="00026760">
        <w:rPr>
          <w:rFonts w:ascii="Helvetica Neue" w:hAnsi="Helvetica Neue"/>
        </w:rPr>
        <w:t>ActionListeners</w:t>
      </w:r>
      <w:proofErr w:type="spellEnd"/>
      <w:r w:rsidR="00026760">
        <w:rPr>
          <w:rFonts w:ascii="Helvetica Neue" w:hAnsi="Helvetica Neue"/>
        </w:rPr>
        <w:t>/</w:t>
      </w:r>
      <w:proofErr w:type="spellStart"/>
      <w:r w:rsidR="00026760">
        <w:rPr>
          <w:rFonts w:ascii="Helvetica Neue" w:hAnsi="Helvetica Neue"/>
        </w:rPr>
        <w:t>MouseListeners</w:t>
      </w:r>
      <w:proofErr w:type="spellEnd"/>
      <w:r w:rsidR="00026760">
        <w:rPr>
          <w:rFonts w:ascii="Helvetica Neue" w:hAnsi="Helvetica Neue"/>
        </w:rPr>
        <w:t xml:space="preserve"> will update the image in the </w:t>
      </w:r>
      <w:proofErr w:type="spellStart"/>
      <w:r w:rsidR="00026760">
        <w:rPr>
          <w:rFonts w:ascii="Helvetica Neue" w:hAnsi="Helvetica Neue"/>
        </w:rPr>
        <w:t>ImagePanel</w:t>
      </w:r>
      <w:proofErr w:type="spellEnd"/>
      <w:r w:rsidR="00026760">
        <w:rPr>
          <w:rFonts w:ascii="Helvetica Neue" w:hAnsi="Helvetica Neue"/>
        </w:rPr>
        <w:t xml:space="preserve"> and </w:t>
      </w:r>
      <w:proofErr w:type="gramStart"/>
      <w:r w:rsidR="00026760">
        <w:rPr>
          <w:rFonts w:ascii="Helvetica Neue" w:hAnsi="Helvetica Neue"/>
        </w:rPr>
        <w:t>repaint(</w:t>
      </w:r>
      <w:proofErr w:type="gramEnd"/>
      <w:r w:rsidR="00026760">
        <w:rPr>
          <w:rFonts w:ascii="Helvetica Neue" w:hAnsi="Helvetica Neue"/>
        </w:rPr>
        <w:t>) a random number of times before settling on the final value.</w:t>
      </w:r>
    </w:p>
    <w:p w14:paraId="1772F86D" w14:textId="77777777" w:rsidR="00026760" w:rsidRDefault="00026760">
      <w:pPr>
        <w:rPr>
          <w:rFonts w:ascii="Helvetica Neue" w:hAnsi="Helvetica Neue"/>
        </w:rPr>
      </w:pPr>
    </w:p>
    <w:p w14:paraId="7C611AA9" w14:textId="3448CAB1" w:rsidR="00026760" w:rsidRDefault="00026760">
      <w:pPr>
        <w:rPr>
          <w:rFonts w:ascii="Helvetica Neue" w:hAnsi="Helvetica Neue"/>
        </w:rPr>
      </w:pPr>
    </w:p>
    <w:p w14:paraId="6794C788" w14:textId="77777777" w:rsidR="00026760" w:rsidRPr="005248FC" w:rsidRDefault="00026760">
      <w:pPr>
        <w:rPr>
          <w:rFonts w:ascii="Helvetica Neue" w:hAnsi="Helvetica Neue"/>
        </w:rPr>
      </w:pPr>
    </w:p>
    <w:sectPr w:rsidR="00026760" w:rsidRPr="005248FC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6182"/>
    <w:multiLevelType w:val="multilevel"/>
    <w:tmpl w:val="FC0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38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6D"/>
    <w:rsid w:val="00013BC6"/>
    <w:rsid w:val="000240FA"/>
    <w:rsid w:val="00025302"/>
    <w:rsid w:val="00026760"/>
    <w:rsid w:val="00072F17"/>
    <w:rsid w:val="0007408E"/>
    <w:rsid w:val="000B7111"/>
    <w:rsid w:val="00184AF6"/>
    <w:rsid w:val="001D0326"/>
    <w:rsid w:val="001D1461"/>
    <w:rsid w:val="001F3CB6"/>
    <w:rsid w:val="002027D0"/>
    <w:rsid w:val="00237AAE"/>
    <w:rsid w:val="00251A5F"/>
    <w:rsid w:val="00294436"/>
    <w:rsid w:val="002A6A27"/>
    <w:rsid w:val="002F7A9F"/>
    <w:rsid w:val="0037191E"/>
    <w:rsid w:val="003F70EA"/>
    <w:rsid w:val="00451FCC"/>
    <w:rsid w:val="004E003F"/>
    <w:rsid w:val="004E2C4D"/>
    <w:rsid w:val="005248FC"/>
    <w:rsid w:val="005359BC"/>
    <w:rsid w:val="00680BAF"/>
    <w:rsid w:val="006D456D"/>
    <w:rsid w:val="00777382"/>
    <w:rsid w:val="00801215"/>
    <w:rsid w:val="00892BD9"/>
    <w:rsid w:val="008E2745"/>
    <w:rsid w:val="00934733"/>
    <w:rsid w:val="009D1D54"/>
    <w:rsid w:val="00A2013C"/>
    <w:rsid w:val="00A211A9"/>
    <w:rsid w:val="00AE0575"/>
    <w:rsid w:val="00AF7E02"/>
    <w:rsid w:val="00B25934"/>
    <w:rsid w:val="00B45123"/>
    <w:rsid w:val="00B938D6"/>
    <w:rsid w:val="00C77E0A"/>
    <w:rsid w:val="00CB0F5D"/>
    <w:rsid w:val="00D23DDB"/>
    <w:rsid w:val="00E429A6"/>
    <w:rsid w:val="00F0524A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0FCF"/>
  <w15:chartTrackingRefBased/>
  <w15:docId w15:val="{ACE179F3-E2A2-8642-A86B-0892CEDC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C6"/>
    <w:rPr>
      <w:rFonts w:ascii="Times New Roman" w:eastAsia="Times New Roman" w:hAnsi="Times New Roman" w:cs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6D456D"/>
    <w:pPr>
      <w:spacing w:before="100" w:beforeAutospacing="1" w:after="100" w:afterAutospacing="1"/>
      <w:outlineLvl w:val="2"/>
    </w:pPr>
    <w:rPr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45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456D"/>
    <w:pPr>
      <w:spacing w:before="100" w:beforeAutospacing="1" w:after="100" w:afterAutospacing="1"/>
    </w:pPr>
    <w:rPr>
      <w:lang w:eastAsia="zh-TW"/>
    </w:rPr>
  </w:style>
  <w:style w:type="character" w:styleId="Emphasis">
    <w:name w:val="Emphasis"/>
    <w:basedOn w:val="DefaultParagraphFont"/>
    <w:uiPriority w:val="20"/>
    <w:qFormat/>
    <w:rsid w:val="006D456D"/>
    <w:rPr>
      <w:i/>
      <w:iCs/>
    </w:rPr>
  </w:style>
  <w:style w:type="character" w:styleId="Strong">
    <w:name w:val="Strong"/>
    <w:basedOn w:val="DefaultParagraphFont"/>
    <w:uiPriority w:val="22"/>
    <w:qFormat/>
    <w:rsid w:val="006D45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56D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7E02"/>
    <w:rPr>
      <w:rFonts w:asciiTheme="minorHAnsi" w:eastAsiaTheme="minorEastAsia" w:hAnsiTheme="minorHAnsi" w:cstheme="minorBidi"/>
      <w:lang w:eastAsia="zh-TW"/>
    </w:rPr>
  </w:style>
  <w:style w:type="character" w:customStyle="1" w:styleId="DateChar">
    <w:name w:val="Date Char"/>
    <w:basedOn w:val="DefaultParagraphFont"/>
    <w:link w:val="Date"/>
    <w:uiPriority w:val="99"/>
    <w:semiHidden/>
    <w:rsid w:val="00AF7E02"/>
  </w:style>
  <w:style w:type="paragraph" w:styleId="ListParagraph">
    <w:name w:val="List Paragraph"/>
    <w:basedOn w:val="Normal"/>
    <w:uiPriority w:val="34"/>
    <w:qFormat/>
    <w:rsid w:val="000240FA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  <w:style w:type="character" w:styleId="Hyperlink">
    <w:name w:val="Hyperlink"/>
    <w:basedOn w:val="DefaultParagraphFont"/>
    <w:uiPriority w:val="99"/>
    <w:unhideWhenUsed/>
    <w:rsid w:val="0002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NoSuchElement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NoSuchElementException.html" TargetMode="External"/><Relationship Id="rId5" Type="http://schemas.openxmlformats.org/officeDocument/2006/relationships/hyperlink" Target="https://docs.oracle.com/javase/8/docs/api/java/util/Stack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Chrisakos</cp:lastModifiedBy>
  <cp:revision>2</cp:revision>
  <dcterms:created xsi:type="dcterms:W3CDTF">2024-03-16T05:02:00Z</dcterms:created>
  <dcterms:modified xsi:type="dcterms:W3CDTF">2024-03-16T05:02:00Z</dcterms:modified>
</cp:coreProperties>
</file>