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jc w:val="center"/>
      </w:pPr>
      <w:r>
        <w:rPr>
          <w:rFonts w:ascii="Arial" w:cs="Arial" w:eastAsia="Arial" w:hAnsi="Arial"/>
          <w:b/>
          <w:bCs/>
          <w:color w:val="1F4E79"/>
          <w:sz w:val="32"/>
          <w:szCs w:val="32"/>
        </w:rPr>
        <w:t xml:space="preserve">AXBOROT TIZIMLARI ARXITEKTURASI</w:t>
      </w:r>
    </w:p>
    <w:p>
      <w:pPr>
        <w:spacing w:before="0" w:after="80"/>
        <w:jc w:val="center"/>
      </w:pPr>
      <w:r>
        <w:rPr>
          <w:rFonts w:ascii="Arial" w:cs="Arial" w:eastAsia="Arial" w:hAnsi="Arial"/>
          <w:color w:val="444444"/>
          <w:sz w:val="24"/>
          <w:szCs w:val="24"/>
        </w:rPr>
        <w:t xml:space="preserve">Mavzu:</w:t>
      </w:r>
    </w:p>
    <w:p>
      <w:pPr>
        <w:pBdr>
          <w:bottom w:val="single" w:color="1F4E79" w:sz="8" w:space="4"/>
        </w:pBdr>
        <w:spacing w:before="0" w:after="60"/>
        <w:jc w:val="center"/>
      </w:pPr>
      <w:r>
        <w:rPr>
          <w:rFonts w:ascii="Arial" w:cs="Arial" w:eastAsia="Arial" w:hAnsi="Arial"/>
          <w:b/>
          <w:bCs/>
          <w:color w:val="C00000"/>
          <w:sz w:val="28"/>
          <w:szCs w:val="28"/>
        </w:rPr>
        <w:t xml:space="preserve">ARXITEKTURA DARAJALARINI ANIQLASH</w:t>
      </w:r>
    </w:p>
    <w:p>
      <w:pPr>
        <w:spacing w:before="100" w:after="80"/>
        <w:jc w:val="center"/>
      </w:pPr>
      <w:r>
        <w:rPr>
          <w:rFonts w:ascii="Arial" w:cs="Arial" w:eastAsia="Arial" w:hAnsi="Arial"/>
          <w:i/>
          <w:iCs/>
          <w:color w:val="555555"/>
          <w:sz w:val="22"/>
          <w:szCs w:val="22"/>
        </w:rPr>
        <w:t xml:space="preserve">Topshiriqlar to'plami  |  5 daraja  |  20 topshiriq</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300"/>
        <w:gridCol w:w="2100"/>
      </w:tblGrid>
      <w:tr>
        <w:tc>
          <w:tcPr>
            <w:tcW w:type="dxa" w:w="2800"/>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r>
              <w:rPr>
                <w:rFonts w:ascii="Arial" w:cs="Arial" w:eastAsia="Arial" w:hAnsi="Arial"/>
                <w:b/>
                <w:bCs/>
                <w:sz w:val="20"/>
                <w:szCs w:val="20"/>
              </w:rPr>
              <w:t xml:space="preserve">Fan</w:t>
            </w:r>
          </w:p>
        </w:tc>
        <w:tc>
          <w:tcPr>
            <w:tcW w:type="dxa" w:w="1800"/>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r>
              <w:rPr>
                <w:rFonts w:ascii="Arial" w:cs="Arial" w:eastAsia="Arial" w:hAnsi="Arial"/>
                <w:b/>
                <w:bCs/>
                <w:sz w:val="20"/>
                <w:szCs w:val="20"/>
              </w:rPr>
              <w:t xml:space="preserve">Daraja soni</w:t>
            </w:r>
          </w:p>
        </w:tc>
        <w:tc>
          <w:tcPr>
            <w:tcW w:type="dxa" w:w="2300"/>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r>
              <w:rPr>
                <w:rFonts w:ascii="Arial" w:cs="Arial" w:eastAsia="Arial" w:hAnsi="Arial"/>
                <w:b/>
                <w:bCs/>
                <w:sz w:val="20"/>
                <w:szCs w:val="20"/>
              </w:rPr>
              <w:t xml:space="preserve">Topshiriqlar soni</w:t>
            </w:r>
          </w:p>
        </w:tc>
        <w:tc>
          <w:tcPr>
            <w:tcW w:type="dxa" w:w="2100"/>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r>
              <w:rPr>
                <w:rFonts w:ascii="Arial" w:cs="Arial" w:eastAsia="Arial" w:hAnsi="Arial"/>
                <w:b/>
                <w:bCs/>
                <w:sz w:val="20"/>
                <w:szCs w:val="20"/>
              </w:rPr>
              <w:t xml:space="preserve">Tuzuvchi</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Axborot tizimlari arxitekturasi</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5 daraja</w:t>
            </w:r>
          </w:p>
        </w:tc>
        <w:tc>
          <w:tcPr>
            <w:tcW w:type="dxa" w:w="23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20 ta</w:t>
            </w:r>
          </w:p>
        </w:tc>
        <w:tc>
          <w:tcPr>
            <w:tcW w:type="dxa" w:w="21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M.Yusupov, t.f.d., dotsent</w:t>
            </w:r>
          </w:p>
        </w:tc>
      </w:tr>
    </w:tbl>
    <w:p>
      <w:pPr>
        <w:spacing w:before="60" w:after="60"/>
      </w:pPr>
      <w:r>
        <w:t xml:space="preserve"/>
      </w:r>
    </w:p>
    <w:p>
      <w:pPr>
        <w:pStyle w:val="Heading1"/>
        <w:spacing w:before="360" w:after="160"/>
      </w:pPr>
      <w:r>
        <w:rPr>
          <w:rFonts w:ascii="Arial" w:cs="Arial" w:eastAsia="Arial" w:hAnsi="Arial"/>
          <w:b/>
          <w:bCs/>
          <w:color w:val="1F4E79"/>
          <w:sz w:val="30"/>
          <w:szCs w:val="30"/>
        </w:rPr>
        <w:t xml:space="preserve">Maqsad va uslubiy ko'rsatmalar</w:t>
      </w:r>
    </w:p>
    <w:p>
      <w:pPr>
        <w:spacing w:before="60" w:after="60"/>
      </w:pPr>
      <w:r>
        <w:rPr>
          <w:rFonts w:ascii="Arial" w:cs="Arial" w:eastAsia="Arial" w:hAnsi="Arial"/>
          <w:sz w:val="22"/>
          <w:szCs w:val="22"/>
        </w:rPr>
        <w:t xml:space="preserve">Ushbu topshiriqlar to'plami talabalarda axborot tizimlarining arxitektura darajalarini aniqlash, tahlil qilish va loyihalash ko'nikmalarini shakllantirish maqsadida tuzilgan. Topshiriqlar Bloom taksonomiyasi asosida 5 darajaga bo'lingan.</w:t>
      </w:r>
    </w:p>
    <w:p>
      <w:pPr>
        <w:spacing w:before="60" w:after="6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2800"/>
      </w:tblGrid>
      <w:tr>
        <w:tc>
          <w:tcPr>
            <w:tcW w:type="dxa" w:w="1400"/>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r>
              <w:rPr>
                <w:rFonts w:ascii="Arial" w:cs="Arial" w:eastAsia="Arial" w:hAnsi="Arial"/>
                <w:b/>
                <w:bCs/>
                <w:sz w:val="20"/>
                <w:szCs w:val="20"/>
              </w:rPr>
              <w:t xml:space="preserve">Daraja</w:t>
            </w:r>
          </w:p>
        </w:tc>
        <w:tc>
          <w:tcPr>
            <w:tcW w:type="dxa" w:w="3800"/>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r>
              <w:rPr>
                <w:rFonts w:ascii="Arial" w:cs="Arial" w:eastAsia="Arial" w:hAnsi="Arial"/>
                <w:b/>
                <w:bCs/>
                <w:sz w:val="20"/>
                <w:szCs w:val="20"/>
              </w:rPr>
              <w:t xml:space="preserve">Kognitiv daraja</w:t>
            </w:r>
          </w:p>
        </w:tc>
        <w:tc>
          <w:tcPr>
            <w:tcW w:type="dxa" w:w="2800"/>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r>
              <w:rPr>
                <w:rFonts w:ascii="Arial" w:cs="Arial" w:eastAsia="Arial" w:hAnsi="Arial"/>
                <w:b/>
                <w:bCs/>
                <w:sz w:val="20"/>
                <w:szCs w:val="20"/>
              </w:rPr>
              <w:t xml:space="preserve">Baxo</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1-daraja</w:t>
            </w:r>
          </w:p>
        </w:tc>
        <w:tc>
          <w:tcPr>
            <w:tcW w:type="dxa" w:w="3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Bilish va tushunish (Remember &amp; Understand)</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3 ball (Qoniqarli)</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2-daraja</w:t>
            </w:r>
          </w:p>
        </w:tc>
        <w:tc>
          <w:tcPr>
            <w:tcW w:type="dxa" w:w="3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Qo'llash (Apply)</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4 ball (Yaxshi)</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3-daraja</w:t>
            </w:r>
          </w:p>
        </w:tc>
        <w:tc>
          <w:tcPr>
            <w:tcW w:type="dxa" w:w="3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Tahlil qilish (Analyze)</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4 ball (Yaxshi)</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4-daraja</w:t>
            </w:r>
          </w:p>
        </w:tc>
        <w:tc>
          <w:tcPr>
            <w:tcW w:type="dxa" w:w="3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Baholash (Evaluate)</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5 ball (A'lo)</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5-daraja</w:t>
            </w:r>
          </w:p>
        </w:tc>
        <w:tc>
          <w:tcPr>
            <w:tcW w:type="dxa" w:w="3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Ijod qilish (Create)</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5 ball (A'lo)</w:t>
            </w:r>
          </w:p>
        </w:tc>
      </w:tr>
    </w:tbl>
    <w:p>
      <w:pPr>
        <w:spacing w:before="60" w:after="60"/>
      </w:pPr>
      <w:r>
        <w:t xml:space="preserve"/>
      </w:r>
    </w:p>
    <w:p>
      <w:pPr>
        <w:pBdr>
          <w:left w:val="single" w:color="1F4E79" w:sz="12" w:space="4"/>
        </w:pBdr>
        <w:shd w:fill="EBF3FB" w:val="clear"/>
        <w:spacing w:before="200" w:after="100"/>
      </w:pPr>
      <w:r>
        <w:rPr>
          <w:rFonts w:ascii="Arial" w:cs="Arial" w:eastAsia="Arial" w:hAnsi="Arial"/>
          <w:b/>
          <w:bCs/>
          <w:color w:val="1F4E79"/>
          <w:sz w:val="26"/>
          <w:szCs w:val="26"/>
        </w:rPr>
        <w:t xml:space="preserve">  1 - DARAJA: BILISH VA TUSHUNISH</w:t>
      </w:r>
    </w:p>
    <w:p>
      <w:pPr>
        <w:spacing w:before="60" w:after="60"/>
      </w:pPr>
      <w:r>
        <w:rPr>
          <w:rFonts w:ascii="Arial" w:cs="Arial" w:eastAsia="Arial" w:hAnsi="Arial"/>
          <w:sz w:val="22"/>
          <w:szCs w:val="22"/>
        </w:rPr>
        <w:t xml:space="preserve">Arxitektura darajalarini ta'riflash va asosiy tushunchalarni farqlash.</w:t>
      </w:r>
    </w:p>
    <w:p>
      <w:pPr>
        <w:spacing w:before="60" w:after="60"/>
      </w:pPr>
      <w:r>
        <w:t xml:space="preserve"/>
      </w:r>
    </w:p>
    <w:p>
      <w:pPr>
        <w:spacing w:before="160" w:after="80"/>
      </w:pPr>
      <w:r>
        <w:rPr>
          <w:rFonts w:ascii="Arial" w:cs="Arial" w:eastAsia="Arial" w:hAnsi="Arial"/>
          <w:b/>
          <w:bCs/>
          <w:color w:val="C00000"/>
          <w:sz w:val="24"/>
          <w:szCs w:val="24"/>
        </w:rPr>
        <w:t xml:space="preserve">📌 TOPSHIRIQ 1</w:t>
      </w:r>
    </w:p>
    <w:p>
      <w:pPr>
        <w:spacing w:before="60" w:after="120"/>
      </w:pPr>
      <w:r>
        <w:rPr>
          <w:rFonts w:ascii="Arial" w:cs="Arial" w:eastAsia="Arial" w:hAnsi="Arial"/>
          <w:i w:val="false"/>
          <w:iCs w:val="false"/>
          <w:sz w:val="22"/>
          <w:szCs w:val="22"/>
        </w:rPr>
        <w:t xml:space="preserve">Quyidagi tushunchalarni arxitektura darajalari bilan moslashtiring va har biriga qisqacha ta'rif bering:</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2500"/>
        <w:gridCol w:w="2600"/>
      </w:tblGrid>
      <w:tr>
        <w:tc>
          <w:tcPr>
            <w:tcW w:type="dxa" w:w="400"/>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r>
              <w:rPr>
                <w:rFonts w:ascii="Arial" w:cs="Arial" w:eastAsia="Arial" w:hAnsi="Arial"/>
                <w:b/>
                <w:bCs/>
                <w:sz w:val="20"/>
                <w:szCs w:val="20"/>
              </w:rPr>
              <w:t xml:space="preserve">№</w:t>
            </w:r>
          </w:p>
        </w:tc>
        <w:tc>
          <w:tcPr>
            <w:tcW w:type="dxa" w:w="2500"/>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r>
              <w:rPr>
                <w:rFonts w:ascii="Arial" w:cs="Arial" w:eastAsia="Arial" w:hAnsi="Arial"/>
                <w:b/>
                <w:bCs/>
                <w:sz w:val="20"/>
                <w:szCs w:val="20"/>
              </w:rPr>
              <w:t xml:space="preserve">Tushuncha</w:t>
            </w:r>
          </w:p>
        </w:tc>
        <w:tc>
          <w:tcPr>
            <w:tcW w:type="dxa" w:w="2500"/>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r>
              <w:rPr>
                <w:rFonts w:ascii="Arial" w:cs="Arial" w:eastAsia="Arial" w:hAnsi="Arial"/>
                <w:b/>
                <w:bCs/>
                <w:sz w:val="20"/>
                <w:szCs w:val="20"/>
              </w:rPr>
              <w:t xml:space="preserve">Arxitektura darajasi</w:t>
            </w:r>
          </w:p>
        </w:tc>
        <w:tc>
          <w:tcPr>
            <w:tcW w:type="dxa" w:w="2600"/>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r>
              <w:rPr>
                <w:rFonts w:ascii="Arial" w:cs="Arial" w:eastAsia="Arial" w:hAnsi="Arial"/>
                <w:b/>
                <w:bCs/>
                <w:sz w:val="20"/>
                <w:szCs w:val="20"/>
              </w:rPr>
              <w:t xml:space="preserve">Ta'rif</w:t>
            </w:r>
          </w:p>
        </w:tc>
      </w:tr>
      <w:tr>
        <w:tc>
          <w:tcPr>
            <w:tcW w:type="dxa" w:w="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1</w:t>
            </w:r>
          </w:p>
        </w:tc>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Ma'lumotlar bazasi sxemasi</w:t>
            </w:r>
          </w:p>
        </w:tc>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2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r>
      <w:tr>
        <w:tc>
          <w:tcPr>
            <w:tcW w:type="dxa" w:w="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2</w:t>
            </w:r>
          </w:p>
        </w:tc>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Biznes-jarayonlar tavsifi</w:t>
            </w:r>
          </w:p>
        </w:tc>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2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r>
      <w:tr>
        <w:tc>
          <w:tcPr>
            <w:tcW w:type="dxa" w:w="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3</w:t>
            </w:r>
          </w:p>
        </w:tc>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Server infratuzilmasi</w:t>
            </w:r>
          </w:p>
        </w:tc>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2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r>
      <w:tr>
        <w:tc>
          <w:tcPr>
            <w:tcW w:type="dxa" w:w="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4</w:t>
            </w:r>
          </w:p>
        </w:tc>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Mikroservis</w:t>
            </w:r>
          </w:p>
        </w:tc>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2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r>
      <w:tr>
        <w:tc>
          <w:tcPr>
            <w:tcW w:type="dxa" w:w="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5</w:t>
            </w:r>
          </w:p>
        </w:tc>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ETL jarayoni</w:t>
            </w:r>
          </w:p>
        </w:tc>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2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r>
      <w:tr>
        <w:tc>
          <w:tcPr>
            <w:tcW w:type="dxa" w:w="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6</w:t>
            </w:r>
          </w:p>
        </w:tc>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Foydalanuvchi interfeysi</w:t>
            </w:r>
          </w:p>
        </w:tc>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2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r>
      <w:tr>
        <w:tc>
          <w:tcPr>
            <w:tcW w:type="dxa" w:w="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7</w:t>
            </w:r>
          </w:p>
        </w:tc>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Xavfsizlik siyosati</w:t>
            </w:r>
          </w:p>
        </w:tc>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2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r>
      <w:tr>
        <w:tc>
          <w:tcPr>
            <w:tcW w:type="dxa" w:w="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8</w:t>
            </w:r>
          </w:p>
        </w:tc>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API shlyuz</w:t>
            </w:r>
          </w:p>
        </w:tc>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2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r>
    </w:tbl>
    <w:p>
      <w:pPr>
        <w:spacing w:before="60" w:after="60"/>
      </w:pPr>
      <w:r>
        <w:t xml:space="preserve"/>
      </w:r>
    </w:p>
    <w:p>
      <w:pPr>
        <w:spacing w:before="160" w:after="80"/>
      </w:pPr>
      <w:r>
        <w:rPr>
          <w:rFonts w:ascii="Arial" w:cs="Arial" w:eastAsia="Arial" w:hAnsi="Arial"/>
          <w:b/>
          <w:bCs/>
          <w:color w:val="C00000"/>
          <w:sz w:val="24"/>
          <w:szCs w:val="24"/>
        </w:rPr>
        <w:t xml:space="preserve">📌 TOPSHIRIQ 2</w:t>
      </w:r>
    </w:p>
    <w:p>
      <w:pPr>
        <w:spacing w:before="60" w:after="120"/>
      </w:pPr>
      <w:r>
        <w:rPr>
          <w:rFonts w:ascii="Arial" w:cs="Arial" w:eastAsia="Arial" w:hAnsi="Arial"/>
          <w:i w:val="false"/>
          <w:iCs w:val="false"/>
          <w:sz w:val="22"/>
          <w:szCs w:val="22"/>
        </w:rPr>
        <w:t xml:space="preserve">TOGAF ADM (Architecture Development Method) standartiga ko'ra arxitektura darajalarini tartibda yozing va har bir darajaning asosiy vazifasini bir jumlada ifodalang.</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500"/>
      </w:tblGrid>
      <w:tr>
        <w:tc>
          <w:tcPr>
            <w:tcW w:type="dxa" w:w="2000"/>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r>
              <w:rPr>
                <w:rFonts w:ascii="Arial" w:cs="Arial" w:eastAsia="Arial" w:hAnsi="Arial"/>
                <w:b/>
                <w:bCs/>
                <w:sz w:val="20"/>
                <w:szCs w:val="20"/>
              </w:rPr>
              <w:t xml:space="preserve">TOGAF Fazasi</w:t>
            </w:r>
          </w:p>
        </w:tc>
        <w:tc>
          <w:tcPr>
            <w:tcW w:type="dxa" w:w="2500"/>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r>
              <w:rPr>
                <w:rFonts w:ascii="Arial" w:cs="Arial" w:eastAsia="Arial" w:hAnsi="Arial"/>
                <w:b/>
                <w:bCs/>
                <w:sz w:val="20"/>
                <w:szCs w:val="20"/>
              </w:rPr>
              <w:t xml:space="preserve">Arxitektura darajasi</w:t>
            </w:r>
          </w:p>
        </w:tc>
        <w:tc>
          <w:tcPr>
            <w:tcW w:type="dxa" w:w="3500"/>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r>
              <w:rPr>
                <w:rFonts w:ascii="Arial" w:cs="Arial" w:eastAsia="Arial" w:hAnsi="Arial"/>
                <w:b/>
                <w:bCs/>
                <w:sz w:val="20"/>
                <w:szCs w:val="20"/>
              </w:rPr>
              <w:t xml:space="preserve">Asosiy vazifasi</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Preliminary</w:t>
            </w:r>
          </w:p>
        </w:tc>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A</w:t>
            </w:r>
          </w:p>
        </w:tc>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B</w:t>
            </w:r>
          </w:p>
        </w:tc>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C</w:t>
            </w:r>
          </w:p>
        </w:tc>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D</w:t>
            </w:r>
          </w:p>
        </w:tc>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r>
    </w:tbl>
    <w:p>
      <w:pPr>
        <w:spacing w:before="60" w:after="60"/>
      </w:pPr>
      <w:r>
        <w:t xml:space="preserve"/>
      </w:r>
    </w:p>
    <w:p>
      <w:pPr>
        <w:spacing w:before="160" w:after="80"/>
      </w:pPr>
      <w:r>
        <w:rPr>
          <w:rFonts w:ascii="Arial" w:cs="Arial" w:eastAsia="Arial" w:hAnsi="Arial"/>
          <w:b/>
          <w:bCs/>
          <w:color w:val="C00000"/>
          <w:sz w:val="24"/>
          <w:szCs w:val="24"/>
        </w:rPr>
        <w:t xml:space="preserve">📌 TOPSHIRIQ 3</w:t>
      </w:r>
    </w:p>
    <w:p>
      <w:pPr>
        <w:spacing w:before="60" w:after="120"/>
      </w:pPr>
      <w:r>
        <w:rPr>
          <w:rFonts w:ascii="Arial" w:cs="Arial" w:eastAsia="Arial" w:hAnsi="Arial"/>
          <w:i w:val="false"/>
          <w:iCs w:val="false"/>
          <w:sz w:val="22"/>
          <w:szCs w:val="22"/>
        </w:rPr>
        <w:t xml:space="preserve">Quyidagi arxitektura daraja turlari ichidan to'g'ri juftlikni tanlang va belgilang (✓):</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6200"/>
        <w:gridCol w:w="1800"/>
      </w:tblGrid>
      <w:tr>
        <w:tc>
          <w:tcPr>
            <w:tcW w:type="dxa" w:w="6200"/>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r>
              <w:rPr>
                <w:rFonts w:ascii="Arial" w:cs="Arial" w:eastAsia="Arial" w:hAnsi="Arial"/>
                <w:b/>
                <w:bCs/>
                <w:sz w:val="20"/>
                <w:szCs w:val="20"/>
              </w:rPr>
              <w:t xml:space="preserve">Juftlik</w:t>
            </w:r>
          </w:p>
        </w:tc>
        <w:tc>
          <w:tcPr>
            <w:tcW w:type="dxa" w:w="1800"/>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r>
              <w:rPr>
                <w:rFonts w:ascii="Arial" w:cs="Arial" w:eastAsia="Arial" w:hAnsi="Arial"/>
                <w:b/>
                <w:bCs/>
                <w:sz w:val="20"/>
                <w:szCs w:val="20"/>
              </w:rPr>
              <w:t xml:space="preserve">To'g'ri / Noto'g'ri</w:t>
            </w:r>
          </w:p>
        </w:tc>
      </w:tr>
      <w:tr>
        <w:tc>
          <w:tcPr>
            <w:tcW w:type="dxa" w:w="6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Prezentatsiya darajasi = Foydalanuvchi interfeysi darajasi</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r>
      <w:tr>
        <w:tc>
          <w:tcPr>
            <w:tcW w:type="dxa" w:w="6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Ma'lumotlar darajasi = Biznes-mantig'i darajasi</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r>
      <w:tr>
        <w:tc>
          <w:tcPr>
            <w:tcW w:type="dxa" w:w="6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Infratuzilma darajasi = Texnologik arxitektura</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r>
      <w:tr>
        <w:tc>
          <w:tcPr>
            <w:tcW w:type="dxa" w:w="6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Integratsiya darajasi = Middleware</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r>
      <w:tr>
        <w:tc>
          <w:tcPr>
            <w:tcW w:type="dxa" w:w="6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Xavfsizlik darajasi = Ilovalar arxitekturasi</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r>
    </w:tbl>
    <w:p>
      <w:pPr>
        <w:spacing w:before="60" w:after="60"/>
      </w:pPr>
      <w:r>
        <w:t xml:space="preserve"/>
      </w:r>
    </w:p>
    <w:p>
      <w:pPr>
        <w:spacing w:before="160" w:after="80"/>
      </w:pPr>
      <w:r>
        <w:rPr>
          <w:rFonts w:ascii="Arial" w:cs="Arial" w:eastAsia="Arial" w:hAnsi="Arial"/>
          <w:b/>
          <w:bCs/>
          <w:color w:val="C00000"/>
          <w:sz w:val="24"/>
          <w:szCs w:val="24"/>
        </w:rPr>
        <w:t xml:space="preserve">📌 TOPSHIRIQ 4</w:t>
      </w:r>
    </w:p>
    <w:p>
      <w:pPr>
        <w:spacing w:before="60" w:after="120"/>
      </w:pPr>
      <w:r>
        <w:rPr>
          <w:rFonts w:ascii="Arial" w:cs="Arial" w:eastAsia="Arial" w:hAnsi="Arial"/>
          <w:i w:val="false"/>
          <w:iCs w:val="false"/>
          <w:sz w:val="22"/>
          <w:szCs w:val="22"/>
        </w:rPr>
        <w:t xml:space="preserve">Arxitektura darajalarini aniqlash uchun ishlatiladigan 5 ta asosiy standartni ro'yxatga oling va ularning qisqacha tavsifini yozing (ISO/IEC 42010, TOGAF, Zachman, FEAF, DoDAF).</w:t>
      </w:r>
    </w:p>
    <w:p>
      <w:pPr>
        <w:spacing w:before="60" w:after="60"/>
      </w:pPr>
      <w:r>
        <w:t xml:space="preserve"/>
      </w:r>
    </w:p>
    <w:p>
      <w:pPr>
        <w:pBdr>
          <w:left w:val="single" w:color="1F4E79" w:sz="12" w:space="4"/>
        </w:pBdr>
        <w:shd w:fill="E2F0D9" w:val="clear"/>
        <w:spacing w:before="200" w:after="100"/>
      </w:pPr>
      <w:r>
        <w:rPr>
          <w:rFonts w:ascii="Arial" w:cs="Arial" w:eastAsia="Arial" w:hAnsi="Arial"/>
          <w:b/>
          <w:bCs/>
          <w:color w:val="1F4E79"/>
          <w:sz w:val="26"/>
          <w:szCs w:val="26"/>
        </w:rPr>
        <w:t xml:space="preserve">  2 - DARAJA: QO'LLASH — APPLY</w:t>
      </w:r>
    </w:p>
    <w:p>
      <w:pPr>
        <w:spacing w:before="60" w:after="60"/>
      </w:pPr>
      <w:r>
        <w:rPr>
          <w:rFonts w:ascii="Arial" w:cs="Arial" w:eastAsia="Arial" w:hAnsi="Arial"/>
          <w:sz w:val="22"/>
          <w:szCs w:val="22"/>
        </w:rPr>
        <w:t xml:space="preserve">Arxitektura darajalarini real tizimlar misolida qo'llash va tasvirlash.</w:t>
      </w:r>
    </w:p>
    <w:p>
      <w:pPr>
        <w:spacing w:before="60" w:after="60"/>
      </w:pPr>
      <w:r>
        <w:t xml:space="preserve"/>
      </w:r>
    </w:p>
    <w:p>
      <w:pPr>
        <w:spacing w:before="160" w:after="80"/>
      </w:pPr>
      <w:r>
        <w:rPr>
          <w:rFonts w:ascii="Arial" w:cs="Arial" w:eastAsia="Arial" w:hAnsi="Arial"/>
          <w:b/>
          <w:bCs/>
          <w:color w:val="C00000"/>
          <w:sz w:val="24"/>
          <w:szCs w:val="24"/>
        </w:rPr>
        <w:t xml:space="preserve">📌 TOPSHIRIQ 5</w:t>
      </w:r>
    </w:p>
    <w:p>
      <w:pPr>
        <w:spacing w:before="60" w:after="120"/>
      </w:pPr>
      <w:r>
        <w:rPr>
          <w:rFonts w:ascii="Arial" w:cs="Arial" w:eastAsia="Arial" w:hAnsi="Arial"/>
          <w:i w:val="false"/>
          <w:iCs w:val="false"/>
          <w:sz w:val="22"/>
          <w:szCs w:val="22"/>
        </w:rPr>
        <w:t xml:space="preserve">Onlayn-do'kon tizimi (E-commerce) uchun 5 qatlamli arxitektura darajalarini aniqlang. Har bir qatlam uchun: nomi, asosiy komponentlari va boshqa qatlamlar bilan bog'liqligini yozing.</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000"/>
        <w:gridCol w:w="1600"/>
      </w:tblGrid>
      <w:tr>
        <w:tc>
          <w:tcPr>
            <w:tcW w:type="dxa" w:w="1200"/>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r>
              <w:rPr>
                <w:rFonts w:ascii="Arial" w:cs="Arial" w:eastAsia="Arial" w:hAnsi="Arial"/>
                <w:b/>
                <w:bCs/>
                <w:sz w:val="20"/>
                <w:szCs w:val="20"/>
              </w:rPr>
              <w:t xml:space="preserve">Qatlam №</w:t>
            </w:r>
          </w:p>
        </w:tc>
        <w:tc>
          <w:tcPr>
            <w:tcW w:type="dxa" w:w="2200"/>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r>
              <w:rPr>
                <w:rFonts w:ascii="Arial" w:cs="Arial" w:eastAsia="Arial" w:hAnsi="Arial"/>
                <w:b/>
                <w:bCs/>
                <w:sz w:val="20"/>
                <w:szCs w:val="20"/>
              </w:rPr>
              <w:t xml:space="preserve">Daraja nomi</w:t>
            </w:r>
          </w:p>
        </w:tc>
        <w:tc>
          <w:tcPr>
            <w:tcW w:type="dxa" w:w="3000"/>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r>
              <w:rPr>
                <w:rFonts w:ascii="Arial" w:cs="Arial" w:eastAsia="Arial" w:hAnsi="Arial"/>
                <w:b/>
                <w:bCs/>
                <w:sz w:val="20"/>
                <w:szCs w:val="20"/>
              </w:rPr>
              <w:t xml:space="preserve">Asosiy komponentlar</w:t>
            </w:r>
          </w:p>
        </w:tc>
        <w:tc>
          <w:tcPr>
            <w:tcW w:type="dxa" w:w="1600"/>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r>
              <w:rPr>
                <w:rFonts w:ascii="Arial" w:cs="Arial" w:eastAsia="Arial" w:hAnsi="Arial"/>
                <w:b/>
                <w:bCs/>
                <w:sz w:val="20"/>
                <w:szCs w:val="20"/>
              </w:rPr>
              <w:t xml:space="preserve">Bog'liq darajalar</w:t>
            </w:r>
          </w:p>
        </w:tc>
      </w:tr>
      <w:tr>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1-qatlam</w:t>
            </w:r>
          </w:p>
        </w:tc>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r>
      <w:tr>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2-qatlam</w:t>
            </w:r>
          </w:p>
        </w:tc>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r>
      <w:tr>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3-qatlam</w:t>
            </w:r>
          </w:p>
        </w:tc>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r>
      <w:tr>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4-qatlam</w:t>
            </w:r>
          </w:p>
        </w:tc>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r>
      <w:tr>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5-qatlam</w:t>
            </w:r>
          </w:p>
        </w:tc>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r>
    </w:tbl>
    <w:p>
      <w:pPr>
        <w:spacing w:before="60" w:after="60"/>
      </w:pPr>
      <w:r>
        <w:t xml:space="preserve"/>
      </w:r>
    </w:p>
    <w:p>
      <w:pPr>
        <w:spacing w:before="160" w:after="80"/>
      </w:pPr>
      <w:r>
        <w:rPr>
          <w:rFonts w:ascii="Arial" w:cs="Arial" w:eastAsia="Arial" w:hAnsi="Arial"/>
          <w:b/>
          <w:bCs/>
          <w:color w:val="C00000"/>
          <w:sz w:val="24"/>
          <w:szCs w:val="24"/>
        </w:rPr>
        <w:t xml:space="preserve">📌 TOPSHIRIQ 6</w:t>
      </w:r>
    </w:p>
    <w:p>
      <w:pPr>
        <w:spacing w:before="60" w:after="120"/>
      </w:pPr>
      <w:r>
        <w:rPr>
          <w:rFonts w:ascii="Arial" w:cs="Arial" w:eastAsia="Arial" w:hAnsi="Arial"/>
          <w:i w:val="false"/>
          <w:iCs w:val="false"/>
          <w:sz w:val="22"/>
          <w:szCs w:val="22"/>
        </w:rPr>
        <w:t xml:space="preserve">Bank tizimi arxitekturasi misolida 3-qatlamli (3-tier) arxitektura darajalarini aniqlang. Har bir daraja uchun texnologiyalar, protokollar va xavfsizlik choralarini ko'rsating.</w:t>
      </w:r>
    </w:p>
    <w:p>
      <w:pPr>
        <w:spacing w:before="60" w:after="60"/>
      </w:pPr>
      <w:r>
        <w:t xml:space="preserve"/>
      </w:r>
    </w:p>
    <w:p>
      <w:pPr>
        <w:spacing w:before="160" w:after="80"/>
      </w:pPr>
      <w:r>
        <w:rPr>
          <w:rFonts w:ascii="Arial" w:cs="Arial" w:eastAsia="Arial" w:hAnsi="Arial"/>
          <w:b/>
          <w:bCs/>
          <w:color w:val="C00000"/>
          <w:sz w:val="24"/>
          <w:szCs w:val="24"/>
        </w:rPr>
        <w:t xml:space="preserve">📌 TOPSHIRIQ 7</w:t>
      </w:r>
    </w:p>
    <w:p>
      <w:pPr>
        <w:spacing w:before="60" w:after="120"/>
      </w:pPr>
      <w:r>
        <w:rPr>
          <w:rFonts w:ascii="Arial" w:cs="Arial" w:eastAsia="Arial" w:hAnsi="Arial"/>
          <w:i w:val="false"/>
          <w:iCs w:val="false"/>
          <w:sz w:val="22"/>
          <w:szCs w:val="22"/>
        </w:rPr>
        <w:t xml:space="preserve">Quyidagi komponentlarni tegishli arxitektura darajalariga joylashtiring va blok-sxema chizing:
Nginx, PostgreSQL, React.js, Redis, RabbitMQ, Django REST, Docker, Kubernetes, JWT token, SSL/TLS</w:t>
      </w:r>
    </w:p>
    <w:p>
      <w:pPr>
        <w:spacing w:before="60" w:after="60"/>
      </w:pPr>
      <w:r>
        <w:t xml:space="preserve"/>
      </w:r>
    </w:p>
    <w:p>
      <w:pPr>
        <w:spacing w:before="160" w:after="80"/>
      </w:pPr>
      <w:r>
        <w:rPr>
          <w:rFonts w:ascii="Arial" w:cs="Arial" w:eastAsia="Arial" w:hAnsi="Arial"/>
          <w:b/>
          <w:bCs/>
          <w:color w:val="C00000"/>
          <w:sz w:val="24"/>
          <w:szCs w:val="24"/>
        </w:rPr>
        <w:t xml:space="preserve">📌 TOPSHIRIQ 8</w:t>
      </w:r>
    </w:p>
    <w:p>
      <w:pPr>
        <w:spacing w:before="60" w:after="120"/>
      </w:pPr>
      <w:r>
        <w:rPr>
          <w:rFonts w:ascii="Arial" w:cs="Arial" w:eastAsia="Arial" w:hAnsi="Arial"/>
          <w:i w:val="false"/>
          <w:iCs w:val="false"/>
          <w:sz w:val="22"/>
          <w:szCs w:val="22"/>
        </w:rPr>
        <w:t xml:space="preserve">Mikroservis arxitekturasida har bir servis o'zining arxitektura darajasiga ega. 3 ta servisdan iborat tizim uchun (Foydalanuvchilar, To'lovlar, Buyurtmalar) arxitektura darajalarini aniqlang va API aloqalarini tavsiflang.</w:t>
      </w:r>
    </w:p>
    <w:p>
      <w:pPr>
        <w:spacing w:before="60" w:after="60"/>
      </w:pPr>
      <w:r>
        <w:t xml:space="preserve"/>
      </w:r>
    </w:p>
    <w:p>
      <w:pPr>
        <w:pBdr>
          <w:left w:val="single" w:color="1F4E79" w:sz="12" w:space="4"/>
        </w:pBdr>
        <w:shd w:fill="FFF2CC" w:val="clear"/>
        <w:spacing w:before="200" w:after="100"/>
      </w:pPr>
      <w:r>
        <w:rPr>
          <w:rFonts w:ascii="Arial" w:cs="Arial" w:eastAsia="Arial" w:hAnsi="Arial"/>
          <w:b/>
          <w:bCs/>
          <w:color w:val="1F4E79"/>
          <w:sz w:val="26"/>
          <w:szCs w:val="26"/>
        </w:rPr>
        <w:t xml:space="preserve">  3 - DARAJA: TAHLIL QILISH — ANALYZE</w:t>
      </w:r>
    </w:p>
    <w:p>
      <w:pPr>
        <w:spacing w:before="60" w:after="60"/>
      </w:pPr>
      <w:r>
        <w:rPr>
          <w:rFonts w:ascii="Arial" w:cs="Arial" w:eastAsia="Arial" w:hAnsi="Arial"/>
          <w:sz w:val="22"/>
          <w:szCs w:val="22"/>
        </w:rPr>
        <w:t xml:space="preserve">Arxitektura darajalarini taqqoslash, zaifliklarni aniqlash va qarorlar asosini tahlil qilish.</w:t>
      </w:r>
    </w:p>
    <w:p>
      <w:pPr>
        <w:spacing w:before="60" w:after="60"/>
      </w:pPr>
      <w:r>
        <w:t xml:space="preserve"/>
      </w:r>
    </w:p>
    <w:p>
      <w:pPr>
        <w:spacing w:before="160" w:after="80"/>
      </w:pPr>
      <w:r>
        <w:rPr>
          <w:rFonts w:ascii="Arial" w:cs="Arial" w:eastAsia="Arial" w:hAnsi="Arial"/>
          <w:b/>
          <w:bCs/>
          <w:color w:val="C00000"/>
          <w:sz w:val="24"/>
          <w:szCs w:val="24"/>
        </w:rPr>
        <w:t xml:space="preserve">📌 TOPSHIRIQ 9</w:t>
      </w:r>
    </w:p>
    <w:p>
      <w:pPr>
        <w:spacing w:before="60" w:after="120"/>
      </w:pPr>
      <w:r>
        <w:rPr>
          <w:rFonts w:ascii="Arial" w:cs="Arial" w:eastAsia="Arial" w:hAnsi="Arial"/>
          <w:i w:val="false"/>
          <w:iCs w:val="false"/>
          <w:sz w:val="22"/>
          <w:szCs w:val="22"/>
        </w:rPr>
        <w:t xml:space="preserve">Monolitik arxitektura va Mikroservis arxitekturasini arxitektura darajalari nuqtai nazaridan quyidagi mezonlar bo'yicha taqqoslang:</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1900"/>
        <w:gridCol w:w="1600"/>
      </w:tblGrid>
      <w:tr>
        <w:tc>
          <w:tcPr>
            <w:tcW w:type="dxa" w:w="2700"/>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r>
              <w:rPr>
                <w:rFonts w:ascii="Arial" w:cs="Arial" w:eastAsia="Arial" w:hAnsi="Arial"/>
                <w:b/>
                <w:bCs/>
                <w:sz w:val="20"/>
                <w:szCs w:val="20"/>
              </w:rPr>
              <w:t xml:space="preserve">Taqqoslash mezoni</w:t>
            </w:r>
          </w:p>
        </w:tc>
        <w:tc>
          <w:tcPr>
            <w:tcW w:type="dxa" w:w="1800"/>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r>
              <w:rPr>
                <w:rFonts w:ascii="Arial" w:cs="Arial" w:eastAsia="Arial" w:hAnsi="Arial"/>
                <w:b/>
                <w:bCs/>
                <w:sz w:val="20"/>
                <w:szCs w:val="20"/>
              </w:rPr>
              <w:t xml:space="preserve">Monolitik</w:t>
            </w:r>
          </w:p>
        </w:tc>
        <w:tc>
          <w:tcPr>
            <w:tcW w:type="dxa" w:w="1900"/>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r>
              <w:rPr>
                <w:rFonts w:ascii="Arial" w:cs="Arial" w:eastAsia="Arial" w:hAnsi="Arial"/>
                <w:b/>
                <w:bCs/>
                <w:sz w:val="20"/>
                <w:szCs w:val="20"/>
              </w:rPr>
              <w:t xml:space="preserve">Mikroservis</w:t>
            </w:r>
          </w:p>
        </w:tc>
        <w:tc>
          <w:tcPr>
            <w:tcW w:type="dxa" w:w="1600"/>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r>
              <w:rPr>
                <w:rFonts w:ascii="Arial" w:cs="Arial" w:eastAsia="Arial" w:hAnsi="Arial"/>
                <w:b/>
                <w:bCs/>
                <w:sz w:val="20"/>
                <w:szCs w:val="20"/>
              </w:rPr>
              <w:t xml:space="preserve">Ustunlik kimda?</w:t>
            </w:r>
          </w:p>
        </w:tc>
      </w:tr>
      <w:tr>
        <w:tc>
          <w:tcPr>
            <w:tcW w:type="dxa" w:w="27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Darajalar soni</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19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r>
      <w:tr>
        <w:tc>
          <w:tcPr>
            <w:tcW w:type="dxa" w:w="27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Darajalar mustaqilligi</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19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r>
      <w:tr>
        <w:tc>
          <w:tcPr>
            <w:tcW w:type="dxa" w:w="27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Deploy jarayoni</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19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r>
      <w:tr>
        <w:tc>
          <w:tcPr>
            <w:tcW w:type="dxa" w:w="27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Ma'lumotlar darajasi</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19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r>
      <w:tr>
        <w:tc>
          <w:tcPr>
            <w:tcW w:type="dxa" w:w="27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Xavfsizlik darajasi</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19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r>
      <w:tr>
        <w:tc>
          <w:tcPr>
            <w:tcW w:type="dxa" w:w="27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Kuzatuvchanlik (Observability)</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19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r>
    </w:tbl>
    <w:p>
      <w:pPr>
        <w:spacing w:before="60" w:after="60"/>
      </w:pPr>
      <w:r>
        <w:t xml:space="preserve"/>
      </w:r>
    </w:p>
    <w:p>
      <w:pPr>
        <w:spacing w:before="160" w:after="80"/>
      </w:pPr>
      <w:r>
        <w:rPr>
          <w:rFonts w:ascii="Arial" w:cs="Arial" w:eastAsia="Arial" w:hAnsi="Arial"/>
          <w:b/>
          <w:bCs/>
          <w:color w:val="C00000"/>
          <w:sz w:val="24"/>
          <w:szCs w:val="24"/>
        </w:rPr>
        <w:t xml:space="preserve">📌 TOPSHIRIQ 10</w:t>
      </w:r>
    </w:p>
    <w:p>
      <w:pPr>
        <w:spacing w:before="60" w:after="120"/>
      </w:pPr>
      <w:r>
        <w:rPr>
          <w:rFonts w:ascii="Arial" w:cs="Arial" w:eastAsia="Arial" w:hAnsi="Arial"/>
          <w:i w:val="false"/>
          <w:iCs w:val="false"/>
          <w:sz w:val="22"/>
          <w:szCs w:val="22"/>
        </w:rPr>
        <w:t xml:space="preserve">Berilgan arxitektura sxemasini tahlil qiling (quyida tasvirlangan):
Tizim: Ta'lim platformasi (LMS)
Prezentatsiya: React SPA
API Gateway: Kong
Mikroservislar: Auth, Course, Video, Payment
EventBus: Apache Kafka
Ma'lumotlar: MySQL, MongoDB, Redis
Infratuzilma: AWS EKS
Savol: Ushbu tizimda qaysi arxitektura darajalari aniq ajratilgan, qaysilari aralashib ketgan? Muammolarni aniqlang va yechimlarni taklif qiling.</w:t>
      </w:r>
    </w:p>
    <w:p>
      <w:pPr>
        <w:spacing w:before="60" w:after="60"/>
      </w:pPr>
      <w:r>
        <w:t xml:space="preserve"/>
      </w:r>
    </w:p>
    <w:p>
      <w:pPr>
        <w:spacing w:before="160" w:after="80"/>
      </w:pPr>
      <w:r>
        <w:rPr>
          <w:rFonts w:ascii="Arial" w:cs="Arial" w:eastAsia="Arial" w:hAnsi="Arial"/>
          <w:b/>
          <w:bCs/>
          <w:color w:val="C00000"/>
          <w:sz w:val="24"/>
          <w:szCs w:val="24"/>
        </w:rPr>
        <w:t xml:space="preserve">📌 TOPSHIRIQ 11</w:t>
      </w:r>
    </w:p>
    <w:p>
      <w:pPr>
        <w:spacing w:before="60" w:after="120"/>
      </w:pPr>
      <w:r>
        <w:rPr>
          <w:rFonts w:ascii="Arial" w:cs="Arial" w:eastAsia="Arial" w:hAnsi="Arial"/>
          <w:i w:val="false"/>
          <w:iCs w:val="false"/>
          <w:sz w:val="22"/>
          <w:szCs w:val="22"/>
        </w:rPr>
        <w:t xml:space="preserve">Uzbekiston davlat portali (my.gov.uz) arxitekturasi misolida quyidagi darajalarni aniqlang va har birining xarakteristikalarini tavsiflang:
a) Prezentatsiya darajasi
b) Biznes-mantiq darajasi
c) Ma'lumotlar darajasi
d) Integratsiya darajasi
e) Xavfsizlik va auditing darajasi</w:t>
      </w:r>
    </w:p>
    <w:p>
      <w:pPr>
        <w:spacing w:before="60" w:after="60"/>
      </w:pPr>
      <w:r>
        <w:t xml:space="preserve"/>
      </w:r>
    </w:p>
    <w:p>
      <w:pPr>
        <w:spacing w:before="160" w:after="80"/>
      </w:pPr>
      <w:r>
        <w:rPr>
          <w:rFonts w:ascii="Arial" w:cs="Arial" w:eastAsia="Arial" w:hAnsi="Arial"/>
          <w:b/>
          <w:bCs/>
          <w:color w:val="C00000"/>
          <w:sz w:val="24"/>
          <w:szCs w:val="24"/>
        </w:rPr>
        <w:t xml:space="preserve">📌 TOPSHIRIQ 12</w:t>
      </w:r>
    </w:p>
    <w:p>
      <w:pPr>
        <w:spacing w:before="60" w:after="120"/>
      </w:pPr>
      <w:r>
        <w:rPr>
          <w:rFonts w:ascii="Arial" w:cs="Arial" w:eastAsia="Arial" w:hAnsi="Arial"/>
          <w:i w:val="false"/>
          <w:iCs w:val="false"/>
          <w:sz w:val="22"/>
          <w:szCs w:val="22"/>
        </w:rPr>
        <w:t xml:space="preserve">Arxitektura darajalarini aniqlashda quyidagi ikkita yondashuvni tahlil qiling:
• Top-down yondashuv (yuqoridan-pastga)
• Bottom-up yondashuv (pastdan-yuqoriga)
Har bir yondashuvning qulayliklari, kamchiliklari va qo'llanish sohasini tahlil qilib, taqqoslama jadval tuzing.</w:t>
      </w:r>
    </w:p>
    <w:p>
      <w:pPr>
        <w:spacing w:before="60" w:after="60"/>
      </w:pPr>
      <w:r>
        <w:t xml:space="preserve"/>
      </w:r>
    </w:p>
    <w:p>
      <w:pPr>
        <w:pBdr>
          <w:left w:val="single" w:color="1F4E79" w:sz="12" w:space="4"/>
        </w:pBdr>
        <w:shd w:fill="FCE4D6" w:val="clear"/>
        <w:spacing w:before="200" w:after="100"/>
      </w:pPr>
      <w:r>
        <w:rPr>
          <w:rFonts w:ascii="Arial" w:cs="Arial" w:eastAsia="Arial" w:hAnsi="Arial"/>
          <w:b/>
          <w:bCs/>
          <w:color w:val="1F4E79"/>
          <w:sz w:val="26"/>
          <w:szCs w:val="26"/>
        </w:rPr>
        <w:t xml:space="preserve">  4 - DARAJA: BAHOLASH — EVALUATE</w:t>
      </w:r>
    </w:p>
    <w:p>
      <w:pPr>
        <w:spacing w:before="60" w:after="60"/>
      </w:pPr>
      <w:r>
        <w:rPr>
          <w:rFonts w:ascii="Arial" w:cs="Arial" w:eastAsia="Arial" w:hAnsi="Arial"/>
          <w:sz w:val="22"/>
          <w:szCs w:val="22"/>
        </w:rPr>
        <w:t xml:space="preserve">Arxitektura qarorlarini baholash, mezonlar asosida optimal variantni tanlash va asoslash.</w:t>
      </w:r>
    </w:p>
    <w:p>
      <w:pPr>
        <w:spacing w:before="60" w:after="60"/>
      </w:pPr>
      <w:r>
        <w:t xml:space="preserve"/>
      </w:r>
    </w:p>
    <w:p>
      <w:pPr>
        <w:spacing w:before="160" w:after="80"/>
      </w:pPr>
      <w:r>
        <w:rPr>
          <w:rFonts w:ascii="Arial" w:cs="Arial" w:eastAsia="Arial" w:hAnsi="Arial"/>
          <w:b/>
          <w:bCs/>
          <w:color w:val="C00000"/>
          <w:sz w:val="24"/>
          <w:szCs w:val="24"/>
        </w:rPr>
        <w:t xml:space="preserve">📌 TOPSHIRIQ 13</w:t>
      </w:r>
    </w:p>
    <w:p>
      <w:pPr>
        <w:spacing w:before="60" w:after="120"/>
      </w:pPr>
      <w:r>
        <w:rPr>
          <w:rFonts w:ascii="Arial" w:cs="Arial" w:eastAsia="Arial" w:hAnsi="Arial"/>
          <w:i w:val="false"/>
          <w:iCs w:val="false"/>
          <w:sz w:val="22"/>
          <w:szCs w:val="22"/>
        </w:rPr>
        <w:t xml:space="preserve">Siz yirik kompaniyaning bosh arxitektisiz. Quyidagi 3 variantdan birini tanlashingiz kerak:
Variant A: 3-qatlamli klassik arxitektura
Variant B: Mikroservis arxitekturasi (12 servis)
Variant C: Serverless arxitektura (AWS Lambda)
Tizim talablari: 100,000 foydalanuvchi/kun, GDPR talablari, 99.9% uptime, budjet - 50,000$/yil
Har bir variantni arxitektura darajalari nuqtai nazaridan baholab, asosli qaror qabul qiling.</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300"/>
        <w:gridCol w:w="1300"/>
        <w:gridCol w:w="1700"/>
      </w:tblGrid>
      <w:tr>
        <w:tc>
          <w:tcPr>
            <w:tcW w:type="dxa" w:w="2500"/>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r>
              <w:rPr>
                <w:rFonts w:ascii="Arial" w:cs="Arial" w:eastAsia="Arial" w:hAnsi="Arial"/>
                <w:b/>
                <w:bCs/>
                <w:sz w:val="20"/>
                <w:szCs w:val="20"/>
              </w:rPr>
              <w:t xml:space="preserve">Baholash mezoni</w:t>
            </w:r>
          </w:p>
        </w:tc>
        <w:tc>
          <w:tcPr>
            <w:tcW w:type="dxa" w:w="1200"/>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r>
              <w:rPr>
                <w:rFonts w:ascii="Arial" w:cs="Arial" w:eastAsia="Arial" w:hAnsi="Arial"/>
                <w:b/>
                <w:bCs/>
                <w:sz w:val="20"/>
                <w:szCs w:val="20"/>
              </w:rPr>
              <w:t xml:space="preserve">Og'irlik (1-5)</w:t>
            </w:r>
          </w:p>
        </w:tc>
        <w:tc>
          <w:tcPr>
            <w:tcW w:type="dxa" w:w="1300"/>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r>
              <w:rPr>
                <w:rFonts w:ascii="Arial" w:cs="Arial" w:eastAsia="Arial" w:hAnsi="Arial"/>
                <w:b/>
                <w:bCs/>
                <w:sz w:val="20"/>
                <w:szCs w:val="20"/>
              </w:rPr>
              <w:t xml:space="preserve">Variant A</w:t>
            </w:r>
          </w:p>
        </w:tc>
        <w:tc>
          <w:tcPr>
            <w:tcW w:type="dxa" w:w="1300"/>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r>
              <w:rPr>
                <w:rFonts w:ascii="Arial" w:cs="Arial" w:eastAsia="Arial" w:hAnsi="Arial"/>
                <w:b/>
                <w:bCs/>
                <w:sz w:val="20"/>
                <w:szCs w:val="20"/>
              </w:rPr>
              <w:t xml:space="preserve">Variant B</w:t>
            </w:r>
          </w:p>
        </w:tc>
        <w:tc>
          <w:tcPr>
            <w:tcW w:type="dxa" w:w="1700"/>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r>
              <w:rPr>
                <w:rFonts w:ascii="Arial" w:cs="Arial" w:eastAsia="Arial" w:hAnsi="Arial"/>
                <w:b/>
                <w:bCs/>
                <w:sz w:val="20"/>
                <w:szCs w:val="20"/>
              </w:rPr>
              <w:t xml:space="preserve">Variant C</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Xavfsizlik darajasi</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13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13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17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Kengayish imkoniyati</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13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13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17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Murakkablik darajasi</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13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13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17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Narx/sifat nisbati</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13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13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17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Texnik qarz darajasi</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13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13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17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Jami ball</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13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13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c>
          <w:tcPr>
            <w:tcW w:type="dxa" w:w="17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
            </w:r>
          </w:p>
        </w:tc>
      </w:tr>
    </w:tbl>
    <w:p>
      <w:pPr>
        <w:spacing w:before="60" w:after="60"/>
      </w:pPr>
      <w:r>
        <w:t xml:space="preserve"/>
      </w:r>
    </w:p>
    <w:p>
      <w:pPr>
        <w:spacing w:before="160" w:after="80"/>
      </w:pPr>
      <w:r>
        <w:rPr>
          <w:rFonts w:ascii="Arial" w:cs="Arial" w:eastAsia="Arial" w:hAnsi="Arial"/>
          <w:b/>
          <w:bCs/>
          <w:color w:val="C00000"/>
          <w:sz w:val="24"/>
          <w:szCs w:val="24"/>
        </w:rPr>
        <w:t xml:space="preserve">📌 TOPSHIRIQ 14</w:t>
      </w:r>
    </w:p>
    <w:p>
      <w:pPr>
        <w:spacing w:before="60" w:after="120"/>
      </w:pPr>
      <w:r>
        <w:rPr>
          <w:rFonts w:ascii="Arial" w:cs="Arial" w:eastAsia="Arial" w:hAnsi="Arial"/>
          <w:i w:val="false"/>
          <w:iCs w:val="false"/>
          <w:sz w:val="22"/>
          <w:szCs w:val="22"/>
        </w:rPr>
        <w:t xml:space="preserve">UZSign.AI tizimi (Uzb. ishoralar tilini tanish) uchun arxitektura darajalarini baholang. Quyidagi mezonlar bo'yicha har bir darajaning riskini aniqlang:
Darajalar: Ma'lumotlar yig'ish → Model trening → Inference → API → Mobil ilova
Risk turlari: Texnik risk, Xavfsizlik riski, Performance riski, Scalability riski</w:t>
      </w:r>
    </w:p>
    <w:p>
      <w:pPr>
        <w:spacing w:before="60" w:after="60"/>
      </w:pPr>
      <w:r>
        <w:t xml:space="preserve"/>
      </w:r>
    </w:p>
    <w:p>
      <w:pPr>
        <w:spacing w:before="160" w:after="80"/>
      </w:pPr>
      <w:r>
        <w:rPr>
          <w:rFonts w:ascii="Arial" w:cs="Arial" w:eastAsia="Arial" w:hAnsi="Arial"/>
          <w:b/>
          <w:bCs/>
          <w:color w:val="C00000"/>
          <w:sz w:val="24"/>
          <w:szCs w:val="24"/>
        </w:rPr>
        <w:t xml:space="preserve">📌 TOPSHIRIQ 15</w:t>
      </w:r>
    </w:p>
    <w:p>
      <w:pPr>
        <w:spacing w:before="60" w:after="120"/>
      </w:pPr>
      <w:r>
        <w:rPr>
          <w:rFonts w:ascii="Arial" w:cs="Arial" w:eastAsia="Arial" w:hAnsi="Arial"/>
          <w:i w:val="false"/>
          <w:iCs w:val="false"/>
          <w:sz w:val="22"/>
          <w:szCs w:val="22"/>
        </w:rPr>
        <w:t xml:space="preserve">Quyidagi ikkita arxitektura qarorini baholang:
Qaror 1: Ma'lumotlar darajasini bitta markaziy PostgreSQL da saqlash
Qaror 2: Ma'lumotlarni turli mikroservislarda alohida DB (PostgreSQL + MongoDB + Redis) da saqlash
Polyglot persistence yondashuvini arxitektura darajalari bilan bog'lab, 3 ta haqiqiy loyiha misolida baholang.</w:t>
      </w:r>
    </w:p>
    <w:p>
      <w:pPr>
        <w:spacing w:before="60" w:after="60"/>
      </w:pPr>
      <w:r>
        <w:t xml:space="preserve"/>
      </w:r>
    </w:p>
    <w:p>
      <w:pPr>
        <w:spacing w:before="160" w:after="80"/>
      </w:pPr>
      <w:r>
        <w:rPr>
          <w:rFonts w:ascii="Arial" w:cs="Arial" w:eastAsia="Arial" w:hAnsi="Arial"/>
          <w:b/>
          <w:bCs/>
          <w:color w:val="C00000"/>
          <w:sz w:val="24"/>
          <w:szCs w:val="24"/>
        </w:rPr>
        <w:t xml:space="preserve">📌 TOPSHIRIQ 16</w:t>
      </w:r>
    </w:p>
    <w:p>
      <w:pPr>
        <w:spacing w:before="60" w:after="120"/>
      </w:pPr>
      <w:r>
        <w:rPr>
          <w:rFonts w:ascii="Arial" w:cs="Arial" w:eastAsia="Arial" w:hAnsi="Arial"/>
          <w:i w:val="false"/>
          <w:iCs w:val="false"/>
          <w:sz w:val="22"/>
          <w:szCs w:val="22"/>
        </w:rPr>
        <w:t xml:space="preserve">Clean Architecture (Robert Martin) va Layered Architecture ni solishtirib, quyidagi savolga javob bering:
'Arxitektura darajalarini aniqlashda qaysi yondashuv zamonaviy tizimlar uchun maqbul va nega?' — Kamida 5 ta asosli argument keltiring.</w:t>
      </w:r>
    </w:p>
    <w:p>
      <w:pPr>
        <w:spacing w:before="60" w:after="60"/>
      </w:pPr>
      <w:r>
        <w:t xml:space="preserve"/>
      </w:r>
    </w:p>
    <w:p>
      <w:pPr>
        <w:pBdr>
          <w:left w:val="single" w:color="1F4E79" w:sz="12" w:space="4"/>
        </w:pBdr>
        <w:shd w:fill="E8D5F0" w:val="clear"/>
        <w:spacing w:before="200" w:after="100"/>
      </w:pPr>
      <w:r>
        <w:rPr>
          <w:rFonts w:ascii="Arial" w:cs="Arial" w:eastAsia="Arial" w:hAnsi="Arial"/>
          <w:b/>
          <w:bCs/>
          <w:color w:val="1F4E79"/>
          <w:sz w:val="26"/>
          <w:szCs w:val="26"/>
        </w:rPr>
        <w:t xml:space="preserve">  5 - DARAJA: IJOD QILISH — CREATE</w:t>
      </w:r>
    </w:p>
    <w:p>
      <w:pPr>
        <w:spacing w:before="60" w:after="60"/>
      </w:pPr>
      <w:r>
        <w:rPr>
          <w:rFonts w:ascii="Arial" w:cs="Arial" w:eastAsia="Arial" w:hAnsi="Arial"/>
          <w:sz w:val="22"/>
          <w:szCs w:val="22"/>
        </w:rPr>
        <w:t xml:space="preserve">Yangi arxitektura loyihalash, original yechimlar ishlab chiqish va hujjatlashtirish.</w:t>
      </w:r>
    </w:p>
    <w:p>
      <w:pPr>
        <w:spacing w:before="60" w:after="60"/>
      </w:pPr>
      <w:r>
        <w:t xml:space="preserve"/>
      </w:r>
    </w:p>
    <w:p>
      <w:pPr>
        <w:spacing w:before="160" w:after="80"/>
      </w:pPr>
      <w:r>
        <w:rPr>
          <w:rFonts w:ascii="Arial" w:cs="Arial" w:eastAsia="Arial" w:hAnsi="Arial"/>
          <w:b/>
          <w:bCs/>
          <w:color w:val="C00000"/>
          <w:sz w:val="24"/>
          <w:szCs w:val="24"/>
        </w:rPr>
        <w:t xml:space="preserve">📌 TOPSHIRIQ 17</w:t>
      </w:r>
    </w:p>
    <w:p>
      <w:pPr>
        <w:spacing w:before="60" w:after="120"/>
      </w:pPr>
      <w:r>
        <w:rPr>
          <w:rFonts w:ascii="Arial" w:cs="Arial" w:eastAsia="Arial" w:hAnsi="Arial"/>
          <w:i w:val="false"/>
          <w:iCs w:val="false"/>
          <w:sz w:val="22"/>
          <w:szCs w:val="22"/>
        </w:rPr>
        <w:t xml:space="preserve">Fergana davlat universiteti uchun to'liq axborot tizimini (EduFSU) loyihalang. Quyidagi arxitektura hujjatlarini yarating:
a) Arxitektura darajalari sxemasi (C4 model: Context → Container → Component → Code)
b) Har bir daraja uchun ADR (Architecture Decision Record)
c) Darajalararo kommunikatsiya protokollari
d) Xavfsizlik arxitekturasi (har daraja uchun)
e) Deployment arxitekturasi (Kubernetes manifest yoki Docker Compose)</w:t>
      </w:r>
    </w:p>
    <w:p>
      <w:pPr>
        <w:spacing w:before="60" w:after="60"/>
      </w:pPr>
      <w:r>
        <w:t xml:space="preserve"/>
      </w:r>
    </w:p>
    <w:p>
      <w:pPr>
        <w:spacing w:before="160" w:after="80"/>
      </w:pPr>
      <w:r>
        <w:rPr>
          <w:rFonts w:ascii="Arial" w:cs="Arial" w:eastAsia="Arial" w:hAnsi="Arial"/>
          <w:b/>
          <w:bCs/>
          <w:color w:val="C00000"/>
          <w:sz w:val="24"/>
          <w:szCs w:val="24"/>
        </w:rPr>
        <w:t xml:space="preserve">📌 TOPSHIRIQ 18</w:t>
      </w:r>
    </w:p>
    <w:p>
      <w:pPr>
        <w:spacing w:before="60" w:after="120"/>
      </w:pPr>
      <w:r>
        <w:rPr>
          <w:rFonts w:ascii="Arial" w:cs="Arial" w:eastAsia="Arial" w:hAnsi="Arial"/>
          <w:i w:val="false"/>
          <w:iCs w:val="false"/>
          <w:sz w:val="22"/>
          <w:szCs w:val="22"/>
        </w:rPr>
        <w:t xml:space="preserve">UZSign.AI tizimi uchun to'liq MLOps arxitekturasini loyihalang:
Tizim komponentlari:
• Ma'lumotlar to'plash va labeling platformasi
• Model trening pipeline (PyTorch)
• Model registry va versioning
• Real-time inference API
• Monitoring va alerting
• Mobil SDK (Android/iOS)
Har bir komponent uchun arxitektura darajasini aniq belgilang, darajalararo ma'lumot oqimini UML sekvenss diagrammasi bilan tasvirlang.</w:t>
      </w:r>
    </w:p>
    <w:p>
      <w:pPr>
        <w:spacing w:before="60" w:after="60"/>
      </w:pPr>
      <w:r>
        <w:t xml:space="preserve"/>
      </w:r>
    </w:p>
    <w:p>
      <w:pPr>
        <w:spacing w:before="160" w:after="80"/>
      </w:pPr>
      <w:r>
        <w:rPr>
          <w:rFonts w:ascii="Arial" w:cs="Arial" w:eastAsia="Arial" w:hAnsi="Arial"/>
          <w:b/>
          <w:bCs/>
          <w:color w:val="C00000"/>
          <w:sz w:val="24"/>
          <w:szCs w:val="24"/>
        </w:rPr>
        <w:t xml:space="preserve">📌 TOPSHIRIQ 19</w:t>
      </w:r>
    </w:p>
    <w:p>
      <w:pPr>
        <w:spacing w:before="60" w:after="120"/>
      </w:pPr>
      <w:r>
        <w:rPr>
          <w:rFonts w:ascii="Arial" w:cs="Arial" w:eastAsia="Arial" w:hAnsi="Arial"/>
          <w:i w:val="false"/>
          <w:iCs w:val="false"/>
          <w:sz w:val="22"/>
          <w:szCs w:val="22"/>
        </w:rPr>
        <w:t xml:space="preserve">Yangi arxitektura standarti yarating: 'UzArch-Standard v1.0' — O'zbekiston davlat axborot tizimlari uchun arxitektura darajalarini standartlashtirish.
Standart quyidagilarni o'z ichiga olishi kerak:
1. Majburiy arxitektura darajalari ro'yxati
2. Har bir daraja uchun minimum talablar
3. Darajalararo muloqot protokollari
4. Xavfsizlik talablari (Xarbiy, Fuqarolik, Tijorat tizimlari uchun alohida)
5. Auditlash va monitoring darajasi
6. Texnik hujjatlashtirish talablari</w:t>
      </w:r>
    </w:p>
    <w:p>
      <w:pPr>
        <w:spacing w:before="60" w:after="60"/>
      </w:pPr>
      <w:r>
        <w:t xml:space="preserve"/>
      </w:r>
    </w:p>
    <w:p>
      <w:pPr>
        <w:spacing w:before="160" w:after="80"/>
      </w:pPr>
      <w:r>
        <w:rPr>
          <w:rFonts w:ascii="Arial" w:cs="Arial" w:eastAsia="Arial" w:hAnsi="Arial"/>
          <w:b/>
          <w:bCs/>
          <w:color w:val="C00000"/>
          <w:sz w:val="24"/>
          <w:szCs w:val="24"/>
        </w:rPr>
        <w:t xml:space="preserve">📌 TOPSHIRIQ 20</w:t>
      </w:r>
    </w:p>
    <w:p>
      <w:pPr>
        <w:spacing w:before="60" w:after="120"/>
      </w:pPr>
      <w:r>
        <w:rPr>
          <w:rFonts w:ascii="Arial" w:cs="Arial" w:eastAsia="Arial" w:hAnsi="Arial"/>
          <w:i w:val="false"/>
          <w:iCs w:val="false"/>
          <w:sz w:val="22"/>
          <w:szCs w:val="22"/>
        </w:rPr>
        <w:t xml:space="preserve">KURS LOYIHASI: Tanlagan sohangizdagi real tizim uchun to'liq arxitektura hujjati (Architecture Blueprint) tuzing.
Hujjat tarkibi:
1. Executive Summary (1 sahifa)
2. Biznes kontekst va talablar
3. Arxitektura darajalari modeli (vizual sxema bilan)
4. Har bir daraja uchun texnologiya tanlash asoslari
5. Darajalar o'rtasidagi API va ma'lumot oqimlari
6. Xavfsizlik arxitekturasi
7. Performance va Scalability darajalari
8. Risks &amp; Mitigation
9. Roadmap (6 oylik)
Minimum hajm: 15 sahifa, 5 ta UML diagrammasi.</w:t>
      </w:r>
    </w:p>
    <w:p>
      <w:pPr>
        <w:spacing w:before="60" w:after="60"/>
      </w:pPr>
      <w:r>
        <w:t xml:space="preserve"/>
      </w:r>
    </w:p>
    <w:p>
      <w:pPr>
        <w:pStyle w:val="Heading1"/>
        <w:spacing w:before="360" w:after="160"/>
      </w:pPr>
      <w:r>
        <w:rPr>
          <w:rFonts w:ascii="Arial" w:cs="Arial" w:eastAsia="Arial" w:hAnsi="Arial"/>
          <w:b/>
          <w:bCs/>
          <w:color w:val="1F4E79"/>
          <w:sz w:val="30"/>
          <w:szCs w:val="30"/>
        </w:rPr>
        <w:t xml:space="preserve">Baholash mezonlari</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400"/>
        <w:gridCol w:w="3200"/>
      </w:tblGrid>
      <w:tr>
        <w:tc>
          <w:tcPr>
            <w:tcW w:type="dxa" w:w="1600"/>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r>
              <w:rPr>
                <w:rFonts w:ascii="Arial" w:cs="Arial" w:eastAsia="Arial" w:hAnsi="Arial"/>
                <w:b/>
                <w:bCs/>
                <w:sz w:val="20"/>
                <w:szCs w:val="20"/>
              </w:rPr>
              <w:t xml:space="preserve">Daraja</w:t>
            </w:r>
          </w:p>
        </w:tc>
        <w:tc>
          <w:tcPr>
            <w:tcW w:type="dxa" w:w="1800"/>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r>
              <w:rPr>
                <w:rFonts w:ascii="Arial" w:cs="Arial" w:eastAsia="Arial" w:hAnsi="Arial"/>
                <w:b/>
                <w:bCs/>
                <w:sz w:val="20"/>
                <w:szCs w:val="20"/>
              </w:rPr>
              <w:t xml:space="preserve">Topshiriq №</w:t>
            </w:r>
          </w:p>
        </w:tc>
        <w:tc>
          <w:tcPr>
            <w:tcW w:type="dxa" w:w="1400"/>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r>
              <w:rPr>
                <w:rFonts w:ascii="Arial" w:cs="Arial" w:eastAsia="Arial" w:hAnsi="Arial"/>
                <w:b/>
                <w:bCs/>
                <w:sz w:val="20"/>
                <w:szCs w:val="20"/>
              </w:rPr>
              <w:t xml:space="preserve">Ballar</w:t>
            </w:r>
          </w:p>
        </w:tc>
        <w:tc>
          <w:tcPr>
            <w:tcW w:type="dxa" w:w="3200"/>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r>
              <w:rPr>
                <w:rFonts w:ascii="Arial" w:cs="Arial" w:eastAsia="Arial" w:hAnsi="Arial"/>
                <w:b/>
                <w:bCs/>
                <w:sz w:val="20"/>
                <w:szCs w:val="20"/>
              </w:rPr>
              <w:t xml:space="preserve">Mezon</w:t>
            </w:r>
          </w:p>
        </w:tc>
      </w:tr>
      <w:tr>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1-daraja</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1-4</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3 ball</w:t>
            </w:r>
          </w:p>
        </w:tc>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To'g'ri ta'rif va moslashtirish</w:t>
            </w:r>
          </w:p>
        </w:tc>
      </w:tr>
      <w:tr>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2-daraja</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5-8</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4 ball</w:t>
            </w:r>
          </w:p>
        </w:tc>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To'g'ri qo'llash va tasvirlash</w:t>
            </w:r>
          </w:p>
        </w:tc>
      </w:tr>
      <w:tr>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3-daraja</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9-12</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4 ball</w:t>
            </w:r>
          </w:p>
        </w:tc>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Chuqur tahlil va solishtirishlar</w:t>
            </w:r>
          </w:p>
        </w:tc>
      </w:tr>
      <w:tr>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4-daraja</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13-16</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5 ball</w:t>
            </w:r>
          </w:p>
        </w:tc>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Asosli baholash va qaror</w:t>
            </w:r>
          </w:p>
        </w:tc>
      </w:tr>
      <w:tr>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5-daraja</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17-20</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5 ball</w:t>
            </w:r>
          </w:p>
        </w:tc>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Original loyiha va hujjat</w:t>
            </w:r>
          </w:p>
        </w:tc>
      </w:tr>
    </w:tbl>
    <w:p>
      <w:pPr>
        <w:spacing w:before="60" w:after="60"/>
      </w:pPr>
      <w:r>
        <w:t xml:space="preserve"/>
      </w:r>
    </w:p>
    <w:p>
      <w:pPr>
        <w:spacing w:before="60" w:after="60"/>
      </w:pPr>
      <w:r>
        <w:rPr>
          <w:rFonts w:ascii="Arial" w:cs="Arial" w:eastAsia="Arial" w:hAnsi="Arial"/>
          <w:sz w:val="22"/>
          <w:szCs w:val="22"/>
        </w:rPr>
        <w:t xml:space="preserve">Eslatma: Har bir daraja avvalgi darajani muvaffaqiyatli bajarganidan so'ng topshiriladi. 5-daraja topshiriqlari kurs loyihasi sifatida hisoblanadi.</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jc w:val="right"/>
    </w:pPr>
    <w:r>
      <w:rPr>
        <w:rFonts w:ascii="Arial" w:cs="Arial" w:eastAsia="Arial" w:hAnsi="Arial"/>
        <w:color w:val="666666"/>
        <w:sz w:val="18"/>
        <w:szCs w:val="18"/>
      </w:rPr>
      <w:t xml:space="preserve">Sahifa: </w:t>
    </w:r>
    <w:r>
      <w:rPr>
        <w:rFonts w:ascii="Arial" w:cs="Arial" w:eastAsia="Arial" w:hAnsi="Arial"/>
        <w:color w:val="1F4E79"/>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w:t>
    </w:r>
    <w:r>
      <w:rPr>
        <w:rFonts w:ascii="Arial" w:cs="Arial" w:eastAsia="Arial" w:hAnsi="Arial"/>
        <w:color w:val="1F4E7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before="0" w:after="80"/>
    </w:pPr>
    <w:r>
      <w:rPr>
        <w:rFonts w:ascii="Arial" w:cs="Arial" w:eastAsia="Arial" w:hAnsi="Arial"/>
        <w:color w:val="666666"/>
        <w:sz w:val="18"/>
        <w:szCs w:val="18"/>
      </w:rPr>
      <w:t xml:space="preserve">Axborot tizimlari arxitekturasi  |  </w:t>
    </w:r>
    <w:r>
      <w:rPr>
        <w:rFonts w:ascii="Arial" w:cs="Arial" w:eastAsia="Arial" w:hAnsi="Arial"/>
        <w:b/>
        <w:bCs/>
        <w:color w:val="1F4E79"/>
        <w:sz w:val="18"/>
        <w:szCs w:val="18"/>
      </w:rPr>
      <w:t xml:space="preserve">Arxitektura darajalarini aniqlash</w:t>
    </w:r>
    <w:r>
      <w:rPr>
        <w:rFonts w:ascii="Arial" w:cs="Arial" w:eastAsia="Arial" w:hAnsi="Arial"/>
        <w:color w:val="666666"/>
        <w:sz w:val="18"/>
        <w:szCs w:val="18"/>
      </w:rPr>
      <w:t xml:space="preserve">  |  Fergana State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2026-02-18T04:45:43.564Z</dcterms:created>
  <dcterms:modified xsi:type="dcterms:W3CDTF">2026-02-18T04:45:43.565Z</dcterms:modified>
</cp:coreProperties>
</file>

<file path=docProps/custom.xml><?xml version="1.0" encoding="utf-8"?>
<Properties xmlns="http://schemas.openxmlformats.org/officeDocument/2006/custom-properties" xmlns:vt="http://schemas.openxmlformats.org/officeDocument/2006/docPropsVTypes"/>
</file>