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601" w:rsidRPr="003A663F" w:rsidRDefault="003A66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Hospital Patient Data Analysis Using SQL</w:t>
      </w:r>
    </w:p>
    <w:p w:rsidR="00B10601" w:rsidRPr="003A663F" w:rsidRDefault="003A663F">
      <w:pPr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A SQL-based healthcare data analysis project demonstrating how SQL can be used to extract meaningful business insights from hospital patient records.</w:t>
      </w:r>
      <w:r w:rsidRPr="003A663F">
        <w:rPr>
          <w:rFonts w:ascii="Times New Roman" w:hAnsi="Times New Roman" w:cs="Times New Roman"/>
          <w:sz w:val="24"/>
          <w:szCs w:val="24"/>
        </w:rPr>
        <w:br/>
      </w:r>
    </w:p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Project Overview</w:t>
      </w:r>
    </w:p>
    <w:p w:rsidR="00B10601" w:rsidRPr="003A663F" w:rsidRDefault="003A663F">
      <w:pPr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 xml:space="preserve">Healthcare organizations generate large </w:t>
      </w:r>
      <w:r w:rsidRPr="003A663F">
        <w:rPr>
          <w:rFonts w:ascii="Times New Roman" w:hAnsi="Times New Roman" w:cs="Times New Roman"/>
          <w:sz w:val="24"/>
          <w:szCs w:val="24"/>
        </w:rPr>
        <w:t>volumes of operational data every day. This project analyzes a hospital dataset containing 200 patient records to explore patient demographics, billing patterns, diagnosis trends, ward utilization, and hospital revenue. The analysis answers practical busin</w:t>
      </w:r>
      <w:r w:rsidRPr="003A663F">
        <w:rPr>
          <w:rFonts w:ascii="Times New Roman" w:hAnsi="Times New Roman" w:cs="Times New Roman"/>
          <w:sz w:val="24"/>
          <w:szCs w:val="24"/>
        </w:rPr>
        <w:t>ess questions using SQL and demonstrates techniques commonly used in data analytics.</w:t>
      </w:r>
    </w:p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Project Objectives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Determine the overall size and characteristics of the patient population.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Analyze demographic patterns such as age and gender.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Identify cities contribut</w:t>
      </w:r>
      <w:r w:rsidRPr="003A663F">
        <w:rPr>
          <w:rFonts w:ascii="Times New Roman" w:hAnsi="Times New Roman" w:cs="Times New Roman"/>
          <w:sz w:val="24"/>
          <w:szCs w:val="24"/>
        </w:rPr>
        <w:t>ing the highest number of patients and revenue.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Compare diagnoses and hospital wards using aggregate analysis.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Categorize patients based on treatment costs.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Identify high-cost patients using subqueries and Common Table Expressions (CTEs).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Generate business</w:t>
      </w:r>
      <w:r w:rsidRPr="003A663F">
        <w:rPr>
          <w:rFonts w:ascii="Times New Roman" w:hAnsi="Times New Roman" w:cs="Times New Roman"/>
          <w:sz w:val="24"/>
          <w:szCs w:val="24"/>
        </w:rPr>
        <w:t xml:space="preserve"> insights to support hospital management.</w:t>
      </w:r>
    </w:p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Tools and Technologies</w:t>
      </w:r>
    </w:p>
    <w:p w:rsidR="00B10601" w:rsidRPr="003A663F" w:rsidRDefault="003A663F">
      <w:pPr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• MySQL Workbench</w:t>
      </w:r>
      <w:r w:rsidRPr="003A663F">
        <w:rPr>
          <w:rFonts w:ascii="Times New Roman" w:hAnsi="Times New Roman" w:cs="Times New Roman"/>
          <w:sz w:val="24"/>
          <w:szCs w:val="24"/>
        </w:rPr>
        <w:br/>
        <w:t>• SQL</w:t>
      </w:r>
      <w:r w:rsidRPr="003A663F">
        <w:rPr>
          <w:rFonts w:ascii="Times New Roman" w:hAnsi="Times New Roman" w:cs="Times New Roman"/>
          <w:sz w:val="24"/>
          <w:szCs w:val="24"/>
        </w:rPr>
        <w:br/>
        <w:t>• Microsoft Excel (Dataset Preparation</w:t>
      </w:r>
      <w:proofErr w:type="gramStart"/>
      <w:r w:rsidRPr="003A663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3A663F">
        <w:rPr>
          <w:rFonts w:ascii="Times New Roman" w:hAnsi="Times New Roman" w:cs="Times New Roman"/>
          <w:sz w:val="24"/>
          <w:szCs w:val="24"/>
        </w:rPr>
        <w:br/>
        <w:t>• GitHub</w:t>
      </w:r>
    </w:p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SQL Concepts Used</w:t>
      </w:r>
    </w:p>
    <w:p w:rsidR="00B10601" w:rsidRPr="003A663F" w:rsidRDefault="003A663F">
      <w:pPr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SELECT, WHERE, Aggregate Functions, GROUP BY, HAVING, ORDER BY, CASE Statements, Subqueries, and Com</w:t>
      </w:r>
      <w:r w:rsidRPr="003A663F">
        <w:rPr>
          <w:rFonts w:ascii="Times New Roman" w:hAnsi="Times New Roman" w:cs="Times New Roman"/>
          <w:sz w:val="24"/>
          <w:szCs w:val="24"/>
        </w:rPr>
        <w:t>mon Table Expressions (CTEs).</w:t>
      </w:r>
    </w:p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Dataset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0601" w:rsidRPr="003A663F"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B10601" w:rsidRPr="003A663F"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Total Records</w:t>
            </w:r>
          </w:p>
        </w:tc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B10601" w:rsidRPr="003A663F"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Total Columns</w:t>
            </w:r>
          </w:p>
        </w:tc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10601" w:rsidRPr="003A663F"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</w:p>
        </w:tc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10601" w:rsidRPr="003A663F"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Diagnoses</w:t>
            </w:r>
          </w:p>
        </w:tc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10601" w:rsidRPr="003A663F"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Wards</w:t>
            </w:r>
          </w:p>
        </w:tc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10601" w:rsidRPr="003A663F"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Gender Categories</w:t>
            </w:r>
          </w:p>
        </w:tc>
        <w:tc>
          <w:tcPr>
            <w:tcW w:w="4320" w:type="dxa"/>
          </w:tcPr>
          <w:p w:rsidR="00B10601" w:rsidRPr="003A663F" w:rsidRDefault="003A6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6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Business Questions Addressed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How many patients are in the hospital?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What is the average age of patients?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What is the gender distribution?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Which city has the most patients?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Which diagnosis has the highest average bill?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Which wards have more than 20 patients?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How can patients be categorized based on their bill amount?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Which patients have bills above the overall</w:t>
      </w:r>
      <w:r w:rsidRPr="003A663F">
        <w:rPr>
          <w:rFonts w:ascii="Times New Roman" w:hAnsi="Times New Roman" w:cs="Times New Roman"/>
          <w:sz w:val="24"/>
          <w:szCs w:val="24"/>
        </w:rPr>
        <w:t xml:space="preserve"> average?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Which patients belong to the high-bill category using a CTE?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Which city generates the highest hospital revenue?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Who are the top 10 highest-billed patients?</w:t>
      </w:r>
    </w:p>
    <w:p w:rsidR="00B10601" w:rsidRPr="003A663F" w:rsidRDefault="003A66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Which age group generates the most revenue?</w:t>
      </w:r>
    </w:p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Key Findings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 xml:space="preserve">200 patient records were </w:t>
      </w:r>
      <w:r w:rsidRPr="003A663F">
        <w:rPr>
          <w:rFonts w:ascii="Times New Roman" w:hAnsi="Times New Roman" w:cs="Times New Roman"/>
          <w:sz w:val="24"/>
          <w:szCs w:val="24"/>
        </w:rPr>
        <w:t>analyzed.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The average patient age is 48.46 years.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Male patients slightly outnumber female patients.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Islamabad has the highest patient volume and generates the highest hospital revenue.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Infection has the highest average treatment cost.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 xml:space="preserve">The General Ward has </w:t>
      </w:r>
      <w:r w:rsidRPr="003A663F">
        <w:rPr>
          <w:rFonts w:ascii="Times New Roman" w:hAnsi="Times New Roman" w:cs="Times New Roman"/>
          <w:sz w:val="24"/>
          <w:szCs w:val="24"/>
        </w:rPr>
        <w:t>the highest patient load.</w:t>
      </w:r>
    </w:p>
    <w:p w:rsidR="00B10601" w:rsidRPr="003A663F" w:rsidRDefault="003A66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Patients aged 51 years and above generate the highest hospital revenue.</w:t>
      </w:r>
    </w:p>
    <w:p w:rsidR="00B10601" w:rsidRPr="003A663F" w:rsidRDefault="003A663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A663F">
        <w:rPr>
          <w:rFonts w:ascii="Times New Roman" w:hAnsi="Times New Roman" w:cs="Times New Roman"/>
          <w:sz w:val="24"/>
          <w:szCs w:val="24"/>
        </w:rPr>
        <w:t>Author</w:t>
      </w:r>
    </w:p>
    <w:p w:rsidR="00B10601" w:rsidRPr="003A663F" w:rsidRDefault="003A663F">
      <w:pPr>
        <w:rPr>
          <w:rFonts w:ascii="Times New Roman" w:hAnsi="Times New Roman" w:cs="Times New Roman"/>
          <w:sz w:val="24"/>
          <w:szCs w:val="24"/>
        </w:rPr>
      </w:pPr>
      <w:r w:rsidRPr="003A663F">
        <w:rPr>
          <w:rFonts w:ascii="Times New Roman" w:hAnsi="Times New Roman" w:cs="Times New Roman"/>
          <w:sz w:val="24"/>
          <w:szCs w:val="24"/>
        </w:rPr>
        <w:t>Abdul Moheed Iqbal</w:t>
      </w:r>
    </w:p>
    <w:sectPr w:rsidR="00B10601" w:rsidRPr="003A6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63F"/>
    <w:rsid w:val="00AA1D8D"/>
    <w:rsid w:val="00B1060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6FCC957-4EB2-4BA6-BE2C-3322F7C4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DC50B6-D818-44B0-969D-50CAD1A72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Ahsan Computer</cp:lastModifiedBy>
  <cp:revision>2</cp:revision>
  <dcterms:created xsi:type="dcterms:W3CDTF">2013-12-23T23:15:00Z</dcterms:created>
  <dcterms:modified xsi:type="dcterms:W3CDTF">2026-06-29T12:10:00Z</dcterms:modified>
  <cp:category/>
</cp:coreProperties>
</file>