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software-requirements-specification"/>
    <w:p>
      <w:pPr>
        <w:pStyle w:val="Heading1"/>
      </w:pPr>
      <w:r>
        <w:t xml:space="preserve">Software Requirements Specification</w:t>
      </w:r>
    </w:p>
    <w:bookmarkStart w:id="20" w:name="Xf20d168c648db5fb3aeb245831c5c7c0ece6209"/>
    <w:p>
      <w:pPr>
        <w:pStyle w:val="Heading2"/>
      </w:pPr>
      <w:r>
        <w:t xml:space="preserve">Excel Tracking Number Matcher and Row Highlighter</w:t>
      </w:r>
    </w:p>
    <w:p>
      <w:pPr>
        <w:pStyle w:val="FirstParagraph"/>
      </w:pPr>
      <w:r>
        <w:rPr>
          <w:b/>
          <w:bCs/>
        </w:rPr>
        <w:t xml:space="preserve">Document 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Project Type:</w:t>
      </w:r>
      <w:r>
        <w:t xml:space="preserve"> </w:t>
      </w:r>
      <w:r>
        <w:t xml:space="preserve">Web Application</w:t>
      </w:r>
      <w:r>
        <w:br/>
      </w:r>
      <w:r>
        <w:rPr>
          <w:b/>
          <w:bCs/>
        </w:rPr>
        <w:t xml:space="preserve">Recommended Technology:</w:t>
      </w:r>
      <w:r>
        <w:t xml:space="preserve"> </w:t>
      </w:r>
      <w:r>
        <w:t xml:space="preserve">Python, Flask, HTML, CSS, JavaScript, OpenPyXL</w:t>
      </w:r>
      <w:r>
        <w:br/>
      </w:r>
      <w:r>
        <w:rPr>
          <w:b/>
          <w:bCs/>
        </w:rPr>
        <w:t xml:space="preserve">Primary Output:</w:t>
      </w:r>
      <w:r>
        <w:t xml:space="preserve"> </w:t>
      </w:r>
      <w:r>
        <w:t xml:space="preserve">Updated Excel file with matched rows highlighted red</w:t>
      </w:r>
    </w:p>
    <w:p>
      <w:r>
        <w:pict>
          <v:rect style="width:0;height:1.5pt" o:hralign="center" o:hrstd="t" o:hr="t"/>
        </w:pict>
      </w:r>
    </w:p>
    <w:bookmarkEnd w:id="20"/>
    <w:bookmarkStart w:id="21" w:name="project-overview"/>
    <w:p>
      <w:pPr>
        <w:pStyle w:val="Heading2"/>
      </w:pPr>
      <w:r>
        <w:t xml:space="preserve">1. Project Overview</w:t>
      </w:r>
    </w:p>
    <w:p>
      <w:pPr>
        <w:pStyle w:val="FirstParagraph"/>
      </w:pPr>
      <w:r>
        <w:t xml:space="preserve">The purpose of this project is to create a simple web-based application that compares tracking numbers from one Excel file against tracking numbers stored in another main Excel file.</w:t>
      </w:r>
    </w:p>
    <w:p>
      <w:pPr>
        <w:pStyle w:val="BodyText"/>
      </w:pPr>
      <w:r>
        <w:t xml:space="preserve">The application will accept two Excel files: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Tracking Number File</w:t>
      </w:r>
      <w:r>
        <w:br/>
      </w:r>
      <w:r>
        <w:t xml:space="preserve">Contains a list of tracking numbers that need to be searched.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Main Excel File</w:t>
      </w:r>
      <w:r>
        <w:br/>
      </w:r>
      <w:r>
        <w:t xml:space="preserve">Contains complete shipment, order, customer, or package data, including a tracking number column.</w:t>
      </w:r>
    </w:p>
    <w:p>
      <w:pPr>
        <w:pStyle w:val="FirstParagraph"/>
      </w:pPr>
      <w:r>
        <w:t xml:space="preserve">The system will read every tracking number from the first file, search for matching tracking numbers in the main Excel file, and highlight the complete matching row in red.</w:t>
      </w:r>
    </w:p>
    <w:p>
      <w:pPr>
        <w:pStyle w:val="BodyText"/>
      </w:pPr>
      <w:r>
        <w:t xml:space="preserve">After processing, the user will be able to download the updated main Excel file.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project-objectives"/>
    <w:p>
      <w:pPr>
        <w:pStyle w:val="Heading1"/>
      </w:pPr>
      <w:r>
        <w:t xml:space="preserve">2. Project Objectives</w:t>
      </w:r>
    </w:p>
    <w:p>
      <w:pPr>
        <w:pStyle w:val="FirstParagraph"/>
      </w:pPr>
      <w:r>
        <w:t xml:space="preserve">The system must:</w:t>
      </w:r>
    </w:p>
    <w:p>
      <w:pPr>
        <w:pStyle w:val="Compact"/>
        <w:numPr>
          <w:ilvl w:val="0"/>
          <w:numId w:val="1002"/>
        </w:numPr>
      </w:pPr>
      <w:r>
        <w:t xml:space="preserve">Allow the user to upload two Excel files.</w:t>
      </w:r>
    </w:p>
    <w:p>
      <w:pPr>
        <w:pStyle w:val="Compact"/>
        <w:numPr>
          <w:ilvl w:val="0"/>
          <w:numId w:val="1002"/>
        </w:numPr>
      </w:pPr>
      <w:r>
        <w:t xml:space="preserve">Read tracking numbers from the tracking-number file.</w:t>
      </w:r>
    </w:p>
    <w:p>
      <w:pPr>
        <w:pStyle w:val="Compact"/>
        <w:numPr>
          <w:ilvl w:val="0"/>
          <w:numId w:val="1002"/>
        </w:numPr>
      </w:pPr>
      <w:r>
        <w:t xml:space="preserve">Identify the tracking-number column in the main Excel file.</w:t>
      </w:r>
    </w:p>
    <w:p>
      <w:pPr>
        <w:pStyle w:val="Compact"/>
        <w:numPr>
          <w:ilvl w:val="0"/>
          <w:numId w:val="1002"/>
        </w:numPr>
      </w:pPr>
      <w:r>
        <w:t xml:space="preserve">Compare tracking numbers between both files.</w:t>
      </w:r>
    </w:p>
    <w:p>
      <w:pPr>
        <w:pStyle w:val="Compact"/>
        <w:numPr>
          <w:ilvl w:val="0"/>
          <w:numId w:val="1002"/>
        </w:numPr>
      </w:pPr>
      <w:r>
        <w:t xml:space="preserve">Highlight the complete matching rows in red.</w:t>
      </w:r>
    </w:p>
    <w:p>
      <w:pPr>
        <w:pStyle w:val="Compact"/>
        <w:numPr>
          <w:ilvl w:val="0"/>
          <w:numId w:val="1002"/>
        </w:numPr>
      </w:pPr>
      <w:r>
        <w:t xml:space="preserve">Preserve all original Excel data.</w:t>
      </w:r>
    </w:p>
    <w:p>
      <w:pPr>
        <w:pStyle w:val="Compact"/>
        <w:numPr>
          <w:ilvl w:val="0"/>
          <w:numId w:val="1002"/>
        </w:numPr>
      </w:pPr>
      <w:r>
        <w:t xml:space="preserve">Preserve existing workbook structure and formatting wherever possible.</w:t>
      </w:r>
    </w:p>
    <w:p>
      <w:pPr>
        <w:pStyle w:val="Compact"/>
        <w:numPr>
          <w:ilvl w:val="0"/>
          <w:numId w:val="1002"/>
        </w:numPr>
      </w:pPr>
      <w:r>
        <w:t xml:space="preserve">Generate a new processed Excel file.</w:t>
      </w:r>
    </w:p>
    <w:p>
      <w:pPr>
        <w:pStyle w:val="Compact"/>
        <w:numPr>
          <w:ilvl w:val="0"/>
          <w:numId w:val="1002"/>
        </w:numPr>
      </w:pPr>
      <w:r>
        <w:t xml:space="preserve">Allow the user to download the processed file.</w:t>
      </w:r>
    </w:p>
    <w:p>
      <w:pPr>
        <w:pStyle w:val="Compact"/>
        <w:numPr>
          <w:ilvl w:val="0"/>
          <w:numId w:val="1002"/>
        </w:numPr>
      </w:pPr>
      <w:r>
        <w:t xml:space="preserve">Display the number of matched and unmatched tracking numbers.</w:t>
      </w:r>
    </w:p>
    <w:p>
      <w:r>
        <w:pict>
          <v:rect style="width:0;height:1.5pt" o:hralign="center" o:hrstd="t" o:hr="t"/>
        </w:pict>
      </w:r>
    </w:p>
    <w:bookmarkEnd w:id="23"/>
    <w:bookmarkStart w:id="27" w:name="recommended-technology-stack"/>
    <w:p>
      <w:pPr>
        <w:pStyle w:val="Heading1"/>
      </w:pPr>
      <w:r>
        <w:t xml:space="preserve">3. Recommended Technology Stack</w:t>
      </w:r>
    </w:p>
    <w:bookmarkStart w:id="24" w:name="backend"/>
    <w:p>
      <w:pPr>
        <w:pStyle w:val="Heading2"/>
      </w:pPr>
      <w:r>
        <w:t xml:space="preserve">3.1 Backend</w:t>
      </w:r>
    </w:p>
    <w:p>
      <w:pPr>
        <w:pStyle w:val="Compact"/>
        <w:numPr>
          <w:ilvl w:val="0"/>
          <w:numId w:val="1003"/>
        </w:numPr>
      </w:pPr>
      <w:r>
        <w:t xml:space="preserve">Python 3.11 or newer</w:t>
      </w:r>
    </w:p>
    <w:p>
      <w:pPr>
        <w:pStyle w:val="Compact"/>
        <w:numPr>
          <w:ilvl w:val="0"/>
          <w:numId w:val="1003"/>
        </w:numPr>
      </w:pPr>
      <w:r>
        <w:t xml:space="preserve">Flask</w:t>
      </w:r>
    </w:p>
    <w:p>
      <w:pPr>
        <w:pStyle w:val="Compact"/>
        <w:numPr>
          <w:ilvl w:val="0"/>
          <w:numId w:val="1003"/>
        </w:numPr>
      </w:pPr>
      <w:r>
        <w:t xml:space="preserve">OpenPyXL</w:t>
      </w:r>
    </w:p>
    <w:p>
      <w:pPr>
        <w:pStyle w:val="Compact"/>
        <w:numPr>
          <w:ilvl w:val="0"/>
          <w:numId w:val="1003"/>
        </w:numPr>
      </w:pPr>
      <w:r>
        <w:t xml:space="preserve">Werkzeug</w:t>
      </w:r>
    </w:p>
    <w:p>
      <w:pPr>
        <w:pStyle w:val="Compact"/>
        <w:numPr>
          <w:ilvl w:val="0"/>
          <w:numId w:val="1003"/>
        </w:numPr>
      </w:pPr>
      <w:r>
        <w:t xml:space="preserve">Python standard libraries</w:t>
      </w:r>
    </w:p>
    <w:bookmarkEnd w:id="24"/>
    <w:bookmarkStart w:id="25" w:name="frontend"/>
    <w:p>
      <w:pPr>
        <w:pStyle w:val="Heading2"/>
      </w:pPr>
      <w:r>
        <w:t xml:space="preserve">3.2 Frontend</w:t>
      </w:r>
    </w:p>
    <w:p>
      <w:pPr>
        <w:pStyle w:val="Compact"/>
        <w:numPr>
          <w:ilvl w:val="0"/>
          <w:numId w:val="1004"/>
        </w:numPr>
      </w:pPr>
      <w:r>
        <w:t xml:space="preserve">HTML5</w:t>
      </w:r>
    </w:p>
    <w:p>
      <w:pPr>
        <w:pStyle w:val="Compact"/>
        <w:numPr>
          <w:ilvl w:val="0"/>
          <w:numId w:val="1004"/>
        </w:numPr>
      </w:pPr>
      <w:r>
        <w:t xml:space="preserve">CSS3</w:t>
      </w:r>
    </w:p>
    <w:p>
      <w:pPr>
        <w:pStyle w:val="Compact"/>
        <w:numPr>
          <w:ilvl w:val="0"/>
          <w:numId w:val="1004"/>
        </w:numPr>
      </w:pPr>
      <w:r>
        <w:t xml:space="preserve">JavaScript</w:t>
      </w:r>
    </w:p>
    <w:p>
      <w:pPr>
        <w:pStyle w:val="Compact"/>
        <w:numPr>
          <w:ilvl w:val="0"/>
          <w:numId w:val="1004"/>
        </w:numPr>
      </w:pPr>
      <w:r>
        <w:t xml:space="preserve">Jinja2 templates</w:t>
      </w:r>
    </w:p>
    <w:bookmarkEnd w:id="25"/>
    <w:bookmarkStart w:id="26" w:name="optional-libraries"/>
    <w:p>
      <w:pPr>
        <w:pStyle w:val="Heading2"/>
      </w:pPr>
      <w:r>
        <w:t xml:space="preserve">3.3 Optional Libraries</w:t>
      </w:r>
    </w:p>
    <w:p>
      <w:pPr>
        <w:pStyle w:val="Compact"/>
        <w:numPr>
          <w:ilvl w:val="0"/>
          <w:numId w:val="1005"/>
        </w:numPr>
      </w:pPr>
      <w:r>
        <w:t xml:space="preserve">Pandas for data analysis or preview</w:t>
      </w:r>
    </w:p>
    <w:p>
      <w:pPr>
        <w:pStyle w:val="Compact"/>
        <w:numPr>
          <w:ilvl w:val="0"/>
          <w:numId w:val="1005"/>
        </w:numPr>
      </w:pPr>
      <w:r>
        <w:t xml:space="preserve">Bootstrap, if a CSS framework is required</w:t>
      </w:r>
    </w:p>
    <w:p>
      <w:pPr>
        <w:pStyle w:val="Compact"/>
        <w:numPr>
          <w:ilvl w:val="0"/>
          <w:numId w:val="1005"/>
        </w:numPr>
      </w:pPr>
      <w:r>
        <w:t xml:space="preserve">Flask-Limiter for upload and request protection</w:t>
      </w:r>
    </w:p>
    <w:p>
      <w:pPr>
        <w:pStyle w:val="FirstParagraph"/>
      </w:pPr>
      <w:r>
        <w:t xml:space="preserve">OpenPyXL should be used for the final Excel modification because it can preserve Excel formatting better than Pandas.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9" w:name="user-roles"/>
    <w:p>
      <w:pPr>
        <w:pStyle w:val="Heading1"/>
      </w:pPr>
      <w:r>
        <w:t xml:space="preserve">4. User Roles</w:t>
      </w:r>
    </w:p>
    <w:p>
      <w:pPr>
        <w:pStyle w:val="FirstParagraph"/>
      </w:pPr>
      <w:r>
        <w:t xml:space="preserve">The initial version will have one user role.</w:t>
      </w:r>
    </w:p>
    <w:bookmarkStart w:id="28" w:name="standard-user"/>
    <w:p>
      <w:pPr>
        <w:pStyle w:val="Heading2"/>
      </w:pPr>
      <w:r>
        <w:t xml:space="preserve">4.1 Standard User</w:t>
      </w:r>
    </w:p>
    <w:p>
      <w:pPr>
        <w:pStyle w:val="FirstParagraph"/>
      </w:pPr>
      <w:r>
        <w:t xml:space="preserve">The standard user can:</w:t>
      </w:r>
    </w:p>
    <w:p>
      <w:pPr>
        <w:pStyle w:val="Compact"/>
        <w:numPr>
          <w:ilvl w:val="0"/>
          <w:numId w:val="1006"/>
        </w:numPr>
      </w:pPr>
      <w:r>
        <w:t xml:space="preserve">Upload the tracking-number Excel file.</w:t>
      </w:r>
    </w:p>
    <w:p>
      <w:pPr>
        <w:pStyle w:val="Compact"/>
        <w:numPr>
          <w:ilvl w:val="0"/>
          <w:numId w:val="1006"/>
        </w:numPr>
      </w:pPr>
      <w:r>
        <w:t xml:space="preserve">Upload the main Excel file.</w:t>
      </w:r>
    </w:p>
    <w:p>
      <w:pPr>
        <w:pStyle w:val="Compact"/>
        <w:numPr>
          <w:ilvl w:val="0"/>
          <w:numId w:val="1006"/>
        </w:numPr>
      </w:pPr>
      <w:r>
        <w:t xml:space="preserve">Select the relevant worksheets.</w:t>
      </w:r>
    </w:p>
    <w:p>
      <w:pPr>
        <w:pStyle w:val="Compact"/>
        <w:numPr>
          <w:ilvl w:val="0"/>
          <w:numId w:val="1006"/>
        </w:numPr>
      </w:pPr>
      <w:r>
        <w:t xml:space="preserve">Select the tracking-number columns.</w:t>
      </w:r>
    </w:p>
    <w:p>
      <w:pPr>
        <w:pStyle w:val="Compact"/>
        <w:numPr>
          <w:ilvl w:val="0"/>
          <w:numId w:val="1006"/>
        </w:numPr>
      </w:pPr>
      <w:r>
        <w:t xml:space="preserve">Start the matching process.</w:t>
      </w:r>
    </w:p>
    <w:p>
      <w:pPr>
        <w:pStyle w:val="Compact"/>
        <w:numPr>
          <w:ilvl w:val="0"/>
          <w:numId w:val="1006"/>
        </w:numPr>
      </w:pPr>
      <w:r>
        <w:t xml:space="preserve">View processing results.</w:t>
      </w:r>
    </w:p>
    <w:p>
      <w:pPr>
        <w:pStyle w:val="Compact"/>
        <w:numPr>
          <w:ilvl w:val="0"/>
          <w:numId w:val="1006"/>
        </w:numPr>
      </w:pPr>
      <w:r>
        <w:t xml:space="preserve">Download the updated Excel file.</w:t>
      </w:r>
    </w:p>
    <w:p>
      <w:pPr>
        <w:pStyle w:val="FirstParagraph"/>
      </w:pPr>
      <w:r>
        <w:t xml:space="preserve">No registration or login is required in the initial version.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main-application-workflow"/>
    <w:p>
      <w:pPr>
        <w:pStyle w:val="Heading1"/>
      </w:pPr>
      <w:r>
        <w:t xml:space="preserve">5. Main Application Workflow</w:t>
      </w:r>
    </w:p>
    <w:p>
      <w:pPr>
        <w:pStyle w:val="FirstParagraph"/>
      </w:pPr>
      <w:r>
        <w:t xml:space="preserve">The application workflow will be:</w:t>
      </w:r>
    </w:p>
    <w:p>
      <w:pPr>
        <w:numPr>
          <w:ilvl w:val="0"/>
          <w:numId w:val="1007"/>
        </w:numPr>
      </w:pPr>
      <w:r>
        <w:t xml:space="preserve">The user opens the web application.</w:t>
      </w:r>
    </w:p>
    <w:p>
      <w:pPr>
        <w:numPr>
          <w:ilvl w:val="0"/>
          <w:numId w:val="1007"/>
        </w:numPr>
      </w:pPr>
      <w:r>
        <w:t xml:space="preserve">The user uploads the tracking-number Excel file.</w:t>
      </w:r>
    </w:p>
    <w:p>
      <w:pPr>
        <w:numPr>
          <w:ilvl w:val="0"/>
          <w:numId w:val="1007"/>
        </w:numPr>
      </w:pPr>
      <w:r>
        <w:t xml:space="preserve">The user uploads the main Excel file.</w:t>
      </w:r>
    </w:p>
    <w:p>
      <w:pPr>
        <w:numPr>
          <w:ilvl w:val="0"/>
          <w:numId w:val="1007"/>
        </w:numPr>
      </w:pPr>
      <w:r>
        <w:t xml:space="preserve">The system validates both files.</w:t>
      </w:r>
    </w:p>
    <w:p>
      <w:pPr>
        <w:numPr>
          <w:ilvl w:val="0"/>
          <w:numId w:val="1007"/>
        </w:numPr>
      </w:pPr>
      <w:r>
        <w:t xml:space="preserve">The system reads the worksheet names and column headers.</w:t>
      </w:r>
    </w:p>
    <w:p>
      <w:pPr>
        <w:numPr>
          <w:ilvl w:val="0"/>
          <w:numId w:val="1007"/>
        </w:numPr>
      </w:pPr>
      <w:r>
        <w:t xml:space="preserve">The system attempts to detect the tracking-number columns automatically.</w:t>
      </w:r>
    </w:p>
    <w:p>
      <w:pPr>
        <w:numPr>
          <w:ilvl w:val="0"/>
          <w:numId w:val="1007"/>
        </w:numPr>
      </w:pPr>
      <w:r>
        <w:t xml:space="preserve">The user confirms or changes:</w:t>
      </w:r>
    </w:p>
    <w:p>
      <w:pPr>
        <w:pStyle w:val="Compact"/>
        <w:numPr>
          <w:ilvl w:val="1"/>
          <w:numId w:val="1008"/>
        </w:numPr>
      </w:pPr>
      <w:r>
        <w:t xml:space="preserve">Tracking-number worksheet</w:t>
      </w:r>
    </w:p>
    <w:p>
      <w:pPr>
        <w:pStyle w:val="Compact"/>
        <w:numPr>
          <w:ilvl w:val="1"/>
          <w:numId w:val="1008"/>
        </w:numPr>
      </w:pPr>
      <w:r>
        <w:t xml:space="preserve">Tracking-number column</w:t>
      </w:r>
    </w:p>
    <w:p>
      <w:pPr>
        <w:pStyle w:val="Compact"/>
        <w:numPr>
          <w:ilvl w:val="1"/>
          <w:numId w:val="1008"/>
        </w:numPr>
      </w:pPr>
      <w:r>
        <w:t xml:space="preserve">Main-file worksheet</w:t>
      </w:r>
    </w:p>
    <w:p>
      <w:pPr>
        <w:pStyle w:val="Compact"/>
        <w:numPr>
          <w:ilvl w:val="1"/>
          <w:numId w:val="1008"/>
        </w:numPr>
      </w:pPr>
      <w:r>
        <w:t xml:space="preserve">Main-file tracking-number column</w:t>
      </w:r>
    </w:p>
    <w:p>
      <w:pPr>
        <w:numPr>
          <w:ilvl w:val="0"/>
          <w:numId w:val="1007"/>
        </w:numPr>
      </w:pPr>
      <w:r>
        <w:t xml:space="preserve">The user clicks the</w:t>
      </w:r>
      <w:r>
        <w:t xml:space="preserve"> </w:t>
      </w:r>
      <w:r>
        <w:rPr>
          <w:b/>
          <w:bCs/>
        </w:rPr>
        <w:t xml:space="preserve">Process Files</w:t>
      </w:r>
      <w:r>
        <w:t xml:space="preserve"> </w:t>
      </w:r>
      <w:r>
        <w:t xml:space="preserve">button.</w:t>
      </w:r>
    </w:p>
    <w:p>
      <w:pPr>
        <w:numPr>
          <w:ilvl w:val="0"/>
          <w:numId w:val="1007"/>
        </w:numPr>
      </w:pPr>
      <w:r>
        <w:t xml:space="preserve">The system reads all tracking numbers from the first file.</w:t>
      </w:r>
    </w:p>
    <w:p>
      <w:pPr>
        <w:numPr>
          <w:ilvl w:val="0"/>
          <w:numId w:val="1007"/>
        </w:numPr>
      </w:pPr>
      <w:r>
        <w:t xml:space="preserve">The system searches for those tracking numbers in the selected column of the main file.</w:t>
      </w:r>
    </w:p>
    <w:p>
      <w:pPr>
        <w:numPr>
          <w:ilvl w:val="0"/>
          <w:numId w:val="1007"/>
        </w:numPr>
      </w:pPr>
      <w:r>
        <w:t xml:space="preserve">The system highlights complete matching rows in red.</w:t>
      </w:r>
    </w:p>
    <w:p>
      <w:pPr>
        <w:numPr>
          <w:ilvl w:val="0"/>
          <w:numId w:val="1007"/>
        </w:numPr>
      </w:pPr>
      <w:r>
        <w:t xml:space="preserve">The system creates a new Excel file.</w:t>
      </w:r>
    </w:p>
    <w:p>
      <w:pPr>
        <w:numPr>
          <w:ilvl w:val="0"/>
          <w:numId w:val="1007"/>
        </w:numPr>
      </w:pPr>
      <w:r>
        <w:t xml:space="preserve">The system displays a processing summary.</w:t>
      </w:r>
    </w:p>
    <w:p>
      <w:pPr>
        <w:numPr>
          <w:ilvl w:val="0"/>
          <w:numId w:val="1007"/>
        </w:numPr>
      </w:pPr>
      <w:r>
        <w:t xml:space="preserve">The user downloads the updated Excel file.</w:t>
      </w:r>
    </w:p>
    <w:p>
      <w:r>
        <w:pict>
          <v:rect style="width:0;height:1.5pt" o:hralign="center" o:hrstd="t" o:hr="t"/>
        </w:pict>
      </w:r>
    </w:p>
    <w:bookmarkEnd w:id="30"/>
    <w:bookmarkStart w:id="51" w:name="functional-requirements"/>
    <w:p>
      <w:pPr>
        <w:pStyle w:val="Heading1"/>
      </w:pPr>
      <w:r>
        <w:t xml:space="preserve">6. Functional Requirements</w:t>
      </w:r>
    </w:p>
    <w:bookmarkStart w:id="31" w:name="fr-01-upload-tracking-number-file"/>
    <w:p>
      <w:pPr>
        <w:pStyle w:val="Heading2"/>
      </w:pPr>
      <w:r>
        <w:t xml:space="preserve">FR-01: Upload Tracking-Number File</w:t>
      </w:r>
    </w:p>
    <w:p>
      <w:pPr>
        <w:pStyle w:val="FirstParagraph"/>
      </w:pPr>
      <w:r>
        <w:t xml:space="preserve">The application must provide an upload field for the tracking-number file.</w:t>
      </w:r>
    </w:p>
    <w:p>
      <w:pPr>
        <w:pStyle w:val="BodyText"/>
      </w:pPr>
      <w:r>
        <w:t xml:space="preserve">Requirements:</w:t>
      </w:r>
    </w:p>
    <w:p>
      <w:pPr>
        <w:pStyle w:val="Compact"/>
        <w:numPr>
          <w:ilvl w:val="0"/>
          <w:numId w:val="1009"/>
        </w:numPr>
      </w:pPr>
      <w:r>
        <w:t xml:space="preserve">The field must be clearly labelled.</w:t>
      </w:r>
    </w:p>
    <w:p>
      <w:pPr>
        <w:pStyle w:val="Compact"/>
        <w:numPr>
          <w:ilvl w:val="0"/>
          <w:numId w:val="1009"/>
        </w:numPr>
      </w:pPr>
      <w:r>
        <w:t xml:space="preserve">The user must be able to browse and select a file.</w:t>
      </w:r>
    </w:p>
    <w:p>
      <w:pPr>
        <w:pStyle w:val="Compact"/>
        <w:numPr>
          <w:ilvl w:val="0"/>
          <w:numId w:val="1009"/>
        </w:numPr>
      </w:pPr>
      <w:r>
        <w:t xml:space="preserve">The initial version must support</w:t>
      </w:r>
      <w:r>
        <w:t xml:space="preserve"> </w:t>
      </w:r>
      <w:r>
        <w:rPr>
          <w:rStyle w:val="VerbatimChar"/>
        </w:rPr>
        <w:t xml:space="preserve">.xlsx</w:t>
      </w:r>
      <w:r>
        <w:t xml:space="preserve"> </w:t>
      </w:r>
      <w:r>
        <w:t xml:space="preserve">files.</w:t>
      </w:r>
    </w:p>
    <w:p>
      <w:pPr>
        <w:pStyle w:val="Compact"/>
        <w:numPr>
          <w:ilvl w:val="0"/>
          <w:numId w:val="1009"/>
        </w:numPr>
      </w:pPr>
      <w:r>
        <w:t xml:space="preserve">The file must not be modified directly.</w:t>
      </w:r>
    </w:p>
    <w:p>
      <w:pPr>
        <w:pStyle w:val="Compact"/>
        <w:numPr>
          <w:ilvl w:val="0"/>
          <w:numId w:val="1009"/>
        </w:numPr>
      </w:pPr>
      <w:r>
        <w:t xml:space="preserve">The file may contain a header row or tracking numbers without a header.</w:t>
      </w:r>
    </w:p>
    <w:p>
      <w:pPr>
        <w:pStyle w:val="Compact"/>
        <w:numPr>
          <w:ilvl w:val="0"/>
          <w:numId w:val="1009"/>
        </w:numPr>
      </w:pPr>
      <w:r>
        <w:t xml:space="preserve">The file may contain one or more worksheets.</w:t>
      </w:r>
    </w:p>
    <w:p>
      <w:pPr>
        <w:pStyle w:val="FirstParagraph"/>
      </w:pPr>
      <w:r>
        <w:t xml:space="preserve">Suggested label:</w:t>
      </w:r>
    </w:p>
    <w:p>
      <w:pPr>
        <w:pStyle w:val="BodyText"/>
      </w:pPr>
      <w:r>
        <w:rPr>
          <w:b/>
          <w:bCs/>
        </w:rPr>
        <w:t xml:space="preserve">Upload Tracking Number Excel File</w:t>
      </w:r>
    </w:p>
    <w:p>
      <w:r>
        <w:pict>
          <v:rect style="width:0;height:1.5pt" o:hralign="center" o:hrstd="t" o:hr="t"/>
        </w:pict>
      </w:r>
    </w:p>
    <w:bookmarkEnd w:id="31"/>
    <w:bookmarkStart w:id="32" w:name="fr-02-upload-main-excel-file"/>
    <w:p>
      <w:pPr>
        <w:pStyle w:val="Heading2"/>
      </w:pPr>
      <w:r>
        <w:t xml:space="preserve">FR-02: Upload Main Excel File</w:t>
      </w:r>
    </w:p>
    <w:p>
      <w:pPr>
        <w:pStyle w:val="FirstParagraph"/>
      </w:pPr>
      <w:r>
        <w:t xml:space="preserve">The application must provide a separate upload field for the main Excel file.</w:t>
      </w:r>
    </w:p>
    <w:p>
      <w:pPr>
        <w:pStyle w:val="BodyText"/>
      </w:pPr>
      <w:r>
        <w:t xml:space="preserve">Requirements:</w:t>
      </w:r>
    </w:p>
    <w:p>
      <w:pPr>
        <w:pStyle w:val="Compact"/>
        <w:numPr>
          <w:ilvl w:val="0"/>
          <w:numId w:val="1010"/>
        </w:numPr>
      </w:pPr>
      <w:r>
        <w:t xml:space="preserve">The field must be clearly labelled.</w:t>
      </w:r>
    </w:p>
    <w:p>
      <w:pPr>
        <w:pStyle w:val="Compact"/>
        <w:numPr>
          <w:ilvl w:val="0"/>
          <w:numId w:val="1010"/>
        </w:numPr>
      </w:pPr>
      <w:r>
        <w:t xml:space="preserve">The initial version must support</w:t>
      </w:r>
      <w:r>
        <w:t xml:space="preserve"> </w:t>
      </w:r>
      <w:r>
        <w:rPr>
          <w:rStyle w:val="VerbatimChar"/>
        </w:rPr>
        <w:t xml:space="preserve">.xlsx</w:t>
      </w:r>
      <w:r>
        <w:t xml:space="preserve"> </w:t>
      </w:r>
      <w:r>
        <w:t xml:space="preserve">files.</w:t>
      </w:r>
    </w:p>
    <w:p>
      <w:pPr>
        <w:pStyle w:val="Compact"/>
        <w:numPr>
          <w:ilvl w:val="0"/>
          <w:numId w:val="1010"/>
        </w:numPr>
      </w:pPr>
      <w:r>
        <w:t xml:space="preserve">The main file may contain several worksheets.</w:t>
      </w:r>
    </w:p>
    <w:p>
      <w:pPr>
        <w:pStyle w:val="Compact"/>
        <w:numPr>
          <w:ilvl w:val="0"/>
          <w:numId w:val="1010"/>
        </w:numPr>
      </w:pPr>
      <w:r>
        <w:t xml:space="preserve">The main file may contain several columns.</w:t>
      </w:r>
    </w:p>
    <w:p>
      <w:pPr>
        <w:pStyle w:val="Compact"/>
        <w:numPr>
          <w:ilvl w:val="0"/>
          <w:numId w:val="1010"/>
        </w:numPr>
      </w:pPr>
      <w:r>
        <w:t xml:space="preserve">The original main file must remain unchanged.</w:t>
      </w:r>
    </w:p>
    <w:p>
      <w:pPr>
        <w:pStyle w:val="FirstParagraph"/>
      </w:pPr>
      <w:r>
        <w:t xml:space="preserve">Suggested label:</w:t>
      </w:r>
    </w:p>
    <w:p>
      <w:pPr>
        <w:pStyle w:val="BodyText"/>
      </w:pPr>
      <w:r>
        <w:rPr>
          <w:b/>
          <w:bCs/>
        </w:rPr>
        <w:t xml:space="preserve">Upload Main Excel File</w:t>
      </w:r>
    </w:p>
    <w:p>
      <w:r>
        <w:pict>
          <v:rect style="width:0;height:1.5pt" o:hralign="center" o:hrstd="t" o:hr="t"/>
        </w:pict>
      </w:r>
    </w:p>
    <w:bookmarkEnd w:id="32"/>
    <w:bookmarkStart w:id="33" w:name="fr-03-excel-file-validation"/>
    <w:p>
      <w:pPr>
        <w:pStyle w:val="Heading2"/>
      </w:pPr>
      <w:r>
        <w:t xml:space="preserve">FR-03: Excel File Validation</w:t>
      </w:r>
    </w:p>
    <w:p>
      <w:pPr>
        <w:pStyle w:val="FirstParagraph"/>
      </w:pPr>
      <w:r>
        <w:t xml:space="preserve">The system must validate uploaded files before processing.</w:t>
      </w:r>
    </w:p>
    <w:p>
      <w:pPr>
        <w:pStyle w:val="BodyText"/>
      </w:pPr>
      <w:r>
        <w:t xml:space="preserve">Validation rules:</w:t>
      </w:r>
    </w:p>
    <w:p>
      <w:pPr>
        <w:pStyle w:val="Compact"/>
        <w:numPr>
          <w:ilvl w:val="0"/>
          <w:numId w:val="1011"/>
        </w:numPr>
      </w:pPr>
      <w:r>
        <w:t xml:space="preserve">Both files are required.</w:t>
      </w:r>
    </w:p>
    <w:p>
      <w:pPr>
        <w:pStyle w:val="Compact"/>
        <w:numPr>
          <w:ilvl w:val="0"/>
          <w:numId w:val="1011"/>
        </w:numPr>
      </w:pPr>
      <w:r>
        <w:t xml:space="preserve">Only</w:t>
      </w:r>
      <w:r>
        <w:t xml:space="preserve"> </w:t>
      </w:r>
      <w:r>
        <w:rPr>
          <w:rStyle w:val="VerbatimChar"/>
        </w:rPr>
        <w:t xml:space="preserve">.xlsx</w:t>
      </w:r>
      <w:r>
        <w:t xml:space="preserve"> </w:t>
      </w:r>
      <w:r>
        <w:t xml:space="preserve">files should be accepted in the first version.</w:t>
      </w:r>
    </w:p>
    <w:p>
      <w:pPr>
        <w:pStyle w:val="Compact"/>
        <w:numPr>
          <w:ilvl w:val="0"/>
          <w:numId w:val="1011"/>
        </w:numPr>
      </w:pPr>
      <w:r>
        <w:t xml:space="preserve">Files must be valid Excel workbooks.</w:t>
      </w:r>
    </w:p>
    <w:p>
      <w:pPr>
        <w:pStyle w:val="Compact"/>
        <w:numPr>
          <w:ilvl w:val="0"/>
          <w:numId w:val="1011"/>
        </w:numPr>
      </w:pPr>
      <w:r>
        <w:t xml:space="preserve">Empty files must be rejected.</w:t>
      </w:r>
    </w:p>
    <w:p>
      <w:pPr>
        <w:pStyle w:val="Compact"/>
        <w:numPr>
          <w:ilvl w:val="0"/>
          <w:numId w:val="1011"/>
        </w:numPr>
      </w:pPr>
      <w:r>
        <w:t xml:space="preserve">Corrupted workbooks must be rejected.</w:t>
      </w:r>
    </w:p>
    <w:p>
      <w:pPr>
        <w:pStyle w:val="Compact"/>
        <w:numPr>
          <w:ilvl w:val="0"/>
          <w:numId w:val="1011"/>
        </w:numPr>
      </w:pPr>
      <w:r>
        <w:t xml:space="preserve">Password-protected Excel files must be rejected.</w:t>
      </w:r>
    </w:p>
    <w:p>
      <w:pPr>
        <w:pStyle w:val="Compact"/>
        <w:numPr>
          <w:ilvl w:val="0"/>
          <w:numId w:val="1011"/>
        </w:numPr>
      </w:pPr>
      <w:r>
        <w:t xml:space="preserve">Files larger than the configured upload limit must be rejected.</w:t>
      </w:r>
    </w:p>
    <w:p>
      <w:pPr>
        <w:pStyle w:val="FirstParagraph"/>
      </w:pPr>
      <w:r>
        <w:t xml:space="preserve">Recommended maximum file size:</w:t>
      </w:r>
    </w:p>
    <w:p>
      <w:pPr>
        <w:pStyle w:val="Compact"/>
        <w:numPr>
          <w:ilvl w:val="0"/>
          <w:numId w:val="1012"/>
        </w:numPr>
      </w:pPr>
      <w:r>
        <w:t xml:space="preserve">20 MB per file for the initial version</w:t>
      </w:r>
    </w:p>
    <w:p>
      <w:pPr>
        <w:pStyle w:val="FirstParagraph"/>
      </w:pPr>
      <w:r>
        <w:t xml:space="preserve">The maximum size should be configurable.</w:t>
      </w:r>
    </w:p>
    <w:p>
      <w:r>
        <w:pict>
          <v:rect style="width:0;height:1.5pt" o:hralign="center" o:hrstd="t" o:hr="t"/>
        </w:pict>
      </w:r>
    </w:p>
    <w:bookmarkEnd w:id="33"/>
    <w:bookmarkStart w:id="34" w:name="fr-04-worksheet-selection"/>
    <w:p>
      <w:pPr>
        <w:pStyle w:val="Heading2"/>
      </w:pPr>
      <w:r>
        <w:t xml:space="preserve">FR-04: Worksheet Selection</w:t>
      </w:r>
    </w:p>
    <w:p>
      <w:pPr>
        <w:pStyle w:val="FirstParagraph"/>
      </w:pPr>
      <w:r>
        <w:t xml:space="preserve">After uploading the files, the system must detect all worksheet names.</w:t>
      </w:r>
    </w:p>
    <w:p>
      <w:pPr>
        <w:pStyle w:val="BodyText"/>
      </w:pPr>
      <w:r>
        <w:t xml:space="preserve">The application should provide:</w:t>
      </w:r>
    </w:p>
    <w:p>
      <w:pPr>
        <w:pStyle w:val="Compact"/>
        <w:numPr>
          <w:ilvl w:val="0"/>
          <w:numId w:val="1013"/>
        </w:numPr>
      </w:pPr>
      <w:r>
        <w:t xml:space="preserve">A dropdown for selecting the tracking-number worksheet.</w:t>
      </w:r>
    </w:p>
    <w:p>
      <w:pPr>
        <w:pStyle w:val="Compact"/>
        <w:numPr>
          <w:ilvl w:val="0"/>
          <w:numId w:val="1013"/>
        </w:numPr>
      </w:pPr>
      <w:r>
        <w:t xml:space="preserve">A dropdown for selecting the main-file worksheet.</w:t>
      </w:r>
    </w:p>
    <w:p>
      <w:pPr>
        <w:pStyle w:val="FirstParagraph"/>
      </w:pPr>
      <w:r>
        <w:t xml:space="preserve">If there is only one worksheet in a file, it should be selected automatically.</w:t>
      </w:r>
    </w:p>
    <w:p>
      <w:r>
        <w:pict>
          <v:rect style="width:0;height:1.5pt" o:hralign="center" o:hrstd="t" o:hr="t"/>
        </w:pict>
      </w:r>
    </w:p>
    <w:bookmarkEnd w:id="34"/>
    <w:bookmarkStart w:id="35" w:name="fr-05-header-detection"/>
    <w:p>
      <w:pPr>
        <w:pStyle w:val="Heading2"/>
      </w:pPr>
      <w:r>
        <w:t xml:space="preserve">FR-05: Header Detection</w:t>
      </w:r>
    </w:p>
    <w:p>
      <w:pPr>
        <w:pStyle w:val="FirstParagraph"/>
      </w:pPr>
      <w:r>
        <w:t xml:space="preserve">The system should inspect the first row of each selected worksheet.</w:t>
      </w:r>
    </w:p>
    <w:p>
      <w:pPr>
        <w:pStyle w:val="BodyText"/>
      </w:pPr>
      <w:r>
        <w:t xml:space="preserve">It should attempt to detect headers such as:</w:t>
      </w:r>
    </w:p>
    <w:p>
      <w:pPr>
        <w:pStyle w:val="Compact"/>
        <w:numPr>
          <w:ilvl w:val="0"/>
          <w:numId w:val="1014"/>
        </w:numPr>
      </w:pPr>
      <w:r>
        <w:t xml:space="preserve">Tracking Number</w:t>
      </w:r>
    </w:p>
    <w:p>
      <w:pPr>
        <w:pStyle w:val="Compact"/>
        <w:numPr>
          <w:ilvl w:val="0"/>
          <w:numId w:val="1014"/>
        </w:numPr>
      </w:pPr>
      <w:r>
        <w:t xml:space="preserve">Tracking No</w:t>
      </w:r>
    </w:p>
    <w:p>
      <w:pPr>
        <w:pStyle w:val="Compact"/>
        <w:numPr>
          <w:ilvl w:val="0"/>
          <w:numId w:val="1014"/>
        </w:numPr>
      </w:pPr>
      <w:r>
        <w:t xml:space="preserve">Tracking #</w:t>
      </w:r>
    </w:p>
    <w:p>
      <w:pPr>
        <w:pStyle w:val="Compact"/>
        <w:numPr>
          <w:ilvl w:val="0"/>
          <w:numId w:val="1014"/>
        </w:numPr>
      </w:pPr>
      <w:r>
        <w:t xml:space="preserve">Tracking ID</w:t>
      </w:r>
    </w:p>
    <w:p>
      <w:pPr>
        <w:pStyle w:val="Compact"/>
        <w:numPr>
          <w:ilvl w:val="0"/>
          <w:numId w:val="1014"/>
        </w:numPr>
      </w:pPr>
      <w:r>
        <w:t xml:space="preserve">Shipment Tracking</w:t>
      </w:r>
    </w:p>
    <w:p>
      <w:pPr>
        <w:pStyle w:val="Compact"/>
        <w:numPr>
          <w:ilvl w:val="0"/>
          <w:numId w:val="1014"/>
        </w:numPr>
      </w:pPr>
      <w:r>
        <w:t xml:space="preserve">AWB</w:t>
      </w:r>
    </w:p>
    <w:p>
      <w:pPr>
        <w:pStyle w:val="Compact"/>
        <w:numPr>
          <w:ilvl w:val="0"/>
          <w:numId w:val="1014"/>
        </w:numPr>
      </w:pPr>
      <w:r>
        <w:t xml:space="preserve">AWB Number</w:t>
      </w:r>
    </w:p>
    <w:p>
      <w:pPr>
        <w:pStyle w:val="Compact"/>
        <w:numPr>
          <w:ilvl w:val="0"/>
          <w:numId w:val="1014"/>
        </w:numPr>
      </w:pPr>
      <w:r>
        <w:t xml:space="preserve">Consignment Number</w:t>
      </w:r>
    </w:p>
    <w:p>
      <w:pPr>
        <w:pStyle w:val="Compact"/>
        <w:numPr>
          <w:ilvl w:val="0"/>
          <w:numId w:val="1014"/>
        </w:numPr>
      </w:pPr>
      <w:r>
        <w:t xml:space="preserve">Consignment No</w:t>
      </w:r>
    </w:p>
    <w:p>
      <w:pPr>
        <w:pStyle w:val="Compact"/>
        <w:numPr>
          <w:ilvl w:val="0"/>
          <w:numId w:val="1014"/>
        </w:numPr>
      </w:pPr>
      <w:r>
        <w:t xml:space="preserve">Reference Number</w:t>
      </w:r>
    </w:p>
    <w:p>
      <w:pPr>
        <w:pStyle w:val="FirstParagraph"/>
      </w:pPr>
      <w:r>
        <w:t xml:space="preserve">The detected column should be selected automatically.</w:t>
      </w:r>
    </w:p>
    <w:p>
      <w:pPr>
        <w:pStyle w:val="BodyText"/>
      </w:pPr>
      <w:r>
        <w:t xml:space="preserve">The user must still be able to select a different column manually.</w:t>
      </w:r>
    </w:p>
    <w:p>
      <w:r>
        <w:pict>
          <v:rect style="width:0;height:1.5pt" o:hralign="center" o:hrstd="t" o:hr="t"/>
        </w:pict>
      </w:r>
    </w:p>
    <w:bookmarkEnd w:id="35"/>
    <w:bookmarkStart w:id="36" w:name="fr-06-tracking-column-selection"/>
    <w:p>
      <w:pPr>
        <w:pStyle w:val="Heading2"/>
      </w:pPr>
      <w:r>
        <w:t xml:space="preserve">FR-06: Tracking Column Selection</w:t>
      </w:r>
    </w:p>
    <w:p>
      <w:pPr>
        <w:pStyle w:val="FirstParagraph"/>
      </w:pPr>
      <w:r>
        <w:t xml:space="preserve">The application must provide:</w:t>
      </w:r>
    </w:p>
    <w:p>
      <w:pPr>
        <w:pStyle w:val="Compact"/>
        <w:numPr>
          <w:ilvl w:val="0"/>
          <w:numId w:val="1015"/>
        </w:numPr>
      </w:pPr>
      <w:r>
        <w:t xml:space="preserve">A tracking-number column dropdown for the first file.</w:t>
      </w:r>
    </w:p>
    <w:p>
      <w:pPr>
        <w:pStyle w:val="Compact"/>
        <w:numPr>
          <w:ilvl w:val="0"/>
          <w:numId w:val="1015"/>
        </w:numPr>
      </w:pPr>
      <w:r>
        <w:t xml:space="preserve">A tracking-number column dropdown for the main file.</w:t>
      </w:r>
    </w:p>
    <w:p>
      <w:pPr>
        <w:pStyle w:val="FirstParagraph"/>
      </w:pPr>
      <w:r>
        <w:t xml:space="preserve">Each dropdown should display:</w:t>
      </w:r>
    </w:p>
    <w:p>
      <w:pPr>
        <w:pStyle w:val="Compact"/>
        <w:numPr>
          <w:ilvl w:val="0"/>
          <w:numId w:val="1016"/>
        </w:numPr>
      </w:pPr>
      <w:r>
        <w:t xml:space="preserve">Excel column letter</w:t>
      </w:r>
    </w:p>
    <w:p>
      <w:pPr>
        <w:pStyle w:val="Compact"/>
        <w:numPr>
          <w:ilvl w:val="0"/>
          <w:numId w:val="1016"/>
        </w:numPr>
      </w:pPr>
      <w:r>
        <w:t xml:space="preserve">Column header</w:t>
      </w:r>
    </w:p>
    <w:p>
      <w:pPr>
        <w:pStyle w:val="Compact"/>
        <w:numPr>
          <w:ilvl w:val="0"/>
          <w:numId w:val="1016"/>
        </w:numPr>
      </w:pPr>
      <w:r>
        <w:t xml:space="preserve">Example value, when available</w: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rPr>
          <w:rStyle w:val="VerbatimChar"/>
        </w:rPr>
        <w:t xml:space="preserve">Column D — Tracking Number — Example: 1Z999AA10123456784</w:t>
      </w:r>
    </w:p>
    <w:p>
      <w:r>
        <w:pict>
          <v:rect style="width:0;height:1.5pt" o:hralign="center" o:hrstd="t" o:hr="t"/>
        </w:pict>
      </w:r>
    </w:p>
    <w:bookmarkEnd w:id="36"/>
    <w:bookmarkStart w:id="37" w:name="fr-07-tracking-number-reading"/>
    <w:p>
      <w:pPr>
        <w:pStyle w:val="Heading2"/>
      </w:pPr>
      <w:r>
        <w:t xml:space="preserve">FR-07: Tracking-Number Reading</w:t>
      </w:r>
    </w:p>
    <w:p>
      <w:pPr>
        <w:pStyle w:val="FirstParagraph"/>
      </w:pPr>
      <w:r>
        <w:t xml:space="preserve">The system must read all non-empty tracking numbers from the selected column in the tracking-number file.</w:t>
      </w:r>
    </w:p>
    <w:p>
      <w:pPr>
        <w:pStyle w:val="BodyText"/>
      </w:pPr>
      <w:r>
        <w:t xml:space="preserve">The system must:</w:t>
      </w:r>
    </w:p>
    <w:p>
      <w:pPr>
        <w:pStyle w:val="Compact"/>
        <w:numPr>
          <w:ilvl w:val="0"/>
          <w:numId w:val="1017"/>
        </w:numPr>
      </w:pPr>
      <w:r>
        <w:t xml:space="preserve">Ignore blank cells.</w:t>
      </w:r>
    </w:p>
    <w:p>
      <w:pPr>
        <w:pStyle w:val="Compact"/>
        <w:numPr>
          <w:ilvl w:val="0"/>
          <w:numId w:val="1017"/>
        </w:numPr>
      </w:pPr>
      <w:r>
        <w:t xml:space="preserve">Convert numeric tracking values to text.</w:t>
      </w:r>
    </w:p>
    <w:p>
      <w:pPr>
        <w:pStyle w:val="Compact"/>
        <w:numPr>
          <w:ilvl w:val="0"/>
          <w:numId w:val="1017"/>
        </w:numPr>
      </w:pPr>
      <w:r>
        <w:t xml:space="preserve">Preserve leading zeros.</w:t>
      </w:r>
    </w:p>
    <w:p>
      <w:pPr>
        <w:pStyle w:val="Compact"/>
        <w:numPr>
          <w:ilvl w:val="0"/>
          <w:numId w:val="1017"/>
        </w:numPr>
      </w:pPr>
      <w:r>
        <w:t xml:space="preserve">Remove spaces from the beginning and end.</w:t>
      </w:r>
    </w:p>
    <w:p>
      <w:pPr>
        <w:pStyle w:val="Compact"/>
        <w:numPr>
          <w:ilvl w:val="0"/>
          <w:numId w:val="1017"/>
        </w:numPr>
      </w:pPr>
      <w:r>
        <w:t xml:space="preserve">Ignore accidental Excel formatting differences.</w:t>
      </w:r>
    </w:p>
    <w:p>
      <w:pPr>
        <w:pStyle w:val="Compact"/>
        <w:numPr>
          <w:ilvl w:val="0"/>
          <w:numId w:val="1017"/>
        </w:numPr>
      </w:pPr>
      <w:r>
        <w:t xml:space="preserve">Remove duplicate tracking numbers before searching.</w:t>
      </w:r>
    </w:p>
    <w:p>
      <w:pPr>
        <w:pStyle w:val="Compact"/>
        <w:numPr>
          <w:ilvl w:val="0"/>
          <w:numId w:val="1017"/>
        </w:numPr>
      </w:pPr>
      <w:r>
        <w:t xml:space="preserve">Keep a record of duplicates for reporting.</w:t>
      </w:r>
    </w:p>
    <w:p>
      <w:pPr>
        <w:pStyle w:val="FirstParagraph"/>
      </w:pPr>
      <w:r>
        <w:t xml:space="preserve">Tracking numbers must not be converted to scientific notation.</w:t>
      </w:r>
    </w:p>
    <w:p>
      <w:r>
        <w:pict>
          <v:rect style="width:0;height:1.5pt" o:hralign="center" o:hrstd="t" o:hr="t"/>
        </w:pict>
      </w:r>
    </w:p>
    <w:bookmarkEnd w:id="37"/>
    <w:bookmarkStart w:id="38" w:name="fr-08-tracking-number-normalization"/>
    <w:p>
      <w:pPr>
        <w:pStyle w:val="Heading2"/>
      </w:pPr>
      <w:r>
        <w:t xml:space="preserve">FR-08: Tracking-Number Normalization</w:t>
      </w:r>
    </w:p>
    <w:p>
      <w:pPr>
        <w:pStyle w:val="FirstParagraph"/>
      </w:pPr>
      <w:r>
        <w:t xml:space="preserve">Before comparison, the system must normalize tracking numbers.</w:t>
      </w:r>
    </w:p>
    <w:p>
      <w:pPr>
        <w:pStyle w:val="BodyText"/>
      </w:pPr>
      <w:r>
        <w:t xml:space="preserve">Default normalization rules:</w:t>
      </w:r>
    </w:p>
    <w:p>
      <w:pPr>
        <w:pStyle w:val="Compact"/>
        <w:numPr>
          <w:ilvl w:val="0"/>
          <w:numId w:val="1018"/>
        </w:numPr>
      </w:pPr>
      <w:r>
        <w:t xml:space="preserve">Convert the value to a string.</w:t>
      </w:r>
    </w:p>
    <w:p>
      <w:pPr>
        <w:pStyle w:val="Compact"/>
        <w:numPr>
          <w:ilvl w:val="0"/>
          <w:numId w:val="1018"/>
        </w:numPr>
      </w:pPr>
      <w:r>
        <w:t xml:space="preserve">Remove leading and trailing spaces.</w:t>
      </w:r>
    </w:p>
    <w:p>
      <w:pPr>
        <w:pStyle w:val="Compact"/>
        <w:numPr>
          <w:ilvl w:val="0"/>
          <w:numId w:val="1018"/>
        </w:numPr>
      </w:pPr>
      <w:r>
        <w:t xml:space="preserve">Compare alphabetic characters without case sensitivity.</w:t>
      </w:r>
    </w:p>
    <w:p>
      <w:pPr>
        <w:pStyle w:val="Compact"/>
        <w:numPr>
          <w:ilvl w:val="0"/>
          <w:numId w:val="1018"/>
        </w:numPr>
      </w:pPr>
      <w:r>
        <w:t xml:space="preserve">Preserve leading zeros.</w:t>
      </w:r>
    </w:p>
    <w:p>
      <w:pPr>
        <w:pStyle w:val="Compact"/>
        <w:numPr>
          <w:ilvl w:val="0"/>
          <w:numId w:val="1018"/>
        </w:numPr>
      </w:pPr>
      <w:r>
        <w:t xml:space="preserve">Do not change the original cell value in the workbook.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123456789</w:t>
      </w:r>
      <w:r>
        <w:t xml:space="preserve"> </w:t>
      </w:r>
      <w:r>
        <w:t xml:space="preserve">should match</w:t>
      </w:r>
      <w:r>
        <w:t xml:space="preserve"> </w:t>
      </w:r>
      <w:r>
        <w:rPr>
          <w:rStyle w:val="VerbatimChar"/>
        </w:rPr>
        <w:t xml:space="preserve">123456789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abc123</w:t>
      </w:r>
      <w:r>
        <w:t xml:space="preserve"> </w:t>
      </w:r>
      <w:r>
        <w:t xml:space="preserve">should match</w:t>
      </w:r>
      <w:r>
        <w:t xml:space="preserve"> </w:t>
      </w:r>
      <w:r>
        <w:rPr>
          <w:rStyle w:val="VerbatimChar"/>
        </w:rPr>
        <w:t xml:space="preserve">ABC123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0012345</w:t>
      </w:r>
      <w:r>
        <w:t xml:space="preserve"> </w:t>
      </w:r>
      <w:r>
        <w:t xml:space="preserve">must remain</w:t>
      </w:r>
      <w:r>
        <w:t xml:space="preserve"> </w:t>
      </w:r>
      <w:r>
        <w:rPr>
          <w:rStyle w:val="VerbatimChar"/>
        </w:rPr>
        <w:t xml:space="preserve">0012345</w:t>
      </w:r>
    </w:p>
    <w:p>
      <w:pPr>
        <w:pStyle w:val="FirstParagraph"/>
      </w:pPr>
      <w:r>
        <w:t xml:space="preserve">Optional future normalization settings may include:</w:t>
      </w:r>
    </w:p>
    <w:p>
      <w:pPr>
        <w:pStyle w:val="Compact"/>
        <w:numPr>
          <w:ilvl w:val="0"/>
          <w:numId w:val="1020"/>
        </w:numPr>
      </w:pPr>
      <w:r>
        <w:t xml:space="preserve">Ignore internal spaces</w:t>
      </w:r>
    </w:p>
    <w:p>
      <w:pPr>
        <w:pStyle w:val="Compact"/>
        <w:numPr>
          <w:ilvl w:val="0"/>
          <w:numId w:val="1020"/>
        </w:numPr>
      </w:pPr>
      <w:r>
        <w:t xml:space="preserve">Ignore hyphens</w:t>
      </w:r>
    </w:p>
    <w:p>
      <w:pPr>
        <w:pStyle w:val="Compact"/>
        <w:numPr>
          <w:ilvl w:val="0"/>
          <w:numId w:val="1020"/>
        </w:numPr>
      </w:pPr>
      <w:r>
        <w:t xml:space="preserve">Ignore special characters</w:t>
      </w:r>
    </w:p>
    <w:p>
      <w:pPr>
        <w:pStyle w:val="FirstParagraph"/>
      </w:pPr>
      <w:r>
        <w:t xml:space="preserve">These optional rules should not be enabled by default unless approved.</w:t>
      </w:r>
    </w:p>
    <w:p>
      <w:r>
        <w:pict>
          <v:rect style="width:0;height:1.5pt" o:hralign="center" o:hrstd="t" o:hr="t"/>
        </w:pict>
      </w:r>
    </w:p>
    <w:bookmarkEnd w:id="38"/>
    <w:bookmarkStart w:id="39" w:name="fr-09-tracking-number-matching"/>
    <w:p>
      <w:pPr>
        <w:pStyle w:val="Heading2"/>
      </w:pPr>
      <w:r>
        <w:t xml:space="preserve">FR-09: Tracking-Number Matching</w:t>
      </w:r>
    </w:p>
    <w:p>
      <w:pPr>
        <w:pStyle w:val="FirstParagraph"/>
      </w:pPr>
      <w:r>
        <w:t xml:space="preserve">The system must compare the normalized tracking numbers from the first file with normalized tracking numbers in the selected main-file column.</w:t>
      </w:r>
    </w:p>
    <w:p>
      <w:pPr>
        <w:pStyle w:val="BodyText"/>
      </w:pPr>
      <w:r>
        <w:t xml:space="preserve">The default match type must be:</w:t>
      </w:r>
    </w:p>
    <w:p>
      <w:pPr>
        <w:pStyle w:val="BodyText"/>
      </w:pPr>
      <w:r>
        <w:rPr>
          <w:b/>
          <w:bCs/>
        </w:rPr>
        <w:t xml:space="preserve">Exact match after normalization</w:t>
      </w:r>
    </w:p>
    <w:p>
      <w:pPr>
        <w:pStyle w:val="BodyText"/>
      </w:pPr>
      <w:r>
        <w:t xml:space="preserve">Partial matching must not be used.</w:t>
      </w:r>
    </w:p>
    <w:p>
      <w:pPr>
        <w:pStyle w:val="BodyText"/>
      </w:pPr>
      <w:r>
        <w:t xml:space="preserve">Example:</w:t>
      </w:r>
    </w:p>
    <w:p>
      <w:pPr>
        <w:pStyle w:val="Compact"/>
        <w:numPr>
          <w:ilvl w:val="0"/>
          <w:numId w:val="1021"/>
        </w:numPr>
      </w:pPr>
      <w:r>
        <w:t xml:space="preserve">Search value:</w:t>
      </w:r>
      <w:r>
        <w:t xml:space="preserve"> </w:t>
      </w:r>
      <w:r>
        <w:rPr>
          <w:rStyle w:val="VerbatimChar"/>
        </w:rPr>
        <w:t xml:space="preserve">12345</w:t>
      </w:r>
    </w:p>
    <w:p>
      <w:pPr>
        <w:pStyle w:val="Compact"/>
        <w:numPr>
          <w:ilvl w:val="0"/>
          <w:numId w:val="1021"/>
        </w:numPr>
      </w:pPr>
      <w:r>
        <w:t xml:space="preserve">Main-file value:</w:t>
      </w:r>
      <w:r>
        <w:t xml:space="preserve"> </w:t>
      </w:r>
      <w:r>
        <w:rPr>
          <w:rStyle w:val="VerbatimChar"/>
        </w:rPr>
        <w:t xml:space="preserve">12345</w:t>
      </w:r>
    </w:p>
    <w:p>
      <w:pPr>
        <w:pStyle w:val="Compact"/>
        <w:numPr>
          <w:ilvl w:val="0"/>
          <w:numId w:val="1021"/>
        </w:numPr>
      </w:pPr>
      <w:r>
        <w:t xml:space="preserve">Result: Match</w:t>
      </w:r>
    </w:p>
    <w:p>
      <w:pPr>
        <w:pStyle w:val="FirstParagraph"/>
      </w:pPr>
      <w:r>
        <w:t xml:space="preserve">Example:</w:t>
      </w:r>
    </w:p>
    <w:p>
      <w:pPr>
        <w:pStyle w:val="Compact"/>
        <w:numPr>
          <w:ilvl w:val="0"/>
          <w:numId w:val="1022"/>
        </w:numPr>
      </w:pPr>
      <w:r>
        <w:t xml:space="preserve">Search value:</w:t>
      </w:r>
      <w:r>
        <w:t xml:space="preserve"> </w:t>
      </w:r>
      <w:r>
        <w:rPr>
          <w:rStyle w:val="VerbatimChar"/>
        </w:rPr>
        <w:t xml:space="preserve">12345</w:t>
      </w:r>
    </w:p>
    <w:p>
      <w:pPr>
        <w:pStyle w:val="Compact"/>
        <w:numPr>
          <w:ilvl w:val="0"/>
          <w:numId w:val="1022"/>
        </w:numPr>
      </w:pPr>
      <w:r>
        <w:t xml:space="preserve">Main-file value:</w:t>
      </w:r>
      <w:r>
        <w:t xml:space="preserve"> </w:t>
      </w:r>
      <w:r>
        <w:rPr>
          <w:rStyle w:val="VerbatimChar"/>
        </w:rPr>
        <w:t xml:space="preserve">ABC12345</w:t>
      </w:r>
    </w:p>
    <w:p>
      <w:pPr>
        <w:pStyle w:val="Compact"/>
        <w:numPr>
          <w:ilvl w:val="0"/>
          <w:numId w:val="1022"/>
        </w:numPr>
      </w:pPr>
      <w:r>
        <w:t xml:space="preserve">Result: No match</w:t>
      </w:r>
    </w:p>
    <w:p>
      <w:r>
        <w:pict>
          <v:rect style="width:0;height:1.5pt" o:hralign="center" o:hrstd="t" o:hr="t"/>
        </w:pict>
      </w:r>
    </w:p>
    <w:bookmarkEnd w:id="39"/>
    <w:bookmarkStart w:id="40" w:name="fr-10-highlight-matching-rows"/>
    <w:p>
      <w:pPr>
        <w:pStyle w:val="Heading2"/>
      </w:pPr>
      <w:r>
        <w:t xml:space="preserve">FR-10: Highlight Matching Rows</w:t>
      </w:r>
    </w:p>
    <w:p>
      <w:pPr>
        <w:pStyle w:val="FirstParagraph"/>
      </w:pPr>
      <w:r>
        <w:t xml:space="preserve">When a tracking number matches, the system must highlight the complete row in the main Excel file.</w:t>
      </w:r>
    </w:p>
    <w:p>
      <w:pPr>
        <w:pStyle w:val="BodyText"/>
      </w:pPr>
      <w:r>
        <w:t xml:space="preserve">Requirements:</w:t>
      </w:r>
    </w:p>
    <w:p>
      <w:pPr>
        <w:pStyle w:val="Compact"/>
        <w:numPr>
          <w:ilvl w:val="0"/>
          <w:numId w:val="1023"/>
        </w:numPr>
      </w:pPr>
      <w:r>
        <w:t xml:space="preserve">All cells in the used range of the matching row must receive a red background.</w:t>
      </w:r>
    </w:p>
    <w:p>
      <w:pPr>
        <w:pStyle w:val="Compact"/>
        <w:numPr>
          <w:ilvl w:val="0"/>
          <w:numId w:val="1023"/>
        </w:numPr>
      </w:pPr>
      <w:r>
        <w:t xml:space="preserve">The font and existing values must remain unchanged.</w:t>
      </w:r>
    </w:p>
    <w:p>
      <w:pPr>
        <w:pStyle w:val="Compact"/>
        <w:numPr>
          <w:ilvl w:val="0"/>
          <w:numId w:val="1023"/>
        </w:numPr>
      </w:pPr>
      <w:r>
        <w:t xml:space="preserve">Formulas must remain unchanged.</w:t>
      </w:r>
    </w:p>
    <w:p>
      <w:pPr>
        <w:pStyle w:val="Compact"/>
        <w:numPr>
          <w:ilvl w:val="0"/>
          <w:numId w:val="1023"/>
        </w:numPr>
      </w:pPr>
      <w:r>
        <w:t xml:space="preserve">Row height must remain unchanged.</w:t>
      </w:r>
    </w:p>
    <w:p>
      <w:pPr>
        <w:pStyle w:val="Compact"/>
        <w:numPr>
          <w:ilvl w:val="0"/>
          <w:numId w:val="1023"/>
        </w:numPr>
      </w:pPr>
      <w:r>
        <w:t xml:space="preserve">Merged cells should not be broken.</w:t>
      </w:r>
    </w:p>
    <w:p>
      <w:pPr>
        <w:pStyle w:val="Compact"/>
        <w:numPr>
          <w:ilvl w:val="0"/>
          <w:numId w:val="1023"/>
        </w:numPr>
      </w:pPr>
      <w:r>
        <w:t xml:space="preserve">Existing borders, alignment, and number formats should be preserved.</w:t>
      </w:r>
    </w:p>
    <w:p>
      <w:pPr>
        <w:pStyle w:val="Compact"/>
        <w:numPr>
          <w:ilvl w:val="0"/>
          <w:numId w:val="1023"/>
        </w:numPr>
      </w:pPr>
      <w:r>
        <w:t xml:space="preserve">Only the background fill should be changed.</w:t>
      </w:r>
    </w:p>
    <w:p>
      <w:pPr>
        <w:pStyle w:val="FirstParagraph"/>
      </w:pPr>
      <w:r>
        <w:t xml:space="preserve">Recommended red fill:</w:t>
      </w:r>
    </w:p>
    <w:p>
      <w:pPr>
        <w:pStyle w:val="Compact"/>
        <w:numPr>
          <w:ilvl w:val="0"/>
          <w:numId w:val="1024"/>
        </w:numPr>
      </w:pPr>
      <w:r>
        <w:t xml:space="preserve">Hex color:</w:t>
      </w:r>
      <w:r>
        <w:t xml:space="preserve"> </w:t>
      </w:r>
      <w:r>
        <w:rPr>
          <w:rStyle w:val="VerbatimChar"/>
        </w:rPr>
        <w:t xml:space="preserve">FF0000</w:t>
      </w:r>
    </w:p>
    <w:p>
      <w:pPr>
        <w:pStyle w:val="FirstParagraph"/>
      </w:pPr>
      <w:r>
        <w:t xml:space="preserve">Recommended fill type:</w:t>
      </w:r>
    </w:p>
    <w:p>
      <w:pPr>
        <w:pStyle w:val="Compact"/>
        <w:numPr>
          <w:ilvl w:val="0"/>
          <w:numId w:val="1025"/>
        </w:numPr>
      </w:pPr>
      <w:r>
        <w:t xml:space="preserve">Solid fill</w:t>
      </w:r>
    </w:p>
    <w:p>
      <w:pPr>
        <w:pStyle w:val="FirstParagraph"/>
      </w:pPr>
      <w:r>
        <w:t xml:space="preserve">The row highlight should start from the first used column and continue to the last used column in the selected worksheet.</w:t>
      </w:r>
    </w:p>
    <w:p>
      <w:r>
        <w:pict>
          <v:rect style="width:0;height:1.5pt" o:hralign="center" o:hrstd="t" o:hr="t"/>
        </w:pict>
      </w:r>
    </w:p>
    <w:bookmarkEnd w:id="40"/>
    <w:bookmarkStart w:id="41" w:name="fr-11-existing-row-colors"/>
    <w:p>
      <w:pPr>
        <w:pStyle w:val="Heading2"/>
      </w:pPr>
      <w:r>
        <w:t xml:space="preserve">FR-11: Existing Row Colors</w:t>
      </w:r>
    </w:p>
    <w:p>
      <w:pPr>
        <w:pStyle w:val="FirstParagraph"/>
      </w:pPr>
      <w:r>
        <w:t xml:space="preserve">When a matching row already has a background color, the application should replace the existing background with red.</w:t>
      </w:r>
    </w:p>
    <w:p>
      <w:pPr>
        <w:pStyle w:val="BodyText"/>
      </w:pPr>
      <w:r>
        <w:t xml:space="preserve">This behavior must be clearly stated to the user before processing.</w:t>
      </w:r>
    </w:p>
    <w:p>
      <w:pPr>
        <w:pStyle w:val="BodyText"/>
      </w:pPr>
      <w:r>
        <w:t xml:space="preserve">A future version may provide an option to:</w:t>
      </w:r>
    </w:p>
    <w:p>
      <w:pPr>
        <w:pStyle w:val="Compact"/>
        <w:numPr>
          <w:ilvl w:val="0"/>
          <w:numId w:val="1026"/>
        </w:numPr>
      </w:pPr>
      <w:r>
        <w:t xml:space="preserve">Replace existing colors</w:t>
      </w:r>
    </w:p>
    <w:p>
      <w:pPr>
        <w:pStyle w:val="Compact"/>
        <w:numPr>
          <w:ilvl w:val="0"/>
          <w:numId w:val="1026"/>
        </w:numPr>
      </w:pPr>
      <w:r>
        <w:t xml:space="preserve">Preserve existing colors</w:t>
      </w:r>
    </w:p>
    <w:p>
      <w:pPr>
        <w:pStyle w:val="Compact"/>
        <w:numPr>
          <w:ilvl w:val="0"/>
          <w:numId w:val="1026"/>
        </w:numPr>
      </w:pPr>
      <w:r>
        <w:t xml:space="preserve">Add a separate status column instead</w:t>
      </w:r>
    </w:p>
    <w:p>
      <w:pPr>
        <w:pStyle w:val="FirstParagraph"/>
      </w:pPr>
      <w:r>
        <w:t xml:space="preserve">For the initial version, matching rows must always be changed to red.</w:t>
      </w:r>
    </w:p>
    <w:p>
      <w:r>
        <w:pict>
          <v:rect style="width:0;height:1.5pt" o:hralign="center" o:hrstd="t" o:hr="t"/>
        </w:pict>
      </w:r>
    </w:p>
    <w:bookmarkEnd w:id="41"/>
    <w:bookmarkStart w:id="42" w:name="fr-12-duplicate-matches"/>
    <w:p>
      <w:pPr>
        <w:pStyle w:val="Heading2"/>
      </w:pPr>
      <w:r>
        <w:t xml:space="preserve">FR-12: Duplicate Matches</w:t>
      </w:r>
    </w:p>
    <w:p>
      <w:pPr>
        <w:pStyle w:val="FirstParagraph"/>
      </w:pPr>
      <w:r>
        <w:t xml:space="preserve">If the same tracking number appears multiple times in the main Excel file, every matching row must be highlighted red.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If tracking number</w:t>
      </w:r>
      <w:r>
        <w:t xml:space="preserve"> </w:t>
      </w:r>
      <w:r>
        <w:rPr>
          <w:rStyle w:val="VerbatimChar"/>
        </w:rPr>
        <w:t xml:space="preserve">ABC123</w:t>
      </w:r>
      <w:r>
        <w:t xml:space="preserve"> </w:t>
      </w:r>
      <w:r>
        <w:t xml:space="preserve">appears in rows 10, 15, and 28, all three rows must be highlighted.</w:t>
      </w:r>
    </w:p>
    <w:p>
      <w:pPr>
        <w:pStyle w:val="BodyText"/>
      </w:pPr>
      <w:r>
        <w:t xml:space="preserve">The processing report should show:</w:t>
      </w:r>
    </w:p>
    <w:p>
      <w:pPr>
        <w:pStyle w:val="Compact"/>
        <w:numPr>
          <w:ilvl w:val="0"/>
          <w:numId w:val="1027"/>
        </w:numPr>
      </w:pPr>
      <w:r>
        <w:t xml:space="preserve">Number of unique tracking numbers matched</w:t>
      </w:r>
    </w:p>
    <w:p>
      <w:pPr>
        <w:pStyle w:val="Compact"/>
        <w:numPr>
          <w:ilvl w:val="0"/>
          <w:numId w:val="1027"/>
        </w:numPr>
      </w:pPr>
      <w:r>
        <w:t xml:space="preserve">Number of total rows highlighted</w:t>
      </w:r>
    </w:p>
    <w:p>
      <w:r>
        <w:pict>
          <v:rect style="width:0;height:1.5pt" o:hralign="center" o:hrstd="t" o:hr="t"/>
        </w:pict>
      </w:r>
    </w:p>
    <w:bookmarkEnd w:id="42"/>
    <w:bookmarkStart w:id="43" w:name="fr-13-multiple-search-values"/>
    <w:p>
      <w:pPr>
        <w:pStyle w:val="Heading2"/>
      </w:pPr>
      <w:r>
        <w:t xml:space="preserve">FR-13: Multiple Search Values</w:t>
      </w:r>
    </w:p>
    <w:p>
      <w:pPr>
        <w:pStyle w:val="FirstParagraph"/>
      </w:pPr>
      <w:r>
        <w:t xml:space="preserve">The tracking-number file may contain:</w:t>
      </w:r>
    </w:p>
    <w:p>
      <w:pPr>
        <w:pStyle w:val="Compact"/>
        <w:numPr>
          <w:ilvl w:val="0"/>
          <w:numId w:val="1028"/>
        </w:numPr>
      </w:pPr>
      <w:r>
        <w:t xml:space="preserve">Unique tracking numbers</w:t>
      </w:r>
    </w:p>
    <w:p>
      <w:pPr>
        <w:pStyle w:val="Compact"/>
        <w:numPr>
          <w:ilvl w:val="0"/>
          <w:numId w:val="1028"/>
        </w:numPr>
      </w:pPr>
      <w:r>
        <w:t xml:space="preserve">Duplicate tracking numbers</w:t>
      </w:r>
    </w:p>
    <w:p>
      <w:pPr>
        <w:pStyle w:val="Compact"/>
        <w:numPr>
          <w:ilvl w:val="0"/>
          <w:numId w:val="1028"/>
        </w:numPr>
      </w:pPr>
      <w:r>
        <w:t xml:space="preserve">Blank rows</w:t>
      </w:r>
    </w:p>
    <w:p>
      <w:pPr>
        <w:pStyle w:val="Compact"/>
        <w:numPr>
          <w:ilvl w:val="0"/>
          <w:numId w:val="1028"/>
        </w:numPr>
      </w:pPr>
      <w:r>
        <w:t xml:space="preserve">Invalid values</w:t>
      </w:r>
    </w:p>
    <w:p>
      <w:pPr>
        <w:pStyle w:val="FirstParagraph"/>
      </w:pPr>
      <w:r>
        <w:t xml:space="preserve">The system must:</w:t>
      </w:r>
    </w:p>
    <w:p>
      <w:pPr>
        <w:pStyle w:val="Compact"/>
        <w:numPr>
          <w:ilvl w:val="0"/>
          <w:numId w:val="1029"/>
        </w:numPr>
      </w:pPr>
      <w:r>
        <w:t xml:space="preserve">Ignore blank values.</w:t>
      </w:r>
    </w:p>
    <w:p>
      <w:pPr>
        <w:pStyle w:val="Compact"/>
        <w:numPr>
          <w:ilvl w:val="0"/>
          <w:numId w:val="1029"/>
        </w:numPr>
      </w:pPr>
      <w:r>
        <w:t xml:space="preserve">Remove duplicate search values for comparison.</w:t>
      </w:r>
    </w:p>
    <w:p>
      <w:pPr>
        <w:pStyle w:val="Compact"/>
        <w:numPr>
          <w:ilvl w:val="0"/>
          <w:numId w:val="1029"/>
        </w:numPr>
      </w:pPr>
      <w:r>
        <w:t xml:space="preserve">Report the number of duplicate values removed.</w:t>
      </w:r>
    </w:p>
    <w:p>
      <w:pPr>
        <w:pStyle w:val="Compact"/>
        <w:numPr>
          <w:ilvl w:val="0"/>
          <w:numId w:val="1029"/>
        </w:numPr>
      </w:pPr>
      <w:r>
        <w:t xml:space="preserve">Process all valid tracking numbers.</w:t>
      </w:r>
    </w:p>
    <w:p>
      <w:r>
        <w:pict>
          <v:rect style="width:0;height:1.5pt" o:hralign="center" o:hrstd="t" o:hr="t"/>
        </w:pict>
      </w:r>
    </w:p>
    <w:bookmarkEnd w:id="43"/>
    <w:bookmarkStart w:id="44" w:name="fr-14-workbook-preservation"/>
    <w:p>
      <w:pPr>
        <w:pStyle w:val="Heading2"/>
      </w:pPr>
      <w:r>
        <w:t xml:space="preserve">FR-14: Workbook Preservation</w:t>
      </w:r>
    </w:p>
    <w:p>
      <w:pPr>
        <w:pStyle w:val="FirstParagraph"/>
      </w:pPr>
      <w:r>
        <w:t xml:space="preserve">The downloaded workbook must preserve, where technically possible:</w:t>
      </w:r>
    </w:p>
    <w:p>
      <w:pPr>
        <w:pStyle w:val="Compact"/>
        <w:numPr>
          <w:ilvl w:val="0"/>
          <w:numId w:val="1030"/>
        </w:numPr>
      </w:pPr>
      <w:r>
        <w:t xml:space="preserve">Worksheet names</w:t>
      </w:r>
    </w:p>
    <w:p>
      <w:pPr>
        <w:pStyle w:val="Compact"/>
        <w:numPr>
          <w:ilvl w:val="0"/>
          <w:numId w:val="1030"/>
        </w:numPr>
      </w:pPr>
      <w:r>
        <w:t xml:space="preserve">Worksheet order</w:t>
      </w:r>
    </w:p>
    <w:p>
      <w:pPr>
        <w:pStyle w:val="Compact"/>
        <w:numPr>
          <w:ilvl w:val="0"/>
          <w:numId w:val="1030"/>
        </w:numPr>
      </w:pPr>
      <w:r>
        <w:t xml:space="preserve">Cell values</w:t>
      </w:r>
    </w:p>
    <w:p>
      <w:pPr>
        <w:pStyle w:val="Compact"/>
        <w:numPr>
          <w:ilvl w:val="0"/>
          <w:numId w:val="1030"/>
        </w:numPr>
      </w:pPr>
      <w:r>
        <w:t xml:space="preserve">Formulas</w:t>
      </w:r>
    </w:p>
    <w:p>
      <w:pPr>
        <w:pStyle w:val="Compact"/>
        <w:numPr>
          <w:ilvl w:val="0"/>
          <w:numId w:val="1030"/>
        </w:numPr>
      </w:pPr>
      <w:r>
        <w:t xml:space="preserve">Borders</w:t>
      </w:r>
    </w:p>
    <w:p>
      <w:pPr>
        <w:pStyle w:val="Compact"/>
        <w:numPr>
          <w:ilvl w:val="0"/>
          <w:numId w:val="1030"/>
        </w:numPr>
      </w:pPr>
      <w:r>
        <w:t xml:space="preserve">Fonts</w:t>
      </w:r>
    </w:p>
    <w:p>
      <w:pPr>
        <w:pStyle w:val="Compact"/>
        <w:numPr>
          <w:ilvl w:val="0"/>
          <w:numId w:val="1030"/>
        </w:numPr>
      </w:pPr>
      <w:r>
        <w:t xml:space="preserve">Number formats</w:t>
      </w:r>
    </w:p>
    <w:p>
      <w:pPr>
        <w:pStyle w:val="Compact"/>
        <w:numPr>
          <w:ilvl w:val="0"/>
          <w:numId w:val="1030"/>
        </w:numPr>
      </w:pPr>
      <w:r>
        <w:t xml:space="preserve">Cell alignment</w:t>
      </w:r>
    </w:p>
    <w:p>
      <w:pPr>
        <w:pStyle w:val="Compact"/>
        <w:numPr>
          <w:ilvl w:val="0"/>
          <w:numId w:val="1030"/>
        </w:numPr>
      </w:pPr>
      <w:r>
        <w:t xml:space="preserve">Merged cells</w:t>
      </w:r>
    </w:p>
    <w:p>
      <w:pPr>
        <w:pStyle w:val="Compact"/>
        <w:numPr>
          <w:ilvl w:val="0"/>
          <w:numId w:val="1030"/>
        </w:numPr>
      </w:pPr>
      <w:r>
        <w:t xml:space="preserve">Column widths</w:t>
      </w:r>
    </w:p>
    <w:p>
      <w:pPr>
        <w:pStyle w:val="Compact"/>
        <w:numPr>
          <w:ilvl w:val="0"/>
          <w:numId w:val="1030"/>
        </w:numPr>
      </w:pPr>
      <w:r>
        <w:t xml:space="preserve">Row heights</w:t>
      </w:r>
    </w:p>
    <w:p>
      <w:pPr>
        <w:pStyle w:val="Compact"/>
        <w:numPr>
          <w:ilvl w:val="0"/>
          <w:numId w:val="1030"/>
        </w:numPr>
      </w:pPr>
      <w:r>
        <w:t xml:space="preserve">Freeze panes</w:t>
      </w:r>
    </w:p>
    <w:p>
      <w:pPr>
        <w:pStyle w:val="Compact"/>
        <w:numPr>
          <w:ilvl w:val="0"/>
          <w:numId w:val="1030"/>
        </w:numPr>
      </w:pPr>
      <w:r>
        <w:t xml:space="preserve">Hidden rows</w:t>
      </w:r>
    </w:p>
    <w:p>
      <w:pPr>
        <w:pStyle w:val="Compact"/>
        <w:numPr>
          <w:ilvl w:val="0"/>
          <w:numId w:val="1030"/>
        </w:numPr>
      </w:pPr>
      <w:r>
        <w:t xml:space="preserve">Hidden columns</w:t>
      </w:r>
    </w:p>
    <w:p>
      <w:pPr>
        <w:pStyle w:val="Compact"/>
        <w:numPr>
          <w:ilvl w:val="0"/>
          <w:numId w:val="1030"/>
        </w:numPr>
      </w:pPr>
      <w:r>
        <w:t xml:space="preserve">Filters</w:t>
      </w:r>
    </w:p>
    <w:p>
      <w:pPr>
        <w:pStyle w:val="Compact"/>
        <w:numPr>
          <w:ilvl w:val="0"/>
          <w:numId w:val="1030"/>
        </w:numPr>
      </w:pPr>
      <w:r>
        <w:t xml:space="preserve">Existing workbook data</w:t>
      </w:r>
    </w:p>
    <w:p>
      <w:pPr>
        <w:pStyle w:val="FirstParagraph"/>
      </w:pPr>
      <w:r>
        <w:t xml:space="preserve">The system must not intentionally delete or reorder data.</w:t>
      </w:r>
    </w:p>
    <w:p>
      <w:r>
        <w:pict>
          <v:rect style="width:0;height:1.5pt" o:hralign="center" o:hrstd="t" o:hr="t"/>
        </w:pict>
      </w:r>
    </w:p>
    <w:bookmarkEnd w:id="44"/>
    <w:bookmarkStart w:id="45" w:name="fr-15-output-file-creation"/>
    <w:p>
      <w:pPr>
        <w:pStyle w:val="Heading2"/>
      </w:pPr>
      <w:r>
        <w:t xml:space="preserve">FR-15: Output File Creation</w:t>
      </w:r>
    </w:p>
    <w:p>
      <w:pPr>
        <w:pStyle w:val="FirstParagraph"/>
      </w:pPr>
      <w:r>
        <w:t xml:space="preserve">The application must create a new output file instead of overwriting the uploaded main file.</w:t>
      </w:r>
    </w:p>
    <w:p>
      <w:pPr>
        <w:pStyle w:val="BodyText"/>
      </w:pPr>
      <w:r>
        <w:t xml:space="preserve">Recommended output filename format:</w:t>
      </w:r>
    </w:p>
    <w:p>
      <w:pPr>
        <w:pStyle w:val="BodyText"/>
      </w:pPr>
      <w:r>
        <w:rPr>
          <w:rStyle w:val="VerbatimChar"/>
        </w:rPr>
        <w:t xml:space="preserve">processed_[original_filename]_[date-time].xlsx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rPr>
          <w:rStyle w:val="VerbatimChar"/>
        </w:rPr>
        <w:t xml:space="preserve">processed_main_orders_2026-07-24_103500.xlsx</w:t>
      </w:r>
    </w:p>
    <w:p>
      <w:r>
        <w:pict>
          <v:rect style="width:0;height:1.5pt" o:hralign="center" o:hrstd="t" o:hr="t"/>
        </w:pict>
      </w:r>
    </w:p>
    <w:bookmarkEnd w:id="45"/>
    <w:bookmarkStart w:id="46" w:name="fr-16-download-processed-file"/>
    <w:p>
      <w:pPr>
        <w:pStyle w:val="Heading2"/>
      </w:pPr>
      <w:r>
        <w:t xml:space="preserve">FR-16: Download Processed File</w:t>
      </w:r>
    </w:p>
    <w:p>
      <w:pPr>
        <w:pStyle w:val="FirstParagraph"/>
      </w:pPr>
      <w:r>
        <w:t xml:space="preserve">After successful processing, the application must display a download button.</w:t>
      </w:r>
    </w:p>
    <w:p>
      <w:pPr>
        <w:pStyle w:val="BodyText"/>
      </w:pPr>
      <w:r>
        <w:t xml:space="preserve">Suggested button text:</w:t>
      </w:r>
    </w:p>
    <w:p>
      <w:pPr>
        <w:pStyle w:val="BodyText"/>
      </w:pPr>
      <w:r>
        <w:rPr>
          <w:b/>
          <w:bCs/>
        </w:rPr>
        <w:t xml:space="preserve">Download Updated Excel File</w:t>
      </w:r>
    </w:p>
    <w:p>
      <w:pPr>
        <w:pStyle w:val="BodyText"/>
      </w:pPr>
      <w:r>
        <w:t xml:space="preserve">The generated file must be available only during the active processing session or for a limited period.</w:t>
      </w:r>
    </w:p>
    <w:p>
      <w:r>
        <w:pict>
          <v:rect style="width:0;height:1.5pt" o:hralign="center" o:hrstd="t" o:hr="t"/>
        </w:pict>
      </w:r>
    </w:p>
    <w:bookmarkEnd w:id="46"/>
    <w:bookmarkStart w:id="47" w:name="fr-17-processing-summary"/>
    <w:p>
      <w:pPr>
        <w:pStyle w:val="Heading2"/>
      </w:pPr>
      <w:r>
        <w:t xml:space="preserve">FR-17: Processing Summary</w:t>
      </w:r>
    </w:p>
    <w:p>
      <w:pPr>
        <w:pStyle w:val="FirstParagraph"/>
      </w:pPr>
      <w:r>
        <w:t xml:space="preserve">After processing, the application must display:</w:t>
      </w:r>
    </w:p>
    <w:p>
      <w:pPr>
        <w:pStyle w:val="Compact"/>
        <w:numPr>
          <w:ilvl w:val="0"/>
          <w:numId w:val="1031"/>
        </w:numPr>
      </w:pPr>
      <w:r>
        <w:t xml:space="preserve">Total tracking numbers read</w:t>
      </w:r>
    </w:p>
    <w:p>
      <w:pPr>
        <w:pStyle w:val="Compact"/>
        <w:numPr>
          <w:ilvl w:val="0"/>
          <w:numId w:val="1031"/>
        </w:numPr>
      </w:pPr>
      <w:r>
        <w:t xml:space="preserve">Blank tracking cells ignored</w:t>
      </w:r>
    </w:p>
    <w:p>
      <w:pPr>
        <w:pStyle w:val="Compact"/>
        <w:numPr>
          <w:ilvl w:val="0"/>
          <w:numId w:val="1031"/>
        </w:numPr>
      </w:pPr>
      <w:r>
        <w:t xml:space="preserve">Duplicate tracking numbers removed</w:t>
      </w:r>
    </w:p>
    <w:p>
      <w:pPr>
        <w:pStyle w:val="Compact"/>
        <w:numPr>
          <w:ilvl w:val="0"/>
          <w:numId w:val="1031"/>
        </w:numPr>
      </w:pPr>
      <w:r>
        <w:t xml:space="preserve">Unique tracking numbers searched</w:t>
      </w:r>
    </w:p>
    <w:p>
      <w:pPr>
        <w:pStyle w:val="Compact"/>
        <w:numPr>
          <w:ilvl w:val="0"/>
          <w:numId w:val="1031"/>
        </w:numPr>
      </w:pPr>
      <w:r>
        <w:t xml:space="preserve">Tracking numbers matched</w:t>
      </w:r>
    </w:p>
    <w:p>
      <w:pPr>
        <w:pStyle w:val="Compact"/>
        <w:numPr>
          <w:ilvl w:val="0"/>
          <w:numId w:val="1031"/>
        </w:numPr>
      </w:pPr>
      <w:r>
        <w:t xml:space="preserve">Tracking numbers not matched</w:t>
      </w:r>
    </w:p>
    <w:p>
      <w:pPr>
        <w:pStyle w:val="Compact"/>
        <w:numPr>
          <w:ilvl w:val="0"/>
          <w:numId w:val="1031"/>
        </w:numPr>
      </w:pPr>
      <w:r>
        <w:t xml:space="preserve">Total main-file rows highlighted</w:t>
      </w:r>
    </w:p>
    <w:p>
      <w:pPr>
        <w:pStyle w:val="Compact"/>
        <w:numPr>
          <w:ilvl w:val="0"/>
          <w:numId w:val="1031"/>
        </w:numPr>
      </w:pPr>
      <w:r>
        <w:t xml:space="preserve">Processing status</w:t>
      </w:r>
    </w:p>
    <w:p>
      <w:pPr>
        <w:pStyle w:val="Compact"/>
        <w:numPr>
          <w:ilvl w:val="0"/>
          <w:numId w:val="1031"/>
        </w:numPr>
      </w:pPr>
      <w:r>
        <w:t xml:space="preserve">Processing date and time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Total tracking numbers read: 1,000</w:t>
      </w:r>
      <w:r>
        <w:br/>
      </w:r>
      <w:r>
        <w:rPr>
          <w:rStyle w:val="VerbatimChar"/>
        </w:rPr>
        <w:t xml:space="preserve">Unique tracking numbers searched: 970</w:t>
      </w:r>
      <w:r>
        <w:br/>
      </w:r>
      <w:r>
        <w:rPr>
          <w:rStyle w:val="VerbatimChar"/>
        </w:rPr>
        <w:t xml:space="preserve">Matched tracking numbers: 850</w:t>
      </w:r>
      <w:r>
        <w:br/>
      </w:r>
      <w:r>
        <w:rPr>
          <w:rStyle w:val="VerbatimChar"/>
        </w:rPr>
        <w:t xml:space="preserve">Unmatched tracking numbers: 120</w:t>
      </w:r>
      <w:r>
        <w:br/>
      </w:r>
      <w:r>
        <w:rPr>
          <w:rStyle w:val="VerbatimChar"/>
        </w:rPr>
        <w:t xml:space="preserve">Rows highlighted: 875</w:t>
      </w:r>
      <w:r>
        <w:br/>
      </w:r>
      <w:r>
        <w:rPr>
          <w:rStyle w:val="VerbatimChar"/>
        </w:rPr>
        <w:t xml:space="preserve">Duplicates removed: 30</w:t>
      </w:r>
    </w:p>
    <w:p>
      <w:r>
        <w:pict>
          <v:rect style="width:0;height:1.5pt" o:hralign="center" o:hrstd="t" o:hr="t"/>
        </w:pict>
      </w:r>
    </w:p>
    <w:bookmarkEnd w:id="47"/>
    <w:bookmarkStart w:id="48" w:name="fr-18-unmatched-tracking-numbers"/>
    <w:p>
      <w:pPr>
        <w:pStyle w:val="Heading2"/>
      </w:pPr>
      <w:r>
        <w:t xml:space="preserve">FR-18: Unmatched Tracking Numbers</w:t>
      </w:r>
    </w:p>
    <w:p>
      <w:pPr>
        <w:pStyle w:val="FirstParagraph"/>
      </w:pPr>
      <w:r>
        <w:t xml:space="preserve">The system should display or generate a list of tracking numbers that were not found.</w:t>
      </w:r>
    </w:p>
    <w:p>
      <w:pPr>
        <w:pStyle w:val="BodyText"/>
      </w:pPr>
      <w:r>
        <w:t xml:space="preserve">The user should be able to download the unmatched tracking numbers as:</w:t>
      </w:r>
    </w:p>
    <w:p>
      <w:pPr>
        <w:pStyle w:val="Compact"/>
        <w:numPr>
          <w:ilvl w:val="0"/>
          <w:numId w:val="1032"/>
        </w:numPr>
      </w:pPr>
      <w:r>
        <w:t xml:space="preserve">Excel file, or</w:t>
      </w:r>
    </w:p>
    <w:p>
      <w:pPr>
        <w:pStyle w:val="Compact"/>
        <w:numPr>
          <w:ilvl w:val="0"/>
          <w:numId w:val="1032"/>
        </w:numPr>
      </w:pPr>
      <w:r>
        <w:t xml:space="preserve">CSV file</w:t>
      </w:r>
    </w:p>
    <w:p>
      <w:pPr>
        <w:pStyle w:val="FirstParagraph"/>
      </w:pPr>
      <w:r>
        <w:t xml:space="preserve">Suggested filename:</w:t>
      </w:r>
    </w:p>
    <w:p>
      <w:pPr>
        <w:pStyle w:val="BodyText"/>
      </w:pPr>
      <w:r>
        <w:rPr>
          <w:rStyle w:val="VerbatimChar"/>
        </w:rPr>
        <w:t xml:space="preserve">unmatched_tracking_numbers.xlsx</w:t>
      </w:r>
    </w:p>
    <w:p>
      <w:pPr>
        <w:pStyle w:val="BodyText"/>
      </w:pPr>
      <w:r>
        <w:t xml:space="preserve">This feature is strongly recommended for the first version.</w:t>
      </w:r>
    </w:p>
    <w:p>
      <w:r>
        <w:pict>
          <v:rect style="width:0;height:1.5pt" o:hralign="center" o:hrstd="t" o:hr="t"/>
        </w:pict>
      </w:r>
    </w:p>
    <w:bookmarkEnd w:id="48"/>
    <w:bookmarkStart w:id="49" w:name="fr-19-error-handling"/>
    <w:p>
      <w:pPr>
        <w:pStyle w:val="Heading2"/>
      </w:pPr>
      <w:r>
        <w:t xml:space="preserve">FR-19: Error Handling</w:t>
      </w:r>
    </w:p>
    <w:p>
      <w:pPr>
        <w:pStyle w:val="FirstParagraph"/>
      </w:pPr>
      <w:r>
        <w:t xml:space="preserve">The application must show clear error messages.</w:t>
      </w:r>
    </w:p>
    <w:p>
      <w:pPr>
        <w:pStyle w:val="BodyText"/>
      </w:pPr>
      <w:r>
        <w:t xml:space="preserve">Possible errors include:</w:t>
      </w:r>
    </w:p>
    <w:p>
      <w:pPr>
        <w:pStyle w:val="Compact"/>
        <w:numPr>
          <w:ilvl w:val="0"/>
          <w:numId w:val="1033"/>
        </w:numPr>
      </w:pPr>
      <w:r>
        <w:t xml:space="preserve">No tracking-number file uploaded</w:t>
      </w:r>
    </w:p>
    <w:p>
      <w:pPr>
        <w:pStyle w:val="Compact"/>
        <w:numPr>
          <w:ilvl w:val="0"/>
          <w:numId w:val="1033"/>
        </w:numPr>
      </w:pPr>
      <w:r>
        <w:t xml:space="preserve">No main Excel file uploaded</w:t>
      </w:r>
    </w:p>
    <w:p>
      <w:pPr>
        <w:pStyle w:val="Compact"/>
        <w:numPr>
          <w:ilvl w:val="0"/>
          <w:numId w:val="1033"/>
        </w:numPr>
      </w:pPr>
      <w:r>
        <w:t xml:space="preserve">Unsupported file format</w:t>
      </w:r>
    </w:p>
    <w:p>
      <w:pPr>
        <w:pStyle w:val="Compact"/>
        <w:numPr>
          <w:ilvl w:val="0"/>
          <w:numId w:val="1033"/>
        </w:numPr>
      </w:pPr>
      <w:r>
        <w:t xml:space="preserve">Invalid Excel workbook</w:t>
      </w:r>
    </w:p>
    <w:p>
      <w:pPr>
        <w:pStyle w:val="Compact"/>
        <w:numPr>
          <w:ilvl w:val="0"/>
          <w:numId w:val="1033"/>
        </w:numPr>
      </w:pPr>
      <w:r>
        <w:t xml:space="preserve">Empty worksheet</w:t>
      </w:r>
    </w:p>
    <w:p>
      <w:pPr>
        <w:pStyle w:val="Compact"/>
        <w:numPr>
          <w:ilvl w:val="0"/>
          <w:numId w:val="1033"/>
        </w:numPr>
      </w:pPr>
      <w:r>
        <w:t xml:space="preserve">No tracking-number column selected</w:t>
      </w:r>
    </w:p>
    <w:p>
      <w:pPr>
        <w:pStyle w:val="Compact"/>
        <w:numPr>
          <w:ilvl w:val="0"/>
          <w:numId w:val="1033"/>
        </w:numPr>
      </w:pPr>
      <w:r>
        <w:t xml:space="preserve">Tracking-number column contains no values</w:t>
      </w:r>
    </w:p>
    <w:p>
      <w:pPr>
        <w:pStyle w:val="Compact"/>
        <w:numPr>
          <w:ilvl w:val="0"/>
          <w:numId w:val="1033"/>
        </w:numPr>
      </w:pPr>
      <w:r>
        <w:t xml:space="preserve">Main tracking-number column contains no values</w:t>
      </w:r>
    </w:p>
    <w:p>
      <w:pPr>
        <w:pStyle w:val="Compact"/>
        <w:numPr>
          <w:ilvl w:val="0"/>
          <w:numId w:val="1033"/>
        </w:numPr>
      </w:pPr>
      <w:r>
        <w:t xml:space="preserve">Password-protected Excel file</w:t>
      </w:r>
    </w:p>
    <w:p>
      <w:pPr>
        <w:pStyle w:val="Compact"/>
        <w:numPr>
          <w:ilvl w:val="0"/>
          <w:numId w:val="1033"/>
        </w:numPr>
      </w:pPr>
      <w:r>
        <w:t xml:space="preserve">File exceeds maximum size</w:t>
      </w:r>
    </w:p>
    <w:p>
      <w:pPr>
        <w:pStyle w:val="Compact"/>
        <w:numPr>
          <w:ilvl w:val="0"/>
          <w:numId w:val="1033"/>
        </w:numPr>
      </w:pPr>
      <w:r>
        <w:t xml:space="preserve">Server processing failure</w:t>
      </w:r>
    </w:p>
    <w:p>
      <w:pPr>
        <w:pStyle w:val="Compact"/>
        <w:numPr>
          <w:ilvl w:val="0"/>
          <w:numId w:val="1033"/>
        </w:numPr>
      </w:pPr>
      <w:r>
        <w:t xml:space="preserve">Output file could not be generated</w:t>
      </w:r>
    </w:p>
    <w:p>
      <w:pPr>
        <w:pStyle w:val="FirstParagraph"/>
      </w:pPr>
      <w:r>
        <w:t xml:space="preserve">Errors must not expose Python stack traces to the user.</w:t>
      </w:r>
    </w:p>
    <w:p>
      <w:r>
        <w:pict>
          <v:rect style="width:0;height:1.5pt" o:hralign="center" o:hrstd="t" o:hr="t"/>
        </w:pict>
      </w:r>
    </w:p>
    <w:bookmarkEnd w:id="49"/>
    <w:bookmarkStart w:id="50" w:name="fr-20-reset-function"/>
    <w:p>
      <w:pPr>
        <w:pStyle w:val="Heading2"/>
      </w:pPr>
      <w:r>
        <w:t xml:space="preserve">FR-20: Reset Function</w:t>
      </w:r>
    </w:p>
    <w:p>
      <w:pPr>
        <w:pStyle w:val="FirstParagraph"/>
      </w:pPr>
      <w:r>
        <w:t xml:space="preserve">The application should provide a</w:t>
      </w:r>
      <w:r>
        <w:t xml:space="preserve"> </w:t>
      </w:r>
      <w:r>
        <w:rPr>
          <w:b/>
          <w:bCs/>
        </w:rPr>
        <w:t xml:space="preserve">Reset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Process Another File</w:t>
      </w:r>
      <w:r>
        <w:t xml:space="preserve"> </w:t>
      </w:r>
      <w:r>
        <w:t xml:space="preserve">button.</w:t>
      </w:r>
    </w:p>
    <w:p>
      <w:pPr>
        <w:pStyle w:val="BodyText"/>
      </w:pPr>
      <w:r>
        <w:t xml:space="preserve">This action should:</w:t>
      </w:r>
    </w:p>
    <w:p>
      <w:pPr>
        <w:pStyle w:val="Compact"/>
        <w:numPr>
          <w:ilvl w:val="0"/>
          <w:numId w:val="1034"/>
        </w:numPr>
      </w:pPr>
      <w:r>
        <w:t xml:space="preserve">Remove the currently uploaded files.</w:t>
      </w:r>
    </w:p>
    <w:p>
      <w:pPr>
        <w:pStyle w:val="Compact"/>
        <w:numPr>
          <w:ilvl w:val="0"/>
          <w:numId w:val="1034"/>
        </w:numPr>
      </w:pPr>
      <w:r>
        <w:t xml:space="preserve">Clear previous results.</w:t>
      </w:r>
    </w:p>
    <w:p>
      <w:pPr>
        <w:pStyle w:val="Compact"/>
        <w:numPr>
          <w:ilvl w:val="0"/>
          <w:numId w:val="1034"/>
        </w:numPr>
      </w:pPr>
      <w:r>
        <w:t xml:space="preserve">Return the user to the upload form.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62" w:name="user-interface-requirements"/>
    <w:p>
      <w:pPr>
        <w:pStyle w:val="Heading1"/>
      </w:pPr>
      <w:r>
        <w:t xml:space="preserve">7. User Interface Requirements</w:t>
      </w:r>
    </w:p>
    <w:bookmarkStart w:id="52" w:name="main-page"/>
    <w:p>
      <w:pPr>
        <w:pStyle w:val="Heading2"/>
      </w:pPr>
      <w:r>
        <w:t xml:space="preserve">7.1 Main Page</w:t>
      </w:r>
    </w:p>
    <w:p>
      <w:pPr>
        <w:pStyle w:val="FirstParagraph"/>
      </w:pPr>
      <w:r>
        <w:t xml:space="preserve">The main page should include:</w:t>
      </w:r>
    </w:p>
    <w:p>
      <w:pPr>
        <w:pStyle w:val="Compact"/>
        <w:numPr>
          <w:ilvl w:val="0"/>
          <w:numId w:val="1035"/>
        </w:numPr>
      </w:pPr>
      <w:r>
        <w:t xml:space="preserve">Application title</w:t>
      </w:r>
    </w:p>
    <w:p>
      <w:pPr>
        <w:pStyle w:val="Compact"/>
        <w:numPr>
          <w:ilvl w:val="0"/>
          <w:numId w:val="1035"/>
        </w:numPr>
      </w:pPr>
      <w:r>
        <w:t xml:space="preserve">Short usage instructions</w:t>
      </w:r>
    </w:p>
    <w:p>
      <w:pPr>
        <w:pStyle w:val="Compact"/>
        <w:numPr>
          <w:ilvl w:val="0"/>
          <w:numId w:val="1035"/>
        </w:numPr>
      </w:pPr>
      <w:r>
        <w:t xml:space="preserve">Tracking-number file upload field</w:t>
      </w:r>
    </w:p>
    <w:p>
      <w:pPr>
        <w:pStyle w:val="Compact"/>
        <w:numPr>
          <w:ilvl w:val="0"/>
          <w:numId w:val="1035"/>
        </w:numPr>
      </w:pPr>
      <w:r>
        <w:t xml:space="preserve">Main Excel file upload field</w:t>
      </w:r>
    </w:p>
    <w:p>
      <w:pPr>
        <w:pStyle w:val="Compact"/>
        <w:numPr>
          <w:ilvl w:val="0"/>
          <w:numId w:val="1035"/>
        </w:numPr>
      </w:pPr>
      <w:r>
        <w:t xml:space="preserve">File format notice</w:t>
      </w:r>
    </w:p>
    <w:p>
      <w:pPr>
        <w:pStyle w:val="Compact"/>
        <w:numPr>
          <w:ilvl w:val="0"/>
          <w:numId w:val="1035"/>
        </w:numPr>
      </w:pPr>
      <w:r>
        <w:t xml:space="preserve">Maximum file size notice</w:t>
      </w:r>
    </w:p>
    <w:p>
      <w:pPr>
        <w:pStyle w:val="Compact"/>
        <w:numPr>
          <w:ilvl w:val="0"/>
          <w:numId w:val="1035"/>
        </w:numPr>
      </w:pPr>
      <w:r>
        <w:t xml:space="preserve">Process button</w:t>
      </w:r>
    </w:p>
    <w:p>
      <w:pPr>
        <w:pStyle w:val="Compact"/>
        <w:numPr>
          <w:ilvl w:val="0"/>
          <w:numId w:val="1035"/>
        </w:numPr>
      </w:pPr>
      <w:r>
        <w:t xml:space="preserve">Reset button</w:t>
      </w:r>
    </w:p>
    <w:p>
      <w:pPr>
        <w:pStyle w:val="Compact"/>
        <w:numPr>
          <w:ilvl w:val="0"/>
          <w:numId w:val="1035"/>
        </w:numPr>
      </w:pPr>
      <w:r>
        <w:t xml:space="preserve">Loading indicator</w:t>
      </w:r>
    </w:p>
    <w:p>
      <w:pPr>
        <w:pStyle w:val="Compact"/>
        <w:numPr>
          <w:ilvl w:val="0"/>
          <w:numId w:val="1035"/>
        </w:numPr>
      </w:pPr>
      <w:r>
        <w:t xml:space="preserve">Error message area</w:t>
      </w:r>
    </w:p>
    <w:p>
      <w:pPr>
        <w:pStyle w:val="Compact"/>
        <w:numPr>
          <w:ilvl w:val="0"/>
          <w:numId w:val="1035"/>
        </w:numPr>
      </w:pPr>
      <w:r>
        <w:t xml:space="preserve">Results area</w:t>
      </w:r>
    </w:p>
    <w:p>
      <w:pPr>
        <w:pStyle w:val="Compact"/>
        <w:numPr>
          <w:ilvl w:val="0"/>
          <w:numId w:val="1035"/>
        </w:numPr>
      </w:pPr>
      <w:r>
        <w:t xml:space="preserve">Download button</w:t>
      </w:r>
    </w:p>
    <w:p>
      <w:r>
        <w:pict>
          <v:rect style="width:0;height:1.5pt" o:hralign="center" o:hrstd="t" o:hr="t"/>
        </w:pict>
      </w:r>
    </w:p>
    <w:bookmarkEnd w:id="52"/>
    <w:bookmarkStart w:id="59" w:name="suggested-page-layout"/>
    <w:p>
      <w:pPr>
        <w:pStyle w:val="Heading2"/>
      </w:pPr>
      <w:r>
        <w:t xml:space="preserve">7.2 Suggested Page Layout</w:t>
      </w:r>
    </w:p>
    <w:bookmarkStart w:id="53" w:name="header"/>
    <w:p>
      <w:pPr>
        <w:pStyle w:val="Heading3"/>
      </w:pPr>
      <w:r>
        <w:t xml:space="preserve">Header</w:t>
      </w:r>
    </w:p>
    <w:p>
      <w:pPr>
        <w:pStyle w:val="FirstParagraph"/>
      </w:pPr>
      <w:r>
        <w:t xml:space="preserve">Application title:</w:t>
      </w:r>
    </w:p>
    <w:p>
      <w:pPr>
        <w:pStyle w:val="BodyText"/>
      </w:pPr>
      <w:r>
        <w:rPr>
          <w:b/>
          <w:bCs/>
        </w:rPr>
        <w:t xml:space="preserve">Excel Tracking Number Matcher</w:t>
      </w:r>
    </w:p>
    <w:p>
      <w:pPr>
        <w:pStyle w:val="BodyText"/>
      </w:pPr>
      <w:r>
        <w:t xml:space="preserve">Description:</w:t>
      </w:r>
    </w:p>
    <w:p>
      <w:pPr>
        <w:pStyle w:val="BodyText"/>
      </w:pPr>
      <w:r>
        <w:t xml:space="preserve">“Upload your tracking-number list and main Excel file. The system will find matching tracking numbers and highlight their complete rows in red.”</w:t>
      </w:r>
    </w:p>
    <w:bookmarkEnd w:id="53"/>
    <w:bookmarkStart w:id="56" w:name="upload-section"/>
    <w:p>
      <w:pPr>
        <w:pStyle w:val="Heading3"/>
      </w:pPr>
      <w:r>
        <w:t xml:space="preserve">Upload Section</w:t>
      </w:r>
    </w:p>
    <w:p>
      <w:pPr>
        <w:pStyle w:val="FirstParagraph"/>
      </w:pPr>
      <w:r>
        <w:t xml:space="preserve">Two upload cards:</w:t>
      </w:r>
    </w:p>
    <w:bookmarkStart w:id="54" w:name="card-1"/>
    <w:p>
      <w:pPr>
        <w:pStyle w:val="Heading4"/>
      </w:pPr>
      <w:r>
        <w:t xml:space="preserve">Card 1</w:t>
      </w:r>
    </w:p>
    <w:p>
      <w:pPr>
        <w:pStyle w:val="FirstParagraph"/>
      </w:pPr>
      <w:r>
        <w:rPr>
          <w:b/>
          <w:bCs/>
        </w:rPr>
        <w:t xml:space="preserve">Tracking Number File</w:t>
      </w:r>
    </w:p>
    <w:p>
      <w:pPr>
        <w:pStyle w:val="Compact"/>
        <w:numPr>
          <w:ilvl w:val="0"/>
          <w:numId w:val="1036"/>
        </w:numPr>
      </w:pPr>
      <w:r>
        <w:t xml:space="preserve">File upload input</w:t>
      </w:r>
    </w:p>
    <w:p>
      <w:pPr>
        <w:pStyle w:val="Compact"/>
        <w:numPr>
          <w:ilvl w:val="0"/>
          <w:numId w:val="1036"/>
        </w:numPr>
      </w:pPr>
      <w:r>
        <w:t xml:space="preserve">Supported format information</w:t>
      </w:r>
    </w:p>
    <w:p>
      <w:pPr>
        <w:pStyle w:val="Compact"/>
        <w:numPr>
          <w:ilvl w:val="0"/>
          <w:numId w:val="1036"/>
        </w:numPr>
      </w:pPr>
      <w:r>
        <w:t xml:space="preserve">Selected filename</w:t>
      </w:r>
    </w:p>
    <w:p>
      <w:pPr>
        <w:pStyle w:val="Compact"/>
        <w:numPr>
          <w:ilvl w:val="0"/>
          <w:numId w:val="1036"/>
        </w:numPr>
      </w:pPr>
      <w:r>
        <w:t xml:space="preserve">Worksheet selection</w:t>
      </w:r>
    </w:p>
    <w:p>
      <w:pPr>
        <w:pStyle w:val="Compact"/>
        <w:numPr>
          <w:ilvl w:val="0"/>
          <w:numId w:val="1036"/>
        </w:numPr>
      </w:pPr>
      <w:r>
        <w:t xml:space="preserve">Tracking column selection</w:t>
      </w:r>
    </w:p>
    <w:bookmarkEnd w:id="54"/>
    <w:bookmarkStart w:id="55" w:name="card-2"/>
    <w:p>
      <w:pPr>
        <w:pStyle w:val="Heading4"/>
      </w:pPr>
      <w:r>
        <w:t xml:space="preserve">Card 2</w:t>
      </w:r>
    </w:p>
    <w:p>
      <w:pPr>
        <w:pStyle w:val="FirstParagraph"/>
      </w:pPr>
      <w:r>
        <w:rPr>
          <w:b/>
          <w:bCs/>
        </w:rPr>
        <w:t xml:space="preserve">Main Excel File</w:t>
      </w:r>
    </w:p>
    <w:p>
      <w:pPr>
        <w:pStyle w:val="Compact"/>
        <w:numPr>
          <w:ilvl w:val="0"/>
          <w:numId w:val="1037"/>
        </w:numPr>
      </w:pPr>
      <w:r>
        <w:t xml:space="preserve">File upload input</w:t>
      </w:r>
    </w:p>
    <w:p>
      <w:pPr>
        <w:pStyle w:val="Compact"/>
        <w:numPr>
          <w:ilvl w:val="0"/>
          <w:numId w:val="1037"/>
        </w:numPr>
      </w:pPr>
      <w:r>
        <w:t xml:space="preserve">Supported format information</w:t>
      </w:r>
    </w:p>
    <w:p>
      <w:pPr>
        <w:pStyle w:val="Compact"/>
        <w:numPr>
          <w:ilvl w:val="0"/>
          <w:numId w:val="1037"/>
        </w:numPr>
      </w:pPr>
      <w:r>
        <w:t xml:space="preserve">Selected filename</w:t>
      </w:r>
    </w:p>
    <w:p>
      <w:pPr>
        <w:pStyle w:val="Compact"/>
        <w:numPr>
          <w:ilvl w:val="0"/>
          <w:numId w:val="1037"/>
        </w:numPr>
      </w:pPr>
      <w:r>
        <w:t xml:space="preserve">Worksheet selection</w:t>
      </w:r>
    </w:p>
    <w:p>
      <w:pPr>
        <w:pStyle w:val="Compact"/>
        <w:numPr>
          <w:ilvl w:val="0"/>
          <w:numId w:val="1037"/>
        </w:numPr>
      </w:pPr>
      <w:r>
        <w:t xml:space="preserve">Tracking column selection</w:t>
      </w:r>
    </w:p>
    <w:bookmarkEnd w:id="55"/>
    <w:bookmarkEnd w:id="56"/>
    <w:bookmarkStart w:id="57" w:name="processing-section"/>
    <w:p>
      <w:pPr>
        <w:pStyle w:val="Heading3"/>
      </w:pPr>
      <w:r>
        <w:t xml:space="preserve">Processing Section</w:t>
      </w:r>
    </w:p>
    <w:p>
      <w:pPr>
        <w:pStyle w:val="Compact"/>
        <w:numPr>
          <w:ilvl w:val="0"/>
          <w:numId w:val="1038"/>
        </w:numPr>
      </w:pPr>
      <w:r>
        <w:t xml:space="preserve">Process Files button</w:t>
      </w:r>
    </w:p>
    <w:p>
      <w:pPr>
        <w:pStyle w:val="Compact"/>
        <w:numPr>
          <w:ilvl w:val="0"/>
          <w:numId w:val="1038"/>
        </w:numPr>
      </w:pPr>
      <w:r>
        <w:t xml:space="preserve">Progress indicator</w:t>
      </w:r>
    </w:p>
    <w:p>
      <w:pPr>
        <w:pStyle w:val="Compact"/>
        <w:numPr>
          <w:ilvl w:val="0"/>
          <w:numId w:val="1038"/>
        </w:numPr>
      </w:pPr>
      <w:r>
        <w:t xml:space="preserve">Status message</w:t>
      </w:r>
    </w:p>
    <w:bookmarkEnd w:id="57"/>
    <w:bookmarkStart w:id="58" w:name="result-section"/>
    <w:p>
      <w:pPr>
        <w:pStyle w:val="Heading3"/>
      </w:pPr>
      <w:r>
        <w:t xml:space="preserve">Result Section</w:t>
      </w:r>
    </w:p>
    <w:p>
      <w:pPr>
        <w:pStyle w:val="Compact"/>
        <w:numPr>
          <w:ilvl w:val="0"/>
          <w:numId w:val="1039"/>
        </w:numPr>
      </w:pPr>
      <w:r>
        <w:t xml:space="preserve">Summary cards</w:t>
      </w:r>
    </w:p>
    <w:p>
      <w:pPr>
        <w:pStyle w:val="Compact"/>
        <w:numPr>
          <w:ilvl w:val="0"/>
          <w:numId w:val="1039"/>
        </w:numPr>
      </w:pPr>
      <w:r>
        <w:t xml:space="preserve">Download processed workbook button</w:t>
      </w:r>
    </w:p>
    <w:p>
      <w:pPr>
        <w:pStyle w:val="Compact"/>
        <w:numPr>
          <w:ilvl w:val="0"/>
          <w:numId w:val="1039"/>
        </w:numPr>
      </w:pPr>
      <w:r>
        <w:t xml:space="preserve">Download unmatched numbers button</w:t>
      </w:r>
    </w:p>
    <w:p>
      <w:pPr>
        <w:pStyle w:val="Compact"/>
        <w:numPr>
          <w:ilvl w:val="0"/>
          <w:numId w:val="1039"/>
        </w:numPr>
      </w:pPr>
      <w:r>
        <w:t xml:space="preserve">Process another file button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0" w:name="responsive-design"/>
    <w:p>
      <w:pPr>
        <w:pStyle w:val="Heading2"/>
      </w:pPr>
      <w:r>
        <w:t xml:space="preserve">7.3 Responsive Design</w:t>
      </w:r>
    </w:p>
    <w:p>
      <w:pPr>
        <w:pStyle w:val="FirstParagraph"/>
      </w:pPr>
      <w:r>
        <w:t xml:space="preserve">The application must work properly on:</w:t>
      </w:r>
    </w:p>
    <w:p>
      <w:pPr>
        <w:pStyle w:val="Compact"/>
        <w:numPr>
          <w:ilvl w:val="0"/>
          <w:numId w:val="1040"/>
        </w:numPr>
      </w:pPr>
      <w:r>
        <w:t xml:space="preserve">Desktop computers</w:t>
      </w:r>
    </w:p>
    <w:p>
      <w:pPr>
        <w:pStyle w:val="Compact"/>
        <w:numPr>
          <w:ilvl w:val="0"/>
          <w:numId w:val="1040"/>
        </w:numPr>
      </w:pPr>
      <w:r>
        <w:t xml:space="preserve">Laptops</w:t>
      </w:r>
    </w:p>
    <w:p>
      <w:pPr>
        <w:pStyle w:val="Compact"/>
        <w:numPr>
          <w:ilvl w:val="0"/>
          <w:numId w:val="1040"/>
        </w:numPr>
      </w:pPr>
      <w:r>
        <w:t xml:space="preserve">Tablets</w:t>
      </w:r>
    </w:p>
    <w:p>
      <w:pPr>
        <w:pStyle w:val="Compact"/>
        <w:numPr>
          <w:ilvl w:val="0"/>
          <w:numId w:val="1040"/>
        </w:numPr>
      </w:pPr>
      <w:r>
        <w:t xml:space="preserve">Mobile devices</w:t>
      </w:r>
    </w:p>
    <w:p>
      <w:pPr>
        <w:pStyle w:val="FirstParagraph"/>
      </w:pPr>
      <w:r>
        <w:t xml:space="preserve">On mobile devices, upload cards should be displayed vertically.</w:t>
      </w:r>
    </w:p>
    <w:p>
      <w:r>
        <w:pict>
          <v:rect style="width:0;height:1.5pt" o:hralign="center" o:hrstd="t" o:hr="t"/>
        </w:pict>
      </w:r>
    </w:p>
    <w:bookmarkEnd w:id="60"/>
    <w:bookmarkStart w:id="61" w:name="loading-state"/>
    <w:p>
      <w:pPr>
        <w:pStyle w:val="Heading2"/>
      </w:pPr>
      <w:r>
        <w:t xml:space="preserve">7.4 Loading State</w:t>
      </w:r>
    </w:p>
    <w:p>
      <w:pPr>
        <w:pStyle w:val="FirstParagraph"/>
      </w:pPr>
      <w:r>
        <w:t xml:space="preserve">When processing starts:</w:t>
      </w:r>
    </w:p>
    <w:p>
      <w:pPr>
        <w:pStyle w:val="Compact"/>
        <w:numPr>
          <w:ilvl w:val="0"/>
          <w:numId w:val="1041"/>
        </w:numPr>
      </w:pPr>
      <w:r>
        <w:t xml:space="preserve">Disable the process button.</w:t>
      </w:r>
    </w:p>
    <w:p>
      <w:pPr>
        <w:pStyle w:val="Compact"/>
        <w:numPr>
          <w:ilvl w:val="0"/>
          <w:numId w:val="1041"/>
        </w:numPr>
      </w:pPr>
      <w:r>
        <w:t xml:space="preserve">Display a loading spinner.</w:t>
      </w:r>
    </w:p>
    <w:p>
      <w:pPr>
        <w:pStyle w:val="Compact"/>
        <w:numPr>
          <w:ilvl w:val="0"/>
          <w:numId w:val="1041"/>
        </w:numPr>
      </w:pPr>
      <w:r>
        <w:t xml:space="preserve">Show a message such as:</w:t>
      </w:r>
    </w:p>
    <w:p>
      <w:pPr>
        <w:pStyle w:val="FirstParagraph"/>
      </w:pPr>
      <w:r>
        <w:t xml:space="preserve">“Processing Excel files. Please do not refresh the page.”</w:t>
      </w:r>
    </w:p>
    <w:p>
      <w:pPr>
        <w:pStyle w:val="Compact"/>
        <w:numPr>
          <w:ilvl w:val="0"/>
          <w:numId w:val="1042"/>
        </w:numPr>
      </w:pPr>
      <w:r>
        <w:t xml:space="preserve">Prevent repeated form submission.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3" w:name="backend-processing-logic"/>
    <w:p>
      <w:pPr>
        <w:pStyle w:val="Heading1"/>
      </w:pPr>
      <w:r>
        <w:t xml:space="preserve">8. Backend Processing Logic</w:t>
      </w:r>
    </w:p>
    <w:p>
      <w:pPr>
        <w:pStyle w:val="FirstParagraph"/>
      </w:pPr>
      <w:r>
        <w:t xml:space="preserve">The recommended processing sequence is:</w:t>
      </w:r>
    </w:p>
    <w:p>
      <w:pPr>
        <w:pStyle w:val="Compact"/>
        <w:numPr>
          <w:ilvl w:val="0"/>
          <w:numId w:val="1043"/>
        </w:numPr>
      </w:pPr>
      <w:r>
        <w:t xml:space="preserve">Receive both uploaded files.</w:t>
      </w:r>
    </w:p>
    <w:p>
      <w:pPr>
        <w:pStyle w:val="Compact"/>
        <w:numPr>
          <w:ilvl w:val="0"/>
          <w:numId w:val="1043"/>
        </w:numPr>
      </w:pPr>
      <w:r>
        <w:t xml:space="preserve">Validate file extensions and MIME types.</w:t>
      </w:r>
    </w:p>
    <w:p>
      <w:pPr>
        <w:pStyle w:val="Compact"/>
        <w:numPr>
          <w:ilvl w:val="0"/>
          <w:numId w:val="1043"/>
        </w:numPr>
      </w:pPr>
      <w:r>
        <w:t xml:space="preserve">Save files using secure temporary filenames.</w:t>
      </w:r>
    </w:p>
    <w:p>
      <w:pPr>
        <w:pStyle w:val="Compact"/>
        <w:numPr>
          <w:ilvl w:val="0"/>
          <w:numId w:val="1043"/>
        </w:numPr>
      </w:pPr>
      <w:r>
        <w:t xml:space="preserve">Load both workbooks using OpenPyXL.</w:t>
      </w:r>
    </w:p>
    <w:p>
      <w:pPr>
        <w:pStyle w:val="Compact"/>
        <w:numPr>
          <w:ilvl w:val="0"/>
          <w:numId w:val="1043"/>
        </w:numPr>
      </w:pPr>
      <w:r>
        <w:t xml:space="preserve">Read the selected worksheets.</w:t>
      </w:r>
    </w:p>
    <w:p>
      <w:pPr>
        <w:pStyle w:val="Compact"/>
        <w:numPr>
          <w:ilvl w:val="0"/>
          <w:numId w:val="1043"/>
        </w:numPr>
      </w:pPr>
      <w:r>
        <w:t xml:space="preserve">Read search tracking numbers.</w:t>
      </w:r>
    </w:p>
    <w:p>
      <w:pPr>
        <w:pStyle w:val="Compact"/>
        <w:numPr>
          <w:ilvl w:val="0"/>
          <w:numId w:val="1043"/>
        </w:numPr>
      </w:pPr>
      <w:r>
        <w:t xml:space="preserve">Normalize tracking numbers.</w:t>
      </w:r>
    </w:p>
    <w:p>
      <w:pPr>
        <w:pStyle w:val="Compact"/>
        <w:numPr>
          <w:ilvl w:val="0"/>
          <w:numId w:val="1043"/>
        </w:numPr>
      </w:pPr>
      <w:r>
        <w:t xml:space="preserve">Remove blank and duplicate search values.</w:t>
      </w:r>
    </w:p>
    <w:p>
      <w:pPr>
        <w:pStyle w:val="Compact"/>
        <w:numPr>
          <w:ilvl w:val="0"/>
          <w:numId w:val="1043"/>
        </w:numPr>
      </w:pPr>
      <w:r>
        <w:t xml:space="preserve">Create a Python set of search tracking numbers.</w:t>
      </w:r>
    </w:p>
    <w:p>
      <w:pPr>
        <w:pStyle w:val="Compact"/>
        <w:numPr>
          <w:ilvl w:val="0"/>
          <w:numId w:val="1043"/>
        </w:numPr>
      </w:pPr>
      <w:r>
        <w:t xml:space="preserve">Loop through the main worksheet.</w:t>
      </w:r>
    </w:p>
    <w:p>
      <w:pPr>
        <w:pStyle w:val="Compact"/>
        <w:numPr>
          <w:ilvl w:val="0"/>
          <w:numId w:val="1043"/>
        </w:numPr>
      </w:pPr>
      <w:r>
        <w:t xml:space="preserve">Normalize each tracking-number cell.</w:t>
      </w:r>
    </w:p>
    <w:p>
      <w:pPr>
        <w:pStyle w:val="Compact"/>
        <w:numPr>
          <w:ilvl w:val="0"/>
          <w:numId w:val="1043"/>
        </w:numPr>
      </w:pPr>
      <w:r>
        <w:t xml:space="preserve">Check whether it exists in the search set.</w:t>
      </w:r>
    </w:p>
    <w:p>
      <w:pPr>
        <w:pStyle w:val="Compact"/>
        <w:numPr>
          <w:ilvl w:val="0"/>
          <w:numId w:val="1043"/>
        </w:numPr>
      </w:pPr>
      <w:r>
        <w:t xml:space="preserve">If matched:</w:t>
      </w:r>
    </w:p>
    <w:p>
      <w:pPr>
        <w:pStyle w:val="Compact"/>
        <w:numPr>
          <w:ilvl w:val="1"/>
          <w:numId w:val="1044"/>
        </w:numPr>
      </w:pPr>
      <w:r>
        <w:t xml:space="preserve">Highlight the complete row red.</w:t>
      </w:r>
    </w:p>
    <w:p>
      <w:pPr>
        <w:pStyle w:val="Compact"/>
        <w:numPr>
          <w:ilvl w:val="1"/>
          <w:numId w:val="1044"/>
        </w:numPr>
      </w:pPr>
      <w:r>
        <w:t xml:space="preserve">Record the tracking number.</w:t>
      </w:r>
    </w:p>
    <w:p>
      <w:pPr>
        <w:pStyle w:val="Compact"/>
        <w:numPr>
          <w:ilvl w:val="1"/>
          <w:numId w:val="1044"/>
        </w:numPr>
      </w:pPr>
      <w:r>
        <w:t xml:space="preserve">Increase the matched-row count.</w:t>
      </w:r>
    </w:p>
    <w:p>
      <w:pPr>
        <w:pStyle w:val="Compact"/>
        <w:numPr>
          <w:ilvl w:val="0"/>
          <w:numId w:val="1043"/>
        </w:numPr>
      </w:pPr>
      <w:r>
        <w:t xml:space="preserve">Create the processed workbook.</w:t>
      </w:r>
    </w:p>
    <w:p>
      <w:pPr>
        <w:pStyle w:val="Compact"/>
        <w:numPr>
          <w:ilvl w:val="0"/>
          <w:numId w:val="1043"/>
        </w:numPr>
      </w:pPr>
      <w:r>
        <w:t xml:space="preserve">Generate an unmatched tracking-number list.</w:t>
      </w:r>
    </w:p>
    <w:p>
      <w:pPr>
        <w:pStyle w:val="Compact"/>
        <w:numPr>
          <w:ilvl w:val="0"/>
          <w:numId w:val="1043"/>
        </w:numPr>
      </w:pPr>
      <w:r>
        <w:t xml:space="preserve">Return processing statistics.</w:t>
      </w:r>
    </w:p>
    <w:p>
      <w:pPr>
        <w:pStyle w:val="Compact"/>
        <w:numPr>
          <w:ilvl w:val="0"/>
          <w:numId w:val="1043"/>
        </w:numPr>
      </w:pPr>
      <w:r>
        <w:t xml:space="preserve">Provide secure download links.</w:t>
      </w:r>
    </w:p>
    <w:p>
      <w:pPr>
        <w:pStyle w:val="Compact"/>
        <w:numPr>
          <w:ilvl w:val="0"/>
          <w:numId w:val="1043"/>
        </w:numPr>
      </w:pPr>
      <w:r>
        <w:t xml:space="preserve">Delete temporary files after expiration.</w:t>
      </w:r>
    </w:p>
    <w:p>
      <w:r>
        <w:pict>
          <v:rect style="width:0;height:1.5pt" o:hralign="center" o:hrstd="t" o:hr="t"/>
        </w:pict>
      </w:r>
    </w:p>
    <w:bookmarkEnd w:id="63"/>
    <w:bookmarkStart w:id="64" w:name="suggested-matching-algorithm"/>
    <w:p>
      <w:pPr>
        <w:pStyle w:val="Heading1"/>
      </w:pPr>
      <w:r>
        <w:t xml:space="preserve">9. Suggested Matching Algorithm</w:t>
      </w:r>
    </w:p>
    <w:p>
      <w:pPr>
        <w:pStyle w:val="SourceCode"/>
      </w:pPr>
      <w:r>
        <w:rPr>
          <w:rStyle w:val="NormalTok"/>
        </w:rPr>
        <w:t xml:space="preserve">search_tracking_numbers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cell_value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tracking_file_column:</w:t>
      </w:r>
      <w:r>
        <w:br/>
      </w:r>
      <w:r>
        <w:rPr>
          <w:rStyle w:val="NormalTok"/>
        </w:rPr>
        <w:t xml:space="preserve">    normalized_value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normalize_tracking_number(cell_value)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normalized_value:</w:t>
      </w:r>
      <w:r>
        <w:br/>
      </w:r>
      <w:r>
        <w:rPr>
          <w:rStyle w:val="NormalTok"/>
        </w:rPr>
        <w:t xml:space="preserve">        search_tracking_numbers.add(normalized_value)</w:t>
      </w:r>
      <w:r>
        <w:br/>
      </w:r>
      <w:r>
        <w:br/>
      </w:r>
      <w:r>
        <w:rPr>
          <w:rStyle w:val="NormalTok"/>
        </w:rPr>
        <w:t xml:space="preserve">matched_tracking_numbers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highlighted_rows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main_worksheet.iter_rows(min_row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data_start_row):</w:t>
      </w:r>
      <w:r>
        <w:br/>
      </w:r>
      <w:r>
        <w:rPr>
          <w:rStyle w:val="NormalTok"/>
        </w:rPr>
        <w:t xml:space="preserve">    tracking_cell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row[selected_tracking_column_index]</w:t>
      </w:r>
      <w:r>
        <w:br/>
      </w:r>
      <w:r>
        <w:rPr>
          <w:rStyle w:val="NormalTok"/>
        </w:rPr>
        <w:t xml:space="preserve">    normalized_main_value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normalize_tracking_number(tracking_cell.value)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normalized_main_value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search_tracking_numbers: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cell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row:</w:t>
      </w:r>
      <w:r>
        <w:br/>
      </w:r>
      <w:r>
        <w:rPr>
          <w:rStyle w:val="NormalTok"/>
        </w:rPr>
        <w:t xml:space="preserve">            cell.fill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red_fill</w:t>
      </w:r>
      <w:r>
        <w:br/>
      </w:r>
      <w:r>
        <w:br/>
      </w:r>
      <w:r>
        <w:rPr>
          <w:rStyle w:val="NormalTok"/>
        </w:rPr>
        <w:t xml:space="preserve">        matched_tracking_numbers.add(normalized_main_value)</w:t>
      </w:r>
      <w:r>
        <w:br/>
      </w:r>
      <w:r>
        <w:rPr>
          <w:rStyle w:val="NormalTok"/>
        </w:rPr>
        <w:t xml:space="preserve">        highlighted_rows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unmatched_tracking_numbers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search_tracking_numbers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matched_tracking_numbers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The final implementation must include proper validation, error handling, and file cleanup.</w:t>
      </w:r>
    </w:p>
    <w:p>
      <w:r>
        <w:pict>
          <v:rect style="width:0;height:1.5pt" o:hralign="center" o:hrstd="t" o:hr="t"/>
        </w:pict>
      </w:r>
    </w:p>
    <w:bookmarkEnd w:id="64"/>
    <w:bookmarkStart w:id="65" w:name="data-start-row"/>
    <w:p>
      <w:pPr>
        <w:pStyle w:val="Heading1"/>
      </w:pPr>
      <w:r>
        <w:t xml:space="preserve">10. Data Start Row</w:t>
      </w:r>
    </w:p>
    <w:p>
      <w:pPr>
        <w:pStyle w:val="FirstParagraph"/>
      </w:pPr>
      <w:r>
        <w:t xml:space="preserve">The user must be able to specify whether the worksheet contains a header.</w:t>
      </w:r>
    </w:p>
    <w:p>
      <w:pPr>
        <w:pStyle w:val="BodyText"/>
      </w:pPr>
      <w:r>
        <w:t xml:space="preserve">Recommended options:</w:t>
      </w:r>
    </w:p>
    <w:p>
      <w:pPr>
        <w:pStyle w:val="Compact"/>
        <w:numPr>
          <w:ilvl w:val="0"/>
          <w:numId w:val="1045"/>
        </w:numPr>
      </w:pPr>
      <w:r>
        <w:t xml:space="preserve">First row contains headers</w:t>
      </w:r>
    </w:p>
    <w:p>
      <w:pPr>
        <w:pStyle w:val="Compact"/>
        <w:numPr>
          <w:ilvl w:val="0"/>
          <w:numId w:val="1045"/>
        </w:numPr>
      </w:pPr>
      <w:r>
        <w:t xml:space="preserve">No header row</w:t>
      </w:r>
    </w:p>
    <w:p>
      <w:pPr>
        <w:pStyle w:val="FirstParagraph"/>
      </w:pPr>
      <w:r>
        <w:t xml:space="preserve">Default setting:</w:t>
      </w:r>
    </w:p>
    <w:p>
      <w:pPr>
        <w:pStyle w:val="BodyText"/>
      </w:pPr>
      <w:r>
        <w:rPr>
          <w:b/>
          <w:bCs/>
        </w:rPr>
        <w:t xml:space="preserve">First row contains headers</w:t>
      </w:r>
    </w:p>
    <w:p>
      <w:pPr>
        <w:pStyle w:val="BodyText"/>
      </w:pPr>
      <w:r>
        <w:t xml:space="preserve">When headers are enabled, matching should start from row 2.</w:t>
      </w:r>
    </w:p>
    <w:p>
      <w:pPr>
        <w:pStyle w:val="BodyText"/>
      </w:pPr>
      <w:r>
        <w:t xml:space="preserve">When headers are disabled, matching should start from row 1.</w:t>
      </w:r>
    </w:p>
    <w:p>
      <w:r>
        <w:pict>
          <v:rect style="width:0;height:1.5pt" o:hralign="center" o:hrstd="t" o:hr="t"/>
        </w:pict>
      </w:r>
    </w:p>
    <w:bookmarkEnd w:id="65"/>
    <w:bookmarkStart w:id="74" w:name="non-functional-requirements"/>
    <w:p>
      <w:pPr>
        <w:pStyle w:val="Heading1"/>
      </w:pPr>
      <w:r>
        <w:t xml:space="preserve">11. Non-Functional Requirements</w:t>
      </w:r>
    </w:p>
    <w:bookmarkStart w:id="66" w:name="nfr-01-performance"/>
    <w:p>
      <w:pPr>
        <w:pStyle w:val="Heading2"/>
      </w:pPr>
      <w:r>
        <w:t xml:space="preserve">NFR-01: Performance</w:t>
      </w:r>
    </w:p>
    <w:p>
      <w:pPr>
        <w:pStyle w:val="FirstParagraph"/>
      </w:pPr>
      <w:r>
        <w:t xml:space="preserve">The system should process:</w:t>
      </w:r>
    </w:p>
    <w:p>
      <w:pPr>
        <w:pStyle w:val="Compact"/>
        <w:numPr>
          <w:ilvl w:val="0"/>
          <w:numId w:val="1046"/>
        </w:numPr>
      </w:pPr>
      <w:r>
        <w:t xml:space="preserve">Up to 100,000 rows in the main file</w:t>
      </w:r>
    </w:p>
    <w:p>
      <w:pPr>
        <w:pStyle w:val="Compact"/>
        <w:numPr>
          <w:ilvl w:val="0"/>
          <w:numId w:val="1046"/>
        </w:numPr>
      </w:pPr>
      <w:r>
        <w:t xml:space="preserve">Up to 50,000 search tracking numbers</w:t>
      </w:r>
    </w:p>
    <w:p>
      <w:pPr>
        <w:pStyle w:val="FirstParagraph"/>
      </w:pPr>
      <w:r>
        <w:t xml:space="preserve">Target processing time:</w:t>
      </w:r>
    </w:p>
    <w:p>
      <w:pPr>
        <w:pStyle w:val="Compact"/>
        <w:numPr>
          <w:ilvl w:val="0"/>
          <w:numId w:val="1047"/>
        </w:numPr>
      </w:pPr>
      <w:r>
        <w:t xml:space="preserve">Small files: under 5 seconds</w:t>
      </w:r>
    </w:p>
    <w:p>
      <w:pPr>
        <w:pStyle w:val="Compact"/>
        <w:numPr>
          <w:ilvl w:val="0"/>
          <w:numId w:val="1047"/>
        </w:numPr>
      </w:pPr>
      <w:r>
        <w:t xml:space="preserve">Medium files: under 20 seconds</w:t>
      </w:r>
    </w:p>
    <w:p>
      <w:pPr>
        <w:pStyle w:val="Compact"/>
        <w:numPr>
          <w:ilvl w:val="0"/>
          <w:numId w:val="1047"/>
        </w:numPr>
      </w:pPr>
      <w:r>
        <w:t xml:space="preserve">Large files: depends on server resources</w:t>
      </w:r>
    </w:p>
    <w:p>
      <w:pPr>
        <w:pStyle w:val="FirstParagraph"/>
      </w:pPr>
      <w:r>
        <w:t xml:space="preserve">The application must use Python sets or dictionaries for efficient matching.</w:t>
      </w:r>
    </w:p>
    <w:p>
      <w:pPr>
        <w:pStyle w:val="BodyText"/>
      </w:pPr>
      <w:r>
        <w:t xml:space="preserve">It must not compare every search number against every main-file row using nested loops.</w:t>
      </w:r>
    </w:p>
    <w:p>
      <w:r>
        <w:pict>
          <v:rect style="width:0;height:1.5pt" o:hralign="center" o:hrstd="t" o:hr="t"/>
        </w:pict>
      </w:r>
    </w:p>
    <w:bookmarkEnd w:id="66"/>
    <w:bookmarkStart w:id="67" w:name="nfr-02-security"/>
    <w:p>
      <w:pPr>
        <w:pStyle w:val="Heading2"/>
      </w:pPr>
      <w:r>
        <w:t xml:space="preserve">NFR-02: Security</w:t>
      </w:r>
    </w:p>
    <w:p>
      <w:pPr>
        <w:pStyle w:val="FirstParagraph"/>
      </w:pPr>
      <w:r>
        <w:t xml:space="preserve">The application must:</w:t>
      </w:r>
    </w:p>
    <w:p>
      <w:pPr>
        <w:pStyle w:val="Compact"/>
        <w:numPr>
          <w:ilvl w:val="0"/>
          <w:numId w:val="1048"/>
        </w:numPr>
      </w:pPr>
      <w:r>
        <w:t xml:space="preserve">Use secure filenames.</w:t>
      </w:r>
    </w:p>
    <w:p>
      <w:pPr>
        <w:pStyle w:val="Compact"/>
        <w:numPr>
          <w:ilvl w:val="0"/>
          <w:numId w:val="1048"/>
        </w:numPr>
      </w:pPr>
      <w:r>
        <w:t xml:space="preserve">Reject executable files.</w:t>
      </w:r>
    </w:p>
    <w:p>
      <w:pPr>
        <w:pStyle w:val="Compact"/>
        <w:numPr>
          <w:ilvl w:val="0"/>
          <w:numId w:val="1048"/>
        </w:numPr>
      </w:pPr>
      <w:r>
        <w:t xml:space="preserve">Validate uploaded file extensions.</w:t>
      </w:r>
    </w:p>
    <w:p>
      <w:pPr>
        <w:pStyle w:val="Compact"/>
        <w:numPr>
          <w:ilvl w:val="0"/>
          <w:numId w:val="1048"/>
        </w:numPr>
      </w:pPr>
      <w:r>
        <w:t xml:space="preserve">Validate workbook content.</w:t>
      </w:r>
    </w:p>
    <w:p>
      <w:pPr>
        <w:pStyle w:val="Compact"/>
        <w:numPr>
          <w:ilvl w:val="0"/>
          <w:numId w:val="1048"/>
        </w:numPr>
      </w:pPr>
      <w:r>
        <w:t xml:space="preserve">Store uploads outside public static directories.</w:t>
      </w:r>
    </w:p>
    <w:p>
      <w:pPr>
        <w:pStyle w:val="Compact"/>
        <w:numPr>
          <w:ilvl w:val="0"/>
          <w:numId w:val="1048"/>
        </w:numPr>
      </w:pPr>
      <w:r>
        <w:t xml:space="preserve">Delete temporary files automatically.</w:t>
      </w:r>
    </w:p>
    <w:p>
      <w:pPr>
        <w:pStyle w:val="Compact"/>
        <w:numPr>
          <w:ilvl w:val="0"/>
          <w:numId w:val="1048"/>
        </w:numPr>
      </w:pPr>
      <w:r>
        <w:t xml:space="preserve">Prevent directory traversal.</w:t>
      </w:r>
    </w:p>
    <w:p>
      <w:pPr>
        <w:pStyle w:val="Compact"/>
        <w:numPr>
          <w:ilvl w:val="0"/>
          <w:numId w:val="1048"/>
        </w:numPr>
      </w:pPr>
      <w:r>
        <w:t xml:space="preserve">Escape error messages and user-controlled values.</w:t>
      </w:r>
    </w:p>
    <w:p>
      <w:pPr>
        <w:pStyle w:val="Compact"/>
        <w:numPr>
          <w:ilvl w:val="0"/>
          <w:numId w:val="1048"/>
        </w:numPr>
      </w:pPr>
      <w:r>
        <w:t xml:space="preserve">Use random filenames for stored uploads.</w:t>
      </w:r>
    </w:p>
    <w:p>
      <w:pPr>
        <w:pStyle w:val="Compact"/>
        <w:numPr>
          <w:ilvl w:val="0"/>
          <w:numId w:val="1048"/>
        </w:numPr>
      </w:pPr>
      <w:r>
        <w:t xml:space="preserve">Limit file upload size.</w:t>
      </w:r>
    </w:p>
    <w:p>
      <w:pPr>
        <w:pStyle w:val="Compact"/>
        <w:numPr>
          <w:ilvl w:val="0"/>
          <w:numId w:val="1048"/>
        </w:numPr>
      </w:pPr>
      <w:r>
        <w:t xml:space="preserve">Prevent users from accessing files uploaded by other sessions.</w:t>
      </w:r>
    </w:p>
    <w:p>
      <w:r>
        <w:pict>
          <v:rect style="width:0;height:1.5pt" o:hralign="center" o:hrstd="t" o:hr="t"/>
        </w:pict>
      </w:r>
    </w:p>
    <w:bookmarkEnd w:id="67"/>
    <w:bookmarkStart w:id="68" w:name="nfr-03-privacy"/>
    <w:p>
      <w:pPr>
        <w:pStyle w:val="Heading2"/>
      </w:pPr>
      <w:r>
        <w:t xml:space="preserve">NFR-03: Privacy</w:t>
      </w:r>
    </w:p>
    <w:p>
      <w:pPr>
        <w:pStyle w:val="FirstParagraph"/>
      </w:pPr>
      <w:r>
        <w:t xml:space="preserve">Uploaded Excel files may contain private business or customer information.</w:t>
      </w:r>
    </w:p>
    <w:p>
      <w:pPr>
        <w:pStyle w:val="BodyText"/>
      </w:pPr>
      <w:r>
        <w:t xml:space="preserve">Therefore:</w:t>
      </w:r>
    </w:p>
    <w:p>
      <w:pPr>
        <w:pStyle w:val="Compact"/>
        <w:numPr>
          <w:ilvl w:val="0"/>
          <w:numId w:val="1049"/>
        </w:numPr>
      </w:pPr>
      <w:r>
        <w:t xml:space="preserve">Files must not be stored permanently.</w:t>
      </w:r>
    </w:p>
    <w:p>
      <w:pPr>
        <w:pStyle w:val="Compact"/>
        <w:numPr>
          <w:ilvl w:val="0"/>
          <w:numId w:val="1049"/>
        </w:numPr>
      </w:pPr>
      <w:r>
        <w:t xml:space="preserve">Files must not be shared with third parties.</w:t>
      </w:r>
    </w:p>
    <w:p>
      <w:pPr>
        <w:pStyle w:val="Compact"/>
        <w:numPr>
          <w:ilvl w:val="0"/>
          <w:numId w:val="1049"/>
        </w:numPr>
      </w:pPr>
      <w:r>
        <w:t xml:space="preserve">Files should be deleted automatically after download or expiration.</w:t>
      </w:r>
    </w:p>
    <w:p>
      <w:pPr>
        <w:pStyle w:val="Compact"/>
        <w:numPr>
          <w:ilvl w:val="0"/>
          <w:numId w:val="1049"/>
        </w:numPr>
      </w:pPr>
      <w:r>
        <w:t xml:space="preserve">A privacy notice should be displayed on the page.</w:t>
      </w:r>
    </w:p>
    <w:p>
      <w:pPr>
        <w:pStyle w:val="FirstParagraph"/>
      </w:pPr>
      <w:r>
        <w:t xml:space="preserve">Recommended notice:</w:t>
      </w:r>
    </w:p>
    <w:p>
      <w:pPr>
        <w:pStyle w:val="BodyText"/>
      </w:pPr>
      <w:r>
        <w:t xml:space="preserve">“Uploaded files are used only for processing and are automatically deleted after a limited period.”</w:t>
      </w:r>
    </w:p>
    <w:p>
      <w:r>
        <w:pict>
          <v:rect style="width:0;height:1.5pt" o:hralign="center" o:hrstd="t" o:hr="t"/>
        </w:pict>
      </w:r>
    </w:p>
    <w:bookmarkEnd w:id="68"/>
    <w:bookmarkStart w:id="69" w:name="nfr-04-reliability"/>
    <w:p>
      <w:pPr>
        <w:pStyle w:val="Heading2"/>
      </w:pPr>
      <w:r>
        <w:t xml:space="preserve">NFR-04: Reliability</w:t>
      </w:r>
    </w:p>
    <w:p>
      <w:pPr>
        <w:pStyle w:val="FirstParagraph"/>
      </w:pPr>
      <w:r>
        <w:t xml:space="preserve">The system must:</w:t>
      </w:r>
    </w:p>
    <w:p>
      <w:pPr>
        <w:pStyle w:val="Compact"/>
        <w:numPr>
          <w:ilvl w:val="0"/>
          <w:numId w:val="1050"/>
        </w:numPr>
      </w:pPr>
      <w:r>
        <w:t xml:space="preserve">Avoid modifying the original uploaded file.</w:t>
      </w:r>
    </w:p>
    <w:p>
      <w:pPr>
        <w:pStyle w:val="Compact"/>
        <w:numPr>
          <w:ilvl w:val="0"/>
          <w:numId w:val="1050"/>
        </w:numPr>
      </w:pPr>
      <w:r>
        <w:t xml:space="preserve">Create a separate output workbook.</w:t>
      </w:r>
    </w:p>
    <w:p>
      <w:pPr>
        <w:pStyle w:val="Compact"/>
        <w:numPr>
          <w:ilvl w:val="0"/>
          <w:numId w:val="1050"/>
        </w:numPr>
      </w:pPr>
      <w:r>
        <w:t xml:space="preserve">Handle blank cells safely.</w:t>
      </w:r>
    </w:p>
    <w:p>
      <w:pPr>
        <w:pStyle w:val="Compact"/>
        <w:numPr>
          <w:ilvl w:val="0"/>
          <w:numId w:val="1050"/>
        </w:numPr>
      </w:pPr>
      <w:r>
        <w:t xml:space="preserve">Handle numeric and text tracking numbers.</w:t>
      </w:r>
    </w:p>
    <w:p>
      <w:pPr>
        <w:pStyle w:val="Compact"/>
        <w:numPr>
          <w:ilvl w:val="0"/>
          <w:numId w:val="1050"/>
        </w:numPr>
      </w:pPr>
      <w:r>
        <w:t xml:space="preserve">Preserve leading zeros.</w:t>
      </w:r>
    </w:p>
    <w:p>
      <w:pPr>
        <w:pStyle w:val="Compact"/>
        <w:numPr>
          <w:ilvl w:val="0"/>
          <w:numId w:val="1050"/>
        </w:numPr>
      </w:pPr>
      <w:r>
        <w:t xml:space="preserve">Prevent partial or corrupted output downloads.</w:t>
      </w:r>
    </w:p>
    <w:p>
      <w:pPr>
        <w:pStyle w:val="Compact"/>
        <w:numPr>
          <w:ilvl w:val="0"/>
          <w:numId w:val="1050"/>
        </w:numPr>
      </w:pPr>
      <w:r>
        <w:t xml:space="preserve">Show an error when processing fails.</w:t>
      </w:r>
    </w:p>
    <w:p>
      <w:r>
        <w:pict>
          <v:rect style="width:0;height:1.5pt" o:hralign="center" o:hrstd="t" o:hr="t"/>
        </w:pict>
      </w:r>
    </w:p>
    <w:bookmarkEnd w:id="69"/>
    <w:bookmarkStart w:id="70" w:name="post-process"/>
    <w:p>
      <w:pPr>
        <w:pStyle w:val="Heading2"/>
      </w:pPr>
      <w:r>
        <w:t xml:space="preserve">POST</w:t>
      </w:r>
      <w:r>
        <w:t xml:space="preserve"> </w:t>
      </w:r>
      <w:r>
        <w:rPr>
          <w:rStyle w:val="VerbatimChar"/>
        </w:rPr>
        <w:t xml:space="preserve">/process</w:t>
      </w:r>
    </w:p>
    <w:p>
      <w:pPr>
        <w:pStyle w:val="FirstParagraph"/>
      </w:pPr>
      <w:r>
        <w:t xml:space="preserve">Purpose:</w:t>
      </w:r>
    </w:p>
    <w:p>
      <w:pPr>
        <w:pStyle w:val="Compact"/>
        <w:numPr>
          <w:ilvl w:val="0"/>
          <w:numId w:val="1051"/>
        </w:numPr>
      </w:pPr>
      <w:r>
        <w:t xml:space="preserve">Process both workbooks.</w:t>
      </w:r>
    </w:p>
    <w:p>
      <w:pPr>
        <w:pStyle w:val="Compact"/>
        <w:numPr>
          <w:ilvl w:val="0"/>
          <w:numId w:val="1051"/>
        </w:numPr>
      </w:pPr>
      <w:r>
        <w:t xml:space="preserve">Match tracking numbers.</w:t>
      </w:r>
    </w:p>
    <w:p>
      <w:pPr>
        <w:pStyle w:val="Compact"/>
        <w:numPr>
          <w:ilvl w:val="0"/>
          <w:numId w:val="1051"/>
        </w:numPr>
      </w:pPr>
      <w:r>
        <w:t xml:space="preserve">Highlight rows.</w:t>
      </w:r>
    </w:p>
    <w:p>
      <w:pPr>
        <w:pStyle w:val="Compact"/>
        <w:numPr>
          <w:ilvl w:val="0"/>
          <w:numId w:val="1051"/>
        </w:numPr>
      </w:pPr>
      <w:r>
        <w:t xml:space="preserve">Generate output files.</w:t>
      </w:r>
    </w:p>
    <w:p>
      <w:pPr>
        <w:pStyle w:val="Compact"/>
        <w:numPr>
          <w:ilvl w:val="0"/>
          <w:numId w:val="1051"/>
        </w:numPr>
      </w:pPr>
      <w:r>
        <w:t xml:space="preserve">Return processing statistics.</w:t>
      </w:r>
    </w:p>
    <w:p>
      <w:r>
        <w:pict>
          <v:rect style="width:0;height:1.5pt" o:hralign="center" o:hrstd="t" o:hr="t"/>
        </w:pict>
      </w:r>
    </w:p>
    <w:bookmarkEnd w:id="70"/>
    <w:bookmarkStart w:id="71" w:name="get-downloadfile_token"/>
    <w:p>
      <w:pPr>
        <w:pStyle w:val="Heading2"/>
      </w:pPr>
      <w:r>
        <w:t xml:space="preserve">GET</w:t>
      </w:r>
      <w:r>
        <w:t xml:space="preserve"> </w:t>
      </w:r>
      <w:r>
        <w:rPr>
          <w:rStyle w:val="VerbatimChar"/>
        </w:rPr>
        <w:t xml:space="preserve">/download/&lt;file_token&gt;</w:t>
      </w:r>
    </w:p>
    <w:p>
      <w:pPr>
        <w:pStyle w:val="FirstParagraph"/>
      </w:pPr>
      <w:r>
        <w:t xml:space="preserve">Purpose:</w:t>
      </w:r>
    </w:p>
    <w:p>
      <w:pPr>
        <w:pStyle w:val="Compact"/>
        <w:numPr>
          <w:ilvl w:val="0"/>
          <w:numId w:val="1052"/>
        </w:numPr>
      </w:pPr>
      <w:r>
        <w:t xml:space="preserve">Download the processed main Excel file.</w:t>
      </w:r>
    </w:p>
    <w:p>
      <w:pPr>
        <w:pStyle w:val="FirstParagraph"/>
      </w:pPr>
      <w:r>
        <w:t xml:space="preserve">The route must use a secure token instead of exposing the real server filepath.</w:t>
      </w:r>
    </w:p>
    <w:p>
      <w:r>
        <w:pict>
          <v:rect style="width:0;height:1.5pt" o:hralign="center" o:hrstd="t" o:hr="t"/>
        </w:pict>
      </w:r>
    </w:p>
    <w:bookmarkEnd w:id="71"/>
    <w:bookmarkStart w:id="72" w:name="get-download-unmatchedfile_token"/>
    <w:p>
      <w:pPr>
        <w:pStyle w:val="Heading2"/>
      </w:pPr>
      <w:r>
        <w:t xml:space="preserve">GET</w:t>
      </w:r>
      <w:r>
        <w:t xml:space="preserve"> </w:t>
      </w:r>
      <w:r>
        <w:rPr>
          <w:rStyle w:val="VerbatimChar"/>
        </w:rPr>
        <w:t xml:space="preserve">/download-unmatched/&lt;file_token&gt;</w:t>
      </w:r>
    </w:p>
    <w:p>
      <w:pPr>
        <w:pStyle w:val="FirstParagraph"/>
      </w:pPr>
      <w:r>
        <w:t xml:space="preserve">Purpose:</w:t>
      </w:r>
    </w:p>
    <w:p>
      <w:pPr>
        <w:pStyle w:val="Compact"/>
        <w:numPr>
          <w:ilvl w:val="0"/>
          <w:numId w:val="1053"/>
        </w:numPr>
      </w:pPr>
      <w:r>
        <w:t xml:space="preserve">Download unmatched tracking numbers.</w:t>
      </w:r>
    </w:p>
    <w:p>
      <w:r>
        <w:pict>
          <v:rect style="width:0;height:1.5pt" o:hralign="center" o:hrstd="t" o:hr="t"/>
        </w:pict>
      </w:r>
    </w:p>
    <w:bookmarkEnd w:id="72"/>
    <w:bookmarkStart w:id="73" w:name="post-reset"/>
    <w:p>
      <w:pPr>
        <w:pStyle w:val="Heading2"/>
      </w:pPr>
      <w:r>
        <w:t xml:space="preserve">POST</w:t>
      </w:r>
      <w:r>
        <w:t xml:space="preserve"> </w:t>
      </w:r>
      <w:r>
        <w:rPr>
          <w:rStyle w:val="VerbatimChar"/>
        </w:rPr>
        <w:t xml:space="preserve">/reset</w:t>
      </w:r>
    </w:p>
    <w:p>
      <w:pPr>
        <w:pStyle w:val="FirstParagraph"/>
      </w:pPr>
      <w:r>
        <w:t xml:space="preserve">Purpose:</w:t>
      </w:r>
    </w:p>
    <w:p>
      <w:pPr>
        <w:pStyle w:val="Compact"/>
        <w:numPr>
          <w:ilvl w:val="0"/>
          <w:numId w:val="1054"/>
        </w:numPr>
      </w:pPr>
      <w:r>
        <w:t xml:space="preserve">Clear the current processing session and temporary files.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5" w:name="excel-formatting-requirements"/>
    <w:p>
      <w:pPr>
        <w:pStyle w:val="Heading1"/>
      </w:pPr>
      <w:r>
        <w:t xml:space="preserve">13. Excel Formatting Requirements</w:t>
      </w:r>
    </w:p>
    <w:p>
      <w:pPr>
        <w:pStyle w:val="FirstParagraph"/>
      </w:pPr>
      <w:r>
        <w:t xml:space="preserve">The red highlight must use OpenPyXL styling.</w:t>
      </w:r>
    </w:p>
    <w:p>
      <w:pPr>
        <w:pStyle w:val="BodyText"/>
      </w:pPr>
      <w:r>
        <w:t xml:space="preserve">Recommended style: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openpyxl.styles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PatternFill</w:t>
      </w:r>
      <w:r>
        <w:br/>
      </w:r>
      <w:r>
        <w:br/>
      </w:r>
      <w:r>
        <w:rPr>
          <w:rStyle w:val="NormalTok"/>
        </w:rPr>
        <w:t xml:space="preserve">red_fill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PatternFill(</w:t>
      </w:r>
      <w:r>
        <w:br/>
      </w:r>
      <w:r>
        <w:rPr>
          <w:rStyle w:val="NormalTok"/>
        </w:rPr>
        <w:t xml:space="preserve">    fill_type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"solid"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start_color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"FF0000"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end_color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"FF0000"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The style must be applied to every cell in the complete used row.</w:t>
      </w:r>
    </w:p>
    <w:p>
      <w:pPr>
        <w:pStyle w:val="BodyText"/>
      </w:pPr>
      <w:r>
        <w:t xml:space="preserve">The developer should avoid rebuilding the workbook from a Pandas DataFrame because that may remove formatting, formulas, merged cells, and workbook settings.</w:t>
      </w:r>
    </w:p>
    <w:p>
      <w:r>
        <w:pict>
          <v:rect style="width:0;height:1.5pt" o:hralign="center" o:hrstd="t" o:hr="t"/>
        </w:pict>
      </w:r>
    </w:p>
    <w:bookmarkEnd w:id="75"/>
    <w:bookmarkStart w:id="90" w:name="edge-cases"/>
    <w:p>
      <w:pPr>
        <w:pStyle w:val="Heading1"/>
      </w:pPr>
      <w:r>
        <w:t xml:space="preserve">14. Edge Cases</w:t>
      </w:r>
    </w:p>
    <w:p>
      <w:pPr>
        <w:pStyle w:val="FirstParagraph"/>
      </w:pPr>
      <w:r>
        <w:t xml:space="preserve">The system must handle the following cases:</w:t>
      </w:r>
    </w:p>
    <w:bookmarkStart w:id="76" w:name="empty-tracking-file"/>
    <w:p>
      <w:pPr>
        <w:pStyle w:val="Heading2"/>
      </w:pPr>
      <w:r>
        <w:t xml:space="preserve">14.1 Empty Tracking File</w:t>
      </w:r>
    </w:p>
    <w:p>
      <w:pPr>
        <w:pStyle w:val="FirstParagraph"/>
      </w:pPr>
      <w:r>
        <w:t xml:space="preserve">Show an error if no valid tracking numbers are found.</w:t>
      </w:r>
    </w:p>
    <w:bookmarkEnd w:id="76"/>
    <w:bookmarkStart w:id="77" w:name="empty-main-file"/>
    <w:p>
      <w:pPr>
        <w:pStyle w:val="Heading2"/>
      </w:pPr>
      <w:r>
        <w:t xml:space="preserve">14.2 Empty Main File</w:t>
      </w:r>
    </w:p>
    <w:p>
      <w:pPr>
        <w:pStyle w:val="FirstParagraph"/>
      </w:pPr>
      <w:r>
        <w:t xml:space="preserve">Show an error if the selected main worksheet contains no data.</w:t>
      </w:r>
    </w:p>
    <w:bookmarkEnd w:id="77"/>
    <w:bookmarkStart w:id="78" w:name="duplicate-search-tracking-numbers"/>
    <w:p>
      <w:pPr>
        <w:pStyle w:val="Heading2"/>
      </w:pPr>
      <w:r>
        <w:t xml:space="preserve">14.3 Duplicate Search Tracking Numbers</w:t>
      </w:r>
    </w:p>
    <w:p>
      <w:pPr>
        <w:pStyle w:val="FirstParagraph"/>
      </w:pPr>
      <w:r>
        <w:t xml:space="preserve">Remove duplicate search values and report their count.</w:t>
      </w:r>
    </w:p>
    <w:bookmarkEnd w:id="78"/>
    <w:bookmarkStart w:id="79" w:name="duplicate-main-file-tracking-numbers"/>
    <w:p>
      <w:pPr>
        <w:pStyle w:val="Heading2"/>
      </w:pPr>
      <w:r>
        <w:t xml:space="preserve">14.4 Duplicate Main-File Tracking Numbers</w:t>
      </w:r>
    </w:p>
    <w:p>
      <w:pPr>
        <w:pStyle w:val="FirstParagraph"/>
      </w:pPr>
      <w:r>
        <w:t xml:space="preserve">Highlight every matching row.</w:t>
      </w:r>
    </w:p>
    <w:bookmarkEnd w:id="79"/>
    <w:bookmarkStart w:id="80" w:name="numeric-tracking-numbers"/>
    <w:p>
      <w:pPr>
        <w:pStyle w:val="Heading2"/>
      </w:pPr>
      <w:r>
        <w:t xml:space="preserve">14.5 Numeric Tracking Numbers</w:t>
      </w:r>
    </w:p>
    <w:p>
      <w:pPr>
        <w:pStyle w:val="FirstParagraph"/>
      </w:pPr>
      <w:r>
        <w:t xml:space="preserve">Convert values to text without losing precision.</w:t>
      </w:r>
    </w:p>
    <w:bookmarkEnd w:id="80"/>
    <w:bookmarkStart w:id="81" w:name="leading-zeros"/>
    <w:p>
      <w:pPr>
        <w:pStyle w:val="Heading2"/>
      </w:pPr>
      <w:r>
        <w:t xml:space="preserve">14.6 Leading Zeros</w:t>
      </w:r>
    </w:p>
    <w:p>
      <w:pPr>
        <w:pStyle w:val="FirstParagraph"/>
      </w:pPr>
      <w:r>
        <w:t xml:space="preserve">Tracking number</w:t>
      </w:r>
      <w:r>
        <w:t xml:space="preserve"> </w:t>
      </w:r>
      <w:r>
        <w:rPr>
          <w:rStyle w:val="VerbatimChar"/>
        </w:rPr>
        <w:t xml:space="preserve">0012345</w:t>
      </w:r>
      <w:r>
        <w:t xml:space="preserve"> </w:t>
      </w:r>
      <w:r>
        <w:t xml:space="preserve">must not become</w:t>
      </w:r>
      <w:r>
        <w:t xml:space="preserve"> </w:t>
      </w:r>
      <w:r>
        <w:rPr>
          <w:rStyle w:val="VerbatimChar"/>
        </w:rPr>
        <w:t xml:space="preserve">12345</w:t>
      </w:r>
      <w:r>
        <w:t xml:space="preserve">.</w:t>
      </w:r>
    </w:p>
    <w:bookmarkEnd w:id="81"/>
    <w:bookmarkStart w:id="82" w:name="case-differences"/>
    <w:p>
      <w:pPr>
        <w:pStyle w:val="Heading2"/>
      </w:pPr>
      <w:r>
        <w:t xml:space="preserve">14.7 Case Differences</w:t>
      </w:r>
    </w:p>
    <w:p>
      <w:pPr>
        <w:pStyle w:val="FirstParagraph"/>
      </w:pPr>
      <w:r>
        <w:rPr>
          <w:rStyle w:val="VerbatimChar"/>
        </w:rPr>
        <w:t xml:space="preserve">abc123</w:t>
      </w:r>
      <w:r>
        <w:t xml:space="preserve"> </w:t>
      </w:r>
      <w:r>
        <w:t xml:space="preserve">should match</w:t>
      </w:r>
      <w:r>
        <w:t xml:space="preserve"> </w:t>
      </w:r>
      <w:r>
        <w:rPr>
          <w:rStyle w:val="VerbatimChar"/>
        </w:rPr>
        <w:t xml:space="preserve">ABC123</w:t>
      </w:r>
      <w:r>
        <w:t xml:space="preserve">.</w:t>
      </w:r>
    </w:p>
    <w:bookmarkEnd w:id="82"/>
    <w:bookmarkStart w:id="83" w:name="leading-or-trailing-spaces"/>
    <w:p>
      <w:pPr>
        <w:pStyle w:val="Heading2"/>
      </w:pPr>
      <w:r>
        <w:t xml:space="preserve">14.8 Leading or Trailing Spaces</w:t>
      </w:r>
    </w:p>
    <w:p>
      <w:pPr>
        <w:pStyle w:val="FirstParagraph"/>
      </w:pPr>
      <w:r>
        <w:rPr>
          <w:rStyle w:val="VerbatimChar"/>
        </w:rPr>
        <w:t xml:space="preserve">ABC123</w:t>
      </w:r>
      <w:r>
        <w:t xml:space="preserve"> </w:t>
      </w:r>
      <w:r>
        <w:t xml:space="preserve">should match</w:t>
      </w:r>
      <w:r>
        <w:t xml:space="preserve"> </w:t>
      </w:r>
      <w:r>
        <w:rPr>
          <w:rStyle w:val="VerbatimChar"/>
        </w:rPr>
        <w:t xml:space="preserve">ABC123</w:t>
      </w:r>
      <w:r>
        <w:t xml:space="preserve">.</w:t>
      </w:r>
    </w:p>
    <w:bookmarkEnd w:id="83"/>
    <w:bookmarkStart w:id="84" w:name="formula-cells"/>
    <w:p>
      <w:pPr>
        <w:pStyle w:val="Heading2"/>
      </w:pPr>
      <w:r>
        <w:t xml:space="preserve">14.9 Formula Cells</w:t>
      </w:r>
    </w:p>
    <w:p>
      <w:pPr>
        <w:pStyle w:val="FirstParagraph"/>
      </w:pPr>
      <w:r>
        <w:t xml:space="preserve">If the tracking-number cell contains a formula, the application should compare the calculated value when available.</w:t>
      </w:r>
    </w:p>
    <w:p>
      <w:pPr>
        <w:pStyle w:val="BodyText"/>
      </w:pPr>
      <w:r>
        <w:t xml:space="preserve">The original formula must remain unchanged.</w:t>
      </w:r>
    </w:p>
    <w:bookmarkEnd w:id="84"/>
    <w:bookmarkStart w:id="85" w:name="hidden-rows"/>
    <w:p>
      <w:pPr>
        <w:pStyle w:val="Heading2"/>
      </w:pPr>
      <w:r>
        <w:t xml:space="preserve">14.10 Hidden Rows</w:t>
      </w:r>
    </w:p>
    <w:p>
      <w:pPr>
        <w:pStyle w:val="FirstParagraph"/>
      </w:pPr>
      <w:r>
        <w:t xml:space="preserve">Hidden rows should still be checked and highlighted when matched.</w:t>
      </w:r>
    </w:p>
    <w:bookmarkEnd w:id="85"/>
    <w:bookmarkStart w:id="86" w:name="filtered-worksheets"/>
    <w:p>
      <w:pPr>
        <w:pStyle w:val="Heading2"/>
      </w:pPr>
      <w:r>
        <w:t xml:space="preserve">14.11 Filtered Worksheets</w:t>
      </w:r>
    </w:p>
    <w:p>
      <w:pPr>
        <w:pStyle w:val="FirstParagraph"/>
      </w:pPr>
      <w:r>
        <w:t xml:space="preserve">Filtered-out rows should still be processed.</w:t>
      </w:r>
    </w:p>
    <w:bookmarkEnd w:id="86"/>
    <w:bookmarkStart w:id="87" w:name="already-red-rows"/>
    <w:p>
      <w:pPr>
        <w:pStyle w:val="Heading2"/>
      </w:pPr>
      <w:r>
        <w:t xml:space="preserve">14.12 Already Red Rows</w:t>
      </w:r>
    </w:p>
    <w:p>
      <w:pPr>
        <w:pStyle w:val="FirstParagraph"/>
      </w:pPr>
      <w:r>
        <w:t xml:space="preserve">The row should remain red and still count as a match.</w:t>
      </w:r>
    </w:p>
    <w:bookmarkEnd w:id="87"/>
    <w:bookmarkStart w:id="88" w:name="no-matches-found"/>
    <w:p>
      <w:pPr>
        <w:pStyle w:val="Heading2"/>
      </w:pPr>
      <w:r>
        <w:t xml:space="preserve">14.13 No Matches Found</w:t>
      </w:r>
    </w:p>
    <w:p>
      <w:pPr>
        <w:pStyle w:val="FirstParagraph"/>
      </w:pPr>
      <w:r>
        <w:t xml:space="preserve">The output workbook should still be generated without highlighted rows.</w:t>
      </w:r>
    </w:p>
    <w:p>
      <w:pPr>
        <w:pStyle w:val="BodyText"/>
      </w:pPr>
      <w:r>
        <w:t xml:space="preserve">The result page should display:</w:t>
      </w:r>
    </w:p>
    <w:p>
      <w:pPr>
        <w:pStyle w:val="BodyText"/>
      </w:pPr>
      <w:r>
        <w:t xml:space="preserve">“No matching tracking numbers were found.”</w:t>
      </w:r>
    </w:p>
    <w:bookmarkEnd w:id="88"/>
    <w:bookmarkStart w:id="89" w:name="invalid-tracking-values"/>
    <w:p>
      <w:pPr>
        <w:pStyle w:val="Heading2"/>
      </w:pPr>
      <w:r>
        <w:t xml:space="preserve">14.14 Invalid Tracking Values</w:t>
      </w:r>
    </w:p>
    <w:p>
      <w:pPr>
        <w:pStyle w:val="FirstParagraph"/>
      </w:pPr>
      <w:r>
        <w:t xml:space="preserve">Values such as empty cells,</w:t>
      </w:r>
      <w:r>
        <w:t xml:space="preserve"> </w:t>
      </w:r>
      <w:r>
        <w:rPr>
          <w:rStyle w:val="VerbatimChar"/>
        </w:rPr>
        <w:t xml:space="preserve">None</w:t>
      </w:r>
      <w:r>
        <w:t xml:space="preserve">, and whitespace-only cells must be ignored.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109" w:name="acceptance-criteria"/>
    <w:p>
      <w:pPr>
        <w:pStyle w:val="Heading1"/>
      </w:pPr>
      <w:r>
        <w:t xml:space="preserve">15. Acceptance Criteria</w:t>
      </w:r>
    </w:p>
    <w:p>
      <w:pPr>
        <w:pStyle w:val="FirstParagraph"/>
      </w:pPr>
      <w:r>
        <w:t xml:space="preserve">The project will be considered complete when all of the following conditions are met.</w:t>
      </w:r>
    </w:p>
    <w:bookmarkStart w:id="91" w:name="ac-01"/>
    <w:p>
      <w:pPr>
        <w:pStyle w:val="Heading2"/>
      </w:pPr>
      <w:r>
        <w:t xml:space="preserve">AC-01</w:t>
      </w:r>
    </w:p>
    <w:p>
      <w:pPr>
        <w:pStyle w:val="FirstParagraph"/>
      </w:pPr>
      <w:r>
        <w:t xml:space="preserve">The user can upload one</w:t>
      </w:r>
      <w:r>
        <w:t xml:space="preserve"> </w:t>
      </w:r>
      <w:r>
        <w:rPr>
          <w:rStyle w:val="VerbatimChar"/>
        </w:rPr>
        <w:t xml:space="preserve">.xlsx</w:t>
      </w:r>
      <w:r>
        <w:t xml:space="preserve"> </w:t>
      </w:r>
      <w:r>
        <w:t xml:space="preserve">file containing tracking numbers.</w:t>
      </w:r>
    </w:p>
    <w:bookmarkEnd w:id="91"/>
    <w:bookmarkStart w:id="92" w:name="ac-02"/>
    <w:p>
      <w:pPr>
        <w:pStyle w:val="Heading2"/>
      </w:pPr>
      <w:r>
        <w:t xml:space="preserve">AC-02</w:t>
      </w:r>
    </w:p>
    <w:p>
      <w:pPr>
        <w:pStyle w:val="FirstParagraph"/>
      </w:pPr>
      <w:r>
        <w:t xml:space="preserve">The user can upload one</w:t>
      </w:r>
      <w:r>
        <w:t xml:space="preserve"> </w:t>
      </w:r>
      <w:r>
        <w:rPr>
          <w:rStyle w:val="VerbatimChar"/>
        </w:rPr>
        <w:t xml:space="preserve">.xlsx</w:t>
      </w:r>
      <w:r>
        <w:t xml:space="preserve"> </w:t>
      </w:r>
      <w:r>
        <w:t xml:space="preserve">main data file.</w:t>
      </w:r>
    </w:p>
    <w:bookmarkEnd w:id="92"/>
    <w:bookmarkStart w:id="93" w:name="ac-03"/>
    <w:p>
      <w:pPr>
        <w:pStyle w:val="Heading2"/>
      </w:pPr>
      <w:r>
        <w:t xml:space="preserve">AC-03</w:t>
      </w:r>
    </w:p>
    <w:p>
      <w:pPr>
        <w:pStyle w:val="FirstParagraph"/>
      </w:pPr>
      <w:r>
        <w:t xml:space="preserve">The application can read worksheets and headers from both files.</w:t>
      </w:r>
    </w:p>
    <w:bookmarkEnd w:id="93"/>
    <w:bookmarkStart w:id="94" w:name="ac-04"/>
    <w:p>
      <w:pPr>
        <w:pStyle w:val="Heading2"/>
      </w:pPr>
      <w:r>
        <w:t xml:space="preserve">AC-04</w:t>
      </w:r>
    </w:p>
    <w:p>
      <w:pPr>
        <w:pStyle w:val="FirstParagraph"/>
      </w:pPr>
      <w:r>
        <w:t xml:space="preserve">The user can select the tracking-number column in both files.</w:t>
      </w:r>
    </w:p>
    <w:bookmarkEnd w:id="94"/>
    <w:bookmarkStart w:id="95" w:name="ac-05"/>
    <w:p>
      <w:pPr>
        <w:pStyle w:val="Heading2"/>
      </w:pPr>
      <w:r>
        <w:t xml:space="preserve">AC-05</w:t>
      </w:r>
    </w:p>
    <w:p>
      <w:pPr>
        <w:pStyle w:val="FirstParagraph"/>
      </w:pPr>
      <w:r>
        <w:t xml:space="preserve">The system reads all valid tracking numbers from the first file.</w:t>
      </w:r>
    </w:p>
    <w:bookmarkEnd w:id="95"/>
    <w:bookmarkStart w:id="96" w:name="ac-06"/>
    <w:p>
      <w:pPr>
        <w:pStyle w:val="Heading2"/>
      </w:pPr>
      <w:r>
        <w:t xml:space="preserve">AC-06</w:t>
      </w:r>
    </w:p>
    <w:p>
      <w:pPr>
        <w:pStyle w:val="FirstParagraph"/>
      </w:pPr>
      <w:r>
        <w:t xml:space="preserve">The system checks the selected tracking column in the main Excel file.</w:t>
      </w:r>
    </w:p>
    <w:bookmarkEnd w:id="96"/>
    <w:bookmarkStart w:id="97" w:name="ac-07"/>
    <w:p>
      <w:pPr>
        <w:pStyle w:val="Heading2"/>
      </w:pPr>
      <w:r>
        <w:t xml:space="preserve">AC-07</w:t>
      </w:r>
    </w:p>
    <w:p>
      <w:pPr>
        <w:pStyle w:val="FirstParagraph"/>
      </w:pPr>
      <w:r>
        <w:t xml:space="preserve">Every exact matching row is highlighted completely in red.</w:t>
      </w:r>
    </w:p>
    <w:bookmarkEnd w:id="97"/>
    <w:bookmarkStart w:id="98" w:name="ac-08"/>
    <w:p>
      <w:pPr>
        <w:pStyle w:val="Heading2"/>
      </w:pPr>
      <w:r>
        <w:t xml:space="preserve">AC-08</w:t>
      </w:r>
    </w:p>
    <w:p>
      <w:pPr>
        <w:pStyle w:val="FirstParagraph"/>
      </w:pPr>
      <w:r>
        <w:t xml:space="preserve">If the same tracking number appears in several rows, all matching rows are highlighted.</w:t>
      </w:r>
    </w:p>
    <w:bookmarkEnd w:id="98"/>
    <w:bookmarkStart w:id="99" w:name="ac-09"/>
    <w:p>
      <w:pPr>
        <w:pStyle w:val="Heading2"/>
      </w:pPr>
      <w:r>
        <w:t xml:space="preserve">AC-09</w:t>
      </w:r>
    </w:p>
    <w:p>
      <w:pPr>
        <w:pStyle w:val="FirstParagraph"/>
      </w:pPr>
      <w:r>
        <w:t xml:space="preserve">The original uploaded workbook remains unchanged.</w:t>
      </w:r>
    </w:p>
    <w:bookmarkEnd w:id="99"/>
    <w:bookmarkStart w:id="100" w:name="ac-10"/>
    <w:p>
      <w:pPr>
        <w:pStyle w:val="Heading2"/>
      </w:pPr>
      <w:r>
        <w:t xml:space="preserve">AC-10</w:t>
      </w:r>
    </w:p>
    <w:p>
      <w:pPr>
        <w:pStyle w:val="FirstParagraph"/>
      </w:pPr>
      <w:r>
        <w:t xml:space="preserve">A new processed Excel file is generated.</w:t>
      </w:r>
    </w:p>
    <w:bookmarkEnd w:id="100"/>
    <w:bookmarkStart w:id="101" w:name="ac-11"/>
    <w:p>
      <w:pPr>
        <w:pStyle w:val="Heading2"/>
      </w:pPr>
      <w:r>
        <w:t xml:space="preserve">AC-11</w:t>
      </w:r>
    </w:p>
    <w:p>
      <w:pPr>
        <w:pStyle w:val="FirstParagraph"/>
      </w:pPr>
      <w:r>
        <w:t xml:space="preserve">The user can download the processed Excel file.</w:t>
      </w:r>
    </w:p>
    <w:bookmarkEnd w:id="101"/>
    <w:bookmarkStart w:id="102" w:name="ac-12"/>
    <w:p>
      <w:pPr>
        <w:pStyle w:val="Heading2"/>
      </w:pPr>
      <w:r>
        <w:t xml:space="preserve">AC-12</w:t>
      </w:r>
    </w:p>
    <w:p>
      <w:pPr>
        <w:pStyle w:val="FirstParagraph"/>
      </w:pPr>
      <w:r>
        <w:t xml:space="preserve">The application shows the number of matched, unmatched, and highlighted records.</w:t>
      </w:r>
    </w:p>
    <w:bookmarkEnd w:id="102"/>
    <w:bookmarkStart w:id="103" w:name="ac-13"/>
    <w:p>
      <w:pPr>
        <w:pStyle w:val="Heading2"/>
      </w:pPr>
      <w:r>
        <w:t xml:space="preserve">AC-13</w:t>
      </w:r>
    </w:p>
    <w:p>
      <w:pPr>
        <w:pStyle w:val="FirstParagraph"/>
      </w:pPr>
      <w:r>
        <w:t xml:space="preserve">Leading zeros are preserved.</w:t>
      </w:r>
    </w:p>
    <w:bookmarkEnd w:id="103"/>
    <w:bookmarkStart w:id="104" w:name="ac-14"/>
    <w:p>
      <w:pPr>
        <w:pStyle w:val="Heading2"/>
      </w:pPr>
      <w:r>
        <w:t xml:space="preserve">AC-14</w:t>
      </w:r>
    </w:p>
    <w:p>
      <w:pPr>
        <w:pStyle w:val="FirstParagraph"/>
      </w:pPr>
      <w:r>
        <w:t xml:space="preserve">The system ignores leading and trailing spaces.</w:t>
      </w:r>
    </w:p>
    <w:bookmarkEnd w:id="104"/>
    <w:bookmarkStart w:id="105" w:name="ac-15"/>
    <w:p>
      <w:pPr>
        <w:pStyle w:val="Heading2"/>
      </w:pPr>
      <w:r>
        <w:t xml:space="preserve">AC-15</w:t>
      </w:r>
    </w:p>
    <w:p>
      <w:pPr>
        <w:pStyle w:val="FirstParagraph"/>
      </w:pPr>
      <w:r>
        <w:t xml:space="preserve">The application handles blank cells without crashing.</w:t>
      </w:r>
    </w:p>
    <w:bookmarkEnd w:id="105"/>
    <w:bookmarkStart w:id="106" w:name="ac-16"/>
    <w:p>
      <w:pPr>
        <w:pStyle w:val="Heading2"/>
      </w:pPr>
      <w:r>
        <w:t xml:space="preserve">AC-16</w:t>
      </w:r>
    </w:p>
    <w:p>
      <w:pPr>
        <w:pStyle w:val="FirstParagraph"/>
      </w:pPr>
      <w:r>
        <w:t xml:space="preserve">The application shows understandable validation and processing errors.</w:t>
      </w:r>
    </w:p>
    <w:bookmarkEnd w:id="106"/>
    <w:bookmarkStart w:id="107" w:name="ac-17"/>
    <w:p>
      <w:pPr>
        <w:pStyle w:val="Heading2"/>
      </w:pPr>
      <w:r>
        <w:t xml:space="preserve">AC-17</w:t>
      </w:r>
    </w:p>
    <w:p>
      <w:pPr>
        <w:pStyle w:val="FirstParagraph"/>
      </w:pPr>
      <w:r>
        <w:t xml:space="preserve">Uploaded files are securely stored and automatically deleted.</w:t>
      </w:r>
    </w:p>
    <w:bookmarkEnd w:id="107"/>
    <w:bookmarkStart w:id="108" w:name="ac-18"/>
    <w:p>
      <w:pPr>
        <w:pStyle w:val="Heading2"/>
      </w:pPr>
      <w:r>
        <w:t xml:space="preserve">AC-18</w:t>
      </w:r>
    </w:p>
    <w:p>
      <w:pPr>
        <w:pStyle w:val="FirstParagraph"/>
      </w:pPr>
      <w:r>
        <w:t xml:space="preserve">The interface works on desktop and mobile screens.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Start w:id="116" w:name="testing-requirements"/>
    <w:p>
      <w:pPr>
        <w:pStyle w:val="Heading1"/>
      </w:pPr>
      <w:r>
        <w:t xml:space="preserve">16. Testing Requirements</w:t>
      </w:r>
    </w:p>
    <w:p>
      <w:pPr>
        <w:pStyle w:val="FirstParagraph"/>
      </w:pPr>
      <w:r>
        <w:t xml:space="preserve">The developer must provide automated and manual tests.</w:t>
      </w:r>
    </w:p>
    <w:bookmarkStart w:id="110" w:name="unit-tests"/>
    <w:p>
      <w:pPr>
        <w:pStyle w:val="Heading2"/>
      </w:pPr>
      <w:r>
        <w:t xml:space="preserve">16.1 Unit Tests</w:t>
      </w:r>
    </w:p>
    <w:p>
      <w:pPr>
        <w:pStyle w:val="FirstParagraph"/>
      </w:pPr>
      <w:r>
        <w:t xml:space="preserve">Tests should cover:</w:t>
      </w:r>
    </w:p>
    <w:p>
      <w:pPr>
        <w:pStyle w:val="Compact"/>
        <w:numPr>
          <w:ilvl w:val="0"/>
          <w:numId w:val="1055"/>
        </w:numPr>
      </w:pPr>
      <w:r>
        <w:t xml:space="preserve">Tracking-number normalization</w:t>
      </w:r>
    </w:p>
    <w:p>
      <w:pPr>
        <w:pStyle w:val="Compact"/>
        <w:numPr>
          <w:ilvl w:val="0"/>
          <w:numId w:val="1055"/>
        </w:numPr>
      </w:pPr>
      <w:r>
        <w:t xml:space="preserve">Blank value handling</w:t>
      </w:r>
    </w:p>
    <w:p>
      <w:pPr>
        <w:pStyle w:val="Compact"/>
        <w:numPr>
          <w:ilvl w:val="0"/>
          <w:numId w:val="1055"/>
        </w:numPr>
      </w:pPr>
      <w:r>
        <w:t xml:space="preserve">Duplicate removal</w:t>
      </w:r>
    </w:p>
    <w:p>
      <w:pPr>
        <w:pStyle w:val="Compact"/>
        <w:numPr>
          <w:ilvl w:val="0"/>
          <w:numId w:val="1055"/>
        </w:numPr>
      </w:pPr>
      <w:r>
        <w:t xml:space="preserve">Exact matching</w:t>
      </w:r>
    </w:p>
    <w:p>
      <w:pPr>
        <w:pStyle w:val="Compact"/>
        <w:numPr>
          <w:ilvl w:val="0"/>
          <w:numId w:val="1055"/>
        </w:numPr>
      </w:pPr>
      <w:r>
        <w:t xml:space="preserve">Case-insensitive matching</w:t>
      </w:r>
    </w:p>
    <w:p>
      <w:pPr>
        <w:pStyle w:val="Compact"/>
        <w:numPr>
          <w:ilvl w:val="0"/>
          <w:numId w:val="1055"/>
        </w:numPr>
      </w:pPr>
      <w:r>
        <w:t xml:space="preserve">Leading-zero preservation</w:t>
      </w:r>
    </w:p>
    <w:p>
      <w:pPr>
        <w:pStyle w:val="Compact"/>
        <w:numPr>
          <w:ilvl w:val="0"/>
          <w:numId w:val="1055"/>
        </w:numPr>
      </w:pPr>
      <w:r>
        <w:t xml:space="preserve">Row-highlighting logic</w:t>
      </w:r>
    </w:p>
    <w:p>
      <w:pPr>
        <w:pStyle w:val="Compact"/>
        <w:numPr>
          <w:ilvl w:val="0"/>
          <w:numId w:val="1055"/>
        </w:numPr>
      </w:pPr>
      <w:r>
        <w:t xml:space="preserve">File extension validation</w:t>
      </w:r>
    </w:p>
    <w:p>
      <w:pPr>
        <w:pStyle w:val="Compact"/>
        <w:numPr>
          <w:ilvl w:val="0"/>
          <w:numId w:val="1055"/>
        </w:numPr>
      </w:pPr>
      <w:r>
        <w:t xml:space="preserve">Invalid workbook handling</w:t>
      </w:r>
    </w:p>
    <w:bookmarkEnd w:id="110"/>
    <w:bookmarkStart w:id="111" w:name="integration-tests"/>
    <w:p>
      <w:pPr>
        <w:pStyle w:val="Heading2"/>
      </w:pPr>
      <w:r>
        <w:t xml:space="preserve">16.2 Integration Tests</w:t>
      </w:r>
    </w:p>
    <w:p>
      <w:pPr>
        <w:pStyle w:val="FirstParagraph"/>
      </w:pPr>
      <w:r>
        <w:t xml:space="preserve">Tests should cover:</w:t>
      </w:r>
    </w:p>
    <w:p>
      <w:pPr>
        <w:pStyle w:val="Compact"/>
        <w:numPr>
          <w:ilvl w:val="0"/>
          <w:numId w:val="1056"/>
        </w:numPr>
      </w:pPr>
      <w:r>
        <w:t xml:space="preserve">Successful upload of both files</w:t>
      </w:r>
    </w:p>
    <w:p>
      <w:pPr>
        <w:pStyle w:val="Compact"/>
        <w:numPr>
          <w:ilvl w:val="0"/>
          <w:numId w:val="1056"/>
        </w:numPr>
      </w:pPr>
      <w:r>
        <w:t xml:space="preserve">Worksheet and column inspection</w:t>
      </w:r>
    </w:p>
    <w:p>
      <w:pPr>
        <w:pStyle w:val="Compact"/>
        <w:numPr>
          <w:ilvl w:val="0"/>
          <w:numId w:val="1056"/>
        </w:numPr>
      </w:pPr>
      <w:r>
        <w:t xml:space="preserve">Successful workbook processing</w:t>
      </w:r>
    </w:p>
    <w:p>
      <w:pPr>
        <w:pStyle w:val="Compact"/>
        <w:numPr>
          <w:ilvl w:val="0"/>
          <w:numId w:val="1056"/>
        </w:numPr>
      </w:pPr>
      <w:r>
        <w:t xml:space="preserve">Successful output download</w:t>
      </w:r>
    </w:p>
    <w:p>
      <w:pPr>
        <w:pStyle w:val="Compact"/>
        <w:numPr>
          <w:ilvl w:val="0"/>
          <w:numId w:val="1056"/>
        </w:numPr>
      </w:pPr>
      <w:r>
        <w:t xml:space="preserve">Unmatched-number report generation</w:t>
      </w:r>
    </w:p>
    <w:p>
      <w:pPr>
        <w:pStyle w:val="Compact"/>
        <w:numPr>
          <w:ilvl w:val="0"/>
          <w:numId w:val="1056"/>
        </w:numPr>
      </w:pPr>
      <w:r>
        <w:t xml:space="preserve">Temporary file deletion</w:t>
      </w:r>
    </w:p>
    <w:bookmarkEnd w:id="111"/>
    <w:bookmarkStart w:id="115" w:name="sample-test"/>
    <w:p>
      <w:pPr>
        <w:pStyle w:val="Heading2"/>
      </w:pPr>
      <w:r>
        <w:t xml:space="preserve">16.3 Sample Test</w:t>
      </w:r>
    </w:p>
    <w:bookmarkStart w:id="112" w:name="tracking-file"/>
    <w:p>
      <w:pPr>
        <w:pStyle w:val="Heading3"/>
      </w:pPr>
      <w:r>
        <w:t xml:space="preserve">Tracking File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Tracking Number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ABC123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DEF456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XYZ789</w:t>
            </w:r>
          </w:p>
        </w:tc>
      </w:tr>
    </w:tbl>
    <w:bookmarkEnd w:id="112"/>
    <w:bookmarkStart w:id="113" w:name="main-file"/>
    <w:p>
      <w:pPr>
        <w:pStyle w:val="Heading3"/>
      </w:pPr>
      <w:r>
        <w:t xml:space="preserve">Main File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Order ID</w:t>
            </w:r>
          </w:p>
        </w:tc>
        <w:tc>
          <w:tcPr/>
          <w:p>
            <w:pPr>
              <w:pStyle w:val="Compact"/>
            </w:pPr>
            <w:r>
              <w:t xml:space="preserve">Customer</w:t>
            </w:r>
          </w:p>
        </w:tc>
        <w:tc>
          <w:tcPr/>
          <w:p>
            <w:pPr>
              <w:pStyle w:val="Compact"/>
            </w:pPr>
            <w:r>
              <w:t xml:space="preserve">Tracking Number</w:t>
            </w:r>
          </w:p>
        </w:tc>
        <w:tc>
          <w:tcPr/>
          <w:p>
            <w:pPr>
              <w:pStyle w:val="Compact"/>
            </w:pPr>
            <w:r>
              <w:t xml:space="preserve">Amount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1001</w:t>
            </w:r>
          </w:p>
        </w:tc>
        <w:tc>
          <w:tcPr/>
          <w:p>
            <w:pPr>
              <w:pStyle w:val="Compact"/>
            </w:pPr>
            <w:r>
              <w:t xml:space="preserve">Ali</w:t>
            </w:r>
          </w:p>
        </w:tc>
        <w:tc>
          <w:tcPr/>
          <w:p>
            <w:pPr>
              <w:pStyle w:val="Compact"/>
            </w:pPr>
            <w:r>
              <w:t xml:space="preserve">ABC123</w:t>
            </w:r>
          </w:p>
        </w:tc>
        <w:tc>
          <w:tcPr/>
          <w:p>
            <w:pPr>
              <w:pStyle w:val="Compact"/>
            </w:pPr>
            <w:r>
              <w:t xml:space="preserve">5000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1002</w:t>
            </w:r>
          </w:p>
        </w:tc>
        <w:tc>
          <w:tcPr/>
          <w:p>
            <w:pPr>
              <w:pStyle w:val="Compact"/>
            </w:pPr>
            <w:r>
              <w:t xml:space="preserve">Ahmed</w:t>
            </w:r>
          </w:p>
        </w:tc>
        <w:tc>
          <w:tcPr/>
          <w:p>
            <w:pPr>
              <w:pStyle w:val="Compact"/>
            </w:pPr>
            <w:r>
              <w:t xml:space="preserve">TEST111</w:t>
            </w:r>
          </w:p>
        </w:tc>
        <w:tc>
          <w:tcPr/>
          <w:p>
            <w:pPr>
              <w:pStyle w:val="Compact"/>
            </w:pPr>
            <w:r>
              <w:t xml:space="preserve">3500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1003</w:t>
            </w:r>
          </w:p>
        </w:tc>
        <w:tc>
          <w:tcPr/>
          <w:p>
            <w:pPr>
              <w:pStyle w:val="Compact"/>
            </w:pPr>
            <w:r>
              <w:t xml:space="preserve">Sara</w:t>
            </w:r>
          </w:p>
        </w:tc>
        <w:tc>
          <w:tcPr/>
          <w:p>
            <w:pPr>
              <w:pStyle w:val="Compact"/>
            </w:pPr>
            <w:r>
              <w:t xml:space="preserve">DEF456</w:t>
            </w:r>
          </w:p>
        </w:tc>
        <w:tc>
          <w:tcPr/>
          <w:p>
            <w:pPr>
              <w:pStyle w:val="Compact"/>
            </w:pPr>
            <w:r>
              <w:t xml:space="preserve">7200</w:t>
            </w:r>
          </w:p>
        </w:tc>
      </w:tr>
    </w:tbl>
    <w:bookmarkEnd w:id="113"/>
    <w:bookmarkStart w:id="114" w:name="expected-result"/>
    <w:p>
      <w:pPr>
        <w:pStyle w:val="Heading3"/>
      </w:pPr>
      <w:r>
        <w:t xml:space="preserve">Expected Result</w:t>
      </w:r>
    </w:p>
    <w:p>
      <w:pPr>
        <w:pStyle w:val="Compact"/>
        <w:numPr>
          <w:ilvl w:val="0"/>
          <w:numId w:val="1057"/>
        </w:numPr>
      </w:pPr>
      <w:r>
        <w:t xml:space="preserve">Row containing</w:t>
      </w:r>
      <w:r>
        <w:t xml:space="preserve"> </w:t>
      </w:r>
      <w:r>
        <w:rPr>
          <w:rStyle w:val="VerbatimChar"/>
        </w:rPr>
        <w:t xml:space="preserve">ABC123</w:t>
      </w:r>
      <w:r>
        <w:t xml:space="preserve"> </w:t>
      </w:r>
      <w:r>
        <w:t xml:space="preserve">must be fully highlighted red.</w:t>
      </w:r>
    </w:p>
    <w:p>
      <w:pPr>
        <w:pStyle w:val="Compact"/>
        <w:numPr>
          <w:ilvl w:val="0"/>
          <w:numId w:val="1057"/>
        </w:numPr>
      </w:pPr>
      <w:r>
        <w:t xml:space="preserve">Row containing</w:t>
      </w:r>
      <w:r>
        <w:t xml:space="preserve"> </w:t>
      </w:r>
      <w:r>
        <w:rPr>
          <w:rStyle w:val="VerbatimChar"/>
        </w:rPr>
        <w:t xml:space="preserve">DEF456</w:t>
      </w:r>
      <w:r>
        <w:t xml:space="preserve"> </w:t>
      </w:r>
      <w:r>
        <w:t xml:space="preserve">must be fully highlighted red.</w:t>
      </w:r>
    </w:p>
    <w:p>
      <w:pPr>
        <w:pStyle w:val="Compact"/>
        <w:numPr>
          <w:ilvl w:val="0"/>
          <w:numId w:val="1057"/>
        </w:numPr>
      </w:pPr>
      <w:r>
        <w:t xml:space="preserve">Row containing</w:t>
      </w:r>
      <w:r>
        <w:t xml:space="preserve"> </w:t>
      </w:r>
      <w:r>
        <w:rPr>
          <w:rStyle w:val="VerbatimChar"/>
        </w:rPr>
        <w:t xml:space="preserve">TEST111</w:t>
      </w:r>
      <w:r>
        <w:t xml:space="preserve"> </w:t>
      </w:r>
      <w:r>
        <w:t xml:space="preserve">must remain unchanged.</w:t>
      </w:r>
    </w:p>
    <w:p>
      <w:pPr>
        <w:pStyle w:val="Compact"/>
        <w:numPr>
          <w:ilvl w:val="0"/>
          <w:numId w:val="1057"/>
        </w:numPr>
      </w:pPr>
      <w:r>
        <w:rPr>
          <w:rStyle w:val="VerbatimChar"/>
        </w:rPr>
        <w:t xml:space="preserve">XYZ789</w:t>
      </w:r>
      <w:r>
        <w:t xml:space="preserve"> </w:t>
      </w:r>
      <w:r>
        <w:t xml:space="preserve">must appear in the unmatched list.</w:t>
      </w:r>
    </w:p>
    <w:p>
      <w:pPr>
        <w:pStyle w:val="Compact"/>
        <w:numPr>
          <w:ilvl w:val="0"/>
          <w:numId w:val="1057"/>
        </w:numPr>
      </w:pPr>
      <w:r>
        <w:t xml:space="preserve">Total highlighted rows must equal 2.</w:t>
      </w:r>
    </w:p>
    <w:p>
      <w:r>
        <w:pict>
          <v:rect style="width:0;height:1.5pt" o:hralign="center" o:hrstd="t" o:hr="t"/>
        </w:pict>
      </w:r>
    </w:p>
    <w:bookmarkEnd w:id="114"/>
    <w:bookmarkEnd w:id="115"/>
    <w:bookmarkEnd w:id="116"/>
    <w:bookmarkStart w:id="117" w:name="deployment-requirements"/>
    <w:p>
      <w:pPr>
        <w:pStyle w:val="Heading1"/>
      </w:pPr>
      <w:r>
        <w:t xml:space="preserve">17. Deployment Requirements</w:t>
      </w:r>
    </w:p>
    <w:p>
      <w:pPr>
        <w:pStyle w:val="FirstParagraph"/>
      </w:pPr>
      <w:r>
        <w:t xml:space="preserve">The application should be deployable on:</w:t>
      </w:r>
    </w:p>
    <w:p>
      <w:pPr>
        <w:pStyle w:val="Compact"/>
        <w:numPr>
          <w:ilvl w:val="0"/>
          <w:numId w:val="1058"/>
        </w:numPr>
      </w:pPr>
      <w:r>
        <w:t xml:space="preserve">Windows server</w:t>
      </w:r>
    </w:p>
    <w:p>
      <w:pPr>
        <w:pStyle w:val="Compact"/>
        <w:numPr>
          <w:ilvl w:val="0"/>
          <w:numId w:val="1058"/>
        </w:numPr>
      </w:pPr>
      <w:r>
        <w:t xml:space="preserve">Linux server</w:t>
      </w:r>
    </w:p>
    <w:p>
      <w:pPr>
        <w:pStyle w:val="Compact"/>
        <w:numPr>
          <w:ilvl w:val="0"/>
          <w:numId w:val="1058"/>
        </w:numPr>
      </w:pPr>
      <w:r>
        <w:t xml:space="preserve">VPS</w:t>
      </w:r>
    </w:p>
    <w:p>
      <w:pPr>
        <w:pStyle w:val="Compact"/>
        <w:numPr>
          <w:ilvl w:val="0"/>
          <w:numId w:val="1058"/>
        </w:numPr>
      </w:pPr>
      <w:r>
        <w:t xml:space="preserve">Local office computer</w:t>
      </w:r>
    </w:p>
    <w:p>
      <w:pPr>
        <w:pStyle w:val="Compact"/>
        <w:numPr>
          <w:ilvl w:val="0"/>
          <w:numId w:val="1058"/>
        </w:numPr>
      </w:pPr>
      <w:r>
        <w:t xml:space="preserve">Python-supported hosting</w:t>
      </w:r>
    </w:p>
    <w:p>
      <w:pPr>
        <w:pStyle w:val="FirstParagraph"/>
      </w:pPr>
      <w:r>
        <w:t xml:space="preserve">Recommended production deployment:</w:t>
      </w:r>
    </w:p>
    <w:p>
      <w:pPr>
        <w:pStyle w:val="Compact"/>
        <w:numPr>
          <w:ilvl w:val="0"/>
          <w:numId w:val="1059"/>
        </w:numPr>
      </w:pPr>
      <w:r>
        <w:t xml:space="preserve">Gunicorn</w:t>
      </w:r>
    </w:p>
    <w:p>
      <w:pPr>
        <w:pStyle w:val="Compact"/>
        <w:numPr>
          <w:ilvl w:val="0"/>
          <w:numId w:val="1059"/>
        </w:numPr>
      </w:pPr>
      <w:r>
        <w:t xml:space="preserve">Nginx</w:t>
      </w:r>
    </w:p>
    <w:p>
      <w:pPr>
        <w:pStyle w:val="Compact"/>
        <w:numPr>
          <w:ilvl w:val="0"/>
          <w:numId w:val="1059"/>
        </w:numPr>
      </w:pPr>
      <w:r>
        <w:t xml:space="preserve">Python virtual environment</w:t>
      </w:r>
    </w:p>
    <w:p>
      <w:pPr>
        <w:pStyle w:val="Compact"/>
        <w:numPr>
          <w:ilvl w:val="0"/>
          <w:numId w:val="1059"/>
        </w:numPr>
      </w:pPr>
      <w:r>
        <w:t xml:space="preserve">HTTPS certificate</w:t>
      </w:r>
    </w:p>
    <w:p>
      <w:pPr>
        <w:pStyle w:val="FirstParagraph"/>
      </w:pPr>
      <w:r>
        <w:t xml:space="preserve">A Docker configuration may also be provided.</w:t>
      </w:r>
    </w:p>
    <w:p>
      <w:r>
        <w:pict>
          <v:rect style="width:0;height:1.5pt" o:hralign="center" o:hrstd="t" o:hr="t"/>
        </w:pict>
      </w:r>
    </w:p>
    <w:bookmarkEnd w:id="117"/>
    <w:bookmarkStart w:id="118" w:name="required-project-deliverables"/>
    <w:p>
      <w:pPr>
        <w:pStyle w:val="Heading1"/>
      </w:pPr>
      <w:r>
        <w:t xml:space="preserve">18. Required Project Deliverables</w:t>
      </w:r>
    </w:p>
    <w:p>
      <w:pPr>
        <w:pStyle w:val="FirstParagraph"/>
      </w:pPr>
      <w:r>
        <w:t xml:space="preserve">The developer must provide:</w:t>
      </w:r>
    </w:p>
    <w:p>
      <w:pPr>
        <w:pStyle w:val="Compact"/>
        <w:numPr>
          <w:ilvl w:val="0"/>
          <w:numId w:val="1060"/>
        </w:numPr>
      </w:pPr>
      <w:r>
        <w:t xml:space="preserve">Complete Python source code</w:t>
      </w:r>
    </w:p>
    <w:p>
      <w:pPr>
        <w:pStyle w:val="Compact"/>
        <w:numPr>
          <w:ilvl w:val="0"/>
          <w:numId w:val="1060"/>
        </w:numPr>
      </w:pPr>
      <w:r>
        <w:t xml:space="preserve">Flask application</w:t>
      </w:r>
    </w:p>
    <w:p>
      <w:pPr>
        <w:pStyle w:val="Compact"/>
        <w:numPr>
          <w:ilvl w:val="0"/>
          <w:numId w:val="1060"/>
        </w:numPr>
      </w:pPr>
      <w:r>
        <w:t xml:space="preserve">HTML templates</w:t>
      </w:r>
    </w:p>
    <w:p>
      <w:pPr>
        <w:pStyle w:val="Compact"/>
        <w:numPr>
          <w:ilvl w:val="0"/>
          <w:numId w:val="1060"/>
        </w:numPr>
      </w:pPr>
      <w:r>
        <w:t xml:space="preserve">CSS styling</w:t>
      </w:r>
    </w:p>
    <w:p>
      <w:pPr>
        <w:pStyle w:val="Compact"/>
        <w:numPr>
          <w:ilvl w:val="0"/>
          <w:numId w:val="1060"/>
        </w:numPr>
      </w:pPr>
      <w:r>
        <w:t xml:space="preserve">JavaScript for frontend interactions</w:t>
      </w:r>
    </w:p>
    <w:p>
      <w:pPr>
        <w:pStyle w:val="Compact"/>
        <w:numPr>
          <w:ilvl w:val="0"/>
          <w:numId w:val="1060"/>
        </w:numPr>
      </w:pPr>
      <w:r>
        <w:t xml:space="preserve">Excel-processing module</w:t>
      </w:r>
    </w:p>
    <w:p>
      <w:pPr>
        <w:pStyle w:val="Compact"/>
        <w:numPr>
          <w:ilvl w:val="0"/>
          <w:numId w:val="1060"/>
        </w:numPr>
      </w:pPr>
      <w:r>
        <w:t xml:space="preserve">File-validation module</w:t>
      </w:r>
    </w:p>
    <w:p>
      <w:pPr>
        <w:pStyle w:val="Compact"/>
        <w:numPr>
          <w:ilvl w:val="0"/>
          <w:numId w:val="1060"/>
        </w:numPr>
      </w:pPr>
      <w:r>
        <w:t xml:space="preserve">Automatic temporary-file cleanup</w:t>
      </w:r>
    </w:p>
    <w:p>
      <w:pPr>
        <w:pStyle w:val="Compact"/>
        <w:numPr>
          <w:ilvl w:val="0"/>
          <w:numId w:val="1060"/>
        </w:numPr>
      </w:pPr>
      <w:r>
        <w:rPr>
          <w:rStyle w:val="VerbatimChar"/>
        </w:rPr>
        <w:t xml:space="preserve">requirements.txt</w:t>
      </w:r>
    </w:p>
    <w:p>
      <w:pPr>
        <w:pStyle w:val="Compact"/>
        <w:numPr>
          <w:ilvl w:val="0"/>
          <w:numId w:val="1060"/>
        </w:numPr>
      </w:pPr>
      <w:r>
        <w:rPr>
          <w:rStyle w:val="VerbatimChar"/>
        </w:rPr>
        <w:t xml:space="preserve">.env.example</w:t>
      </w:r>
    </w:p>
    <w:p>
      <w:pPr>
        <w:pStyle w:val="Compact"/>
        <w:numPr>
          <w:ilvl w:val="0"/>
          <w:numId w:val="1060"/>
        </w:numPr>
      </w:pPr>
      <w:r>
        <w:rPr>
          <w:rStyle w:val="VerbatimChar"/>
        </w:rPr>
        <w:t xml:space="preserve">.gitignore</w:t>
      </w:r>
    </w:p>
    <w:p>
      <w:pPr>
        <w:pStyle w:val="Compact"/>
        <w:numPr>
          <w:ilvl w:val="0"/>
          <w:numId w:val="1060"/>
        </w:numPr>
      </w:pPr>
      <w:r>
        <w:rPr>
          <w:rStyle w:val="VerbatimChar"/>
        </w:rPr>
        <w:t xml:space="preserve">README.md</w:t>
      </w:r>
    </w:p>
    <w:p>
      <w:pPr>
        <w:pStyle w:val="Compact"/>
        <w:numPr>
          <w:ilvl w:val="0"/>
          <w:numId w:val="1060"/>
        </w:numPr>
      </w:pPr>
      <w:r>
        <w:t xml:space="preserve">Installation instructions</w:t>
      </w:r>
    </w:p>
    <w:p>
      <w:pPr>
        <w:pStyle w:val="Compact"/>
        <w:numPr>
          <w:ilvl w:val="0"/>
          <w:numId w:val="1060"/>
        </w:numPr>
      </w:pPr>
      <w:r>
        <w:t xml:space="preserve">Deployment instructions</w:t>
      </w:r>
    </w:p>
    <w:p>
      <w:pPr>
        <w:pStyle w:val="Compact"/>
        <w:numPr>
          <w:ilvl w:val="0"/>
          <w:numId w:val="1060"/>
        </w:numPr>
      </w:pPr>
      <w:r>
        <w:t xml:space="preserve">Sample input Excel files</w:t>
      </w:r>
    </w:p>
    <w:p>
      <w:pPr>
        <w:pStyle w:val="Compact"/>
        <w:numPr>
          <w:ilvl w:val="0"/>
          <w:numId w:val="1060"/>
        </w:numPr>
      </w:pPr>
      <w:r>
        <w:t xml:space="preserve">Sample processed output file</w:t>
      </w:r>
    </w:p>
    <w:p>
      <w:pPr>
        <w:pStyle w:val="Compact"/>
        <w:numPr>
          <w:ilvl w:val="0"/>
          <w:numId w:val="1060"/>
        </w:numPr>
      </w:pPr>
      <w:r>
        <w:t xml:space="preserve">Unit tests</w:t>
      </w:r>
    </w:p>
    <w:p>
      <w:pPr>
        <w:pStyle w:val="Compact"/>
        <w:numPr>
          <w:ilvl w:val="0"/>
          <w:numId w:val="1060"/>
        </w:numPr>
      </w:pPr>
      <w:r>
        <w:t xml:space="preserve">Error-handling implementation</w:t>
      </w:r>
    </w:p>
    <w:p>
      <w:r>
        <w:pict>
          <v:rect style="width:0;height:1.5pt" o:hralign="center" o:hrstd="t" o:hr="t"/>
        </w:pict>
      </w:r>
    </w:p>
    <w:bookmarkEnd w:id="118"/>
    <w:bookmarkStart w:id="119" w:name="recommended-requirements.txt"/>
    <w:p>
      <w:pPr>
        <w:pStyle w:val="Heading1"/>
      </w:pPr>
      <w:r>
        <w:t xml:space="preserve">19. Recommended</w:t>
      </w:r>
      <w:r>
        <w:t xml:space="preserve"> </w:t>
      </w:r>
      <w:r>
        <w:rPr>
          <w:rStyle w:val="VerbatimChar"/>
        </w:rPr>
        <w:t xml:space="preserve">requirements.txt</w:t>
      </w:r>
    </w:p>
    <w:p>
      <w:pPr>
        <w:pStyle w:val="SourceCode"/>
      </w:pPr>
      <w:r>
        <w:rPr>
          <w:rStyle w:val="VerbatimChar"/>
        </w:rPr>
        <w:t xml:space="preserve">Flask</w:t>
      </w:r>
      <w:r>
        <w:br/>
      </w:r>
      <w:r>
        <w:rPr>
          <w:rStyle w:val="VerbatimChar"/>
        </w:rPr>
        <w:t xml:space="preserve">openpyxl</w:t>
      </w:r>
      <w:r>
        <w:br/>
      </w:r>
      <w:r>
        <w:rPr>
          <w:rStyle w:val="VerbatimChar"/>
        </w:rPr>
        <w:t xml:space="preserve">Werkzeug</w:t>
      </w:r>
      <w:r>
        <w:br/>
      </w:r>
      <w:r>
        <w:rPr>
          <w:rStyle w:val="VerbatimChar"/>
        </w:rPr>
        <w:t xml:space="preserve">python-dotenv</w:t>
      </w:r>
      <w:r>
        <w:br/>
      </w:r>
      <w:r>
        <w:rPr>
          <w:rStyle w:val="VerbatimChar"/>
        </w:rPr>
        <w:t xml:space="preserve">gunicorn</w:t>
      </w:r>
      <w:r>
        <w:br/>
      </w:r>
      <w:r>
        <w:rPr>
          <w:rStyle w:val="VerbatimChar"/>
        </w:rPr>
        <w:t xml:space="preserve">pytest</w:t>
      </w:r>
    </w:p>
    <w:p>
      <w:pPr>
        <w:pStyle w:val="FirstParagraph"/>
      </w:pPr>
      <w:r>
        <w:t xml:space="preserve">Pandas may be added only when required for reporting or previews.</w:t>
      </w:r>
    </w:p>
    <w:p>
      <w:r>
        <w:pict>
          <v:rect style="width:0;height:1.5pt" o:hralign="center" o:hrstd="t" o:hr="t"/>
        </w:pict>
      </w:r>
    </w:p>
    <w:bookmarkEnd w:id="119"/>
    <w:bookmarkStart w:id="120" w:name="future-enhancements"/>
    <w:p>
      <w:pPr>
        <w:pStyle w:val="Heading1"/>
      </w:pPr>
      <w:r>
        <w:t xml:space="preserve">20. Future Enhancements</w:t>
      </w:r>
    </w:p>
    <w:p>
      <w:pPr>
        <w:pStyle w:val="FirstParagraph"/>
      </w:pPr>
      <w:r>
        <w:t xml:space="preserve">The following features are outside the initial MVP but may be added later:</w:t>
      </w:r>
    </w:p>
    <w:p>
      <w:pPr>
        <w:pStyle w:val="Compact"/>
        <w:numPr>
          <w:ilvl w:val="0"/>
          <w:numId w:val="1061"/>
        </w:numPr>
      </w:pPr>
      <w:r>
        <w:t xml:space="preserve">Support for</w:t>
      </w:r>
      <w:r>
        <w:t xml:space="preserve"> </w:t>
      </w:r>
      <w:r>
        <w:rPr>
          <w:rStyle w:val="VerbatimChar"/>
        </w:rPr>
        <w:t xml:space="preserve">.xls</w:t>
      </w:r>
      <w:r>
        <w:t xml:space="preserve"> </w:t>
      </w:r>
      <w:r>
        <w:t xml:space="preserve">files</w:t>
      </w:r>
    </w:p>
    <w:p>
      <w:pPr>
        <w:pStyle w:val="Compact"/>
        <w:numPr>
          <w:ilvl w:val="0"/>
          <w:numId w:val="1061"/>
        </w:numPr>
      </w:pPr>
      <w:r>
        <w:t xml:space="preserve">Support for CSV files</w:t>
      </w:r>
    </w:p>
    <w:p>
      <w:pPr>
        <w:pStyle w:val="Compact"/>
        <w:numPr>
          <w:ilvl w:val="0"/>
          <w:numId w:val="1061"/>
        </w:numPr>
      </w:pPr>
      <w:r>
        <w:t xml:space="preserve">Drag-and-drop uploads</w:t>
      </w:r>
    </w:p>
    <w:p>
      <w:pPr>
        <w:pStyle w:val="Compact"/>
        <w:numPr>
          <w:ilvl w:val="0"/>
          <w:numId w:val="1061"/>
        </w:numPr>
      </w:pPr>
      <w:r>
        <w:t xml:space="preserve">Excel data preview</w:t>
      </w:r>
    </w:p>
    <w:p>
      <w:pPr>
        <w:pStyle w:val="Compact"/>
        <w:numPr>
          <w:ilvl w:val="0"/>
          <w:numId w:val="1061"/>
        </w:numPr>
      </w:pPr>
      <w:r>
        <w:t xml:space="preserve">User-selectable highlight color</w:t>
      </w:r>
    </w:p>
    <w:p>
      <w:pPr>
        <w:pStyle w:val="Compact"/>
        <w:numPr>
          <w:ilvl w:val="0"/>
          <w:numId w:val="1061"/>
        </w:numPr>
      </w:pPr>
      <w:r>
        <w:t xml:space="preserve">Partial tracking-number matching</w:t>
      </w:r>
    </w:p>
    <w:p>
      <w:pPr>
        <w:pStyle w:val="Compact"/>
        <w:numPr>
          <w:ilvl w:val="0"/>
          <w:numId w:val="1061"/>
        </w:numPr>
      </w:pPr>
      <w:r>
        <w:t xml:space="preserve">Match several columns</w:t>
      </w:r>
    </w:p>
    <w:p>
      <w:pPr>
        <w:pStyle w:val="Compact"/>
        <w:numPr>
          <w:ilvl w:val="0"/>
          <w:numId w:val="1061"/>
        </w:numPr>
      </w:pPr>
      <w:r>
        <w:t xml:space="preserve">Ignore hyphens and internal spaces</w:t>
      </w:r>
    </w:p>
    <w:p>
      <w:pPr>
        <w:pStyle w:val="Compact"/>
        <w:numPr>
          <w:ilvl w:val="0"/>
          <w:numId w:val="1061"/>
        </w:numPr>
      </w:pPr>
      <w:r>
        <w:t xml:space="preserve">Add a</w:t>
      </w:r>
      <w:r>
        <w:t xml:space="preserve"> </w:t>
      </w:r>
      <w:r>
        <w:t xml:space="preserve">“Matched”</w:t>
      </w:r>
      <w:r>
        <w:t xml:space="preserve"> </w:t>
      </w:r>
      <w:r>
        <w:t xml:space="preserve">status column</w:t>
      </w:r>
    </w:p>
    <w:p>
      <w:pPr>
        <w:pStyle w:val="Compact"/>
        <w:numPr>
          <w:ilvl w:val="0"/>
          <w:numId w:val="1061"/>
        </w:numPr>
      </w:pPr>
      <w:r>
        <w:t xml:space="preserve">Upload processing history</w:t>
      </w:r>
    </w:p>
    <w:p>
      <w:pPr>
        <w:pStyle w:val="Compact"/>
        <w:numPr>
          <w:ilvl w:val="0"/>
          <w:numId w:val="1061"/>
        </w:numPr>
      </w:pPr>
      <w:r>
        <w:t xml:space="preserve">User accounts</w:t>
      </w:r>
    </w:p>
    <w:p>
      <w:pPr>
        <w:pStyle w:val="Compact"/>
        <w:numPr>
          <w:ilvl w:val="0"/>
          <w:numId w:val="1061"/>
        </w:numPr>
      </w:pPr>
      <w:r>
        <w:t xml:space="preserve">Admin dashboard</w:t>
      </w:r>
    </w:p>
    <w:p>
      <w:pPr>
        <w:pStyle w:val="Compact"/>
        <w:numPr>
          <w:ilvl w:val="0"/>
          <w:numId w:val="1061"/>
        </w:numPr>
      </w:pPr>
      <w:r>
        <w:t xml:space="preserve">Email the processed file</w:t>
      </w:r>
    </w:p>
    <w:p>
      <w:pPr>
        <w:pStyle w:val="Compact"/>
        <w:numPr>
          <w:ilvl w:val="0"/>
          <w:numId w:val="1061"/>
        </w:numPr>
      </w:pPr>
      <w:r>
        <w:t xml:space="preserve">Cloud storage integration</w:t>
      </w:r>
    </w:p>
    <w:p>
      <w:pPr>
        <w:pStyle w:val="Compact"/>
        <w:numPr>
          <w:ilvl w:val="0"/>
          <w:numId w:val="1061"/>
        </w:numPr>
      </w:pPr>
      <w:r>
        <w:t xml:space="preserve">Background processing for very large files</w:t>
      </w:r>
    </w:p>
    <w:p>
      <w:pPr>
        <w:pStyle w:val="Compact"/>
        <w:numPr>
          <w:ilvl w:val="0"/>
          <w:numId w:val="1061"/>
        </w:numPr>
      </w:pPr>
      <w:r>
        <w:t xml:space="preserve">Multiple main Excel files</w:t>
      </w:r>
    </w:p>
    <w:p>
      <w:pPr>
        <w:pStyle w:val="Compact"/>
        <w:numPr>
          <w:ilvl w:val="0"/>
          <w:numId w:val="1061"/>
        </w:numPr>
      </w:pPr>
      <w:r>
        <w:t xml:space="preserve">Multiple tracking-number sheets</w:t>
      </w:r>
    </w:p>
    <w:p>
      <w:pPr>
        <w:pStyle w:val="Compact"/>
        <w:numPr>
          <w:ilvl w:val="0"/>
          <w:numId w:val="1061"/>
        </w:numPr>
      </w:pPr>
      <w:r>
        <w:t xml:space="preserve">Progress percentage</w:t>
      </w:r>
    </w:p>
    <w:p>
      <w:pPr>
        <w:pStyle w:val="Compact"/>
        <w:numPr>
          <w:ilvl w:val="0"/>
          <w:numId w:val="1061"/>
        </w:numPr>
      </w:pPr>
      <w:r>
        <w:t xml:space="preserve">Dark mode</w:t>
      </w:r>
    </w:p>
    <w:p>
      <w:pPr>
        <w:pStyle w:val="Compact"/>
        <w:numPr>
          <w:ilvl w:val="0"/>
          <w:numId w:val="1061"/>
        </w:numPr>
      </w:pPr>
      <w:r>
        <w:t xml:space="preserve">API access</w:t>
      </w:r>
    </w:p>
    <w:p>
      <w:r>
        <w:pict>
          <v:rect style="width:0;height:1.5pt" o:hralign="center" o:hrstd="t" o:hr="t"/>
        </w:pict>
      </w:r>
    </w:p>
    <w:bookmarkEnd w:id="120"/>
    <w:bookmarkStart w:id="121" w:name="important-development-instructions"/>
    <w:p>
      <w:pPr>
        <w:pStyle w:val="Heading1"/>
      </w:pPr>
      <w:r>
        <w:t xml:space="preserve">21. Important Development Instructions</w:t>
      </w:r>
    </w:p>
    <w:p>
      <w:pPr>
        <w:pStyle w:val="FirstParagraph"/>
      </w:pPr>
      <w:r>
        <w:t xml:space="preserve">The developer must follow these rules:</w:t>
      </w:r>
    </w:p>
    <w:p>
      <w:pPr>
        <w:pStyle w:val="Compact"/>
        <w:numPr>
          <w:ilvl w:val="0"/>
          <w:numId w:val="1062"/>
        </w:numPr>
      </w:pPr>
      <w:r>
        <w:t xml:space="preserve">Do not overwrite the original main Excel file.</w:t>
      </w:r>
    </w:p>
    <w:p>
      <w:pPr>
        <w:pStyle w:val="Compact"/>
        <w:numPr>
          <w:ilvl w:val="0"/>
          <w:numId w:val="1062"/>
        </w:numPr>
      </w:pPr>
      <w:r>
        <w:t xml:space="preserve">Use OpenPyXL for workbook editing.</w:t>
      </w:r>
    </w:p>
    <w:p>
      <w:pPr>
        <w:pStyle w:val="Compact"/>
        <w:numPr>
          <w:ilvl w:val="0"/>
          <w:numId w:val="1062"/>
        </w:numPr>
      </w:pPr>
      <w:r>
        <w:t xml:space="preserve">Treat all tracking numbers as text.</w:t>
      </w:r>
    </w:p>
    <w:p>
      <w:pPr>
        <w:pStyle w:val="Compact"/>
        <w:numPr>
          <w:ilvl w:val="0"/>
          <w:numId w:val="1062"/>
        </w:numPr>
      </w:pPr>
      <w:r>
        <w:t xml:space="preserve">Preserve leading zeros.</w:t>
      </w:r>
    </w:p>
    <w:p>
      <w:pPr>
        <w:pStyle w:val="Compact"/>
        <w:numPr>
          <w:ilvl w:val="0"/>
          <w:numId w:val="1062"/>
        </w:numPr>
      </w:pPr>
      <w:r>
        <w:t xml:space="preserve">Use exact matching after normalization.</w:t>
      </w:r>
    </w:p>
    <w:p>
      <w:pPr>
        <w:pStyle w:val="Compact"/>
        <w:numPr>
          <w:ilvl w:val="0"/>
          <w:numId w:val="1062"/>
        </w:numPr>
      </w:pPr>
      <w:r>
        <w:t xml:space="preserve">Highlight the entire matching row.</w:t>
      </w:r>
    </w:p>
    <w:p>
      <w:pPr>
        <w:pStyle w:val="Compact"/>
        <w:numPr>
          <w:ilvl w:val="0"/>
          <w:numId w:val="1062"/>
        </w:numPr>
      </w:pPr>
      <w:r>
        <w:t xml:space="preserve">Highlight all duplicate matches in the main file.</w:t>
      </w:r>
    </w:p>
    <w:p>
      <w:pPr>
        <w:pStyle w:val="Compact"/>
        <w:numPr>
          <w:ilvl w:val="0"/>
          <w:numId w:val="1062"/>
        </w:numPr>
      </w:pPr>
      <w:r>
        <w:t xml:space="preserve">Keep the original workbook structure.</w:t>
      </w:r>
    </w:p>
    <w:p>
      <w:pPr>
        <w:pStyle w:val="Compact"/>
        <w:numPr>
          <w:ilvl w:val="0"/>
          <w:numId w:val="1062"/>
        </w:numPr>
      </w:pPr>
      <w:r>
        <w:t xml:space="preserve">Do not expose uploaded files publicly.</w:t>
      </w:r>
    </w:p>
    <w:p>
      <w:pPr>
        <w:pStyle w:val="Compact"/>
        <w:numPr>
          <w:ilvl w:val="0"/>
          <w:numId w:val="1062"/>
        </w:numPr>
      </w:pPr>
      <w:r>
        <w:t xml:space="preserve">Delete temporary files automatically.</w:t>
      </w:r>
    </w:p>
    <w:p>
      <w:pPr>
        <w:pStyle w:val="Compact"/>
        <w:numPr>
          <w:ilvl w:val="0"/>
          <w:numId w:val="1062"/>
        </w:numPr>
      </w:pPr>
      <w:r>
        <w:t xml:space="preserve">Use secure download tokens.</w:t>
      </w:r>
    </w:p>
    <w:p>
      <w:pPr>
        <w:pStyle w:val="Compact"/>
        <w:numPr>
          <w:ilvl w:val="0"/>
          <w:numId w:val="1062"/>
        </w:numPr>
      </w:pPr>
      <w:r>
        <w:t xml:space="preserve">Keep Excel-processing logic separate from Flask routes.</w:t>
      </w:r>
    </w:p>
    <w:p>
      <w:pPr>
        <w:pStyle w:val="Compact"/>
        <w:numPr>
          <w:ilvl w:val="0"/>
          <w:numId w:val="1062"/>
        </w:numPr>
      </w:pPr>
      <w:r>
        <w:t xml:space="preserve">Provide readable and commented source code.</w:t>
      </w:r>
    </w:p>
    <w:p>
      <w:r>
        <w:pict>
          <v:rect style="width:0;height:1.5pt" o:hralign="center" o:hrstd="t" o:hr="t"/>
        </w:pict>
      </w:r>
    </w:p>
    <w:bookmarkEnd w:id="121"/>
    <w:bookmarkStart w:id="122" w:name="final-expected-result"/>
    <w:p>
      <w:pPr>
        <w:pStyle w:val="Heading1"/>
      </w:pPr>
      <w:r>
        <w:t xml:space="preserve">22. Final Expected Result</w:t>
      </w:r>
    </w:p>
    <w:p>
      <w:pPr>
        <w:pStyle w:val="FirstParagraph"/>
      </w:pPr>
      <w:r>
        <w:t xml:space="preserve">The final application should allow the user to upload two Excel files, select the relevant tracking-number columns, and process the files through a simple web interface.</w:t>
      </w:r>
    </w:p>
    <w:p>
      <w:pPr>
        <w:pStyle w:val="BodyText"/>
      </w:pPr>
      <w:r>
        <w:t xml:space="preserve">All rows in the main Excel file containing matching tracking numbers must be highlighted red. The user must then be able to download the updated Excel workbook and view a clear summary of matched and unmatched tracking numbers.</w:t>
      </w:r>
    </w:p>
    <w:bookmarkEnd w:id="1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1">
    <w:abstractNumId w:val="991"/>
  </w:num>
  <w:num w:numId="106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2026-07-24T07:25:40Z</dcterms:created>
  <dcterms:modified xsi:type="dcterms:W3CDTF">2026-07-24T07:25:40Z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