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10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80"/>
        <w:gridCol w:w="7620"/>
      </w:tblGrid>
      <w:tr>
        <w:trPr>
          <w:trHeight w:val="15912" w:hRule="atLeast"/>
          <w:tblHeader w:val="true"/>
        </w:trPr>
        <w:tc>
          <w:tcPr>
            <w:tcW w:type="dxa" w:w="3480"/>
            <w:vAlign w:val="top"/>
            <w:shd w:fill="101010"/>
            <w:tcMar>
              <w:top w:w="185" w:type="dxa"/>
              <w:start w:w="210" w:type="dxa"/>
              <w:bottom w:w="180" w:type="dxa"/>
              <w:end w:w="210" w:type="dxa"/>
            </w:tcMar>
          </w:tcPr>
          <w:p>
            <w:pPr>
              <w:spacing w:after="20"/>
            </w:pPr>
            <w:r>
              <w:rPr>
                <w:rFonts w:ascii="Nimbus Sans" w:hAnsi="Nimbus Sans" w:eastAsia="Nimbus Sans"/>
                <w:b/>
                <w:i w:val="0"/>
                <w:color w:val="FFFFFF"/>
                <w:sz w:val="40"/>
              </w:rPr>
              <w:t>ABDUL</w:t>
            </w:r>
            <w:r>
              <w:rPr>
                <w:rFonts w:ascii="Nimbus Sans" w:hAnsi="Nimbus Sans" w:eastAsia="Nimbus Sans"/>
                <w:b/>
                <w:i w:val="0"/>
                <w:color w:val="A7A9AC"/>
                <w:sz w:val="40"/>
              </w:rPr>
              <w:t xml:space="preserve"> MUEED</w:t>
            </w:r>
          </w:p>
          <w:p>
            <w:pPr>
              <w:spacing w:after="140"/>
              <w:pBdr>
                <w:bottom w:val="single" w:sz="6" w:space="4" w:color="555555"/>
              </w:pBdr>
            </w:pPr>
            <w:r>
              <w:rPr>
                <w:rFonts w:ascii="Nimbus Sans" w:hAnsi="Nimbus Sans" w:eastAsia="Nimbus Sans"/>
                <w:b/>
                <w:i w:val="0"/>
                <w:color w:val="FFFFFF"/>
                <w:sz w:val="14"/>
              </w:rPr>
              <w:t>WORDPRESS &amp; WEB DEVELOPER</w:t>
            </w:r>
          </w:p>
          <w:p>
            <w:pPr>
              <w:spacing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723949"/>
                  <wp:docPr id="1" name="Picture 1" descr="Portrait of Abdul Mueed" title="Abdul Mue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iginal-hero-portrai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7239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00" w:line="252" w:lineRule="auto"/>
              <w:pBdr>
                <w:bottom w:val="single" w:sz="6" w:space="3" w:color="4C4C4C"/>
              </w:pBdr>
            </w:pPr>
            <w:r>
              <w:rPr>
                <w:rFonts w:ascii="Nimbus Sans" w:hAnsi="Nimbus Sans" w:eastAsia="Nimbus Sans"/>
                <w:b/>
                <w:i w:val="0"/>
                <w:color w:val="FFFFFF"/>
                <w:sz w:val="16"/>
              </w:rPr>
              <w:t>ABOUT ME</w:t>
            </w:r>
          </w:p>
          <w:p>
            <w:pPr>
              <w:spacing w:before="0" w:after="60" w:line="259" w:lineRule="auto"/>
            </w:pPr>
            <w:r>
              <w:rPr>
                <w:rFonts w:ascii="Nimbus Sans" w:hAnsi="Nimbus Sans" w:eastAsia="Nimbus Sans"/>
                <w:b w:val="0"/>
                <w:i w:val="0"/>
                <w:color w:val="D4D4D4"/>
                <w:sz w:val="14"/>
              </w:rPr>
              <w:t>Web developer with 3+ years of hands-on delivery across WordPress, WooCommerce, PHP/Laravel and modern JavaScript. I build responsive websites, ecommerce experiences and practical automation workflows for international and local teams.</w:t>
            </w:r>
          </w:p>
          <w:p>
            <w:pPr>
              <w:spacing w:before="140" w:after="80" w:line="252" w:lineRule="auto"/>
              <w:pBdr>
                <w:bottom w:val="single" w:sz="6" w:space="3" w:color="4C4C4C"/>
              </w:pBdr>
            </w:pPr>
            <w:r>
              <w:rPr>
                <w:rFonts w:ascii="Nimbus Sans" w:hAnsi="Nimbus Sans" w:eastAsia="Nimbus Sans"/>
                <w:b/>
                <w:i w:val="0"/>
                <w:color w:val="FFFFFF"/>
                <w:sz w:val="16"/>
              </w:rPr>
              <w:t>CONTACT</w:t>
            </w:r>
          </w:p>
          <w:p>
            <w:pPr>
              <w:spacing w:before="0" w:after="20" w:line="252" w:lineRule="auto"/>
            </w:pPr>
            <w:hyperlink r:id="rId10">
              <w:r>
                <w:rPr>
                  <w:rFonts w:ascii="Nimbus Sans" w:hAnsi="Nimbus Sans"/>
                  <w:color w:val="FFFFFF"/>
                  <w:sz w:val="14"/>
                </w:rPr>
                <w:t>abdulmueed5666@gmail.com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Nimbus Sans" w:hAnsi="Nimbus Sans" w:eastAsia="Nimbus Sans"/>
                <w:b w:val="0"/>
                <w:i w:val="0"/>
                <w:color w:val="D4D4D4"/>
                <w:sz w:val="14"/>
              </w:rPr>
              <w:t>+92 315 9242015</w:t>
            </w:r>
          </w:p>
          <w:p>
            <w:pPr>
              <w:spacing w:before="0" w:after="20" w:line="252" w:lineRule="auto"/>
            </w:pPr>
            <w:r>
              <w:rPr>
                <w:rFonts w:ascii="Nimbus Sans" w:hAnsi="Nimbus Sans" w:eastAsia="Nimbus Sans"/>
                <w:b w:val="0"/>
                <w:i w:val="0"/>
                <w:color w:val="D4D4D4"/>
                <w:sz w:val="14"/>
              </w:rPr>
              <w:t>Rawalpindi, Pakistan</w:t>
            </w:r>
          </w:p>
          <w:p>
            <w:pPr>
              <w:spacing w:before="0" w:after="20" w:line="252" w:lineRule="auto"/>
            </w:pPr>
            <w:hyperlink r:id="rId11">
              <w:r>
                <w:rPr>
                  <w:rFonts w:ascii="Nimbus Sans" w:hAnsi="Nimbus Sans"/>
                  <w:color w:val="FFFFFF"/>
                  <w:sz w:val="14"/>
                </w:rPr>
                <w:t>LinkedIn / Abdul Mueed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Nimbus Sans" w:hAnsi="Nimbus Sans" w:eastAsia="Nimbus Sans"/>
                <w:b w:val="0"/>
                <w:i w:val="0"/>
                <w:color w:val="D4D4D4"/>
                <w:sz w:val="14"/>
              </w:rPr>
              <w:t>Worldwide remote / UTC+5</w:t>
            </w:r>
          </w:p>
          <w:p>
            <w:pPr>
              <w:spacing w:before="140" w:after="80" w:line="252" w:lineRule="auto"/>
              <w:pBdr>
                <w:bottom w:val="single" w:sz="6" w:space="3" w:color="4C4C4C"/>
              </w:pBdr>
            </w:pPr>
            <w:r>
              <w:rPr>
                <w:rFonts w:ascii="Nimbus Sans" w:hAnsi="Nimbus Sans" w:eastAsia="Nimbus Sans"/>
                <w:b/>
                <w:i w:val="0"/>
                <w:color w:val="FFFFFF"/>
                <w:sz w:val="16"/>
              </w:rPr>
              <w:t>CORE STACK</w:t>
            </w:r>
          </w:p>
          <w:p>
            <w:pPr>
              <w:spacing w:before="0" w:after="28" w:line="252" w:lineRule="auto"/>
            </w:pPr>
            <w:r>
              <w:rPr>
                <w:rFonts w:ascii="Nimbus Sans" w:hAnsi="Nimbus Sans" w:eastAsia="Nimbus Sans"/>
                <w:b w:val="0"/>
                <w:i w:val="0"/>
                <w:color w:val="D4D4D4"/>
                <w:sz w:val="13"/>
              </w:rPr>
              <w:t>WordPress / Elementor / WooCommerce</w:t>
            </w:r>
          </w:p>
          <w:p>
            <w:pPr>
              <w:spacing w:before="0" w:after="28" w:line="252" w:lineRule="auto"/>
            </w:pPr>
            <w:r>
              <w:rPr>
                <w:rFonts w:ascii="Nimbus Sans" w:hAnsi="Nimbus Sans" w:eastAsia="Nimbus Sans"/>
                <w:b w:val="0"/>
                <w:i w:val="0"/>
                <w:color w:val="D4D4D4"/>
                <w:sz w:val="13"/>
              </w:rPr>
              <w:t>PHP / Laravel / MySQL / REST APIs</w:t>
            </w:r>
          </w:p>
          <w:p>
            <w:pPr>
              <w:spacing w:before="0" w:after="28" w:line="252" w:lineRule="auto"/>
            </w:pPr>
            <w:r>
              <w:rPr>
                <w:rFonts w:ascii="Nimbus Sans" w:hAnsi="Nimbus Sans" w:eastAsia="Nimbus Sans"/>
                <w:b w:val="0"/>
                <w:i w:val="0"/>
                <w:color w:val="D4D4D4"/>
                <w:sz w:val="13"/>
              </w:rPr>
              <w:t>React / Next.js / TypeScript</w:t>
            </w:r>
          </w:p>
          <w:p>
            <w:pPr>
              <w:spacing w:before="0" w:after="28" w:line="252" w:lineRule="auto"/>
            </w:pPr>
            <w:r>
              <w:rPr>
                <w:rFonts w:ascii="Nimbus Sans" w:hAnsi="Nimbus Sans" w:eastAsia="Nimbus Sans"/>
                <w:b w:val="0"/>
                <w:i w:val="0"/>
                <w:color w:val="D4D4D4"/>
                <w:sz w:val="13"/>
              </w:rPr>
              <w:t>GSAP / Framer Motion / Responsive UI</w:t>
            </w:r>
          </w:p>
          <w:p>
            <w:pPr>
              <w:spacing w:before="0" w:after="28" w:line="252" w:lineRule="auto"/>
            </w:pPr>
            <w:r>
              <w:rPr>
                <w:rFonts w:ascii="Nimbus Sans" w:hAnsi="Nimbus Sans" w:eastAsia="Nimbus Sans"/>
                <w:b w:val="0"/>
                <w:i w:val="0"/>
                <w:color w:val="D4D4D4"/>
                <w:sz w:val="13"/>
              </w:rPr>
              <w:t>GoHighLevel / HubSpot / Mailchimp</w:t>
            </w:r>
          </w:p>
          <w:p>
            <w:pPr>
              <w:spacing w:before="140" w:after="80" w:line="252" w:lineRule="auto"/>
              <w:pBdr>
                <w:bottom w:val="single" w:sz="6" w:space="3" w:color="4C4C4C"/>
              </w:pBdr>
            </w:pPr>
            <w:r>
              <w:rPr>
                <w:rFonts w:ascii="Nimbus Sans" w:hAnsi="Nimbus Sans" w:eastAsia="Nimbus Sans"/>
                <w:b/>
                <w:i w:val="0"/>
                <w:color w:val="FFFFFF"/>
                <w:sz w:val="16"/>
              </w:rPr>
              <w:t>EDUCATION</w:t>
            </w:r>
          </w:p>
          <w:p>
            <w:pPr>
              <w:spacing w:before="0" w:after="20" w:line="252" w:lineRule="auto"/>
            </w:pPr>
            <w:r>
              <w:rPr>
                <w:rFonts w:ascii="Nimbus Sans" w:hAnsi="Nimbus Sans" w:eastAsia="Nimbus Sans"/>
                <w:b/>
                <w:i w:val="0"/>
                <w:color w:val="FFFFFF"/>
                <w:sz w:val="14"/>
              </w:rPr>
              <w:t>BS Information Technology - Ongoing</w:t>
            </w:r>
          </w:p>
          <w:p>
            <w:pPr>
              <w:spacing w:before="0" w:after="40" w:line="252" w:lineRule="auto"/>
            </w:pPr>
            <w:r>
              <w:rPr>
                <w:rFonts w:ascii="Nimbus Sans" w:hAnsi="Nimbus Sans" w:eastAsia="Nimbus Sans"/>
                <w:b w:val="0"/>
                <w:i w:val="0"/>
                <w:color w:val="D4D4D4"/>
                <w:sz w:val="13"/>
              </w:rPr>
              <w:t>University of the Punjab</w:t>
            </w:r>
          </w:p>
          <w:p>
            <w:pPr>
              <w:spacing w:before="0" w:after="0" w:line="252" w:lineRule="auto"/>
            </w:pPr>
            <w:r>
              <w:rPr>
                <w:rFonts w:ascii="Nimbus Sans" w:hAnsi="Nimbus Sans" w:eastAsia="Nimbus Sans"/>
                <w:b w:val="0"/>
                <w:i w:val="0"/>
                <w:color w:val="D4D4D4"/>
                <w:sz w:val="13"/>
              </w:rPr>
              <w:t>ICS - 2023  /  Matric - 2021</w:t>
            </w:r>
          </w:p>
        </w:tc>
        <w:tc>
          <w:tcPr>
            <w:tcW w:type="dxa" w:w="7620"/>
            <w:vAlign w:val="top"/>
            <w:shd w:fill="FFFFFF"/>
            <w:tcMar>
              <w:top w:w="180" w:type="dxa"/>
              <w:start w:w="270" w:type="dxa"/>
              <w:bottom w:w="160" w:type="dxa"/>
              <w:end w:w="250" w:type="dxa"/>
            </w:tcMar>
          </w:tcPr>
          <w:p>
            <w:pPr>
              <w:spacing w:after="20"/>
            </w:pPr>
            <w:r>
              <w:rPr>
                <w:rFonts w:ascii="Nimbus Sans" w:hAnsi="Nimbus Sans" w:eastAsia="Nimbus Sans"/>
                <w:b/>
                <w:i w:val="0"/>
                <w:color w:val="5F6368"/>
                <w:sz w:val="14"/>
              </w:rPr>
              <w:t>WEB DEVELOPMENT</w:t>
            </w:r>
          </w:p>
          <w:p>
            <w:pPr>
              <w:spacing w:after="20"/>
            </w:pPr>
            <w:r>
              <w:rPr>
                <w:rFonts w:ascii="Nimbus Sans" w:hAnsi="Nimbus Sans" w:eastAsia="Nimbus Sans"/>
                <w:b/>
                <w:i w:val="0"/>
                <w:color w:val="101010"/>
                <w:sz w:val="44"/>
              </w:rPr>
              <w:t>CMS, COMMERCE &amp;</w:t>
            </w:r>
          </w:p>
          <w:p>
            <w:pPr>
              <w:spacing w:after="80"/>
              <w:pBdr>
                <w:bottom w:val="single" w:sz="8" w:space="5" w:color="101010"/>
              </w:pBdr>
            </w:pPr>
            <w:r>
              <w:rPr>
                <w:rFonts w:ascii="Nimbus Sans" w:hAnsi="Nimbus Sans" w:eastAsia="Nimbus Sans"/>
                <w:b/>
                <w:i w:val="0"/>
                <w:color w:val="101010"/>
                <w:sz w:val="44"/>
              </w:rPr>
              <w:t>FRONTEND SYSTEMS</w:t>
            </w:r>
          </w:p>
          <w:p>
            <w:pPr>
              <w:spacing w:after="100" w:line="264" w:lineRule="auto"/>
            </w:pPr>
            <w:r>
              <w:rPr>
                <w:rFonts w:ascii="Nimbus Sans" w:hAnsi="Nimbus Sans" w:eastAsia="Nimbus Sans"/>
                <w:b w:val="0"/>
                <w:i w:val="0"/>
                <w:color w:val="5F6368"/>
                <w:sz w:val="17"/>
              </w:rPr>
              <w:t>WordPress and WooCommerce delivery backed by Laravel, React/TypeScript, frontend motion and CRM automation. Available for worldwide remote roles and project-based collaboration.</w:t>
            </w:r>
          </w:p>
          <w:p>
            <w:pPr>
              <w:spacing w:before="100" w:after="80" w:line="252" w:lineRule="auto"/>
              <w:pBdr>
                <w:bottom w:val="single" w:sz="6" w:space="3" w:color="101010"/>
              </w:pBdr>
            </w:pPr>
            <w:r>
              <w:rPr>
                <w:rFonts w:ascii="Nimbus Sans" w:hAnsi="Nimbus Sans" w:eastAsia="Nimbus Sans"/>
                <w:b/>
                <w:i w:val="0"/>
                <w:color w:val="101010"/>
                <w:sz w:val="16"/>
              </w:rPr>
              <w:t>EXPERIENCE</w:t>
            </w:r>
          </w:p>
          <w:tbl>
            <w:tblPr>
              <w:tblW w:type="dxa" w:w="7050"/>
              <w:jc w:val="left"/>
              <w:tblLayout w:type="fixed"/>
              <w:tblLook w:firstColumn="1" w:firstRow="1" w:lastColumn="0" w:lastRow="0" w:noHBand="0" w:noVBand="1" w:val="04A0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400"/>
              <w:gridCol w:w="5650"/>
            </w:tblGrid>
            <w:tr>
              <w:trPr>
                <w:tblHeader w:val="true"/>
              </w:trPr>
              <w:tc>
                <w:tcPr>
                  <w:tcW w:type="dxa" w:w="1400"/>
                  <w:vAlign w:val="top"/>
                  <w:tcMar>
                    <w:top w:w="85" w:type="dxa"/>
                    <w:start w:w="0" w:type="dxa"/>
                    <w:bottom w:w="95" w:type="dxa"/>
                    <w:end w:w="12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4"/>
                    </w:rPr>
                    <w:t>2026 - PRESENT</w:t>
                    <w:br/>
                    <w:t>3 MONTHS</w:t>
                  </w:r>
                </w:p>
              </w:tc>
              <w:tc>
                <w:tcPr>
                  <w:tcW w:type="dxa" w:w="5650"/>
                  <w:vAlign w:val="top"/>
                  <w:tcMar>
                    <w:top w:w="80" w:type="dxa"/>
                    <w:start w:w="175" w:type="dxa"/>
                    <w:bottom w:w="95" w:type="dxa"/>
                    <w:end w:w="0" w:type="dxa"/>
                  </w:tcMar>
                  <w:tcBorders>
                    <w:left w:val="single" w:sz="15" w:color="101010" w:space="7"/>
                  </w:tcBorders>
                </w:tcPr>
                <w:p>
                  <w:pPr>
                    <w:spacing w:after="2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8"/>
                    </w:rPr>
                    <w:t>Web Developer &amp; Digital Media Support</w:t>
                  </w:r>
                  <w:r>
                    <w:rPr>
                      <w:rFonts w:ascii="Nimbus Sans" w:hAnsi="Nimbus Sans" w:eastAsia="Nimbus Sans"/>
                      <w:b/>
                      <w:i w:val="0"/>
                      <w:color w:val="5F6368"/>
                      <w:sz w:val="17"/>
                    </w:rPr>
                    <w:t xml:space="preserve"> / AIFOD / AF.net</w:t>
                  </w: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3"/>
                    </w:rPr>
                    <w:t xml:space="preserve">  INTERNATIONAL</w:t>
                  </w:r>
                </w:p>
                <w:p>
                  <w:pPr>
                    <w:spacing w:after="26" w:line="262" w:lineRule="auto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6"/>
                    </w:rPr>
                    <w:t>Supported an international distributed team across responsive web updates, summit content and publication-ready digital assets. Maintained consistent quality across web, event and social delivery.</w:t>
                  </w:r>
                </w:p>
              </w:tc>
            </w:tr>
          </w:tbl>
          <w:p/>
          <w:tbl>
            <w:tblPr>
              <w:tblW w:type="dxa" w:w="7050"/>
              <w:jc w:val="left"/>
              <w:tblLayout w:type="fixed"/>
              <w:tblLook w:firstColumn="1" w:firstRow="1" w:lastColumn="0" w:lastRow="0" w:noHBand="0" w:noVBand="1" w:val="04A0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400"/>
              <w:gridCol w:w="5650"/>
            </w:tblGrid>
            <w:tr>
              <w:trPr>
                <w:tblHeader w:val="true"/>
              </w:trPr>
              <w:tc>
                <w:tcPr>
                  <w:tcW w:type="dxa" w:w="1400"/>
                  <w:vAlign w:val="top"/>
                  <w:tcMar>
                    <w:top w:w="85" w:type="dxa"/>
                    <w:start w:w="0" w:type="dxa"/>
                    <w:bottom w:w="95" w:type="dxa"/>
                    <w:end w:w="12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4"/>
                    </w:rPr>
                    <w:t>2023 - PRESENT</w:t>
                  </w:r>
                </w:p>
              </w:tc>
              <w:tc>
                <w:tcPr>
                  <w:tcW w:type="dxa" w:w="5650"/>
                  <w:vAlign w:val="top"/>
                  <w:tcMar>
                    <w:top w:w="80" w:type="dxa"/>
                    <w:start w:w="175" w:type="dxa"/>
                    <w:bottom w:w="95" w:type="dxa"/>
                    <w:end w:w="0" w:type="dxa"/>
                  </w:tcMar>
                  <w:tcBorders>
                    <w:left w:val="single" w:sz="8" w:color="101010" w:space="7"/>
                  </w:tcBorders>
                </w:tcPr>
                <w:p>
                  <w:pPr>
                    <w:spacing w:after="2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8"/>
                    </w:rPr>
                    <w:t>Freelance Web Developer &amp; Automation Specialist</w:t>
                  </w:r>
                  <w:r>
                    <w:rPr>
                      <w:rFonts w:ascii="Nimbus Sans" w:hAnsi="Nimbus Sans" w:eastAsia="Nimbus Sans"/>
                      <w:b/>
                      <w:i w:val="0"/>
                      <w:color w:val="5F6368"/>
                      <w:sz w:val="17"/>
                    </w:rPr>
                    <w:t xml:space="preserve"> / Independent</w:t>
                  </w:r>
                </w:p>
                <w:p>
                  <w:pPr>
                    <w:spacing w:after="26" w:line="262" w:lineRule="auto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6"/>
                    </w:rPr>
                    <w:t>Build and improve WordPress, Elementor, WooCommerce, Shopify, Wix, Webflow and Kajabi websites; deliver theme edits, responsive layouts, troubleshooting and lead-capture automations.</w:t>
                  </w:r>
                </w:p>
              </w:tc>
            </w:tr>
          </w:tbl>
          <w:p/>
          <w:tbl>
            <w:tblPr>
              <w:tblW w:type="dxa" w:w="7050"/>
              <w:jc w:val="left"/>
              <w:tblLayout w:type="fixed"/>
              <w:tblLook w:firstColumn="1" w:firstRow="1" w:lastColumn="0" w:lastRow="0" w:noHBand="0" w:noVBand="1" w:val="04A0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400"/>
              <w:gridCol w:w="5650"/>
            </w:tblGrid>
            <w:tr>
              <w:trPr>
                <w:tblHeader w:val="true"/>
              </w:trPr>
              <w:tc>
                <w:tcPr>
                  <w:tcW w:type="dxa" w:w="1400"/>
                  <w:vAlign w:val="top"/>
                  <w:tcMar>
                    <w:top w:w="85" w:type="dxa"/>
                    <w:start w:w="0" w:type="dxa"/>
                    <w:bottom w:w="95" w:type="dxa"/>
                    <w:end w:w="12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4"/>
                    </w:rPr>
                    <w:t>1 YEAR</w:t>
                  </w:r>
                </w:p>
              </w:tc>
              <w:tc>
                <w:tcPr>
                  <w:tcW w:type="dxa" w:w="5650"/>
                  <w:vAlign w:val="top"/>
                  <w:tcMar>
                    <w:top w:w="80" w:type="dxa"/>
                    <w:start w:w="175" w:type="dxa"/>
                    <w:bottom w:w="95" w:type="dxa"/>
                    <w:end w:w="0" w:type="dxa"/>
                  </w:tcMar>
                  <w:tcBorders>
                    <w:left w:val="single" w:sz="8" w:color="101010" w:space="7"/>
                  </w:tcBorders>
                </w:tcPr>
                <w:p>
                  <w:pPr>
                    <w:spacing w:after="2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8"/>
                    </w:rPr>
                    <w:t>Senior WordPress Developer</w:t>
                  </w:r>
                  <w:r>
                    <w:rPr>
                      <w:rFonts w:ascii="Nimbus Sans" w:hAnsi="Nimbus Sans" w:eastAsia="Nimbus Sans"/>
                      <w:b/>
                      <w:i w:val="0"/>
                      <w:color w:val="5F6368"/>
                      <w:sz w:val="17"/>
                    </w:rPr>
                    <w:t xml:space="preserve"> / Sparking Asia</w:t>
                  </w:r>
                </w:p>
                <w:p>
                  <w:pPr>
                    <w:spacing w:after="26" w:line="262" w:lineRule="auto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6"/>
                    </w:rPr>
                    <w:t>Delivered clean Elementor builds, plugin configuration and client-requested features while improving responsiveness, performance and content quality.</w:t>
                  </w:r>
                </w:p>
              </w:tc>
            </w:tr>
          </w:tbl>
          <w:p/>
          <w:tbl>
            <w:tblPr>
              <w:tblW w:type="dxa" w:w="7050"/>
              <w:jc w:val="left"/>
              <w:tblLayout w:type="fixed"/>
              <w:tblLook w:firstColumn="1" w:firstRow="1" w:lastColumn="0" w:lastRow="0" w:noHBand="0" w:noVBand="1" w:val="04A0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400"/>
              <w:gridCol w:w="5650"/>
            </w:tblGrid>
            <w:tr>
              <w:trPr>
                <w:tblHeader w:val="true"/>
              </w:trPr>
              <w:tc>
                <w:tcPr>
                  <w:tcW w:type="dxa" w:w="1400"/>
                  <w:vAlign w:val="top"/>
                  <w:tcMar>
                    <w:top w:w="85" w:type="dxa"/>
                    <w:start w:w="0" w:type="dxa"/>
                    <w:bottom w:w="95" w:type="dxa"/>
                    <w:end w:w="12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4"/>
                    </w:rPr>
                    <w:t>3 MONTHS</w:t>
                  </w:r>
                </w:p>
              </w:tc>
              <w:tc>
                <w:tcPr>
                  <w:tcW w:type="dxa" w:w="5650"/>
                  <w:vAlign w:val="top"/>
                  <w:tcMar>
                    <w:top w:w="80" w:type="dxa"/>
                    <w:start w:w="175" w:type="dxa"/>
                    <w:bottom w:w="95" w:type="dxa"/>
                    <w:end w:w="0" w:type="dxa"/>
                  </w:tcMar>
                  <w:tcBorders>
                    <w:left w:val="single" w:sz="8" w:color="101010" w:space="7"/>
                  </w:tcBorders>
                </w:tcPr>
                <w:p>
                  <w:pPr>
                    <w:spacing w:after="2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8"/>
                    </w:rPr>
                    <w:t>Web Development Intern</w:t>
                  </w:r>
                  <w:r>
                    <w:rPr>
                      <w:rFonts w:ascii="Nimbus Sans" w:hAnsi="Nimbus Sans" w:eastAsia="Nimbus Sans"/>
                      <w:b/>
                      <w:i w:val="0"/>
                      <w:color w:val="5F6368"/>
                      <w:sz w:val="17"/>
                    </w:rPr>
                    <w:t xml:space="preserve"> / Devsio Services</w:t>
                  </w:r>
                </w:p>
                <w:p>
                  <w:pPr>
                    <w:spacing w:after="26" w:line="262" w:lineRule="auto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6"/>
                    </w:rPr>
                    <w:t>Supported WordPress page building, theme customization, frontend implementation and project quality checks.</w:t>
                  </w:r>
                </w:p>
              </w:tc>
            </w:tr>
          </w:tbl>
          <w:p/>
          <w:p>
            <w:pPr>
              <w:spacing w:before="80" w:after="80" w:line="252" w:lineRule="auto"/>
              <w:pBdr>
                <w:bottom w:val="single" w:sz="6" w:space="3" w:color="101010"/>
              </w:pBdr>
            </w:pPr>
            <w:r>
              <w:rPr>
                <w:rFonts w:ascii="Nimbus Sans" w:hAnsi="Nimbus Sans" w:eastAsia="Nimbus Sans"/>
                <w:b/>
                <w:i w:val="0"/>
                <w:color w:val="101010"/>
                <w:sz w:val="16"/>
              </w:rPr>
              <w:t>SELECTED LIVE WORK</w:t>
            </w:r>
          </w:p>
          <w:tbl>
            <w:tblPr>
              <w:tblW w:type="dxa" w:w="7050"/>
              <w:jc w:val="left"/>
              <w:tblLayout w:type="fixed"/>
              <w:tblLook w:firstColumn="1" w:firstRow="1" w:lastColumn="0" w:lastRow="0" w:noHBand="0" w:noVBand="1" w:val="04A0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350"/>
              <w:gridCol w:w="2350"/>
              <w:gridCol w:w="2350"/>
            </w:tblGrid>
            <w:tr>
              <w:trPr>
                <w:tblHeader w:val="true"/>
              </w:trPr>
              <w:tc>
                <w:tcPr>
                  <w:tcW w:type="dxa" w:w="2350"/>
                  <w:shd w:fill="ECEDEF"/>
                  <w:tcMar>
                    <w:top w:w="135" w:type="dxa"/>
                    <w:start w:w="95" w:type="dxa"/>
                    <w:bottom w:w="135" w:type="dxa"/>
                    <w:end w:w="75" w:type="dxa"/>
                  </w:tcMar>
                </w:tcPr>
                <w:p>
                  <w:pPr>
                    <w:spacing w:after="20"/>
                  </w:pPr>
                  <w:hyperlink r:id="rId12">
                    <w:r>
                      <w:rPr>
                        <w:rFonts w:ascii="Nimbus Sans" w:hAnsi="Nimbus Sans"/>
                        <w:color w:val="101010"/>
                        <w:sz w:val="16"/>
                        <w:b/>
                      </w:rPr>
                      <w:t>SportFarmas</w:t>
                    </w:r>
                  </w:hyperlink>
                </w:p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sportfarmas.com</w:t>
                  </w:r>
                </w:p>
              </w:tc>
              <w:tc>
                <w:tcPr>
                  <w:tcW w:type="dxa" w:w="2350"/>
                  <w:shd w:fill="F6F6F6"/>
                  <w:tcMar>
                    <w:top w:w="135" w:type="dxa"/>
                    <w:start w:w="95" w:type="dxa"/>
                    <w:bottom w:w="135" w:type="dxa"/>
                    <w:end w:w="75" w:type="dxa"/>
                  </w:tcMar>
                </w:tcPr>
                <w:p>
                  <w:pPr>
                    <w:spacing w:after="20"/>
                  </w:pPr>
                  <w:hyperlink r:id="rId13">
                    <w:r>
                      <w:rPr>
                        <w:rFonts w:ascii="Nimbus Sans" w:hAnsi="Nimbus Sans"/>
                        <w:color w:val="101010"/>
                        <w:sz w:val="16"/>
                        <w:b/>
                      </w:rPr>
                      <w:t>Smarter Lodge</w:t>
                    </w:r>
                  </w:hyperlink>
                </w:p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smarterlodge.com</w:t>
                  </w:r>
                </w:p>
              </w:tc>
              <w:tc>
                <w:tcPr>
                  <w:tcW w:type="dxa" w:w="2350"/>
                  <w:shd w:fill="ECEDEF"/>
                  <w:tcMar>
                    <w:top w:w="135" w:type="dxa"/>
                    <w:start w:w="95" w:type="dxa"/>
                    <w:bottom w:w="135" w:type="dxa"/>
                    <w:end w:w="75" w:type="dxa"/>
                  </w:tcMar>
                </w:tcPr>
                <w:p>
                  <w:pPr>
                    <w:spacing w:after="20"/>
                  </w:pPr>
                  <w:hyperlink r:id="rId14">
                    <w:r>
                      <w:rPr>
                        <w:rFonts w:ascii="Nimbus Sans" w:hAnsi="Nimbus Sans"/>
                        <w:color w:val="101010"/>
                        <w:sz w:val="16"/>
                        <w:b/>
                      </w:rPr>
                      <w:t>Across Georgia</w:t>
                    </w:r>
                  </w:hyperlink>
                </w:p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acrossgeorgia.com</w:t>
                  </w:r>
                </w:p>
              </w:tc>
            </w:tr>
            <w:tr>
              <w:tc>
                <w:tcPr>
                  <w:tcW w:type="dxa" w:w="2350"/>
                  <w:shd w:fill="F6F6F6"/>
                  <w:tcMar>
                    <w:top w:w="135" w:type="dxa"/>
                    <w:start w:w="95" w:type="dxa"/>
                    <w:bottom w:w="135" w:type="dxa"/>
                    <w:end w:w="75" w:type="dxa"/>
                  </w:tcMar>
                </w:tcPr>
                <w:p>
                  <w:pPr>
                    <w:spacing w:after="20"/>
                  </w:pPr>
                  <w:hyperlink r:id="rId15">
                    <w:r>
                      <w:rPr>
                        <w:rFonts w:ascii="Nimbus Sans" w:hAnsi="Nimbus Sans"/>
                        <w:color w:val="101010"/>
                        <w:sz w:val="16"/>
                        <w:b/>
                      </w:rPr>
                      <w:t>Benefit Excel</w:t>
                    </w:r>
                  </w:hyperlink>
                </w:p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benefitexcel.com</w:t>
                  </w:r>
                </w:p>
              </w:tc>
              <w:tc>
                <w:tcPr>
                  <w:tcW w:type="dxa" w:w="2350"/>
                  <w:shd w:fill="ECEDEF"/>
                  <w:tcMar>
                    <w:top w:w="135" w:type="dxa"/>
                    <w:start w:w="95" w:type="dxa"/>
                    <w:bottom w:w="135" w:type="dxa"/>
                    <w:end w:w="75" w:type="dxa"/>
                  </w:tcMar>
                </w:tcPr>
                <w:p>
                  <w:pPr>
                    <w:spacing w:after="20"/>
                  </w:pPr>
                  <w:hyperlink r:id="rId16">
                    <w:r>
                      <w:rPr>
                        <w:rFonts w:ascii="Nimbus Sans" w:hAnsi="Nimbus Sans"/>
                        <w:color w:val="101010"/>
                        <w:sz w:val="16"/>
                        <w:b/>
                      </w:rPr>
                      <w:t>Candy Paradise</w:t>
                    </w:r>
                  </w:hyperlink>
                </w:p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thecandyparadise.com</w:t>
                  </w:r>
                </w:p>
              </w:tc>
              <w:tc>
                <w:tcPr>
                  <w:tcW w:type="dxa" w:w="2350"/>
                  <w:shd w:fill="F6F6F6"/>
                  <w:tcMar>
                    <w:top w:w="135" w:type="dxa"/>
                    <w:start w:w="95" w:type="dxa"/>
                    <w:bottom w:w="135" w:type="dxa"/>
                    <w:end w:w="75" w:type="dxa"/>
                  </w:tcMar>
                </w:tcPr>
                <w:p>
                  <w:pPr>
                    <w:spacing w:after="20"/>
                  </w:pPr>
                  <w:hyperlink r:id="rId17">
                    <w:r>
                      <w:rPr>
                        <w:rFonts w:ascii="Nimbus Sans" w:hAnsi="Nimbus Sans"/>
                        <w:color w:val="101010"/>
                        <w:sz w:val="16"/>
                        <w:b/>
                      </w:rPr>
                      <w:t>PushPullHealth</w:t>
                    </w:r>
                  </w:hyperlink>
                </w:p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pushpullhealth.co.uk</w:t>
                  </w:r>
                </w:p>
              </w:tc>
            </w:tr>
            <w:tr>
              <w:tc>
                <w:tcPr>
                  <w:tcW w:type="dxa" w:w="2350"/>
                  <w:shd w:fill="ECEDEF"/>
                  <w:tcMar>
                    <w:top w:w="135" w:type="dxa"/>
                    <w:start w:w="95" w:type="dxa"/>
                    <w:bottom w:w="135" w:type="dxa"/>
                    <w:end w:w="75" w:type="dxa"/>
                  </w:tcMar>
                </w:tcPr>
                <w:p>
                  <w:pPr>
                    <w:spacing w:after="20"/>
                  </w:pPr>
                  <w:hyperlink r:id="rId18">
                    <w:r>
                      <w:rPr>
                        <w:rFonts w:ascii="Nimbus Sans" w:hAnsi="Nimbus Sans"/>
                        <w:color w:val="101010"/>
                        <w:sz w:val="16"/>
                        <w:b/>
                      </w:rPr>
                      <w:t>Novum Biosciences</w:t>
                    </w:r>
                  </w:hyperlink>
                </w:p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novumbiosciences.com</w:t>
                  </w:r>
                </w:p>
              </w:tc>
              <w:tc>
                <w:tcPr>
                  <w:tcW w:type="dxa" w:w="2350"/>
                  <w:shd w:fill="F6F6F6"/>
                  <w:tcMar>
                    <w:top w:w="135" w:type="dxa"/>
                    <w:start w:w="95" w:type="dxa"/>
                    <w:bottom w:w="135" w:type="dxa"/>
                    <w:end w:w="75" w:type="dxa"/>
                  </w:tcMar>
                </w:tcPr>
                <w:p>
                  <w:pPr>
                    <w:spacing w:after="20"/>
                  </w:pPr>
                  <w:hyperlink r:id="rId19">
                    <w:r>
                      <w:rPr>
                        <w:rFonts w:ascii="Nimbus Sans" w:hAnsi="Nimbus Sans"/>
                        <w:color w:val="101010"/>
                        <w:sz w:val="16"/>
                        <w:b/>
                      </w:rPr>
                      <w:t>AIFOD / AF.net</w:t>
                    </w:r>
                  </w:hyperlink>
                </w:p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af.net</w:t>
                  </w:r>
                </w:p>
              </w:tc>
              <w:tc>
                <w:tcPr>
                  <w:tcW w:type="dxa" w:w="2350"/>
                  <w:shd w:fill="ECEDEF"/>
                  <w:tcMar>
                    <w:top w:w="135" w:type="dxa"/>
                    <w:start w:w="95" w:type="dxa"/>
                    <w:bottom w:w="135" w:type="dxa"/>
                    <w:end w:w="75" w:type="dxa"/>
                  </w:tcMar>
                </w:tcPr>
                <w:p>
                  <w:pPr>
                    <w:spacing w:after="20"/>
                  </w:pPr>
                  <w:hyperlink r:id="rId20">
                    <w:r>
                      <w:rPr>
                        <w:rFonts w:ascii="Nimbus Sans" w:hAnsi="Nimbus Sans"/>
                        <w:color w:val="101010"/>
                        <w:sz w:val="16"/>
                        <w:b/>
                      </w:rPr>
                      <w:t>Broadway Consultant</w:t>
                    </w:r>
                  </w:hyperlink>
                </w:p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broadwaybusinessconsultant.com</w:t>
                  </w:r>
                </w:p>
              </w:tc>
            </w:tr>
          </w:tbl>
          <w:p/>
          <w:p>
            <w:pPr>
              <w:spacing w:before="100" w:after="80" w:line="252" w:lineRule="auto"/>
              <w:pBdr>
                <w:bottom w:val="single" w:sz="6" w:space="3" w:color="101010"/>
              </w:pBdr>
            </w:pPr>
            <w:r>
              <w:rPr>
                <w:rFonts w:ascii="Nimbus Sans" w:hAnsi="Nimbus Sans" w:eastAsia="Nimbus Sans"/>
                <w:b/>
                <w:i w:val="0"/>
                <w:color w:val="101010"/>
                <w:sz w:val="16"/>
              </w:rPr>
              <w:t>CAPABILITY FOCUS</w:t>
            </w:r>
          </w:p>
          <w:tbl>
            <w:tblPr>
              <w:tblW w:type="dxa" w:w="7050"/>
              <w:jc w:val="left"/>
              <w:tblLayout w:type="fixed"/>
              <w:tblLook w:firstColumn="1" w:firstRow="1" w:lastColumn="0" w:lastRow="0" w:noHBand="0" w:noVBand="1" w:val="04A0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762"/>
              <w:gridCol w:w="1762"/>
              <w:gridCol w:w="1762"/>
              <w:gridCol w:w="1764"/>
            </w:tblGrid>
            <w:tr>
              <w:trPr>
                <w:tblHeader w:val="true"/>
              </w:trPr>
              <w:tc>
                <w:tcPr>
                  <w:tcW w:type="dxa" w:w="1762"/>
                  <w:tcMar>
                    <w:top w:w="125" w:type="dxa"/>
                    <w:start w:w="75" w:type="dxa"/>
                    <w:bottom w:w="125" w:type="dxa"/>
                    <w:end w:w="55" w:type="dxa"/>
                  </w:tcMar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4"/>
                    </w:rPr>
                    <w:t>CMS</w:t>
                  </w:r>
                </w:p>
                <w:p>
                  <w:pPr>
                    <w:spacing w:after="0" w:line="252" w:lineRule="auto"/>
                    <w:jc w:val="center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WordPress</w:t>
                    <w:br/>
                    <w:t>WooCommerce</w:t>
                  </w:r>
                </w:p>
              </w:tc>
              <w:tc>
                <w:tcPr>
                  <w:tcW w:type="dxa" w:w="1762"/>
                  <w:tcMar>
                    <w:top w:w="125" w:type="dxa"/>
                    <w:start w:w="75" w:type="dxa"/>
                    <w:bottom w:w="125" w:type="dxa"/>
                    <w:end w:w="55" w:type="dxa"/>
                  </w:tcMar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4"/>
                    </w:rPr>
                    <w:t>BACKEND</w:t>
                  </w:r>
                </w:p>
                <w:p>
                  <w:pPr>
                    <w:spacing w:after="0" w:line="252" w:lineRule="auto"/>
                    <w:jc w:val="center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PHP / Laravel</w:t>
                    <w:br/>
                    <w:t>MySQL / APIs</w:t>
                  </w:r>
                </w:p>
              </w:tc>
              <w:tc>
                <w:tcPr>
                  <w:tcW w:type="dxa" w:w="1762"/>
                  <w:tcMar>
                    <w:top w:w="125" w:type="dxa"/>
                    <w:start w:w="75" w:type="dxa"/>
                    <w:bottom w:w="125" w:type="dxa"/>
                    <w:end w:w="55" w:type="dxa"/>
                  </w:tcMar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4"/>
                    </w:rPr>
                    <w:t>FRONTEND</w:t>
                  </w:r>
                </w:p>
                <w:p>
                  <w:pPr>
                    <w:spacing w:after="0" w:line="252" w:lineRule="auto"/>
                    <w:jc w:val="center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React / Next.js</w:t>
                    <w:br/>
                    <w:t>TypeScript / GSAP</w:t>
                  </w:r>
                </w:p>
              </w:tc>
              <w:tc>
                <w:tcPr>
                  <w:tcW w:type="dxa" w:w="1764"/>
                  <w:tcMar>
                    <w:top w:w="125" w:type="dxa"/>
                    <w:start w:w="75" w:type="dxa"/>
                    <w:bottom w:w="125" w:type="dxa"/>
                    <w:end w:w="55" w:type="dxa"/>
                  </w:tcMar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4"/>
                    </w:rPr>
                    <w:t>AUTOMATION</w:t>
                  </w:r>
                </w:p>
                <w:p>
                  <w:pPr>
                    <w:spacing w:after="0" w:line="252" w:lineRule="auto"/>
                    <w:jc w:val="center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GHL / HubSpot</w:t>
                    <w:br/>
                    <w:t>Mailchimp / QA</w:t>
                  </w:r>
                </w:p>
              </w:tc>
            </w:tr>
          </w:tbl>
          <w:p/>
          <w:p>
            <w:pPr>
              <w:spacing w:before="160" w:after="100" w:line="252" w:lineRule="auto"/>
              <w:pBdr>
                <w:bottom w:val="single" w:sz="6" w:space="3" w:color="101010"/>
              </w:pBdr>
            </w:pPr>
            <w:r>
              <w:rPr>
                <w:rFonts w:ascii="Nimbus Sans" w:hAnsi="Nimbus Sans" w:eastAsia="Nimbus Sans"/>
                <w:b/>
                <w:i w:val="0"/>
                <w:color w:val="101010"/>
                <w:sz w:val="16"/>
              </w:rPr>
              <w:t>DELIVERY STRENGTHS</w:t>
            </w:r>
          </w:p>
          <w:tbl>
            <w:tblPr>
              <w:tblW w:type="dxa" w:w="7050"/>
              <w:jc w:val="left"/>
              <w:tblLayout w:type="fixed"/>
              <w:tblLook w:firstColumn="1" w:firstRow="1" w:lastColumn="0" w:lastRow="0" w:noHBand="0" w:noVBand="1" w:val="04A0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25"/>
              <w:gridCol w:w="3525"/>
            </w:tblGrid>
            <w:tr>
              <w:trPr>
                <w:tblHeader w:val="true"/>
              </w:trPr>
              <w:tc>
                <w:tcPr>
                  <w:tcW w:type="dxa" w:w="3525"/>
                  <w:shd w:fill="F6F6F6"/>
                  <w:tcMar>
                    <w:top w:w="110" w:type="dxa"/>
                    <w:start w:w="105" w:type="dxa"/>
                    <w:bottom w:w="105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4"/>
                    </w:rPr>
                    <w:t>CUSTOM WORDPRESS</w:t>
                  </w:r>
                </w:p>
                <w:p>
                  <w:pPr>
                    <w:spacing w:after="0" w:line="254" w:lineRule="auto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Theme and plugin-level edits, custom post types, hooks, shortcodes and responsive Elementor delivery.</w:t>
                  </w:r>
                </w:p>
              </w:tc>
              <w:tc>
                <w:tcPr>
                  <w:tcW w:type="dxa" w:w="3525"/>
                  <w:shd w:fill="FFFFFF"/>
                  <w:tcMar>
                    <w:top w:w="110" w:type="dxa"/>
                    <w:start w:w="105" w:type="dxa"/>
                    <w:bottom w:w="105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4"/>
                    </w:rPr>
                    <w:t>ECOMMERCE</w:t>
                  </w:r>
                </w:p>
                <w:p>
                  <w:pPr>
                    <w:spacing w:after="0" w:line="254" w:lineRule="auto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WooCommerce stores, product merchandising, filters, multi-currency journeys, forms and conversion-focused layouts.</w:t>
                  </w:r>
                </w:p>
              </w:tc>
            </w:tr>
            <w:tr>
              <w:tc>
                <w:tcPr>
                  <w:tcW w:type="dxa" w:w="3525"/>
                  <w:shd w:fill="FFFFFF"/>
                  <w:tcMar>
                    <w:top w:w="110" w:type="dxa"/>
                    <w:start w:w="105" w:type="dxa"/>
                    <w:bottom w:w="105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4"/>
                    </w:rPr>
                    <w:t>FRONTEND QUALITY</w:t>
                  </w:r>
                </w:p>
                <w:p>
                  <w:pPr>
                    <w:spacing w:after="0" w:line="254" w:lineRule="auto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Mobile-first interfaces, React components, animation, performance checks, troubleshooting and cross-device QA.</w:t>
                  </w:r>
                </w:p>
              </w:tc>
              <w:tc>
                <w:tcPr>
                  <w:tcW w:type="dxa" w:w="3525"/>
                  <w:shd w:fill="F6F6F6"/>
                  <w:tcMar>
                    <w:top w:w="110" w:type="dxa"/>
                    <w:start w:w="105" w:type="dxa"/>
                    <w:bottom w:w="105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4"/>
                    </w:rPr>
                    <w:t>CRM AUTOMATION</w:t>
                  </w:r>
                </w:p>
                <w:p>
                  <w:pPr>
                    <w:spacing w:after="0" w:line="254" w:lineRule="auto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Lead capture, pipelines, email sequences and follow-up workflows in GoHighLevel, HubSpot and Mailchimp.</w:t>
                  </w:r>
                </w:p>
              </w:tc>
            </w:tr>
          </w:tbl>
          <w:p/>
          <w:p>
            <w:pPr>
              <w:spacing w:before="220" w:after="100" w:line="252" w:lineRule="auto"/>
              <w:pBdr>
                <w:bottom w:val="single" w:sz="6" w:space="3" w:color="101010"/>
              </w:pBdr>
            </w:pPr>
            <w:r>
              <w:rPr>
                <w:rFonts w:ascii="Nimbus Sans" w:hAnsi="Nimbus Sans" w:eastAsia="Nimbus Sans"/>
                <w:b/>
                <w:i w:val="0"/>
                <w:color w:val="101010"/>
                <w:sz w:val="16"/>
              </w:rPr>
              <w:t>PROFESSIONAL NOTE</w:t>
            </w:r>
          </w:p>
          <w:p>
            <w:pPr>
              <w:spacing w:after="140" w:line="264" w:lineRule="auto"/>
            </w:pPr>
            <w:r>
              <w:rPr>
                <w:rFonts w:ascii="Nimbus Sans" w:hAnsi="Nimbus Sans" w:eastAsia="Nimbus Sans"/>
                <w:b w:val="0"/>
                <w:i w:val="0"/>
                <w:color w:val="5F6368"/>
                <w:sz w:val="16"/>
              </w:rPr>
              <w:t>I translate business requirements into responsive, maintainable websites and practical workflows. My delivery style combines clear communication, fast troubleshooting, careful revisions and clean handover documentation.</w:t>
            </w:r>
          </w:p>
          <w:tbl>
            <w:tblPr>
              <w:tblW w:type="dxa" w:w="7050"/>
              <w:jc w:val="left"/>
              <w:tblLayout w:type="fixed"/>
              <w:tblLook w:firstColumn="1" w:firstRow="1" w:lastColumn="0" w:lastRow="0" w:noHBand="0" w:noVBand="1" w:val="04A0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350"/>
              <w:gridCol w:w="2350"/>
              <w:gridCol w:w="2350"/>
            </w:tblGrid>
            <w:tr>
              <w:trPr>
                <w:tblHeader w:val="true"/>
              </w:trPr>
              <w:tc>
                <w:tcPr>
                  <w:tcW w:type="dxa" w:w="2350"/>
                  <w:shd w:fill="ECEDEF"/>
                  <w:tcMar>
                    <w:top w:w="115" w:type="dxa"/>
                    <w:start w:w="90" w:type="dxa"/>
                    <w:bottom w:w="115" w:type="dxa"/>
                    <w:end w:w="7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3"/>
                    </w:rPr>
                    <w:t>LANGUAGES</w:t>
                  </w:r>
                </w:p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English / Urdu</w:t>
                  </w:r>
                </w:p>
              </w:tc>
              <w:tc>
                <w:tcPr>
                  <w:tcW w:type="dxa" w:w="2350"/>
                  <w:shd w:fill="ECEDEF"/>
                  <w:tcMar>
                    <w:top w:w="115" w:type="dxa"/>
                    <w:start w:w="90" w:type="dxa"/>
                    <w:bottom w:w="115" w:type="dxa"/>
                    <w:end w:w="7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3"/>
                    </w:rPr>
                    <w:t>WORK MODE</w:t>
                  </w:r>
                </w:p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Worldwide Remote / UTC+5</w:t>
                  </w:r>
                </w:p>
              </w:tc>
              <w:tc>
                <w:tcPr>
                  <w:tcW w:type="dxa" w:w="2350"/>
                  <w:shd w:fill="ECEDEF"/>
                  <w:tcMar>
                    <w:top w:w="115" w:type="dxa"/>
                    <w:start w:w="90" w:type="dxa"/>
                    <w:bottom w:w="115" w:type="dxa"/>
                    <w:end w:w="7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Nimbus Sans" w:hAnsi="Nimbus Sans" w:eastAsia="Nimbus Sans"/>
                      <w:b/>
                      <w:i w:val="0"/>
                      <w:color w:val="101010"/>
                      <w:sz w:val="13"/>
                    </w:rPr>
                    <w:t>ROLE TYPE</w:t>
                  </w:r>
                </w:p>
                <w:p>
                  <w:pPr>
                    <w:spacing w:after="0"/>
                  </w:pPr>
                  <w:r>
                    <w:rPr>
                      <w:rFonts w:ascii="Nimbus Sans" w:hAnsi="Nimbus Sans" w:eastAsia="Nimbus Sans"/>
                      <w:b w:val="0"/>
                      <w:i w:val="0"/>
                      <w:color w:val="5F6368"/>
                      <w:sz w:val="13"/>
                    </w:rPr>
                    <w:t>Full-time / Contract / Project</w:t>
                  </w:r>
                </w:p>
              </w:tc>
            </w:tr>
          </w:tbl>
          <w:p/>
        </w:tc>
      </w:tr>
    </w:tbl>
    <w:sectPr w:rsidR="00FC693F" w:rsidRPr="0006063C" w:rsidSect="00034616">
      <w:pgSz w:w="11905" w:h="16838"/>
      <w:pgMar w:top="346" w:right="403" w:bottom="288" w:left="403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Nimbus Sans" w:hAnsi="Nimbus Sans"/>
      <w:color w:val="17171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Label">
    <w:name w:val="CV Labe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mailto:abdulmueed5666@gmail.com" TargetMode="External"/><Relationship Id="rId11" Type="http://schemas.openxmlformats.org/officeDocument/2006/relationships/hyperlink" Target="https://pk.linkedin.com/in/abdul-mueed-274693407" TargetMode="External"/><Relationship Id="rId12" Type="http://schemas.openxmlformats.org/officeDocument/2006/relationships/hyperlink" Target="https://sportfarmas.com/" TargetMode="External"/><Relationship Id="rId13" Type="http://schemas.openxmlformats.org/officeDocument/2006/relationships/hyperlink" Target="https://smarterlodge.com/" TargetMode="External"/><Relationship Id="rId14" Type="http://schemas.openxmlformats.org/officeDocument/2006/relationships/hyperlink" Target="https://acrossgeorgia.com/" TargetMode="External"/><Relationship Id="rId15" Type="http://schemas.openxmlformats.org/officeDocument/2006/relationships/hyperlink" Target="https://benefitexcel.com/" TargetMode="External"/><Relationship Id="rId16" Type="http://schemas.openxmlformats.org/officeDocument/2006/relationships/hyperlink" Target="https://thecandyparadise.com/" TargetMode="External"/><Relationship Id="rId17" Type="http://schemas.openxmlformats.org/officeDocument/2006/relationships/hyperlink" Target="https://pushpullhealth.co.uk/" TargetMode="External"/><Relationship Id="rId18" Type="http://schemas.openxmlformats.org/officeDocument/2006/relationships/hyperlink" Target="https://novumbiosciences.com/" TargetMode="External"/><Relationship Id="rId19" Type="http://schemas.openxmlformats.org/officeDocument/2006/relationships/hyperlink" Target="https://af.net/" TargetMode="External"/><Relationship Id="rId20" Type="http://schemas.openxmlformats.org/officeDocument/2006/relationships/hyperlink" Target="https://broadwaybusinessconsulta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 Mueed - Web Developer CV</dc:title>
  <dc:subject>WordPress, WooCommerce, Laravel, React and International Digital Experience</dc:subject>
  <dc:creator>Abdul Mueed</dc:creator>
  <cp:keywords>WordPress, WooCommerce, Laravel, React, TypeScript, AIFOD, international remote,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