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i w:val="0"/>
          <w:color w:val="9A6B00"/>
          <w:sz w:val="20"/>
        </w:rPr>
        <w:t>PROJE SAHÄ°BÄ° UYGULAMA REHBERÄ°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60"/>
        </w:rPr>
        <w:t>Canvasia Social</w:t>
      </w:r>
    </w:p>
    <w:p>
      <w:pPr>
        <w:spacing w:after="400"/>
      </w:pPr>
      <w:r>
        <w:rPr>
          <w:rFonts w:ascii="Calibri" w:hAnsi="Calibri"/>
          <w:b w:val="0"/>
          <w:i w:val="0"/>
          <w:color w:val="667085"/>
          <w:sz w:val="28"/>
        </w:rPr>
        <w:t>Instagram, Facebook, TikTok ve Pinterest resmÃ® OAuth hazÄ±rlÄ±k ve bilgi teslim kontrol listesi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HazÄ±rlayan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Canvasia Social geliÅŸtirme Ã§alÄ±ÅŸmasÄ±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Hedef ortam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https://sosyalmedya.canvasia.com.tr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Belge tarihi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21 Temmuz 2026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Belge amacÄ±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Platform hesaplarÄ±nÄ± ve geliÅŸtirici uygulamalarÄ±nÄ± proje sahibinin gÃ¼venli biÃ§imde hazÄ±rlamasÄ±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A6B00"/>
                <w:sz w:val="22"/>
              </w:rPr>
              <w:t>En Ã¶nemli gÃ¼venlik kuralÄ±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Instagram/Facebook/TikTok/Pinterest kullanÄ±cÄ± parolalarÄ±, SMS kodlarÄ±, iki aÅŸamalÄ± doÄŸrulama kodlarÄ±, kurtarma kodlarÄ± ve OAuth eriÅŸim anahtarlarÄ± geliÅŸtiriciye gÃ¶nderilmez. Client Secret deÄŸerleri mÃ¼mkÃ¼nse proje sahibi tarafÄ±ndan doÄŸrudan Railway Variables alanÄ±na girilir.</w:t>
            </w:r>
          </w:p>
        </w:tc>
      </w:tr>
    </w:tbl>
    <w:p>
      <w:pPr>
        <w:spacing w:after="20"/>
      </w:pPr>
    </w:p>
    <w:p>
      <w:pPr>
        <w:pStyle w:val="Heading1"/>
      </w:pPr>
      <w:r>
        <w:t>Bu belgenin sonunda beklenen sonuÃ§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Her platform iÃ§in geliÅŸtirici uygulamasÄ± oluÅŸturulmuÅŸ olacak.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Production callback adresleri platform paneline eksiksiz kaydedilmiÅŸ olacak.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Gerekli OAuth izinleri talep edilmiÅŸ ve test hesaplarÄ± eklenmiÅŸ olacak.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GÃ¼venli ÅŸekilde teslim edilecek App ID/Client ID bilgileri hazÄ±rlanmÄ±ÅŸ olacak.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Gizli deÄŸerler aÃ§Ä±k mesajla paylaÅŸÄ±lmadan Railway ortamÄ±na aktarÄ±lacak.</w:t>
      </w:r>
    </w:p>
    <w:p>
      <w:r>
        <w:br w:type="page"/>
      </w:r>
    </w:p>
    <w:p>
      <w:pPr>
        <w:pStyle w:val="Heading1"/>
      </w:pPr>
      <w:r>
        <w:t>1. Ã–nce tamamlanmasÄ± gereken ortak hazÄ±rlÄ±klar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Ã–nerilen uygulama sÄ±rasÄ±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Ã–nce Instagram, ardÄ±ndan Facebook, sonra TikTok ve son olarak Pinterest hazÄ±rlanmalÄ±dÄ±r. Instagram ve Facebook aynÄ± Meta Business yapÄ±sÄ±ndan yÃ¶netilebilir. TikTok ve Pinterest iÃ§in ayrÄ±ca platform incelemesi gerekebilir.</w:t>
            </w:r>
          </w:p>
        </w:tc>
      </w:tr>
    </w:tbl>
    <w:p>
      <w:pPr>
        <w:spacing w:after="20"/>
      </w:pPr>
    </w:p>
    <w:p>
      <w:pPr>
        <w:pStyle w:val="Heading2"/>
      </w:pPr>
      <w:r>
        <w:t>1.1 Proje sahibinin hazÄ±rlayacaÄŸÄ± kurumsal bilgiler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Canvasiaâ€™nÄ±n resmÃ® ÅŸirket/ticari unvanÄ± ve yetkili iletiÅŸim kiÅŸisi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Kurumsal e-posta adresi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https://www.canvasia.com.tr alan adÄ± Ã¼zerinde eriÅŸilebilir web sitesi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Gizlilik PolitikasÄ± URLâ€™si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KullanÄ±m KoÅŸullarÄ± URLâ€™si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KullanÄ±cÄ± Verisi Silme TalimatÄ± veya veri silme callback URLâ€™si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Uygulama adÄ±: Canvasia Social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Uygulama logosu ve kÄ±sa uygulama aÃ§Ä±klamasÄ±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Meta Business Portfolio ve gerekirse ÅŸirket doÄŸrulama belgeleri</w:t>
      </w:r>
    </w:p>
    <w:p>
      <w:pPr>
        <w:pStyle w:val="Heading2"/>
      </w:pPr>
      <w:r>
        <w:t>1.2 KullanÄ±lacak production callback adresleri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Platform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Callback URL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https://sosyalmedya.canvasia.com.tr/SocialAccounts/Instagram/Callback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https://sosyalmedya.canvasia.com.tr/SocialAccounts/Facebook/Callback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https://sosyalmedya.canvasia.com.tr/SocialAccounts/TikTok/Callback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https://sosyalmedya.canvasia.com.tr/SocialAccounts/Pinterest/Callback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Callback eÅŸleÅŸmesi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Platform paneline yazÄ±lan callback ile uygulamadaki deÄŸer karakter karakter aynÄ± olmalÄ±dÄ±r. HTTPS, alan adÄ±, yol, bÃ¼yÃ¼k/kÃ¼Ã§Ã¼k harf ve sondaki eÄŸik Ã§izgi farklÄ± olmamalÄ±dÄ±r.</w:t>
            </w:r>
          </w:p>
        </w:tc>
      </w:tr>
    </w:tbl>
    <w:p>
      <w:pPr>
        <w:spacing w:after="20"/>
      </w:pPr>
    </w:p>
    <w:p>
      <w:pPr>
        <w:pStyle w:val="Heading2"/>
      </w:pPr>
      <w:r>
        <w:t>1.3 Mevcut uygulamanÄ±n gerÃ§ek durumu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Platform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Canvasia Social durumu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OAuth ve tek gÃ¶rselli normal akÄ±ÅŸ gÃ¶nderisi kodu mevcut. Story, Reels, video ve carousel henÃ¼z uygulanmadÄ±.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OAuth ve Facebook SayfasÄ±na tek fotoÄŸraflÄ± gÃ¶nderi kodu mevcut. KiÅŸisel profile gÃ¶nderim desteklenmez.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Åu anda gÃ¼venli â€˜YapÄ±landÄ±rÄ±lmadÄ±â€™ iskeleti var. OAuth ve gerÃ§ek yayÄ±n provider kodu tamamlanmadan baÄŸlantÄ± Ã§alÄ±ÅŸmaz.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Åu anda gÃ¼venli â€˜YapÄ±landÄ±rÄ±lmadÄ±â€™ iskeleti var. OAuth ve gerÃ§ek Pin publisher kodu tamamlanmadan baÄŸlantÄ± Ã§alÄ±ÅŸmaz.</w:t>
            </w:r>
          </w:p>
        </w:tc>
      </w:tr>
    </w:tbl>
    <w:p>
      <w:r>
        <w:br w:type="page"/>
      </w:r>
    </w:p>
    <w:p>
      <w:pPr>
        <w:pStyle w:val="Heading1"/>
      </w:pPr>
      <w:r>
        <w:t>2. Instagram kurulumu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Hedef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Canvasia Instagram profesyonel hesabÄ±nÄ± Instagramâ€™Ä±n resmÃ® OAuth ekranÄ± Ã¼zerinden Canvasia Socialâ€™a baÄŸlamak ve ilk aÅŸamada tek gÃ¶rselli akÄ±ÅŸ gÃ¶nderisi yayÄ±mlamak.</w:t>
            </w:r>
          </w:p>
        </w:tc>
      </w:tr>
    </w:tbl>
    <w:p>
      <w:pPr>
        <w:spacing w:after="20"/>
      </w:pPr>
    </w:p>
    <w:p>
      <w:pPr>
        <w:pStyle w:val="Heading2"/>
      </w:pPr>
      <w:r>
        <w:t>2.1 Hesap ÅŸartlarÄ±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 hesabÄ± Business veya Creator profesyonel hesaba dÃ¶nÃ¼ÅŸtÃ¼rÃ¼lmÃ¼ÅŸ olmalÄ±.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Story yayÄ±nlama hedefleniyorsa Business hesap tercih edilmeli.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Hesap proje sahibinin kontrolÃ¼nde olmalÄ± ve test sÃ¼recinde Meta uygulamasÄ±na eklenebilmeli.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Hesap herkese aÃ§Ä±k olmalÄ±; test sÄ±rasÄ±nda hesapta ek doÄŸrulama/CAPTCHA beklememeli.</w:t>
      </w:r>
    </w:p>
    <w:p>
      <w:pPr>
        <w:pStyle w:val="Heading2"/>
      </w:pPr>
      <w:r>
        <w:t>2.2 Meta Developer panelinde yapÄ±lacaklar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Meta for Developers portalÄ±na kurumsal olarak yÃ¶netilen Facebook/Meta hesabÄ±yla giriÅŸ yapÄ±n.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Canvasia Social isimli bir Business uygulamasÄ± oluÅŸturun veya mevcut Canvasia Meta uygulamasÄ±nÄ± kullanÄ±n.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Uygulamaya Instagram Ã¼rÃ¼nÃ¼nÃ¼ ekleyin ve â€˜API setup with Instagram loginâ€™ seÃ§eneÄŸini yapÄ±landÄ±rÄ±n.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Canvasiaâ€™nÄ±n profesyonel Instagram hesabÄ±nÄ± test hesabÄ±/uygulama rolÃ¼ olarak ekleyin ve daveti Instagram tarafÄ±ndan kabul edin.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Valid OAuth Redirect URI alanÄ±na production Instagram callback adresini aynen 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instagram_business_basic ve instagram_business_content_publish izinlerini etkinleÅŸtirin.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 Development modundayken yalnÄ±zca uygulama rolÃ¼/test hesabÄ±yla OAuth testini yapÄ±n.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 Canvasia dÄ±ÅŸÄ±ndaki hesaplara aÃ§Ä±lacaksa Advanced Access, App Review ve gerekirse Business Verification iÅŸlemlerini tamamlayÄ±n.</w:t>
      </w:r>
    </w:p>
    <w:p>
      <w:pPr>
        <w:pStyle w:val="Heading2"/>
      </w:pPr>
      <w:r>
        <w:t>2.3 Proje sahibinden gereken bilgiler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App ID / Client ID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Gizli deÄŸildir; geliÅŸtiriciye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App Secret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Gizlidir; tercihen doÄŸrudan Railway Variablesâ€™a girilmelidir.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kullanÄ±cÄ± adÄ±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Parola olmadan yalnÄ±zca hesap doÄŸrulamasÄ± iÃ§in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Uygulama modu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Development veya Live bilgisini iletin.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Ä°zin durumu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Standard/Advanced Access ve App Review durumunu iletin.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Callback onayÄ±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Production callbackâ€™in Meta paneline eklendiÄŸini yazÄ±lÄ± olarak onaylayÄ±n.</w:t>
            </w:r>
          </w:p>
        </w:tc>
      </w:tr>
    </w:tbl>
    <w:p>
      <w:pPr>
        <w:pStyle w:val="Heading2"/>
      </w:pPr>
      <w:r>
        <w:t>2.4 Railway deÄŸiÅŸkenleri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INSTAGRAM_ENABLED=true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INSTAGRAM_CLIENT_ID=&lt;Instagram App ID&gt;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INSTAGRAM_CLIENT_SECRET=&lt;Instagram App Secret&gt;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INSTAGRAM_REDIRECT_URI=https://sosyalmedya.canvasia.com.tr/SocialAccounts/Instagram/Callback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INSTAGRAM_SCOPES=instagram_business_basic,instagram_business_content_publish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INSTAGRAM_API_BASE_URL=https://graph.instagram.com/v25.0/</w:t>
      </w:r>
    </w:p>
    <w:p>
      <w:pPr>
        <w:pStyle w:val="Heading2"/>
      </w:pPr>
      <w:r>
        <w:t>2.5 Kabul testi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Sosyal Hesaplar ekranÄ±nda Instagram â€˜YapÄ±landÄ±rÄ±ldÄ±â€™ gÃ¶rÃ¼nÃ¼yor.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ResmÃ® OAuth butonu Instagram yetkilendirme ekranÄ±nÄ± aÃ§Ä±yor.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Callback sonrasÄ±nda hesap kullanÄ±cÄ± adÄ± uygulamada gÃ¶rÃ¼nÃ¼yor.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BaÄŸlantÄ± doÄŸrulamasÄ± baÅŸarÄ±lÄ± oluyor.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AUTO_PUBLISH_ENABLED=false iken tek Ã¼rÃ¼n iÃ§in taslak hazÄ±rlanÄ±yor.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AyrÄ± onay sonrasÄ±nda yalnÄ±zca tek gÃ¶rselli bir test gÃ¶nderisi yayÄ±mlanÄ±yor.</w:t>
      </w:r>
    </w:p>
    <w:p>
      <w:r>
        <w:br w:type="page"/>
      </w:r>
    </w:p>
    <w:p>
      <w:pPr>
        <w:pStyle w:val="Heading1"/>
      </w:pPr>
      <w:r>
        <w:t>3. Facebook kurulumu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Hedef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Canvasia Facebook SayfasÄ±nÄ± resmÃ® Facebook Login/OAuth akÄ±ÅŸÄ±yla baÄŸlamak ve Sayfaya fotoÄŸraflÄ± gÃ¶nderi yayÄ±mlamak. KiÅŸisel Facebook profiline otomatik gÃ¶nderim hedeflenmemelidir.</w:t>
            </w:r>
          </w:p>
        </w:tc>
      </w:tr>
    </w:tbl>
    <w:p>
      <w:pPr>
        <w:spacing w:after="20"/>
      </w:pPr>
    </w:p>
    <w:p>
      <w:pPr>
        <w:pStyle w:val="Heading2"/>
      </w:pPr>
      <w:r>
        <w:t>3.1 Hesap ve Sayfa ÅŸartlarÄ±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Canvasia adÄ±na yayÄ±mlanmÄ±ÅŸ bir Facebook SayfasÄ± bulunmalÄ±.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OAuth iÅŸlemini yapacak kiÅŸi Sayfada tam kontrol veya iÃ§erik oluÅŸturma yetkisine sahip olmalÄ±.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Sayfa bir Meta Business Portfolio iÃ§indeyse yetkiler Business Settings Ã¼zerinden doÄŸrulanmalÄ±.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Birden fazla Sayfa yÃ¶netiliyorsa hedef Canvasia SayfasÄ±nÄ±n adÄ± ve Page IDâ€™si belirlenmeli.</w:t>
      </w:r>
    </w:p>
    <w:p>
      <w:pPr>
        <w:pStyle w:val="Heading2"/>
      </w:pPr>
      <w:r>
        <w:t>3.2 Meta Developer panelinde yapÄ±lacaklar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Instagram iÃ§in kullanÄ±lan Canvasia Meta uygulamasÄ±nÄ± aÃ§Ä±n; yeni uygulama oluÅŸturmak zorunlu deÄŸildir.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Facebook Login for Business Ã¼rÃ¼nÃ¼nÃ¼ ekleyin ve Web OAuth ayarlarÄ±nÄ± etkinleÅŸtirin.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Valid OAuth Redirect URI alanÄ±na production Facebook callback adresini aynen 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pages_show_list, pages_read_engagement ve pages_manage_posts izinlerini yapÄ±landÄ±rÄ±n.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 yÃ¶neticisinin Canvasia Facebook SayfasÄ±na eriÅŸimi olduÄŸunu doÄŸrulayÄ±n.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Development modunda uygulama rolÃ¼ndeki kullanÄ±cÄ±yla Sayfa keÅŸfi ve Page access token akÄ±ÅŸÄ±nÄ± test edin.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Canvasia dÄ±ÅŸÄ±ndaki kullanÄ±cÄ±lar veya Sayfalar baÄŸlanacaksa gerekli izinler iÃ§in Advanced Access/App Review baÅŸvurusu yapÄ±n.</w:t>
      </w:r>
    </w:p>
    <w:p>
      <w:pPr>
        <w:pStyle w:val="Heading2"/>
      </w:pPr>
      <w:r>
        <w:t>3.3 Proje sahibinden gereken bilgiler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Meta App ID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GeliÅŸtiriciye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Meta App Secret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Gizlidir; tercihen Railway Variablesâ€™a proje sahibi girmelidir.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 Sayfa adÄ±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Canvasia iÃ§in kullanÄ±lacak Sayfa adÄ±.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 Page ID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Varsa iletin; OAuth sonrasÄ± ayrÄ±ca doÄŸrulanacaktÄ±r.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Yetkili hesap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Parola deÄŸil, yalnÄ±zca yetkili kiÅŸinin adÄ±/e-postasÄ± ve Sayfadaki rolÃ¼.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Ä°zin/App Review durumu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pages_* izinlerinin eriÅŸim durumunu iletin.</w:t>
            </w:r>
          </w:p>
        </w:tc>
      </w:tr>
    </w:tbl>
    <w:p>
      <w:pPr>
        <w:pStyle w:val="Heading2"/>
      </w:pPr>
      <w:r>
        <w:t>3.4 Railway deÄŸiÅŸkenleri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FACEBOOK_ENABLED=true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FACEBOOK_CLIENT_ID=&lt;Meta App ID&gt;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FACEBOOK_CLIENT_SECRET=&lt;Meta App Secret&gt;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FACEBOOK_REDIRECT_URI=https://sosyalmedya.canvasia.com.tr/SocialAccounts/Facebook/Callback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FACEBOOK_SCOPES=pages_show_list,pages_read_engagement,pages_manage_posts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FACEBOOK_API_BASE_URL=https://graph.facebook.com/v25.0/</w:t>
      </w:r>
    </w:p>
    <w:p>
      <w:pPr>
        <w:pStyle w:val="Heading2"/>
      </w:pPr>
      <w:r>
        <w:t>3.5 Kabul testi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Facebook â€˜YapÄ±landÄ±rÄ±ldÄ±â€™ gÃ¶rÃ¼nÃ¼yor.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OAuth tamamlandÄ±ktan sonra Canvasia SayfasÄ± bulunuyor.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Uygulama doÄŸru Page access tokenÄ± gÃ¼venli biÃ§imde saklÄ±yor.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Sayfa CREATE_CONTENT/yayÄ±n yetkisi doÄŸrulanÄ±yor.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YalnÄ±zca tek fotoÄŸraflÄ± test gÃ¶nderisi kontrollÃ¼ olarak Sayfada gÃ¶rÃ¼nÃ¼yor.</w:t>
      </w:r>
    </w:p>
    <w:p>
      <w:r>
        <w:br w:type="page"/>
      </w:r>
    </w:p>
    <w:p>
      <w:pPr>
        <w:pStyle w:val="Heading1"/>
      </w:pPr>
      <w:r>
        <w:t>4. TikTok kurulumu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A6B00"/>
                <w:sz w:val="22"/>
              </w:rPr>
              <w:t>Mevcut yazÄ±lÄ±m sÄ±nÄ±rÄ±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Canvasia Social iÃ§inde TikTok ÅŸu anda gerÃ§ek OAuth/yayÄ±n providerÄ±na sahip deÄŸildir. Proje sahibi geliÅŸtirici uygulamasÄ±nÄ± ve izinleri hazÄ±rlayabilir; ancak baÄŸlantÄ±nÄ±n Ã§alÄ±ÅŸmasÄ± iÃ§in geliÅŸtirme ekibinin TikTok provider kodunu ayrÄ±ca tamamlamasÄ± gerekir.</w:t>
            </w:r>
          </w:p>
        </w:tc>
      </w:tr>
    </w:tbl>
    <w:p>
      <w:pPr>
        <w:spacing w:after="20"/>
      </w:pPr>
    </w:p>
    <w:p>
      <w:pPr>
        <w:pStyle w:val="Heading2"/>
      </w:pPr>
      <w:r>
        <w:t>4.1 Hesap ve uygulama ÅŸartlarÄ±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 for Developers hesabÄ± oluÅŸturulmalÄ±.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Canvasiaâ€™ya ait veya Canvasia tarafÄ±ndan yÃ¶netilen TikTok hesabÄ± hazÄ±r olmalÄ±.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Kurumsal web sitesi, gizlilik politikasÄ± ve kullanÄ±m koÅŸullarÄ± eriÅŸilebilir olmalÄ±.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Canvasia ve medya dosyalarÄ±nÄ±n sunulacaÄŸÄ± URL/domain sahipliÄŸi doÄŸrulanabilmeli.</w:t>
      </w:r>
    </w:p>
    <w:p>
      <w:pPr>
        <w:pStyle w:val="Heading2"/>
      </w:pPr>
      <w:r>
        <w:t>4.2 TikTok Developer panelinde yapÄ±lacaklar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TikTok for Developers panelinde Canvasia Social isimli bir uygulama oluÅŸturun.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Web platformunu ve resmÃ® Canvasia web sitesi URLâ€™sini 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Login Kit Ã¼rÃ¼nÃ¼nÃ¼ etkinleÅŸtirin.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Content Posting API Ã¼rÃ¼nÃ¼nÃ¼ ekleyin ve Direct Post Ã¶zelliÄŸini yapÄ±landÄ±rÄ±n.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Production TikTok callback adresini Redirect URI olarak aynen 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user.info.basic ve video.publish scopeâ€™larÄ±nÄ± talep edin.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Canvasia Ã¼rÃ¼n gÃ¶rsellerinin/video dosyalarÄ±nÄ±n okunacaÄŸÄ± domain veya URL prefix sahipliÄŸini doÄŸrulayÄ±n.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Sandbox/Development ortamÄ±nda OAuth ve Ã¶zel gÃ¶rÃ¼nÃ¼rlÃ¼kte gÃ¶nderi testini tamamlayÄ±n.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GÃ¶nderilerin herkese aÃ§Ä±k olabilmesi iÃ§in Content Posting API audit baÅŸvurusunu tamamlayÄ±n.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TikTok denetim kÄ±sÄ±tÄ±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DenetlenmemiÅŸ API istemcilerinden Direct Post ile gÃ¶nderilen iÃ§erikler Ã¶zel (SELF_ONLY) gÃ¶rÃ¼nÃ¼rlÃ¼kle sÄ±nÄ±rlandÄ±rÄ±lÄ±r. Herkese aÃ§Ä±k otomatik yayÄ±n iÃ§in TikTok audit/onayÄ± gereklidir.</w:t>
            </w:r>
          </w:p>
        </w:tc>
      </w:tr>
    </w:tbl>
    <w:p>
      <w:pPr>
        <w:spacing w:after="20"/>
      </w:pPr>
    </w:p>
    <w:p>
      <w:pPr>
        <w:pStyle w:val="Heading2"/>
      </w:pPr>
      <w:r>
        <w:t>4.3 Proje sahibinden gereken bilgiler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Client Key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GeliÅŸtiriciye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Client Secret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Gizlidir; Railway Variablesâ€™a doÄŸrudan girilmelidir.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kullanÄ±cÄ± adÄ±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Parola olmadan hesap doÄŸrulamasÄ± iÃ§in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Content Posting API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Etkin/onay bekliyor/onaylÄ± durumunu iletin.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video.publish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Scope eriÅŸim durumunu iletin.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Domain doÄŸrulamasÄ±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DoÄŸrulanan domain ve URL prefix listesini iletin.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Audit durumu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DenetlenmemiÅŸ, incelemede veya onaylÄ±.</w:t>
            </w:r>
          </w:p>
        </w:tc>
      </w:tr>
    </w:tbl>
    <w:p>
      <w:pPr>
        <w:pStyle w:val="Heading2"/>
      </w:pPr>
      <w:r>
        <w:t>4.4 Planlanan Railway deÄŸiÅŸkenleri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TIKTOK_ENABLED=true (provider kodu tamamlandÄ±ktan sonra)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TIKTOK_CLIENT_ID=&lt;TikTok Client Key&gt;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TIKTOK_CLIENT_SECRET=&lt;TikTok Client Secret&gt;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TIKTOK_REDIRECT_URI=https://sosyalmedya.canvasia.com.tr/SocialAccounts/TikTok/Callback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TIKTOK_SCOPES=user.info.basic,video.publish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TIKTOK_API_BASE_URL=https://open.tiktokapis.com/v2/</w:t>
      </w:r>
    </w:p>
    <w:p>
      <w:pPr>
        <w:pStyle w:val="Heading2"/>
      </w:pPr>
      <w:r>
        <w:t>4.5 GeliÅŸtirme ekibinin tamamlayacaÄŸÄ± iÅŸler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 OAuth authorization ve callback akÄ±ÅŸÄ±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Access token ve refresh token yenileme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Creator info sorgulama ve kullanÄ±cÄ± onayÄ± arayÃ¼zÃ¼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FotoÄŸraf/video Direct Post baÅŸlatma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Dosya aktarÄ±mÄ± veya doÄŸrulanmÄ±ÅŸ URLâ€™den Ã§ekme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YayÄ±n durumunu polling/webhook ile takip etme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TikTok hata kodlarÄ±, rate limit ve audit kÄ±sÄ±tlarÄ±</w:t>
      </w:r>
    </w:p>
    <w:p>
      <w:r>
        <w:br w:type="page"/>
      </w:r>
    </w:p>
    <w:p>
      <w:pPr>
        <w:pStyle w:val="Heading1"/>
      </w:pPr>
      <w:r>
        <w:t>5. Pinterest kurulumu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A6B00"/>
                <w:sz w:val="22"/>
              </w:rPr>
              <w:t>Mevcut yazÄ±lÄ±m sÄ±nÄ±rÄ±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Canvasia Social iÃ§inde Pinterest ÅŸu anda gerÃ§ek OAuth/yayÄ±n providerÄ±na sahip deÄŸildir. Proje sahibi Pinterest geliÅŸtirici uygulamasÄ±nÄ± hazÄ±rlayabilir; gerÃ§ek Pin oluÅŸturma iÃ§in provider kodu ayrÄ±ca tamamlanmalÄ±dÄ±r.</w:t>
            </w:r>
          </w:p>
        </w:tc>
      </w:tr>
    </w:tbl>
    <w:p>
      <w:pPr>
        <w:spacing w:after="20"/>
      </w:pPr>
    </w:p>
    <w:p>
      <w:pPr>
        <w:pStyle w:val="Heading2"/>
      </w:pPr>
      <w:r>
        <w:t>5.1 Hesap ÅŸartlarÄ±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 Business hesabÄ± oluÅŸturulmalÄ±.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HesabÄ±n e-posta adresi doÄŸrulanmalÄ±.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 Developer Terms kabul edilmeli.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ÃœrÃ¼nlerin gÃ¶nderileceÄŸi en az bir Pinterest panosu hazÄ±rlanmalÄ±.</w:t>
      </w:r>
    </w:p>
    <w:p>
      <w:pPr>
        <w:pStyle w:val="Heading2"/>
      </w:pPr>
      <w:r>
        <w:t>5.2 Pinterest Developer panelinde yapÄ±lacaklar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Pinterest Developer portalÄ±nda â€˜Connect appâ€™ adÄ±mlarÄ±nÄ± baÅŸlatÄ±n.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Canvasia Social uygulama bilgilerini ve kullanÄ±m amacÄ±nÄ± girin.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Trial access baÅŸvurusunu gÃ¶nderin ve inceleme sonucunu bekleyin.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 onaylandÄ±ktan sonra App ID ve App Secret bilgilerini alÄ±n.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Production Pinterest callback adresini Redirect URIs alanÄ±na aynen ekleyin.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user_accounts:read, boards:read, pins:read ve pins:write scopeâ€™larÄ±nÄ± yapÄ±landÄ±rÄ±n.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OAuth Authorization Code akÄ±ÅŸÄ±nÄ± kullanÄ±n.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Pinterest hesabÄ±ndaki hedef Canvasia panosunu belirleyin.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 yalnÄ±zca sahibi dÄ±ÅŸÄ±ndaki kullanÄ±cÄ±lara da aÃ§Ä±lacaksa Standard access baÅŸvurusunu planlayÄ±n.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Pinterest eriÅŸim seviyesi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Trial access geliÅŸtirme ve deneme iÃ§indir; Trial ile oluÅŸturulan Pinler yalnÄ±zca uygulama sahibine gÃ¶rÃ¼nÃ¼r olabilir. Genel kullanÄ±m ve tam gÃ¶rÃ¼nÃ¼rlÃ¼k iÃ§in Standard access gerekebilir.</w:t>
            </w:r>
          </w:p>
        </w:tc>
      </w:tr>
    </w:tbl>
    <w:p>
      <w:pPr>
        <w:spacing w:after="20"/>
      </w:pPr>
    </w:p>
    <w:p>
      <w:pPr>
        <w:pStyle w:val="Heading2"/>
      </w:pPr>
      <w:r>
        <w:t>5.3 Proje sahibinden gereken bilgiler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App ID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GeliÅŸtiriciye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App Secret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Gizlidir; Railway Variablesâ€™a doÄŸrudan girilmelidir.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kullanÄ±cÄ± adÄ±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Parola olmadan iletilebilir.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Hedef pano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Pano adÄ± ve mÃ¼mkÃ¼nse Board ID.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EriÅŸim seviyesi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Trial veya Standard.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BaÅŸvuru durumu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Bekliyor, reddedildi veya onaylandÄ±.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Callback onayÄ±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Production callbackâ€™in eklendiÄŸini onaylayÄ±n.</w:t>
            </w:r>
          </w:p>
        </w:tc>
      </w:tr>
    </w:tbl>
    <w:p>
      <w:pPr>
        <w:pStyle w:val="Heading2"/>
      </w:pPr>
      <w:r>
        <w:t>5.4 Planlanan Railway deÄŸiÅŸkenleri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PINTEREST_ENABLED=true (provider kodu tamamlandÄ±ktan sonra)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PINTEREST_CLIENT_ID=&lt;Pinterest App ID&gt;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PINTEREST_CLIENT_SECRET=&lt;Pinterest App Secret&gt;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PINTEREST_REDIRECT_URI=https://sosyalmedya.canvasia.com.tr/SocialAccounts/Pinterest/Callback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PINTEREST_SCOPES=user_accounts:read,boards:read,pins:read,pins:write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PINTEREST_API_BASE_URL=https://api.pinterest.com/v5/</w:t>
      </w:r>
    </w:p>
    <w:p>
      <w:pPr>
        <w:pStyle w:val="Heading2"/>
      </w:pPr>
      <w:r>
        <w:t>5.5 GeliÅŸtirme ekibinin tamamlayacaÄŸÄ± iÅŸler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Pinterest OAuth authorization/callback ve state doÄŸrulamasÄ±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Access/refresh token saklama ve yenileme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Pano listeleme ve hedef pano seÃ§imi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GÃ¶rsel veya video Pin oluÅŸturma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ÃœrÃ¼n baÅŸlÄ±ÄŸÄ±, aÃ§Ä±klama ve Canvasia Ã¼rÃ¼n baÄŸlantÄ±sÄ± ekleme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Pin ID/URL, hata ve rate limit takibi</w:t>
      </w:r>
    </w:p>
    <w:p>
      <w:r>
        <w:br w:type="page"/>
      </w:r>
    </w:p>
    <w:p>
      <w:pPr>
        <w:pStyle w:val="Heading1"/>
      </w:pPr>
      <w:r>
        <w:t>6. Bilgilerin gÃ¼venli teslimi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47A52"/>
                <w:sz w:val="22"/>
              </w:rPr>
              <w:t>Ã–nerilen yÃ¶ntem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En gÃ¼venli yÃ¶ntem, proje sahibinin ilgili platform uygulamalarÄ±nda geliÅŸtiriciye rol vermesi ve Client Secret deÄŸerlerini doÄŸrudan Railway Variablesâ€™a kendisinin girmesidir. BÃ¶ylece gizli deÄŸer sohbet, e-posta veya dosyada dolaÅŸmaz.</w:t>
            </w:r>
          </w:p>
        </w:tc>
      </w:tr>
    </w:tbl>
    <w:p>
      <w:pPr>
        <w:spacing w:after="20"/>
      </w:pPr>
    </w:p>
    <w:p>
      <w:pPr>
        <w:pStyle w:val="Heading2"/>
      </w:pPr>
      <w:r>
        <w:t>6.1 Normal ÅŸekilde iletilebilecek bilgiler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App ID, Client ID veya Client Key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Platform kullanÄ±cÄ± adÄ± ve hesap/Sayfa adÄ±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Facebook Page ID ve Pinterest Board ID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Callback URLâ€™nin kaydedildiÄŸine iliÅŸkin onay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UygulamanÄ±n Development/Live durumu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Ä°zin, App Review, audit ve eriÅŸim seviyesi durumlarÄ±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DoÄŸrulanmÄ±ÅŸ domainlerin listesi</w:t>
      </w:r>
    </w:p>
    <w:p>
      <w:pPr>
        <w:pStyle w:val="Heading2"/>
      </w:pPr>
      <w:r>
        <w:t>6.2 YalnÄ±zca gÃ¼venli kanalla aktarÄ±lacak bilgiler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Instagram/Meta App Secret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Facebook App Secret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TikTok Client Secret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Pinterest App Secret</w:t>
      </w:r>
    </w:p>
    <w:p>
      <w:pPr>
        <w:pStyle w:val="Heading2"/>
      </w:pPr>
      <w:r>
        <w:t>6.3 Kesinlikle gÃ¶nderilmeyecek bilgiler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Sosyal medya hesap parolalarÄ±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SMS/e-posta doÄŸrulama kodlarÄ±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Ä°ki aÅŸamalÄ± doÄŸrulama kodlarÄ±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Kurtarma kodlarÄ±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OAuth access token veya refresh token deÄŸerleri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KiÅŸisel Facebook/Meta hesap parolasÄ±</w:t>
      </w:r>
    </w:p>
    <w:p>
      <w:pPr>
        <w:pStyle w:val="Heading2"/>
      </w:pPr>
      <w:r>
        <w:t>6.4 Railwayâ€™de girilecek ortak gÃ¼venlik deÄŸerleri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AUTO_PUBLISH_ENABLED=false (ilk baÄŸlantÄ± ve taslak testleri boyunca)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TRUST_FORWARDED_HEADERS=true (Railway reverse proxy yapÄ±landÄ±rmasÄ± doÄŸrulandÄ±ktan sonra)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Security__UseHttpsRedirection=true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DATA_PROTECTION_STORE=database veya production iÃ§in belirlenen kalÄ±cÄ± gÃ¼venli yÃ¶ntem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CANVASIA_ALLOWED_IMAGE_HOSTS=canvasia.com.tr,www.canvasia.com.tr</w:t>
      </w:r>
    </w:p>
    <w:p>
      <w:r>
        <w:br w:type="page"/>
      </w:r>
    </w:p>
    <w:p>
      <w:pPr>
        <w:pStyle w:val="Heading1"/>
      </w:pPr>
      <w:r>
        <w:t>7. Proje sahibinin dolduracaÄŸÄ± teslim formu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Formun kullanÄ±mÄ±</w:t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Gizli alanlara Client Secret yazmayÄ±n. Bu alanlarda yalnÄ±zca â€˜Railwayâ€™e girildiâ€™ veya â€˜GÃ¼venli kasa baÄŸlantÄ±sÄ± paylaÅŸÄ±ldÄ±â€™ ÅŸeklinde durum belirtin.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Bilgi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Proje sahibi yanÄ±tÄ±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Gizlilik PolitikasÄ± URL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KullanÄ±m KoÅŸullarÄ± URL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Veri Silme URL/TalimatÄ±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Meta Business Portfolio ID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kullanÄ±cÄ± adÄ±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App ID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App Secret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Railwayâ€™e girildi / Bekliyor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Instagram App Review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 Sayfa adÄ±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 Page ID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Meta App ID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Meta App Secret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Railwayâ€™e girildi / Bekliyor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Facebook izin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kullanÄ±cÄ± adÄ±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Client Key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Client Secret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Railwayâ€™e girildi / Bekliyor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Content Posting audit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TikTok doÄŸrulanan domainler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kullanÄ±cÄ± adÄ±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App ID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App Secret durumu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Railwayâ€™e girildi / Bekliyor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eriÅŸim seviyesi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Trial / Standard / Bekliyor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3A5F"/>
                <w:sz w:val="20"/>
              </w:rPr>
              <w:t>Pinterest hedef pano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8. Son kabul sÄ±rasÄ±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Production alan adÄ± ve HTTPS Ã§alÄ±ÅŸÄ±yor.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Platform callback URLâ€™leri platform panellerine eksiksiz kaydedildi.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Railway secret deÄŸiÅŸkenleri gÃ¼venli biÃ§imde girildi.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Web ve Worker yeniden baÅŸlatÄ±ldÄ± ve health kontrolleri baÅŸarÄ±lÄ±.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Sosyal Hesaplar ekranÄ±nda ilgili platform â€˜YapÄ±landÄ±rÄ±ldÄ±â€™ gÃ¶rÃ¼nÃ¼yor.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OAuth yalnÄ±zca platformun resmÃ® ekranÄ±nda tamamlandÄ±.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BaÄŸlanan hesabÄ±n kullanÄ±cÄ± adÄ±/SayfasÄ± doÄŸrulandÄ±.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AUTO_PUBLISH_ENABLED=false iken taslak ve planlama testi yapÄ±ldÄ±.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Bekleyen baÅŸka planlanmÄ±ÅŸ iÃ§erik olmadÄ±ÄŸÄ± doÄŸrulandÄ±.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KullanÄ±cÄ± onayÄ±yla yalnÄ±zca tek bir gerÃ§ek gÃ¶nderi test edildi.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GerÃ§ek platform post ID/URL ve uygulama yayÄ±n geÃ§miÅŸi birlikte doÄŸrulandÄ±.</w:t>
      </w:r>
    </w:p>
    <w:p>
      <w:pPr>
        <w:spacing w:after="80" w:line="288" w:lineRule="auto"/>
        <w:ind w:left="259" w:hanging="259"/>
      </w:pPr>
      <w:r>
        <w:rPr>
          <w:rFonts w:ascii="Calibri" w:hAnsi="Calibri"/>
          <w:b/>
          <w:i w:val="0"/>
          <w:color w:val="2E74B5"/>
          <w:sz w:val="22"/>
        </w:rPr>
        <w:t xml:space="preserve">â˜ </w:t>
      </w:r>
      <w:r>
        <w:rPr>
          <w:rFonts w:ascii="Calibri" w:hAnsi="Calibri"/>
          <w:b w:val="0"/>
          <w:i w:val="0"/>
          <w:color w:val="111827"/>
          <w:sz w:val="22"/>
        </w:rPr>
        <w:t>Test sonrasÄ±nda otomatik yayÄ±n politikasÄ± ve gÃ¼nlÃ¼k limitler ayrÄ±ca onaylandÄ±.</w:t>
      </w:r>
    </w:p>
    <w:p>
      <w:pPr>
        <w:pStyle w:val="Heading1"/>
      </w:pPr>
      <w:r>
        <w:t>9. ResmÃ® kaynaklar</w:t>
      </w:r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1">
        <w:r>
          <w:rPr>
            <w:rFonts w:ascii="Calibri" w:hAnsi="Calibri"/>
            <w:color w:val="2E74B5"/>
            <w:u w:val="single"/>
          </w:rPr>
          <w:t>Meta for Developers - Uygulamalar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2">
        <w:r>
          <w:rPr>
            <w:rFonts w:ascii="Calibri" w:hAnsi="Calibri"/>
            <w:color w:val="2E74B5"/>
            <w:u w:val="single"/>
          </w:rPr>
          <w:t>Meta - Instagram API with Instagram Login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3">
        <w:r>
          <w:rPr>
            <w:rFonts w:ascii="Calibri" w:hAnsi="Calibri"/>
            <w:color w:val="2E74B5"/>
            <w:u w:val="single"/>
          </w:rPr>
          <w:t>Meta - Instagram API dokÃ¼mantasyonu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4">
        <w:r>
          <w:rPr>
            <w:rFonts w:ascii="Calibri" w:hAnsi="Calibri"/>
            <w:color w:val="2E74B5"/>
            <w:u w:val="single"/>
          </w:rPr>
          <w:t>Meta - Facebook API resmÃ® Ã§alÄ±ÅŸma alanÄ±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5">
        <w:r>
          <w:rPr>
            <w:rFonts w:ascii="Calibri" w:hAnsi="Calibri"/>
            <w:color w:val="2E74B5"/>
            <w:u w:val="single"/>
          </w:rPr>
          <w:t>Facebook - Sayfa eriÅŸimi hakkÄ±nda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6">
        <w:r>
          <w:rPr>
            <w:rFonts w:ascii="Calibri" w:hAnsi="Calibri"/>
            <w:color w:val="2E74B5"/>
            <w:u w:val="single"/>
          </w:rPr>
          <w:t>TikTok - Uygulama oluÅŸturma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7">
        <w:r>
          <w:rPr>
            <w:rFonts w:ascii="Calibri" w:hAnsi="Calibri"/>
            <w:color w:val="2E74B5"/>
            <w:u w:val="single"/>
          </w:rPr>
          <w:t>TikTok - Login Kit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8">
        <w:r>
          <w:rPr>
            <w:rFonts w:ascii="Calibri" w:hAnsi="Calibri"/>
            <w:color w:val="2E74B5"/>
            <w:u w:val="single"/>
          </w:rPr>
          <w:t>TikTok - Content Posting API baÅŸlangÄ±Ã§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19">
        <w:r>
          <w:rPr>
            <w:rFonts w:ascii="Calibri" w:hAnsi="Calibri"/>
            <w:color w:val="2E74B5"/>
            <w:u w:val="single"/>
          </w:rPr>
          <w:t>TikTok - Content Sharing Guidelines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20">
        <w:r>
          <w:rPr>
            <w:rFonts w:ascii="Calibri" w:hAnsi="Calibri"/>
            <w:color w:val="2E74B5"/>
            <w:u w:val="single"/>
          </w:rPr>
          <w:t>Pinterest - Uygulama baÄŸlama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21">
        <w:r>
          <w:rPr>
            <w:rFonts w:ascii="Calibri" w:hAnsi="Calibri"/>
            <w:color w:val="2E74B5"/>
            <w:u w:val="single"/>
          </w:rPr>
          <w:t>Pinterest - OAuth ve yetkilendirme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22">
        <w:r>
          <w:rPr>
            <w:rFonts w:ascii="Calibri" w:hAnsi="Calibri"/>
            <w:color w:val="2E74B5"/>
            <w:u w:val="single"/>
          </w:rPr>
          <w:t>Pinterest - Board ve Pin oluÅŸturma</w:t>
        </w:r>
      </w:hyperlink>
    </w:p>
    <w:p>
      <w:pPr>
        <w:spacing w:after="80"/>
        <w:ind w:left="259" w:hanging="259"/>
      </w:pPr>
      <w:r>
        <w:rPr>
          <w:rFonts w:ascii="Calibri" w:hAnsi="Calibri"/>
          <w:b w:val="0"/>
          <w:i w:val="0"/>
          <w:color w:val="667085"/>
          <w:sz w:val="22"/>
        </w:rPr>
        <w:t xml:space="preserve">â€¢ </w:t>
      </w:r>
      <w:hyperlink r:id="rId23">
        <w:r>
          <w:rPr>
            <w:rFonts w:ascii="Calibri" w:hAnsi="Calibri"/>
            <w:color w:val="2E74B5"/>
            <w:u w:val="single"/>
          </w:rPr>
          <w:t>Pinterest - EriÅŸim seviyeleri</w:t>
        </w:r>
      </w:hyperlink>
    </w:p>
    <w:p>
      <w:pPr>
        <w:spacing w:before="240" w:after="0"/>
      </w:pPr>
      <w:r>
        <w:rPr>
          <w:rFonts w:ascii="Calibri" w:hAnsi="Calibri"/>
          <w:b w:val="0"/>
          <w:i/>
          <w:color w:val="667085"/>
          <w:sz w:val="19"/>
        </w:rPr>
        <w:t>Not: Platform panelleri, izin adlarÄ± ve inceleme koÅŸullarÄ± zamanla deÄŸiÅŸebilir. BaÅŸvuru sÄ±rasÄ±nda ilgili platformun gÃ¼ncel resmÃ® paneli ve dokÃ¼mantasyonu esas alÄ±nmalÄ±dÄ±r.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CANVASIA SOCIAL  |  PLATFORM YETKÄ°LENDÄ°RME REHBERÄ°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â€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facebook.com/apps/" TargetMode="External"/><Relationship Id="rId12" Type="http://schemas.openxmlformats.org/officeDocument/2006/relationships/hyperlink" Target="https://www.postman.com/meta/instagram/folder/6raa77c/instagram-api-with-instagram-login" TargetMode="External"/><Relationship Id="rId13" Type="http://schemas.openxmlformats.org/officeDocument/2006/relationships/hyperlink" Target="https://www.postman.com/meta/instagram/documentation/6yqw8pt/instagram-api" TargetMode="External"/><Relationship Id="rId14" Type="http://schemas.openxmlformats.org/officeDocument/2006/relationships/hyperlink" Target="https://www.postman.com/meta/" TargetMode="External"/><Relationship Id="rId15" Type="http://schemas.openxmlformats.org/officeDocument/2006/relationships/hyperlink" Target="https://www.facebook.com/help/289207354498410/" TargetMode="External"/><Relationship Id="rId16" Type="http://schemas.openxmlformats.org/officeDocument/2006/relationships/hyperlink" Target="https://developers.tiktok.com/doc/getting-started-create-an-app/" TargetMode="External"/><Relationship Id="rId17" Type="http://schemas.openxmlformats.org/officeDocument/2006/relationships/hyperlink" Target="https://developers.tiktok.com/doc/login-kit-overview/" TargetMode="External"/><Relationship Id="rId18" Type="http://schemas.openxmlformats.org/officeDocument/2006/relationships/hyperlink" Target="https://developers.tiktok.com/doc/content-posting-api-get-started/" TargetMode="External"/><Relationship Id="rId19" Type="http://schemas.openxmlformats.org/officeDocument/2006/relationships/hyperlink" Target="https://developers.tiktok.com/doc/content-sharing-guidelines/" TargetMode="External"/><Relationship Id="rId20" Type="http://schemas.openxmlformats.org/officeDocument/2006/relationships/hyperlink" Target="https://developers.pinterest.com/docs/getting-started/connect-app/" TargetMode="External"/><Relationship Id="rId21" Type="http://schemas.openxmlformats.org/officeDocument/2006/relationships/hyperlink" Target="https://developers.pinterest.com/docs/getting-started/set-up-authentication-and-authorization/" TargetMode="External"/><Relationship Id="rId22" Type="http://schemas.openxmlformats.org/officeDocument/2006/relationships/hyperlink" Target="https://developers.pinterest.com/docs/work-with-organic-content-and-users/create-boards-and-pins/" TargetMode="External"/><Relationship Id="rId23" Type="http://schemas.openxmlformats.org/officeDocument/2006/relationships/hyperlink" Target="https://developers.pinterest.com/docs/key-concepts/access-ti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Canvasia Social - Sosyal Medya OAuth Kurulum Rehberi</dc:title>
  <dc:subject>Instagram, Facebook, TikTok ve Pinterest OAuth hazÄ±rlÄ±k kontrol listesi</dc:subject>
  <dc:creator>Canvasia Social</dc:creator>
  <cp:keywords>Canvasia, OAuth, Instagram, Facebook, TikTok, Pinterest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