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4981B86D" w:rsidR="002D62CE" w:rsidRPr="00314FA6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314FA6">
        <w:rPr>
          <w:rFonts w:ascii="Times New Roman" w:eastAsia="Times New Roman" w:hAnsi="Times New Roman" w:cs="Times New Roman"/>
          <w:color w:val="000000"/>
          <w:sz w:val="28"/>
          <w:szCs w:val="24"/>
        </w:rPr>
        <w:t>Абдулов Илья Александрович</w:t>
      </w:r>
    </w:p>
    <w:p w14:paraId="1D70F70D" w14:textId="2FBC30EB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r w:rsidR="00314FA6">
        <w:rPr>
          <w:rFonts w:ascii="Times New Roman" w:eastAsia="Times New Roman" w:hAnsi="Times New Roman" w:cs="Times New Roman"/>
          <w:color w:val="000000"/>
          <w:sz w:val="28"/>
          <w:szCs w:val="24"/>
        </w:rPr>
        <w:t>ИКТ</w:t>
      </w:r>
    </w:p>
    <w:p w14:paraId="11C265D9" w14:textId="53D27197" w:rsidR="002D62CE" w:rsidRPr="00314FA6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314FA6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K3121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Новиков </w:t>
      </w:r>
      <w:proofErr w:type="gramStart"/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Б.Ю.</w:t>
      </w:r>
      <w:proofErr w:type="gramEnd"/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0A11F" w14:textId="297EE94F" w:rsidR="002D62CE" w:rsidRPr="00474847" w:rsidRDefault="000B5058" w:rsidP="00474847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314FA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E241973" w14:textId="7EB345BF" w:rsidR="002A28D5" w:rsidRDefault="002A28D5" w:rsidP="0047484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79F13541" w14:textId="1FA3E302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8D1623">
        <w:rPr>
          <w:rFonts w:ascii="Times New Roman" w:eastAsia="Times New Roman" w:hAnsi="Times New Roman" w:cs="Times New Roman"/>
          <w:sz w:val="28"/>
          <w:szCs w:val="28"/>
        </w:rPr>
        <w:t xml:space="preserve">Российской Федерации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 w:rsidR="008D1623">
        <w:rPr>
          <w:rFonts w:ascii="Times New Roman" w:eastAsia="Times New Roman" w:hAnsi="Times New Roman" w:cs="Times New Roman"/>
          <w:sz w:val="28"/>
          <w:szCs w:val="28"/>
        </w:rPr>
        <w:t>9</w:t>
      </w:r>
      <w:r w:rsidR="00474847">
        <w:rPr>
          <w:rFonts w:ascii="Times New Roman" w:eastAsia="Times New Roman" w:hAnsi="Times New Roman" w:cs="Times New Roman"/>
          <w:sz w:val="28"/>
          <w:szCs w:val="28"/>
        </w:rPr>
        <w:t xml:space="preserve"> месяцев 202</w:t>
      </w:r>
      <w:r w:rsidR="008D1623">
        <w:rPr>
          <w:rFonts w:ascii="Times New Roman" w:eastAsia="Times New Roman" w:hAnsi="Times New Roman" w:cs="Times New Roman"/>
          <w:sz w:val="28"/>
          <w:szCs w:val="28"/>
        </w:rPr>
        <w:t>2</w:t>
      </w:r>
      <w:r w:rsidR="00474847">
        <w:rPr>
          <w:rFonts w:ascii="Times New Roman" w:eastAsia="Times New Roman" w:hAnsi="Times New Roman" w:cs="Times New Roman"/>
          <w:sz w:val="28"/>
          <w:szCs w:val="28"/>
        </w:rPr>
        <w:t xml:space="preserve"> года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4704">
        <w:rPr>
          <w:rFonts w:ascii="Times New Roman" w:eastAsia="Times New Roman" w:hAnsi="Times New Roman" w:cs="Times New Roman"/>
          <w:sz w:val="28"/>
          <w:szCs w:val="28"/>
        </w:rPr>
        <w:t>6134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4704" w:rsidRPr="008D705B">
        <w:rPr>
          <w:rFonts w:ascii="Times New Roman" w:eastAsia="Times New Roman" w:hAnsi="Times New Roman" w:cs="Times New Roman"/>
          <w:sz w:val="28"/>
          <w:szCs w:val="28"/>
        </w:rPr>
        <w:t>пожара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3594EEC8" w14:textId="20FA8C70" w:rsidR="002D62CE" w:rsidRPr="00697548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</w:t>
      </w:r>
      <w:r w:rsidR="00994704">
        <w:rPr>
          <w:rFonts w:ascii="Times New Roman" w:eastAsia="Times New Roman" w:hAnsi="Times New Roman" w:cs="Times New Roman"/>
          <w:sz w:val="28"/>
          <w:szCs w:val="24"/>
        </w:rPr>
        <w:t xml:space="preserve"> Неосторожное обращение с огнём</w:t>
      </w:r>
      <w:r w:rsidR="00697548">
        <w:rPr>
          <w:rFonts w:ascii="Times New Roman" w:eastAsia="Times New Roman" w:hAnsi="Times New Roman" w:cs="Times New Roman"/>
          <w:sz w:val="28"/>
          <w:szCs w:val="24"/>
          <w:lang w:val="en-US"/>
        </w:rPr>
        <w:t>;</w:t>
      </w:r>
    </w:p>
    <w:p w14:paraId="2D99455A" w14:textId="75F85209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994704">
        <w:rPr>
          <w:rFonts w:ascii="Times New Roman" w:eastAsia="Times New Roman" w:hAnsi="Times New Roman" w:cs="Times New Roman"/>
          <w:sz w:val="28"/>
          <w:szCs w:val="28"/>
        </w:rPr>
        <w:t>Аварийный режим работы электрического оборудования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5270269E" w14:textId="23E0953D" w:rsidR="00994704" w:rsidRDefault="00994704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НПУиЭ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печного оборудования</w:t>
      </w:r>
      <w:r w:rsidRPr="00994704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79C9FB19" w14:textId="680EBDA1" w:rsidR="00994704" w:rsidRPr="00994704" w:rsidRDefault="00994704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94704">
        <w:rPr>
          <w:rFonts w:ascii="Times New Roman" w:eastAsia="Times New Roman" w:hAnsi="Times New Roman" w:cs="Times New Roman"/>
          <w:sz w:val="28"/>
          <w:szCs w:val="24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4"/>
        </w:rPr>
        <w:t>Поджог.</w:t>
      </w:r>
    </w:p>
    <w:p w14:paraId="5F7DCB56" w14:textId="7C2145F9" w:rsidR="00994704" w:rsidRPr="00994704" w:rsidRDefault="00050E11" w:rsidP="00075EE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Статистические данные взяты из: </w:t>
      </w:r>
      <w:r w:rsidR="00075EEB">
        <w:rPr>
          <w:rFonts w:ascii="Times New Roman" w:eastAsia="Times New Roman" w:hAnsi="Times New Roman" w:cs="Times New Roman"/>
          <w:sz w:val="28"/>
          <w:szCs w:val="28"/>
        </w:rPr>
        <w:t xml:space="preserve">МЧС </w:t>
      </w:r>
      <w:r w:rsidR="00075EEB">
        <w:rPr>
          <w:rFonts w:ascii="Times New Roman" w:eastAsia="Times New Roman" w:hAnsi="Times New Roman" w:cs="Times New Roman"/>
          <w:sz w:val="28"/>
          <w:szCs w:val="28"/>
        </w:rPr>
        <w:t>России.</w:t>
      </w:r>
      <w:r w:rsidR="00075E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5EE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075EEB">
        <w:rPr>
          <w:rFonts w:ascii="Times New Roman" w:eastAsia="Times New Roman" w:hAnsi="Times New Roman" w:cs="Times New Roman"/>
          <w:sz w:val="28"/>
          <w:szCs w:val="28"/>
        </w:rPr>
        <w:t>епартамент надзорной деятельности и профилактической работы.</w:t>
      </w:r>
      <w:r w:rsidR="00075E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Анализ обстановки с пожарами и их последствиями на территории Российской Федерации за 9 месяцев 2022 года</w:t>
      </w:r>
      <w:r w:rsidR="00075EEB">
        <w:rPr>
          <w:rFonts w:ascii="Times New Roman" w:eastAsia="Times New Roman" w:hAnsi="Times New Roman" w:cs="Times New Roman"/>
          <w:sz w:val="28"/>
          <w:szCs w:val="28"/>
        </w:rPr>
        <w:t xml:space="preserve">. – </w:t>
      </w:r>
      <w:r w:rsidR="00994704">
        <w:rPr>
          <w:rFonts w:ascii="Times New Roman" w:eastAsia="Times New Roman" w:hAnsi="Times New Roman" w:cs="Times New Roman"/>
          <w:sz w:val="28"/>
          <w:szCs w:val="28"/>
        </w:rPr>
        <w:t>Москва, 2022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75EE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 w:rsidR="00075EEB">
        <w:rPr>
          <w:rFonts w:ascii="Times New Roman" w:eastAsia="Times New Roman" w:hAnsi="Times New Roman" w:cs="Times New Roman"/>
          <w:sz w:val="28"/>
          <w:szCs w:val="28"/>
          <w:lang w:val="en-US"/>
        </w:rPr>
        <w:t>fireman</w:t>
      </w:r>
      <w:r w:rsidR="00075EEB" w:rsidRPr="00075EEB">
        <w:rPr>
          <w:rFonts w:ascii="Times New Roman" w:eastAsia="Times New Roman" w:hAnsi="Times New Roman" w:cs="Times New Roman"/>
          <w:sz w:val="28"/>
          <w:szCs w:val="28"/>
        </w:rPr>
        <w:t>.</w:t>
      </w:r>
      <w:r w:rsidR="00075EEB">
        <w:rPr>
          <w:rFonts w:ascii="Times New Roman" w:eastAsia="Times New Roman" w:hAnsi="Times New Roman" w:cs="Times New Roman"/>
          <w:sz w:val="28"/>
          <w:szCs w:val="28"/>
          <w:lang w:val="en-US"/>
        </w:rPr>
        <w:t>club</w:t>
      </w:r>
      <w:proofErr w:type="gramEnd"/>
      <w:r w:rsidR="00075EEB" w:rsidRPr="00075E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5EEB" w:rsidRPr="00075EEB">
        <w:rPr>
          <w:rFonts w:ascii="Times New Roman" w:eastAsia="Times New Roman" w:hAnsi="Times New Roman" w:cs="Times New Roman"/>
          <w:sz w:val="28"/>
          <w:szCs w:val="28"/>
        </w:rPr>
        <w:t>[Электронный</w:t>
      </w:r>
      <w:r w:rsidR="00075EEB" w:rsidRPr="00075E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5EEB" w:rsidRPr="00075EEB">
        <w:rPr>
          <w:rFonts w:ascii="Times New Roman" w:eastAsia="Times New Roman" w:hAnsi="Times New Roman" w:cs="Times New Roman"/>
          <w:sz w:val="28"/>
          <w:szCs w:val="28"/>
        </w:rPr>
        <w:t>ресурс]. –</w:t>
      </w:r>
      <w:r w:rsidR="00075EEB" w:rsidRPr="00075E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5EEB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075EEB" w:rsidRPr="00075EE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://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fireman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club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/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literature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analiz</w:t>
      </w:r>
      <w:proofErr w:type="spellEnd"/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obstanovki</w:t>
      </w:r>
      <w:proofErr w:type="spellEnd"/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-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pozharami</w:t>
      </w:r>
      <w:proofErr w:type="spellEnd"/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ih</w:t>
      </w:r>
      <w:proofErr w:type="spellEnd"/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posledstviyami</w:t>
      </w:r>
      <w:proofErr w:type="spellEnd"/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-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-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rf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-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-9-</w:t>
      </w:r>
      <w:proofErr w:type="spellStart"/>
      <w:r w:rsidR="00994704" w:rsidRPr="00994704">
        <w:rPr>
          <w:rFonts w:ascii="Times New Roman" w:eastAsia="Times New Roman" w:hAnsi="Times New Roman" w:cs="Times New Roman"/>
          <w:sz w:val="28"/>
          <w:szCs w:val="28"/>
          <w:lang w:val="en-US"/>
        </w:rPr>
        <w:t>mesyaczev</w:t>
      </w:r>
      <w:proofErr w:type="spellEnd"/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-2022/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13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03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23</w:t>
      </w:r>
      <w:r w:rsidR="00994704" w:rsidRPr="0099470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4F6B5A4" w14:textId="6026C4C0" w:rsidR="00B328B3" w:rsidRPr="00F10211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следующих факторов:</w:t>
      </w:r>
    </w:p>
    <w:p w14:paraId="27A321C2" w14:textId="41D84969" w:rsidR="00B328B3" w:rsidRPr="00697548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697548">
        <w:rPr>
          <w:rFonts w:ascii="Times New Roman" w:eastAsia="Times New Roman" w:hAnsi="Times New Roman" w:cs="Times New Roman"/>
          <w:sz w:val="28"/>
          <w:szCs w:val="28"/>
        </w:rPr>
        <w:t>Утечка газа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>К ней приводит самовольная установка газовых приборов или их ремонт не мастером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52C666" w14:textId="7B452D59" w:rsidR="00B328B3" w:rsidRPr="00697548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>Курение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>в неприспособленных для этого местах: в постели, вблизи газовой плиты, на балконе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>В сараях, чуланах находится большое скопление бумаги, мусора, пыли, могут храниться легковоспламеняющиеся материалы, поэтому курение в хозпостройках создает пожароопасную ситуацию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70C96C" w14:textId="7C31F515" w:rsidR="00B328B3" w:rsidRDefault="00697548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548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Pr="00697548">
        <w:rPr>
          <w:rFonts w:ascii="Times New Roman" w:eastAsia="Times New Roman" w:hAnsi="Times New Roman" w:cs="Times New Roman"/>
          <w:sz w:val="28"/>
          <w:szCs w:val="28"/>
        </w:rPr>
        <w:t>Разведение костров на чердаке или в подвале, жарение шашлыков на балконе</w:t>
      </w:r>
      <w:r w:rsidRPr="0069754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9433CC" w14:textId="70525019" w:rsidR="00697548" w:rsidRDefault="00697548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548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Pr="00697548">
        <w:rPr>
          <w:rFonts w:ascii="Times New Roman" w:eastAsia="Times New Roman" w:hAnsi="Times New Roman" w:cs="Times New Roman"/>
          <w:sz w:val="28"/>
          <w:szCs w:val="28"/>
        </w:rPr>
        <w:t>Использование пиротехнических средств: бенгальских огней, петард, хлопушек, фейерверков и пр.</w:t>
      </w:r>
      <w:r w:rsidRPr="0069754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D7BC7B" w14:textId="17F22276" w:rsidR="00697548" w:rsidRPr="00697548" w:rsidRDefault="00697548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97548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Pr="00697548"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красками и лаками, легковоспламеняющимися препаратами бытовой химии.</w:t>
      </w:r>
    </w:p>
    <w:p w14:paraId="415DA697" w14:textId="2C541BFA" w:rsidR="002D62CE" w:rsidRDefault="00B328B3" w:rsidP="0069754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 из:</w:t>
      </w:r>
      <w:r w:rsidR="00766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 xml:space="preserve">Причины пожаров // Администрация Костинского муниципального образования - администрация сельского поселения Нижнеудинский район Иркутская область [Электронный ресурс]. – </w:t>
      </w:r>
      <w:r w:rsidR="00075EEB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 xml:space="preserve">: https://adm-kostino.ru/2020/06/5374/ (дата обращения 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>13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>.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>03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697548" w:rsidRPr="00075EEB">
        <w:rPr>
          <w:rFonts w:ascii="Times New Roman" w:eastAsia="Times New Roman" w:hAnsi="Times New Roman" w:cs="Times New Roman"/>
          <w:sz w:val="28"/>
          <w:szCs w:val="28"/>
        </w:rPr>
        <w:t>3</w:t>
      </w:r>
      <w:r w:rsidR="00697548" w:rsidRPr="00697548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1C206B6" w14:textId="77777777" w:rsidR="004D425A" w:rsidRDefault="004D425A" w:rsidP="0069754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77777777" w:rsidR="00442684" w:rsidRPr="001A56EB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BE2A7E4" w14:textId="749049B8" w:rsidR="000C48C3" w:rsidRDefault="00075EEB" w:rsidP="00F107D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5EEB">
        <w:rPr>
          <w:rFonts w:ascii="Times New Roman" w:eastAsia="Times New Roman" w:hAnsi="Times New Roman" w:cs="Times New Roman"/>
          <w:sz w:val="28"/>
          <w:szCs w:val="28"/>
        </w:rPr>
        <w:t>25 марта 2018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 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>на территории Кемеровской области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 w:rsidR="00E17619" w:rsidRPr="00075EEB">
        <w:rPr>
          <w:rFonts w:ascii="Times New Roman" w:eastAsia="Times New Roman" w:hAnsi="Times New Roman" w:cs="Times New Roman"/>
          <w:sz w:val="28"/>
          <w:szCs w:val="28"/>
        </w:rPr>
        <w:t>Кемерово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17619" w:rsidRPr="00075EEB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 xml:space="preserve"> адресу проспект Ленина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>35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 xml:space="preserve">произошел пожар в </w:t>
      </w:r>
      <w:r w:rsidR="00E17619" w:rsidRPr="00E17619">
        <w:rPr>
          <w:rFonts w:ascii="Times New Roman" w:eastAsia="Times New Roman" w:hAnsi="Times New Roman" w:cs="Times New Roman"/>
          <w:sz w:val="28"/>
          <w:szCs w:val="28"/>
        </w:rPr>
        <w:t>торгово-развлекательн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 w:rsidR="00E17619" w:rsidRPr="00E17619">
        <w:rPr>
          <w:rFonts w:ascii="Times New Roman" w:eastAsia="Times New Roman" w:hAnsi="Times New Roman" w:cs="Times New Roman"/>
          <w:sz w:val="28"/>
          <w:szCs w:val="28"/>
        </w:rPr>
        <w:t>комплекс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>«Зимняя вишня». Основной версией пожара является короткое замыкание в силовом кабеле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t>, в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>торостепенн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 xml:space="preserve"> верси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t xml:space="preserve">ей является 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 xml:space="preserve">поджог. 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Пожар происходил </w:t>
      </w:r>
      <w:r w:rsidR="00E17619" w:rsidRPr="00E17619">
        <w:rPr>
          <w:rFonts w:ascii="Times New Roman" w:eastAsia="Times New Roman" w:hAnsi="Times New Roman" w:cs="Times New Roman"/>
          <w:sz w:val="28"/>
          <w:szCs w:val="28"/>
        </w:rPr>
        <w:t>на площади 1600 квадратных метров с последующим обрушением кровли, перекрытий между четвёртым и третьим этажами.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>Пожар начался в 15:59 по местному времени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t>, в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 xml:space="preserve"> 23:07 было ликвидировано открытое горение. В результате 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t xml:space="preserve">пожара 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 xml:space="preserve">погибли 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t>60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 xml:space="preserve"> человек, </w:t>
      </w:r>
      <w:r w:rsidR="00E17619" w:rsidRPr="00E17619">
        <w:rPr>
          <w:rFonts w:ascii="Times New Roman" w:eastAsia="Times New Roman" w:hAnsi="Times New Roman" w:cs="Times New Roman"/>
          <w:sz w:val="28"/>
          <w:szCs w:val="28"/>
        </w:rPr>
        <w:t>из них 37 детей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>79</w:t>
      </w:r>
      <w:r w:rsidR="00E17619">
        <w:rPr>
          <w:rFonts w:ascii="Times New Roman" w:eastAsia="Times New Roman" w:hAnsi="Times New Roman" w:cs="Times New Roman"/>
          <w:sz w:val="28"/>
          <w:szCs w:val="28"/>
        </w:rPr>
        <w:t xml:space="preserve"> человек пострадало</w:t>
      </w:r>
      <w:r w:rsidRPr="00075E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D303E" w:rsidRPr="003D303E">
        <w:rPr>
          <w:rFonts w:ascii="Times New Roman" w:eastAsia="Times New Roman" w:hAnsi="Times New Roman" w:cs="Times New Roman"/>
          <w:sz w:val="28"/>
          <w:szCs w:val="28"/>
        </w:rPr>
        <w:t xml:space="preserve">До прибытия пожарно-спасательных подразделений работниками ТРЦ меры по тушению пожара и спасению людей не производились, эвакуация посетителей происходила самостоятельно с этажей здания, при этом приточная вентиляция продолжала работать в штатном режиме, системы оповещения о пожаре и дымоудаления не сработали. </w:t>
      </w:r>
      <w:r w:rsidR="003D303E">
        <w:rPr>
          <w:rFonts w:ascii="Times New Roman" w:eastAsia="Times New Roman" w:hAnsi="Times New Roman" w:cs="Times New Roman"/>
          <w:sz w:val="28"/>
          <w:szCs w:val="28"/>
        </w:rPr>
        <w:t>Во время эвакуации п</w:t>
      </w:r>
      <w:r w:rsidR="003D303E" w:rsidRPr="003D303E">
        <w:rPr>
          <w:rFonts w:ascii="Times New Roman" w:eastAsia="Times New Roman" w:hAnsi="Times New Roman" w:cs="Times New Roman"/>
          <w:sz w:val="28"/>
          <w:szCs w:val="28"/>
        </w:rPr>
        <w:t>лощадка четвёртого этажа эвакуационной лестницы в юго-восточном углу здания была захламлена различными строительными материалами</w:t>
      </w:r>
      <w:r w:rsidR="003D303E">
        <w:rPr>
          <w:rFonts w:ascii="Times New Roman" w:eastAsia="Times New Roman" w:hAnsi="Times New Roman" w:cs="Times New Roman"/>
          <w:sz w:val="28"/>
          <w:szCs w:val="28"/>
        </w:rPr>
        <w:t xml:space="preserve">, которые мешали эвакуации </w:t>
      </w:r>
      <w:r w:rsidR="003D303E" w:rsidRPr="003D303E">
        <w:rPr>
          <w:rFonts w:ascii="Times New Roman" w:eastAsia="Times New Roman" w:hAnsi="Times New Roman" w:cs="Times New Roman"/>
          <w:sz w:val="28"/>
          <w:szCs w:val="28"/>
        </w:rPr>
        <w:t>с четвёртого этажа ТРЦ.</w:t>
      </w:r>
      <w:r w:rsidR="003D303E">
        <w:rPr>
          <w:rFonts w:ascii="Times New Roman" w:eastAsia="Times New Roman" w:hAnsi="Times New Roman" w:cs="Times New Roman"/>
          <w:sz w:val="28"/>
          <w:szCs w:val="28"/>
        </w:rPr>
        <w:t xml:space="preserve"> Распространение пожара произошло очень быстро, ч</w:t>
      </w:r>
      <w:r w:rsidR="003D303E" w:rsidRPr="003D303E">
        <w:rPr>
          <w:rFonts w:ascii="Times New Roman" w:eastAsia="Times New Roman" w:hAnsi="Times New Roman" w:cs="Times New Roman"/>
          <w:sz w:val="28"/>
          <w:szCs w:val="28"/>
        </w:rPr>
        <w:t xml:space="preserve">ерез </w:t>
      </w:r>
      <w:r w:rsidR="003D303E" w:rsidRPr="003D303E">
        <w:rPr>
          <w:rFonts w:ascii="Times New Roman" w:eastAsia="Times New Roman" w:hAnsi="Times New Roman" w:cs="Times New Roman"/>
          <w:sz w:val="28"/>
          <w:szCs w:val="28"/>
        </w:rPr>
        <w:t>1,3–3,6</w:t>
      </w:r>
      <w:r w:rsidR="003D303E" w:rsidRPr="003D303E">
        <w:rPr>
          <w:rFonts w:ascii="Times New Roman" w:eastAsia="Times New Roman" w:hAnsi="Times New Roman" w:cs="Times New Roman"/>
          <w:sz w:val="28"/>
          <w:szCs w:val="28"/>
        </w:rPr>
        <w:t xml:space="preserve"> минуты (0,9</w:t>
      </w:r>
      <w:r w:rsidR="003D303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D303E" w:rsidRPr="003D303E">
        <w:rPr>
          <w:rFonts w:ascii="Times New Roman" w:eastAsia="Times New Roman" w:hAnsi="Times New Roman" w:cs="Times New Roman"/>
          <w:sz w:val="28"/>
          <w:szCs w:val="28"/>
        </w:rPr>
        <w:t>4,7 минуты — с учетом погрешности) после возникновения пожара над поролоновой ямой</w:t>
      </w:r>
      <w:r w:rsidR="003D30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D303E" w:rsidRPr="003D303E">
        <w:rPr>
          <w:rFonts w:ascii="Times New Roman" w:eastAsia="Times New Roman" w:hAnsi="Times New Roman" w:cs="Times New Roman"/>
          <w:sz w:val="28"/>
          <w:szCs w:val="28"/>
        </w:rPr>
        <w:t>эвакуационные выходы из помещений четвертого этажа ТРЦ «Зимняя вишня» были заблокированы опасными факторами пожара.</w:t>
      </w:r>
      <w:r w:rsidR="003D30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303E" w:rsidRPr="003D303E">
        <w:rPr>
          <w:rFonts w:ascii="Times New Roman" w:eastAsia="Times New Roman" w:hAnsi="Times New Roman" w:cs="Times New Roman"/>
          <w:sz w:val="28"/>
          <w:szCs w:val="28"/>
        </w:rPr>
        <w:t>Пожару был присвоен третий номер сложности по пятибалльной шкале, а на территории Кемеровской области был введён режим чрезвычайной ситуации федерального уровня и объявлен федеральный уровень реагирования</w:t>
      </w:r>
      <w:r w:rsidR="00F107D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D303E" w:rsidRPr="003D303E">
        <w:rPr>
          <w:rFonts w:ascii="Times New Roman" w:eastAsia="Times New Roman" w:hAnsi="Times New Roman" w:cs="Times New Roman"/>
          <w:sz w:val="28"/>
          <w:szCs w:val="28"/>
        </w:rPr>
        <w:t>К ликвидации чрезвычайной ситуации было привлечено 840 человек и 195 единиц техники, из них от МЧС России 680 человек, свыше 110 единиц техники, в том числе 2 воздушных судна</w:t>
      </w:r>
      <w:r w:rsidR="003D303E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7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07D8" w:rsidRPr="00F107D8">
        <w:rPr>
          <w:rFonts w:ascii="Times New Roman" w:eastAsia="Times New Roman" w:hAnsi="Times New Roman" w:cs="Times New Roman"/>
          <w:sz w:val="28"/>
          <w:szCs w:val="28"/>
        </w:rPr>
        <w:t>Пожар стал одним из двух наиболее резонансных в истории современной России</w:t>
      </w:r>
      <w:r w:rsidR="00F107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107D8" w:rsidRPr="00F107D8">
        <w:rPr>
          <w:rFonts w:ascii="Times New Roman" w:eastAsia="Times New Roman" w:hAnsi="Times New Roman" w:cs="Times New Roman"/>
          <w:sz w:val="28"/>
          <w:szCs w:val="28"/>
        </w:rPr>
        <w:t>впервые в истории РФ на следующий день после пожара, 26 марта стихийно, самочинно возник общенациональный траур. Люди делились информацией о трагедии в соцсетях и мессенджерах</w:t>
      </w:r>
      <w:r w:rsidR="00F107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8B728E" w14:textId="78A22BDF" w:rsidR="00F107D8" w:rsidRPr="00F107D8" w:rsidRDefault="000C48C3" w:rsidP="00F107D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F107D8" w:rsidRPr="00F107D8">
        <w:rPr>
          <w:rFonts w:ascii="Times New Roman" w:eastAsia="Times New Roman" w:hAnsi="Times New Roman" w:cs="Times New Roman"/>
          <w:sz w:val="28"/>
          <w:szCs w:val="24"/>
        </w:rPr>
        <w:t>пожара в ТРК «Зимняя вишня»</w:t>
      </w:r>
      <w:r w:rsidR="00F107D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7B6E82D9" w14:textId="77777777" w:rsidTr="002C760D">
        <w:tc>
          <w:tcPr>
            <w:tcW w:w="846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F107D8" w14:paraId="551F5F90" w14:textId="77777777" w:rsidTr="002C760D">
        <w:tc>
          <w:tcPr>
            <w:tcW w:w="846" w:type="dxa"/>
            <w:vAlign w:val="center"/>
          </w:tcPr>
          <w:p w14:paraId="599EB8F7" w14:textId="77777777" w:rsidR="00F107D8" w:rsidRPr="009D512F" w:rsidRDefault="00F107D8" w:rsidP="00F10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92AB891" w14:textId="77777777" w:rsidR="00F107D8" w:rsidRPr="00B446D0" w:rsidRDefault="00F107D8" w:rsidP="00F10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528" w:type="dxa"/>
            <w:vAlign w:val="center"/>
          </w:tcPr>
          <w:p w14:paraId="4D587222" w14:textId="547330AC" w:rsidR="00F107D8" w:rsidRPr="00F107D8" w:rsidRDefault="00F107D8" w:rsidP="00F10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perscript"/>
              </w:rPr>
            </w:pPr>
            <w:r w:rsidRPr="00F107D8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1600 м</w:t>
            </w:r>
            <w:r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  <w:vertAlign w:val="superscript"/>
              </w:rPr>
              <w:t>2</w:t>
            </w:r>
          </w:p>
        </w:tc>
      </w:tr>
      <w:tr w:rsidR="000C48C3" w14:paraId="0762ED08" w14:textId="77777777" w:rsidTr="002C760D">
        <w:tc>
          <w:tcPr>
            <w:tcW w:w="846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273B96C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1DEC2562" w14:textId="3E9DE1EA" w:rsidR="000C48C3" w:rsidRPr="009D512F" w:rsidRDefault="00F107D8" w:rsidP="00F10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64 человека</w:t>
            </w:r>
          </w:p>
        </w:tc>
      </w:tr>
      <w:tr w:rsidR="00E12A46" w14:paraId="0AC2D726" w14:textId="77777777" w:rsidTr="002C760D">
        <w:tc>
          <w:tcPr>
            <w:tcW w:w="846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983922B" w14:textId="77777777" w:rsidR="00E12A46" w:rsidRPr="00B446D0" w:rsidRDefault="00E12A46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Дополнительные опасности</w:t>
            </w:r>
            <w:r w:rsidR="002C760D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при пожаре</w:t>
            </w:r>
          </w:p>
        </w:tc>
        <w:tc>
          <w:tcPr>
            <w:tcW w:w="5528" w:type="dxa"/>
            <w:vAlign w:val="center"/>
          </w:tcPr>
          <w:p w14:paraId="771564A4" w14:textId="44367DB9" w:rsidR="00E12A46" w:rsidRPr="008D705B" w:rsidRDefault="00F107D8" w:rsidP="00F10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07D8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Дымовая завеса</w:t>
            </w:r>
          </w:p>
        </w:tc>
      </w:tr>
      <w:tr w:rsidR="00F107D8" w14:paraId="05E63B4E" w14:textId="77777777" w:rsidTr="002C760D">
        <w:tc>
          <w:tcPr>
            <w:tcW w:w="846" w:type="dxa"/>
            <w:vAlign w:val="center"/>
          </w:tcPr>
          <w:p w14:paraId="6FC4921C" w14:textId="12E20258" w:rsidR="00F107D8" w:rsidRPr="009D512F" w:rsidRDefault="00F107D8" w:rsidP="00F10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vAlign w:val="center"/>
          </w:tcPr>
          <w:p w14:paraId="63263D0C" w14:textId="56268C07" w:rsidR="00F107D8" w:rsidRPr="00F107D8" w:rsidRDefault="00F107D8" w:rsidP="00F107D8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Скорость распространения пожара</w:t>
            </w:r>
          </w:p>
        </w:tc>
        <w:tc>
          <w:tcPr>
            <w:tcW w:w="5528" w:type="dxa"/>
            <w:vAlign w:val="center"/>
          </w:tcPr>
          <w:p w14:paraId="35868D44" w14:textId="7D8D9057" w:rsidR="00F107D8" w:rsidRPr="009D512F" w:rsidRDefault="00F107D8" w:rsidP="00F10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303E">
              <w:rPr>
                <w:rFonts w:ascii="Times New Roman" w:eastAsia="Times New Roman" w:hAnsi="Times New Roman" w:cs="Times New Roman"/>
                <w:sz w:val="28"/>
                <w:szCs w:val="28"/>
              </w:rPr>
              <w:t>1,3–3,6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мин.</w:t>
            </w:r>
          </w:p>
        </w:tc>
      </w:tr>
      <w:tr w:rsidR="00F107D8" w14:paraId="7C44B575" w14:textId="77777777" w:rsidTr="002C760D">
        <w:tc>
          <w:tcPr>
            <w:tcW w:w="846" w:type="dxa"/>
            <w:vAlign w:val="center"/>
          </w:tcPr>
          <w:p w14:paraId="6C7DCB64" w14:textId="57143B77" w:rsidR="00F107D8" w:rsidRPr="009D512F" w:rsidRDefault="00F107D8" w:rsidP="00F10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3090" w:type="dxa"/>
            <w:vAlign w:val="center"/>
          </w:tcPr>
          <w:p w14:paraId="30F0B40A" w14:textId="02FF29D7" w:rsidR="00F107D8" w:rsidRDefault="00F107D8" w:rsidP="00F107D8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Ранг пожара</w:t>
            </w:r>
          </w:p>
        </w:tc>
        <w:tc>
          <w:tcPr>
            <w:tcW w:w="5528" w:type="dxa"/>
            <w:vAlign w:val="center"/>
          </w:tcPr>
          <w:p w14:paraId="1D37AF17" w14:textId="48F0FE27" w:rsidR="00F107D8" w:rsidRPr="008D705B" w:rsidRDefault="00F107D8" w:rsidP="00F10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07D8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</w:tbl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3130695" w14:textId="202D0880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07D8" w:rsidRPr="00F107D8">
        <w:rPr>
          <w:rFonts w:ascii="Times New Roman" w:eastAsia="Times New Roman" w:hAnsi="Times New Roman" w:cs="Times New Roman"/>
          <w:sz w:val="28"/>
          <w:szCs w:val="24"/>
        </w:rPr>
        <w:t>внутренние радиотрансляционные сети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C3A9C" w:rsidRPr="001C3A9C">
        <w:rPr>
          <w:rFonts w:ascii="Times New Roman" w:eastAsia="Times New Roman" w:hAnsi="Times New Roman" w:cs="Times New Roman"/>
          <w:sz w:val="28"/>
          <w:szCs w:val="24"/>
        </w:rPr>
        <w:t>специальные установки оповещения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C3A9C" w:rsidRPr="001C3A9C">
        <w:rPr>
          <w:rFonts w:ascii="Times New Roman" w:eastAsia="Times New Roman" w:hAnsi="Times New Roman" w:cs="Times New Roman"/>
          <w:sz w:val="28"/>
          <w:szCs w:val="24"/>
        </w:rPr>
        <w:t>звуковые</w:t>
      </w:r>
      <w:r w:rsidR="001C3A9C">
        <w:rPr>
          <w:rFonts w:ascii="Times New Roman" w:eastAsia="Times New Roman" w:hAnsi="Times New Roman" w:cs="Times New Roman"/>
          <w:sz w:val="28"/>
          <w:szCs w:val="24"/>
        </w:rPr>
        <w:t xml:space="preserve"> и световые</w:t>
      </w:r>
      <w:r w:rsidR="001C3A9C" w:rsidRPr="001C3A9C">
        <w:rPr>
          <w:rFonts w:ascii="Times New Roman" w:eastAsia="Times New Roman" w:hAnsi="Times New Roman" w:cs="Times New Roman"/>
          <w:sz w:val="28"/>
          <w:szCs w:val="24"/>
        </w:rPr>
        <w:t xml:space="preserve"> сигналы</w:t>
      </w:r>
      <w:r w:rsidR="001C3A9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BF055BF" w14:textId="67BD5099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1C3A9C">
        <w:rPr>
          <w:rFonts w:ascii="Times New Roman" w:eastAsia="Times New Roman" w:hAnsi="Times New Roman" w:cs="Times New Roman"/>
          <w:sz w:val="28"/>
          <w:szCs w:val="24"/>
        </w:rPr>
        <w:t>средства связи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C3A9C">
        <w:rPr>
          <w:rFonts w:ascii="Times New Roman" w:eastAsia="Times New Roman" w:hAnsi="Times New Roman" w:cs="Times New Roman"/>
          <w:sz w:val="28"/>
          <w:szCs w:val="24"/>
        </w:rPr>
        <w:t>средства массовой информации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1C3A9C">
        <w:rPr>
          <w:rFonts w:ascii="Times New Roman" w:eastAsia="Times New Roman" w:hAnsi="Times New Roman" w:cs="Times New Roman"/>
          <w:sz w:val="28"/>
          <w:szCs w:val="24"/>
        </w:rPr>
        <w:t>электросирены</w:t>
      </w:r>
      <w:proofErr w:type="spellEnd"/>
      <w:r w:rsidR="001C3A9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E167580" w14:textId="77777777" w:rsidR="0076625B" w:rsidRDefault="0076625B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685BE" w14:textId="520F9367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Заметить возникновение возгорания можно по следующим признакам: </w:t>
      </w:r>
      <w:r w:rsidR="001C3A9C" w:rsidRPr="001C3A9C">
        <w:rPr>
          <w:rFonts w:ascii="Times New Roman" w:eastAsia="Times New Roman" w:hAnsi="Times New Roman" w:cs="Times New Roman"/>
          <w:sz w:val="28"/>
          <w:szCs w:val="24"/>
        </w:rPr>
        <w:t>запах дыма</w:t>
      </w:r>
      <w:r w:rsidR="001C3A9C">
        <w:rPr>
          <w:rFonts w:ascii="Times New Roman" w:eastAsia="Times New Roman" w:hAnsi="Times New Roman" w:cs="Times New Roman"/>
          <w:sz w:val="28"/>
          <w:szCs w:val="24"/>
        </w:rPr>
        <w:t>,</w:t>
      </w:r>
      <w:r w:rsidR="001C3A9C" w:rsidRPr="001C3A9C">
        <w:rPr>
          <w:rFonts w:ascii="Times New Roman" w:eastAsia="Times New Roman" w:hAnsi="Times New Roman" w:cs="Times New Roman"/>
          <w:sz w:val="28"/>
          <w:szCs w:val="24"/>
        </w:rPr>
        <w:t xml:space="preserve"> высокая температур</w:t>
      </w:r>
      <w:r w:rsidR="001C3A9C">
        <w:rPr>
          <w:rFonts w:ascii="Times New Roman" w:eastAsia="Times New Roman" w:hAnsi="Times New Roman" w:cs="Times New Roman"/>
          <w:sz w:val="28"/>
          <w:szCs w:val="24"/>
        </w:rPr>
        <w:t>а,</w:t>
      </w:r>
      <w:r w:rsidR="001C3A9C" w:rsidRPr="001C3A9C">
        <w:rPr>
          <w:rFonts w:ascii="Times New Roman" w:eastAsia="Times New Roman" w:hAnsi="Times New Roman" w:cs="Times New Roman"/>
          <w:sz w:val="28"/>
          <w:szCs w:val="24"/>
        </w:rPr>
        <w:t xml:space="preserve"> запах горящих материалов</w:t>
      </w:r>
      <w:r w:rsidR="001C3A9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6CC6D56" w14:textId="77777777" w:rsidR="001C3A9C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</w:t>
      </w:r>
      <w:r w:rsidR="001C3A9C" w:rsidRPr="001C3A9C">
        <w:rPr>
          <w:rFonts w:ascii="Times New Roman" w:eastAsia="Times New Roman" w:hAnsi="Times New Roman" w:cs="Times New Roman"/>
          <w:sz w:val="28"/>
          <w:szCs w:val="28"/>
        </w:rPr>
        <w:t>если рядом с возгоранием находятся горючие предметы или предметы быстрого воспламенения.</w:t>
      </w:r>
    </w:p>
    <w:p w14:paraId="07B0C26F" w14:textId="3397F07A" w:rsidR="002D62CE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уже </w:t>
      </w:r>
      <w:r w:rsidR="001C3A9C" w:rsidRPr="001C3A9C">
        <w:rPr>
          <w:rFonts w:ascii="Times New Roman" w:eastAsia="Times New Roman" w:hAnsi="Times New Roman" w:cs="Times New Roman"/>
          <w:color w:val="222222"/>
          <w:sz w:val="28"/>
          <w:szCs w:val="28"/>
        </w:rPr>
        <w:t>при невозможности предпринять меры по тушению, тем более необходимо при возникновении более масштабного пожара</w:t>
      </w:r>
      <w:r w:rsidR="001C3A9C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124FBDE" w14:textId="252D2ADE" w:rsidR="001C3A9C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бегстве от пожара можно взять с собой только </w:t>
      </w:r>
      <w:r w:rsidR="001C3A9C" w:rsidRPr="001C3A9C">
        <w:rPr>
          <w:rFonts w:ascii="Times New Roman" w:eastAsia="Times New Roman" w:hAnsi="Times New Roman" w:cs="Times New Roman"/>
          <w:sz w:val="28"/>
          <w:szCs w:val="24"/>
        </w:rPr>
        <w:t>паспорт, телефон</w:t>
      </w:r>
      <w:r w:rsidR="001C3A9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E89E41E" w14:textId="2B993F6F" w:rsidR="001C3A9C" w:rsidRPr="001C3A9C" w:rsidRDefault="00525D03" w:rsidP="001C3A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бежать от пожара </w:t>
      </w:r>
      <w:r w:rsidR="001C3A9C">
        <w:rPr>
          <w:rFonts w:ascii="Times New Roman" w:eastAsia="Times New Roman" w:hAnsi="Times New Roman" w:cs="Times New Roman"/>
          <w:sz w:val="28"/>
          <w:szCs w:val="28"/>
        </w:rPr>
        <w:t>на улицу,</w:t>
      </w:r>
      <w:r w:rsidR="001C3A9C" w:rsidRPr="001C3A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3A9C">
        <w:rPr>
          <w:rFonts w:ascii="Times New Roman" w:eastAsia="Times New Roman" w:hAnsi="Times New Roman" w:cs="Times New Roman"/>
          <w:sz w:val="28"/>
          <w:szCs w:val="28"/>
        </w:rPr>
        <w:t>воспользовавшись эвакуационными выходами.</w:t>
      </w:r>
    </w:p>
    <w:p w14:paraId="3BD0ACE9" w14:textId="77777777" w:rsidR="001C3A9C" w:rsidRDefault="002D62CE" w:rsidP="001C3A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действиями при любом пожаре будут </w:t>
      </w:r>
      <w:r w:rsidR="001C3A9C" w:rsidRPr="001C3A9C">
        <w:rPr>
          <w:rFonts w:ascii="Times New Roman" w:eastAsia="Times New Roman" w:hAnsi="Times New Roman" w:cs="Times New Roman"/>
          <w:sz w:val="28"/>
          <w:szCs w:val="24"/>
        </w:rPr>
        <w:t>звонок в пожарную охрану, привлечение внимания других людей, организация встречи пожарных.</w:t>
      </w:r>
    </w:p>
    <w:p w14:paraId="43FC1A54" w14:textId="777977A0" w:rsidR="002D62CE" w:rsidRDefault="002D62CE" w:rsidP="001C3A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</w:t>
      </w:r>
      <w:r w:rsidR="001C3A9C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вызова пожарной службы (и МЧС) это </w:t>
      </w:r>
      <w:r w:rsidR="001C3A9C">
        <w:rPr>
          <w:rFonts w:ascii="Times New Roman" w:eastAsia="Times New Roman" w:hAnsi="Times New Roman" w:cs="Times New Roman"/>
          <w:sz w:val="28"/>
          <w:szCs w:val="28"/>
        </w:rPr>
        <w:t>101.</w:t>
      </w:r>
    </w:p>
    <w:p w14:paraId="398ADE3C" w14:textId="526D6624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1) </w:t>
      </w:r>
      <w:r w:rsidR="001C3A9C">
        <w:rPr>
          <w:rFonts w:ascii="Times New Roman" w:eastAsia="Times New Roman" w:hAnsi="Times New Roman" w:cs="Times New Roman"/>
          <w:sz w:val="28"/>
          <w:szCs w:val="24"/>
        </w:rPr>
        <w:t>недостаток кислорода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Pr="00FD63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2) </w:t>
      </w:r>
      <w:r w:rsidR="001C3A9C">
        <w:rPr>
          <w:rFonts w:ascii="Times New Roman" w:eastAsia="Times New Roman" w:hAnsi="Times New Roman" w:cs="Times New Roman"/>
          <w:sz w:val="28"/>
          <w:szCs w:val="24"/>
        </w:rPr>
        <w:t>паника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3) </w:t>
      </w:r>
      <w:r w:rsidR="001C3A9C">
        <w:rPr>
          <w:rFonts w:ascii="Times New Roman" w:eastAsia="Times New Roman" w:hAnsi="Times New Roman" w:cs="Times New Roman"/>
          <w:sz w:val="28"/>
          <w:szCs w:val="24"/>
        </w:rPr>
        <w:t>плохая видимость.</w:t>
      </w:r>
    </w:p>
    <w:p w14:paraId="1F7C75D8" w14:textId="54A974A7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="001C3A9C" w:rsidRPr="001C3A9C">
        <w:rPr>
          <w:rFonts w:ascii="Times New Roman" w:eastAsia="Times New Roman" w:hAnsi="Times New Roman" w:cs="Times New Roman"/>
          <w:sz w:val="28"/>
          <w:szCs w:val="28"/>
        </w:rPr>
        <w:t>изготовить марлевую повязку и смочить ее водой или иной подходящей жидкостью</w:t>
      </w:r>
      <w:r w:rsidR="001C3A9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1C3A9C">
        <w:rPr>
          <w:rFonts w:ascii="Times New Roman" w:eastAsia="Times New Roman" w:hAnsi="Times New Roman" w:cs="Times New Roman"/>
          <w:sz w:val="28"/>
          <w:szCs w:val="28"/>
        </w:rPr>
        <w:t>покидание</w:t>
      </w:r>
      <w:r w:rsidR="001C3A9C" w:rsidRPr="001C3A9C">
        <w:rPr>
          <w:rFonts w:ascii="Times New Roman" w:eastAsia="Times New Roman" w:hAnsi="Times New Roman" w:cs="Times New Roman"/>
          <w:sz w:val="28"/>
          <w:szCs w:val="28"/>
        </w:rPr>
        <w:t xml:space="preserve"> мест</w:t>
      </w:r>
      <w:r w:rsidR="001C3A9C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="001C3A9C" w:rsidRPr="001C3A9C">
        <w:rPr>
          <w:rFonts w:ascii="Times New Roman" w:eastAsia="Times New Roman" w:hAnsi="Times New Roman" w:cs="Times New Roman"/>
          <w:sz w:val="28"/>
          <w:szCs w:val="28"/>
        </w:rPr>
        <w:t xml:space="preserve">задымления, передвигаясь </w:t>
      </w:r>
      <w:r w:rsidR="001C3A9C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1C3A9C" w:rsidRPr="001C3A9C">
        <w:rPr>
          <w:rFonts w:ascii="Times New Roman" w:eastAsia="Times New Roman" w:hAnsi="Times New Roman" w:cs="Times New Roman"/>
          <w:sz w:val="28"/>
          <w:szCs w:val="28"/>
        </w:rPr>
        <w:t xml:space="preserve"> полу</w:t>
      </w:r>
      <w:r w:rsidR="001C3A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C1B557" w14:textId="2B5E93DA" w:rsidR="00442684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1C3A9C" w:rsidRPr="001C3A9C">
        <w:rPr>
          <w:rFonts w:ascii="Times New Roman" w:eastAsia="Times New Roman" w:hAnsi="Times New Roman" w:cs="Times New Roman"/>
          <w:sz w:val="28"/>
          <w:szCs w:val="28"/>
        </w:rPr>
        <w:t>намочить тряпку, либо любую тканевую вещь жидкостью и приложить к дыхательным путям.</w:t>
      </w:r>
    </w:p>
    <w:p w14:paraId="1656843A" w14:textId="4D870471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1C3A9C">
        <w:rPr>
          <w:rFonts w:ascii="Times New Roman" w:eastAsia="Times New Roman" w:hAnsi="Times New Roman" w:cs="Times New Roman"/>
          <w:sz w:val="28"/>
          <w:szCs w:val="28"/>
        </w:rPr>
        <w:t>использовать огнетушитель.</w:t>
      </w:r>
    </w:p>
    <w:p w14:paraId="101B72B3" w14:textId="1A4E69E6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можно укрыться </w:t>
      </w:r>
      <w:r w:rsidR="001C3A9C">
        <w:rPr>
          <w:rFonts w:ascii="Times New Roman" w:eastAsia="Times New Roman" w:hAnsi="Times New Roman" w:cs="Times New Roman"/>
          <w:sz w:val="28"/>
          <w:szCs w:val="28"/>
        </w:rPr>
        <w:t>на балконе или крыше.</w:t>
      </w:r>
    </w:p>
    <w:p w14:paraId="2120C0E9" w14:textId="0D229CB3" w:rsidR="001C3A9C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1C3A9C" w:rsidRPr="001C3A9C">
        <w:rPr>
          <w:rFonts w:ascii="Times New Roman" w:eastAsia="Times New Roman" w:hAnsi="Times New Roman" w:cs="Times New Roman"/>
          <w:sz w:val="28"/>
          <w:szCs w:val="24"/>
        </w:rPr>
        <w:t xml:space="preserve">заткнуть </w:t>
      </w:r>
      <w:r w:rsidR="001C3A9C">
        <w:rPr>
          <w:rFonts w:ascii="Times New Roman" w:eastAsia="Times New Roman" w:hAnsi="Times New Roman" w:cs="Times New Roman"/>
          <w:sz w:val="28"/>
          <w:szCs w:val="24"/>
        </w:rPr>
        <w:t xml:space="preserve">мокрыми </w:t>
      </w:r>
      <w:r w:rsidR="001C3A9C" w:rsidRPr="001C3A9C">
        <w:rPr>
          <w:rFonts w:ascii="Times New Roman" w:eastAsia="Times New Roman" w:hAnsi="Times New Roman" w:cs="Times New Roman"/>
          <w:sz w:val="28"/>
          <w:szCs w:val="24"/>
        </w:rPr>
        <w:t>тряпками, одеждой всевозможные отверстия, через которые способен пройти дым.</w:t>
      </w:r>
    </w:p>
    <w:p w14:paraId="1544DBEB" w14:textId="7B883321" w:rsidR="002D62CE" w:rsidRDefault="002D62CE" w:rsidP="00093649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  <w:r w:rsidR="00093649" w:rsidRPr="00093649">
        <w:rPr>
          <w:rFonts w:ascii="Times New Roman" w:eastAsia="Times New Roman" w:hAnsi="Times New Roman" w:cs="Times New Roman"/>
          <w:sz w:val="28"/>
          <w:szCs w:val="28"/>
        </w:rPr>
        <w:t xml:space="preserve">открывать дверь осторожно, пламя может усилиться из-за насыщения кислородом, плотно </w:t>
      </w:r>
      <w:r w:rsidR="00093649">
        <w:rPr>
          <w:rFonts w:ascii="Times New Roman" w:eastAsia="Times New Roman" w:hAnsi="Times New Roman" w:cs="Times New Roman"/>
          <w:sz w:val="28"/>
          <w:szCs w:val="28"/>
        </w:rPr>
        <w:t xml:space="preserve">и быстро ее за собою </w:t>
      </w:r>
      <w:r w:rsidR="00093649" w:rsidRPr="00093649">
        <w:rPr>
          <w:rFonts w:ascii="Times New Roman" w:eastAsia="Times New Roman" w:hAnsi="Times New Roman" w:cs="Times New Roman"/>
          <w:sz w:val="28"/>
          <w:szCs w:val="28"/>
        </w:rPr>
        <w:t>закрыть</w:t>
      </w:r>
      <w:r w:rsidR="00093649">
        <w:rPr>
          <w:rFonts w:ascii="Times New Roman" w:eastAsia="Times New Roman" w:hAnsi="Times New Roman" w:cs="Times New Roman"/>
          <w:sz w:val="28"/>
          <w:szCs w:val="28"/>
        </w:rPr>
        <w:t>, о</w:t>
      </w:r>
      <w:r w:rsidR="00093649" w:rsidRPr="00093649">
        <w:rPr>
          <w:rFonts w:ascii="Times New Roman" w:eastAsia="Times New Roman" w:hAnsi="Times New Roman" w:cs="Times New Roman"/>
          <w:sz w:val="28"/>
          <w:szCs w:val="28"/>
        </w:rPr>
        <w:t>деться теплее, при возможности взять с собой телефон, постараться привлечь внимание прохожих</w:t>
      </w:r>
      <w:r w:rsidR="000936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1E6FFA" w14:textId="77777777" w:rsidR="004D425A" w:rsidRDefault="004D425A" w:rsidP="00093649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8DF5F50" w14:textId="2292B9B4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домашних условиях будет </w:t>
      </w:r>
      <w:r w:rsidR="00093649" w:rsidRPr="00093649">
        <w:rPr>
          <w:rFonts w:ascii="Times New Roman" w:eastAsia="Times New Roman" w:hAnsi="Times New Roman" w:cs="Times New Roman"/>
          <w:sz w:val="28"/>
          <w:szCs w:val="28"/>
        </w:rPr>
        <w:t>залить очаг водой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58522F" w14:textId="3842C50E" w:rsidR="00381004" w:rsidRDefault="00381004" w:rsidP="00381004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однако </w:t>
      </w:r>
      <w:r>
        <w:rPr>
          <w:rFonts w:ascii="Times New Roman" w:eastAsia="Times New Roman" w:hAnsi="Times New Roman" w:cs="Times New Roman"/>
          <w:sz w:val="28"/>
          <w:szCs w:val="24"/>
        </w:rPr>
        <w:t>есть такие ограничения:</w:t>
      </w:r>
      <w:r w:rsidR="00093649">
        <w:rPr>
          <w:rFonts w:ascii="Times New Roman" w:eastAsia="Times New Roman" w:hAnsi="Times New Roman" w:cs="Times New Roman"/>
          <w:sz w:val="28"/>
          <w:szCs w:val="24"/>
        </w:rPr>
        <w:t xml:space="preserve"> запрещено выливать воду на электроприборы и места, в которых проходит электричество.</w:t>
      </w:r>
    </w:p>
    <w:p w14:paraId="73D43060" w14:textId="65FDBCAD" w:rsidR="00381004" w:rsidRDefault="00381004" w:rsidP="00093649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093649" w:rsidRPr="00093649">
        <w:rPr>
          <w:rFonts w:ascii="Times New Roman" w:eastAsia="Times New Roman" w:hAnsi="Times New Roman" w:cs="Times New Roman"/>
          <w:sz w:val="28"/>
          <w:szCs w:val="28"/>
        </w:rPr>
        <w:t>накрыть</w:t>
      </w:r>
      <w:r w:rsidR="004D425A">
        <w:rPr>
          <w:rFonts w:ascii="Times New Roman" w:eastAsia="Times New Roman" w:hAnsi="Times New Roman" w:cs="Times New Roman"/>
          <w:sz w:val="28"/>
          <w:szCs w:val="28"/>
        </w:rPr>
        <w:t xml:space="preserve"> очаг</w:t>
      </w:r>
      <w:r w:rsidR="00093649" w:rsidRPr="00093649">
        <w:rPr>
          <w:rFonts w:ascii="Times New Roman" w:eastAsia="Times New Roman" w:hAnsi="Times New Roman" w:cs="Times New Roman"/>
          <w:sz w:val="28"/>
          <w:szCs w:val="28"/>
        </w:rPr>
        <w:t xml:space="preserve"> плотной тканью, но нельзя применить данный метод в случае, если очаг возгорания </w:t>
      </w:r>
      <w:r w:rsidR="004D425A">
        <w:rPr>
          <w:rFonts w:ascii="Times New Roman" w:eastAsia="Times New Roman" w:hAnsi="Times New Roman" w:cs="Times New Roman"/>
          <w:sz w:val="28"/>
          <w:szCs w:val="28"/>
        </w:rPr>
        <w:t>уже разросся</w:t>
      </w:r>
      <w:r w:rsidR="00093649" w:rsidRPr="000936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96BC6D" w14:textId="51CBB632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C7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3649" w:rsidRPr="00093649">
        <w:rPr>
          <w:rFonts w:ascii="Times New Roman" w:eastAsia="Times New Roman" w:hAnsi="Times New Roman" w:cs="Times New Roman"/>
          <w:sz w:val="28"/>
          <w:szCs w:val="24"/>
        </w:rPr>
        <w:t>воспламенения других предметов в комнате и переходе из малого возгорания в пожар</w:t>
      </w:r>
      <w:r w:rsidR="0009364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9EDC5CC" w14:textId="29E83731" w:rsidR="00312E1A" w:rsidRPr="00312E1A" w:rsidRDefault="009C777A" w:rsidP="0009364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огнетушители – бывают следующие виды огнетушителей: </w:t>
      </w:r>
      <w:r w:rsidR="00093649" w:rsidRPr="00093649">
        <w:rPr>
          <w:rFonts w:ascii="Times New Roman" w:eastAsia="Times New Roman" w:hAnsi="Times New Roman" w:cs="Times New Roman"/>
          <w:sz w:val="28"/>
          <w:szCs w:val="24"/>
        </w:rPr>
        <w:t>водные, воздушно-пенные, порошковые, углекислотные они должны быть расположены на видных местах вблизи от выходов из помещений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93649">
        <w:rPr>
          <w:rFonts w:ascii="Times New Roman" w:eastAsia="Times New Roman" w:hAnsi="Times New Roman" w:cs="Times New Roman"/>
          <w:sz w:val="28"/>
          <w:szCs w:val="24"/>
        </w:rPr>
        <w:t>срок годности.</w:t>
      </w:r>
    </w:p>
    <w:p w14:paraId="01C9E7BF" w14:textId="5676139B" w:rsidR="00050E11" w:rsidRPr="00387008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)</w:t>
      </w:r>
      <w:r w:rsidR="00093649" w:rsidRPr="00093649">
        <w:t xml:space="preserve"> </w:t>
      </w:r>
      <w:r w:rsidR="00093649" w:rsidRPr="00093649">
        <w:rPr>
          <w:rFonts w:ascii="Times New Roman" w:eastAsia="Times New Roman" w:hAnsi="Times New Roman" w:cs="Times New Roman"/>
          <w:sz w:val="28"/>
          <w:szCs w:val="24"/>
        </w:rPr>
        <w:t>огнестойкие ткани</w:t>
      </w:r>
      <w:r w:rsidR="00093649" w:rsidRPr="0009364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93649" w:rsidRPr="00093649">
        <w:rPr>
          <w:rFonts w:ascii="Times New Roman" w:eastAsia="Times New Roman" w:hAnsi="Times New Roman" w:cs="Times New Roman"/>
          <w:sz w:val="28"/>
          <w:szCs w:val="28"/>
        </w:rPr>
        <w:t>– они предназначены для локализации и ликвидации загорания на начальной стадии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работают по принципу </w:t>
      </w:r>
      <w:r w:rsidR="00C23372">
        <w:rPr>
          <w:rFonts w:ascii="Times New Roman" w:eastAsia="Times New Roman" w:hAnsi="Times New Roman" w:cs="Times New Roman"/>
          <w:sz w:val="28"/>
          <w:szCs w:val="28"/>
        </w:rPr>
        <w:t>перекрытия доступа к кислороду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у них есть такие ограничения: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 xml:space="preserve"> действуют для </w:t>
      </w:r>
      <w:r w:rsidR="004D425A">
        <w:rPr>
          <w:rFonts w:ascii="Times New Roman" w:eastAsia="Times New Roman" w:hAnsi="Times New Roman" w:cs="Times New Roman"/>
          <w:sz w:val="28"/>
          <w:szCs w:val="24"/>
        </w:rPr>
        <w:t>малого очага возгорания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A85F8F4" w14:textId="141006FA" w:rsidR="006F7DE8" w:rsidRDefault="006F7DE8" w:rsidP="0009364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093649" w:rsidRPr="00093649">
        <w:rPr>
          <w:rFonts w:ascii="Times New Roman" w:eastAsia="Times New Roman" w:hAnsi="Times New Roman" w:cs="Times New Roman"/>
          <w:sz w:val="28"/>
          <w:szCs w:val="28"/>
        </w:rPr>
        <w:t>порошковые</w:t>
      </w:r>
      <w:r w:rsidR="00093649">
        <w:rPr>
          <w:rFonts w:ascii="Times New Roman" w:eastAsia="Times New Roman" w:hAnsi="Times New Roman" w:cs="Times New Roman"/>
          <w:sz w:val="28"/>
          <w:szCs w:val="28"/>
        </w:rPr>
        <w:t xml:space="preserve"> составы</w:t>
      </w:r>
      <w:r w:rsidR="00093649" w:rsidRPr="000936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их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093649">
        <w:rPr>
          <w:rFonts w:ascii="Times New Roman" w:eastAsia="Times New Roman" w:hAnsi="Times New Roman" w:cs="Times New Roman"/>
          <w:sz w:val="28"/>
          <w:szCs w:val="28"/>
        </w:rPr>
        <w:t>борьбы с загоранием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</w:t>
      </w:r>
      <w:r>
        <w:rPr>
          <w:rFonts w:ascii="Times New Roman" w:eastAsia="Times New Roman" w:hAnsi="Times New Roman" w:cs="Times New Roman"/>
          <w:sz w:val="28"/>
          <w:szCs w:val="24"/>
        </w:rPr>
        <w:t>способствуют тушению за счёт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93649">
        <w:rPr>
          <w:rFonts w:ascii="Times New Roman" w:eastAsia="Times New Roman" w:hAnsi="Times New Roman" w:cs="Times New Roman"/>
          <w:sz w:val="28"/>
          <w:szCs w:val="28"/>
        </w:rPr>
        <w:t>перекрытия доступа к кислороду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однако они будут бесполезны при </w:t>
      </w:r>
      <w:r w:rsidR="004D425A">
        <w:rPr>
          <w:rFonts w:ascii="Times New Roman" w:eastAsia="Times New Roman" w:hAnsi="Times New Roman" w:cs="Times New Roman"/>
          <w:sz w:val="28"/>
          <w:szCs w:val="28"/>
        </w:rPr>
        <w:t>разросшемся</w:t>
      </w:r>
      <w:r w:rsidR="00093649">
        <w:rPr>
          <w:rFonts w:ascii="Times New Roman" w:eastAsia="Times New Roman" w:hAnsi="Times New Roman" w:cs="Times New Roman"/>
          <w:sz w:val="28"/>
          <w:szCs w:val="28"/>
        </w:rPr>
        <w:t xml:space="preserve"> очаге </w:t>
      </w:r>
      <w:r w:rsidR="004D425A">
        <w:rPr>
          <w:rFonts w:ascii="Times New Roman" w:eastAsia="Times New Roman" w:hAnsi="Times New Roman" w:cs="Times New Roman"/>
          <w:sz w:val="28"/>
          <w:szCs w:val="28"/>
        </w:rPr>
        <w:t>возгорания</w:t>
      </w:r>
      <w:r w:rsidR="000936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AC9BE2" w14:textId="77777777" w:rsidR="00050E11" w:rsidRPr="00387008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2466DBF4" w14:textId="00113072" w:rsidR="00C23372" w:rsidRDefault="006F7DE8" w:rsidP="00C2337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типичной системы: </w:t>
      </w:r>
      <w:r w:rsidR="00C23372" w:rsidRPr="00C23372">
        <w:rPr>
          <w:rFonts w:ascii="Times New Roman" w:eastAsia="Times New Roman" w:hAnsi="Times New Roman" w:cs="Times New Roman"/>
          <w:sz w:val="28"/>
          <w:szCs w:val="28"/>
        </w:rPr>
        <w:t>каждая система обнаруживает пожар, с помощью механических и электрических извещателей. Далее система включается, пломбировочное устройство баллонов срабатывает и через трубопровод пускается огнетушащее вещество (вода, пенная смесь, порошок)</w:t>
      </w:r>
      <w:r w:rsidR="00C233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878435" w14:textId="0448B6EC" w:rsidR="005325D6" w:rsidRDefault="006F7DE8" w:rsidP="00C2337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 xml:space="preserve"> водяные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>порошковые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>газовые,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>пенные, аэрозольные.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A9CD36D" w14:textId="221727E3" w:rsidR="006F7DE8" w:rsidRDefault="005325D6" w:rsidP="00C2337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 этих систем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есть такие ограничения</w:t>
      </w:r>
      <w:r w:rsidR="00C23372" w:rsidRPr="00C23372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C23372" w:rsidRPr="00C23372">
        <w:rPr>
          <w:rFonts w:ascii="Times New Roman" w:eastAsia="Times New Roman" w:hAnsi="Times New Roman" w:cs="Times New Roman"/>
          <w:sz w:val="28"/>
          <w:szCs w:val="24"/>
        </w:rPr>
        <w:t>по температуре среды в защищаемых помещениях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C23372" w:rsidRPr="00C23372">
        <w:rPr>
          <w:rFonts w:ascii="Times New Roman" w:eastAsia="Times New Roman" w:hAnsi="Times New Roman" w:cs="Times New Roman"/>
          <w:sz w:val="28"/>
          <w:szCs w:val="24"/>
        </w:rPr>
        <w:t>невозможность использования для тушения электрооборудования под напряжением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C23372" w:rsidRPr="00C23372">
        <w:rPr>
          <w:rFonts w:ascii="Times New Roman" w:eastAsia="Times New Roman" w:hAnsi="Times New Roman" w:cs="Times New Roman"/>
          <w:sz w:val="28"/>
          <w:szCs w:val="24"/>
        </w:rPr>
        <w:t>сложный монтаж, обслуживание и ремонт систем пожаротушения ввиду большого количества устройств в составе.</w:t>
      </w:r>
    </w:p>
    <w:p w14:paraId="6D61EFD3" w14:textId="77777777" w:rsidR="00C23372" w:rsidRPr="00C23372" w:rsidRDefault="00C23372" w:rsidP="00C2337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6BD7E6" w14:textId="3501BE06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>н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>еосторожное обращение с огнём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2CEDE97" w14:textId="334176D0" w:rsidR="00C23372" w:rsidRDefault="005325D6" w:rsidP="00C23372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действиями при пожаре являются </w:t>
      </w:r>
      <w:r w:rsidR="00C23372" w:rsidRPr="00C23372">
        <w:rPr>
          <w:rFonts w:ascii="Times New Roman" w:eastAsia="Times New Roman" w:hAnsi="Times New Roman" w:cs="Times New Roman"/>
          <w:sz w:val="28"/>
          <w:szCs w:val="24"/>
        </w:rPr>
        <w:t>вызов спасательных служб по телефон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>у</w:t>
      </w:r>
      <w:r w:rsidR="00C23372" w:rsidRPr="00C23372">
        <w:rPr>
          <w:rFonts w:ascii="Times New Roman" w:eastAsia="Times New Roman" w:hAnsi="Times New Roman" w:cs="Times New Roman"/>
          <w:sz w:val="28"/>
          <w:szCs w:val="24"/>
        </w:rPr>
        <w:t xml:space="preserve"> 112</w:t>
      </w:r>
      <w:r w:rsidR="00A719F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719FA" w:rsidRPr="00A719FA">
        <w:rPr>
          <w:rFonts w:ascii="Times New Roman" w:eastAsia="Times New Roman" w:hAnsi="Times New Roman" w:cs="Times New Roman"/>
          <w:sz w:val="28"/>
          <w:szCs w:val="24"/>
        </w:rPr>
        <w:t>принят</w:t>
      </w:r>
      <w:r w:rsidR="00A719FA">
        <w:rPr>
          <w:rFonts w:ascii="Times New Roman" w:eastAsia="Times New Roman" w:hAnsi="Times New Roman" w:cs="Times New Roman"/>
          <w:sz w:val="28"/>
          <w:szCs w:val="24"/>
        </w:rPr>
        <w:t>ие</w:t>
      </w:r>
      <w:r w:rsidR="00A719FA" w:rsidRPr="00A719FA">
        <w:rPr>
          <w:rFonts w:ascii="Times New Roman" w:eastAsia="Times New Roman" w:hAnsi="Times New Roman" w:cs="Times New Roman"/>
          <w:sz w:val="28"/>
          <w:szCs w:val="24"/>
        </w:rPr>
        <w:t xml:space="preserve"> мер по оповещению людей и их эвакуации</w:t>
      </w:r>
      <w:r w:rsidR="00A719FA">
        <w:rPr>
          <w:rFonts w:ascii="Times New Roman" w:eastAsia="Times New Roman" w:hAnsi="Times New Roman" w:cs="Times New Roman"/>
          <w:sz w:val="28"/>
          <w:szCs w:val="24"/>
        </w:rPr>
        <w:t>,</w:t>
      </w:r>
      <w:r w:rsidR="00A719FA" w:rsidRPr="00A719FA">
        <w:rPr>
          <w:rFonts w:ascii="Times New Roman" w:eastAsia="Times New Roman" w:hAnsi="Times New Roman" w:cs="Times New Roman"/>
          <w:sz w:val="28"/>
          <w:szCs w:val="24"/>
        </w:rPr>
        <w:t xml:space="preserve"> принят</w:t>
      </w:r>
      <w:r w:rsidR="00A719FA">
        <w:rPr>
          <w:rFonts w:ascii="Times New Roman" w:eastAsia="Times New Roman" w:hAnsi="Times New Roman" w:cs="Times New Roman"/>
          <w:sz w:val="28"/>
          <w:szCs w:val="24"/>
        </w:rPr>
        <w:t>ие</w:t>
      </w:r>
      <w:r w:rsidR="00A719FA" w:rsidRPr="00A719FA">
        <w:rPr>
          <w:rFonts w:ascii="Times New Roman" w:eastAsia="Times New Roman" w:hAnsi="Times New Roman" w:cs="Times New Roman"/>
          <w:sz w:val="28"/>
          <w:szCs w:val="24"/>
        </w:rPr>
        <w:t xml:space="preserve"> возможны</w:t>
      </w:r>
      <w:r w:rsidR="00A719FA">
        <w:rPr>
          <w:rFonts w:ascii="Times New Roman" w:eastAsia="Times New Roman" w:hAnsi="Times New Roman" w:cs="Times New Roman"/>
          <w:sz w:val="28"/>
          <w:szCs w:val="24"/>
        </w:rPr>
        <w:t>х</w:t>
      </w:r>
      <w:r w:rsidR="00A719FA" w:rsidRPr="00A719FA">
        <w:rPr>
          <w:rFonts w:ascii="Times New Roman" w:eastAsia="Times New Roman" w:hAnsi="Times New Roman" w:cs="Times New Roman"/>
          <w:sz w:val="28"/>
          <w:szCs w:val="24"/>
        </w:rPr>
        <w:t xml:space="preserve"> мер</w:t>
      </w:r>
      <w:r w:rsidR="00A719F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719FA" w:rsidRPr="00A719FA">
        <w:rPr>
          <w:rFonts w:ascii="Times New Roman" w:eastAsia="Times New Roman" w:hAnsi="Times New Roman" w:cs="Times New Roman"/>
          <w:sz w:val="28"/>
          <w:szCs w:val="24"/>
        </w:rPr>
        <w:t>по тушению пожара имеющимися первичными средствами пожаротушения.</w:t>
      </w:r>
    </w:p>
    <w:p w14:paraId="6F1499C0" w14:textId="6B2B2845" w:rsidR="00733068" w:rsidRDefault="002D62CE" w:rsidP="00A719F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 w:rsidR="00C23372">
        <w:rPr>
          <w:rFonts w:ascii="Times New Roman" w:eastAsia="Times New Roman" w:hAnsi="Times New Roman" w:cs="Times New Roman"/>
          <w:sz w:val="28"/>
          <w:szCs w:val="28"/>
        </w:rPr>
        <w:t>сохран</w:t>
      </w:r>
      <w:r w:rsidR="004D425A">
        <w:rPr>
          <w:rFonts w:ascii="Times New Roman" w:eastAsia="Times New Roman" w:hAnsi="Times New Roman" w:cs="Times New Roman"/>
          <w:sz w:val="28"/>
          <w:szCs w:val="28"/>
        </w:rPr>
        <w:t>ять</w:t>
      </w:r>
      <w:r w:rsidR="00C23372">
        <w:rPr>
          <w:rFonts w:ascii="Times New Roman" w:eastAsia="Times New Roman" w:hAnsi="Times New Roman" w:cs="Times New Roman"/>
          <w:sz w:val="28"/>
          <w:szCs w:val="28"/>
        </w:rPr>
        <w:t xml:space="preserve"> спокойстви</w:t>
      </w:r>
      <w:r w:rsidR="004D425A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>, защит</w:t>
      </w:r>
      <w:r w:rsidR="004D425A">
        <w:rPr>
          <w:rFonts w:ascii="Times New Roman" w:eastAsia="Times New Roman" w:hAnsi="Times New Roman" w:cs="Times New Roman"/>
          <w:sz w:val="28"/>
          <w:szCs w:val="24"/>
        </w:rPr>
        <w:t xml:space="preserve">ить 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>дыхательны</w:t>
      </w:r>
      <w:r w:rsidR="004D425A">
        <w:rPr>
          <w:rFonts w:ascii="Times New Roman" w:eastAsia="Times New Roman" w:hAnsi="Times New Roman" w:cs="Times New Roman"/>
          <w:sz w:val="28"/>
          <w:szCs w:val="24"/>
        </w:rPr>
        <w:t>е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>пут</w:t>
      </w:r>
      <w:r w:rsidR="004D425A">
        <w:rPr>
          <w:rFonts w:ascii="Times New Roman" w:eastAsia="Times New Roman" w:hAnsi="Times New Roman" w:cs="Times New Roman"/>
          <w:sz w:val="28"/>
          <w:szCs w:val="24"/>
        </w:rPr>
        <w:t>и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 xml:space="preserve"> намоченной тряпкой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>передв</w:t>
      </w:r>
      <w:r w:rsidR="004D425A">
        <w:rPr>
          <w:rFonts w:ascii="Times New Roman" w:eastAsia="Times New Roman" w:hAnsi="Times New Roman" w:cs="Times New Roman"/>
          <w:sz w:val="28"/>
          <w:szCs w:val="24"/>
        </w:rPr>
        <w:t>игаться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23372">
        <w:rPr>
          <w:rFonts w:ascii="Times New Roman" w:eastAsia="Times New Roman" w:hAnsi="Times New Roman" w:cs="Times New Roman"/>
          <w:sz w:val="28"/>
          <w:szCs w:val="24"/>
        </w:rPr>
        <w:t>по полу</w:t>
      </w:r>
      <w:r w:rsidR="00A719FA">
        <w:rPr>
          <w:rFonts w:ascii="Times New Roman" w:eastAsia="Times New Roman" w:hAnsi="Times New Roman" w:cs="Times New Roman"/>
          <w:sz w:val="28"/>
          <w:szCs w:val="24"/>
        </w:rPr>
        <w:t xml:space="preserve"> в сторону от </w:t>
      </w:r>
      <w:r w:rsidR="004D425A">
        <w:rPr>
          <w:rFonts w:ascii="Times New Roman" w:eastAsia="Times New Roman" w:hAnsi="Times New Roman" w:cs="Times New Roman"/>
          <w:sz w:val="28"/>
          <w:szCs w:val="24"/>
        </w:rPr>
        <w:lastRenderedPageBreak/>
        <w:t>очага возгорания</w:t>
      </w:r>
      <w:r w:rsidR="00A719F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4D425A">
        <w:rPr>
          <w:rFonts w:ascii="Times New Roman" w:eastAsia="Times New Roman" w:hAnsi="Times New Roman" w:cs="Times New Roman"/>
          <w:sz w:val="28"/>
          <w:szCs w:val="24"/>
        </w:rPr>
        <w:t xml:space="preserve">постараться </w:t>
      </w:r>
      <w:r w:rsidR="00A719FA">
        <w:rPr>
          <w:rFonts w:ascii="Times New Roman" w:eastAsia="Times New Roman" w:hAnsi="Times New Roman" w:cs="Times New Roman"/>
          <w:sz w:val="28"/>
          <w:szCs w:val="24"/>
        </w:rPr>
        <w:t>перекрыт</w:t>
      </w:r>
      <w:r w:rsidR="004D425A">
        <w:rPr>
          <w:rFonts w:ascii="Times New Roman" w:eastAsia="Times New Roman" w:hAnsi="Times New Roman" w:cs="Times New Roman"/>
          <w:sz w:val="28"/>
          <w:szCs w:val="24"/>
        </w:rPr>
        <w:t>ь</w:t>
      </w:r>
      <w:r w:rsidR="00A719F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D425A">
        <w:rPr>
          <w:rFonts w:ascii="Times New Roman" w:eastAsia="Times New Roman" w:hAnsi="Times New Roman" w:cs="Times New Roman"/>
          <w:sz w:val="28"/>
          <w:szCs w:val="24"/>
        </w:rPr>
        <w:t xml:space="preserve">очагу </w:t>
      </w:r>
      <w:r w:rsidR="00A719FA">
        <w:rPr>
          <w:rFonts w:ascii="Times New Roman" w:eastAsia="Times New Roman" w:hAnsi="Times New Roman" w:cs="Times New Roman"/>
          <w:sz w:val="28"/>
          <w:szCs w:val="24"/>
        </w:rPr>
        <w:t xml:space="preserve">доступ к кислороду, </w:t>
      </w:r>
      <w:r w:rsidR="00A719FA" w:rsidRPr="00A719FA">
        <w:rPr>
          <w:rFonts w:ascii="Times New Roman" w:eastAsia="Times New Roman" w:hAnsi="Times New Roman" w:cs="Times New Roman"/>
          <w:sz w:val="28"/>
          <w:szCs w:val="24"/>
        </w:rPr>
        <w:t>привлеч</w:t>
      </w:r>
      <w:r w:rsidR="004D425A">
        <w:rPr>
          <w:rFonts w:ascii="Times New Roman" w:eastAsia="Times New Roman" w:hAnsi="Times New Roman" w:cs="Times New Roman"/>
          <w:sz w:val="28"/>
          <w:szCs w:val="24"/>
        </w:rPr>
        <w:t>ь</w:t>
      </w:r>
      <w:r w:rsidR="00A719FA" w:rsidRPr="00A719FA">
        <w:rPr>
          <w:rFonts w:ascii="Times New Roman" w:eastAsia="Times New Roman" w:hAnsi="Times New Roman" w:cs="Times New Roman"/>
          <w:sz w:val="28"/>
          <w:szCs w:val="24"/>
        </w:rPr>
        <w:t xml:space="preserve"> внимани</w:t>
      </w:r>
      <w:r w:rsidR="004D425A">
        <w:rPr>
          <w:rFonts w:ascii="Times New Roman" w:eastAsia="Times New Roman" w:hAnsi="Times New Roman" w:cs="Times New Roman"/>
          <w:sz w:val="28"/>
          <w:szCs w:val="24"/>
        </w:rPr>
        <w:t>е</w:t>
      </w:r>
      <w:r w:rsidR="00A719FA">
        <w:rPr>
          <w:rFonts w:ascii="Times New Roman" w:eastAsia="Times New Roman" w:hAnsi="Times New Roman" w:cs="Times New Roman"/>
          <w:sz w:val="28"/>
          <w:szCs w:val="24"/>
        </w:rPr>
        <w:t xml:space="preserve"> людей поблизости</w:t>
      </w:r>
      <w:r w:rsidR="004D425A">
        <w:rPr>
          <w:rFonts w:ascii="Times New Roman" w:eastAsia="Times New Roman" w:hAnsi="Times New Roman" w:cs="Times New Roman"/>
          <w:sz w:val="28"/>
          <w:szCs w:val="24"/>
        </w:rPr>
        <w:t xml:space="preserve"> и на улице</w:t>
      </w:r>
      <w:r w:rsidR="00A719FA">
        <w:rPr>
          <w:rFonts w:ascii="Times New Roman" w:eastAsia="Times New Roman" w:hAnsi="Times New Roman" w:cs="Times New Roman"/>
          <w:sz w:val="28"/>
          <w:szCs w:val="24"/>
        </w:rPr>
        <w:t>.</w:t>
      </w: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50E11"/>
    <w:rsid w:val="00075EEB"/>
    <w:rsid w:val="00093649"/>
    <w:rsid w:val="000B5058"/>
    <w:rsid w:val="000C48C3"/>
    <w:rsid w:val="00111113"/>
    <w:rsid w:val="00167E99"/>
    <w:rsid w:val="001A56EB"/>
    <w:rsid w:val="001C3A9C"/>
    <w:rsid w:val="00213F64"/>
    <w:rsid w:val="002A28D5"/>
    <w:rsid w:val="002C760D"/>
    <w:rsid w:val="002D62CE"/>
    <w:rsid w:val="00312E1A"/>
    <w:rsid w:val="00314FA6"/>
    <w:rsid w:val="00326383"/>
    <w:rsid w:val="00381004"/>
    <w:rsid w:val="003D303E"/>
    <w:rsid w:val="004111EF"/>
    <w:rsid w:val="00442684"/>
    <w:rsid w:val="00474847"/>
    <w:rsid w:val="004C4195"/>
    <w:rsid w:val="004C6A0B"/>
    <w:rsid w:val="004D425A"/>
    <w:rsid w:val="00525D03"/>
    <w:rsid w:val="005325D6"/>
    <w:rsid w:val="00596EE6"/>
    <w:rsid w:val="005F734B"/>
    <w:rsid w:val="00697548"/>
    <w:rsid w:val="006F7DE8"/>
    <w:rsid w:val="00720422"/>
    <w:rsid w:val="00733068"/>
    <w:rsid w:val="0076625B"/>
    <w:rsid w:val="00776542"/>
    <w:rsid w:val="007A24BF"/>
    <w:rsid w:val="007A2D93"/>
    <w:rsid w:val="007C1900"/>
    <w:rsid w:val="007E455A"/>
    <w:rsid w:val="008531AA"/>
    <w:rsid w:val="008715E8"/>
    <w:rsid w:val="008D1623"/>
    <w:rsid w:val="00944223"/>
    <w:rsid w:val="00964DBC"/>
    <w:rsid w:val="00994704"/>
    <w:rsid w:val="009A46E5"/>
    <w:rsid w:val="009B1DBF"/>
    <w:rsid w:val="009C37D2"/>
    <w:rsid w:val="009C777A"/>
    <w:rsid w:val="00A719FA"/>
    <w:rsid w:val="00AF7868"/>
    <w:rsid w:val="00B328B3"/>
    <w:rsid w:val="00B446D0"/>
    <w:rsid w:val="00B67014"/>
    <w:rsid w:val="00B76F5D"/>
    <w:rsid w:val="00BB7790"/>
    <w:rsid w:val="00BE199D"/>
    <w:rsid w:val="00BF7235"/>
    <w:rsid w:val="00C03383"/>
    <w:rsid w:val="00C23372"/>
    <w:rsid w:val="00C45E45"/>
    <w:rsid w:val="00CE728F"/>
    <w:rsid w:val="00D16D52"/>
    <w:rsid w:val="00D34EC5"/>
    <w:rsid w:val="00D54864"/>
    <w:rsid w:val="00DC5638"/>
    <w:rsid w:val="00DE2B0F"/>
    <w:rsid w:val="00E12A46"/>
    <w:rsid w:val="00E17619"/>
    <w:rsid w:val="00EB1890"/>
    <w:rsid w:val="00EE0347"/>
    <w:rsid w:val="00F107D8"/>
    <w:rsid w:val="00F33A92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9947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4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Абдулов Илья Александрович</cp:lastModifiedBy>
  <cp:revision>46</cp:revision>
  <dcterms:created xsi:type="dcterms:W3CDTF">2021-08-21T14:36:00Z</dcterms:created>
  <dcterms:modified xsi:type="dcterms:W3CDTF">2023-03-13T14:51:00Z</dcterms:modified>
</cp:coreProperties>
</file>