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1C3480C8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7639C0">
        <w:rPr>
          <w:rFonts w:eastAsiaTheme="minorHAnsi"/>
          <w:lang w:eastAsia="en-US"/>
        </w:rPr>
        <w:t>ых систем и сетей</w:t>
      </w:r>
    </w:p>
    <w:p w14:paraId="6B6395D2" w14:textId="76F7E0F4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DF27A1">
        <w:rPr>
          <w:rFonts w:eastAsiaTheme="minorHAnsi"/>
          <w:lang w:eastAsia="en-US"/>
        </w:rPr>
        <w:t>Инженерной психологии и эргономики</w:t>
      </w:r>
    </w:p>
    <w:p w14:paraId="66778782" w14:textId="715BD16E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DF27A1">
        <w:rPr>
          <w:rFonts w:eastAsiaTheme="minorHAnsi"/>
          <w:lang w:eastAsia="en-US"/>
        </w:rPr>
        <w:t>Безопасность жизнедеятельности человека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0F501644" w:rsidR="002A280D" w:rsidRPr="00775E8C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="00DF27A1">
        <w:rPr>
          <w:rFonts w:eastAsia="Times New Roman" w:cs="Times New Roman"/>
          <w:szCs w:val="24"/>
        </w:rPr>
        <w:t>практической</w:t>
      </w:r>
      <w:r>
        <w:rPr>
          <w:rFonts w:eastAsia="Times New Roman" w:cs="Times New Roman"/>
          <w:szCs w:val="24"/>
        </w:rPr>
        <w:t xml:space="preserve"> работе </w:t>
      </w:r>
      <w:r w:rsidRPr="002042B0">
        <w:rPr>
          <w:rFonts w:eastAsia="Times New Roman" w:cs="Times New Roman"/>
          <w:color w:val="auto"/>
          <w:szCs w:val="24"/>
        </w:rPr>
        <w:t>№</w:t>
      </w:r>
      <w:r w:rsidR="00272905" w:rsidRPr="002042B0">
        <w:rPr>
          <w:rFonts w:eastAsia="Times New Roman" w:cs="Times New Roman"/>
          <w:color w:val="auto"/>
          <w:szCs w:val="24"/>
          <w:lang w:val="be-BY"/>
        </w:rPr>
        <w:t>1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676D404D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 w:rsidRPr="002A280D">
        <w:rPr>
          <w:rFonts w:eastAsia="Times New Roman" w:cs="Times New Roman"/>
          <w:b/>
          <w:caps/>
          <w:szCs w:val="24"/>
        </w:rPr>
        <w:t>«</w:t>
      </w:r>
      <w:r w:rsidR="00DF27A1">
        <w:rPr>
          <w:rFonts w:eastAsia="Times New Roman" w:cs="Times New Roman"/>
          <w:b/>
          <w:caps/>
          <w:color w:val="auto"/>
          <w:szCs w:val="24"/>
        </w:rPr>
        <w:t>Оценка степени загрязнения атмосферного воздуха в результате работы автотранспорта</w:t>
      </w:r>
      <w:r w:rsidRPr="002A280D">
        <w:rPr>
          <w:rFonts w:eastAsia="Times New Roman" w:cs="Times New Roman"/>
          <w:b/>
          <w:caps/>
          <w:szCs w:val="24"/>
        </w:rPr>
        <w:t>»</w:t>
      </w:r>
    </w:p>
    <w:p w14:paraId="098D0BE4" w14:textId="56B51331" w:rsidR="002A280D" w:rsidRPr="002042B0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>БГУИР</w:t>
      </w:r>
      <w:r w:rsidRPr="002042B0">
        <w:rPr>
          <w:rFonts w:eastAsia="Times New Roman" w:cs="Times New Roman"/>
          <w:color w:val="auto"/>
          <w:szCs w:val="24"/>
        </w:rPr>
        <w:t xml:space="preserve"> </w:t>
      </w:r>
      <w:r w:rsidR="00817BEC" w:rsidRPr="002042B0">
        <w:rPr>
          <w:rFonts w:eastAsia="Times New Roman" w:cs="Times New Roman"/>
          <w:color w:val="auto"/>
          <w:szCs w:val="24"/>
        </w:rPr>
        <w:t>6-05-0612-02</w:t>
      </w:r>
    </w:p>
    <w:p w14:paraId="6CACA7EA" w14:textId="36B29CAB" w:rsidR="003A3051" w:rsidRDefault="003A3051" w:rsidP="00DF27A1">
      <w:pPr>
        <w:spacing w:after="160"/>
        <w:ind w:firstLine="0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74F9BCD" w:rsidR="002A280D" w:rsidRPr="009E42F3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F27A1">
              <w:rPr>
                <w:rFonts w:eastAsia="Times New Roman" w:cs="Times New Roman"/>
                <w:szCs w:val="24"/>
              </w:rPr>
              <w:t>и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</w:t>
            </w:r>
            <w:r w:rsidR="00DF27A1">
              <w:rPr>
                <w:rFonts w:eastAsia="Times New Roman" w:cs="Times New Roman"/>
                <w:szCs w:val="24"/>
              </w:rPr>
              <w:t>ты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2042B0">
              <w:rPr>
                <w:rFonts w:eastAsia="Times New Roman" w:cs="Times New Roman"/>
                <w:szCs w:val="24"/>
              </w:rPr>
              <w:t>3</w:t>
            </w:r>
          </w:p>
          <w:p w14:paraId="197A125A" w14:textId="1E947CE0" w:rsidR="002A280D" w:rsidRDefault="009B3399" w:rsidP="00F407FC">
            <w:pPr>
              <w:ind w:firstLine="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ЦУРИК Владислав Романович</w:t>
            </w:r>
          </w:p>
          <w:p w14:paraId="4D585D9B" w14:textId="77777777" w:rsidR="00DF27A1" w:rsidRDefault="009B3399" w:rsidP="00C77C02">
            <w:pPr>
              <w:ind w:firstLine="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АКУЛИЧ Елисей </w:t>
            </w:r>
            <w:r w:rsidR="00C77C02">
              <w:rPr>
                <w:rFonts w:eastAsia="Times New Roman" w:cs="Times New Roman"/>
                <w:szCs w:val="26"/>
              </w:rPr>
              <w:t>Русланович</w:t>
            </w:r>
          </w:p>
          <w:p w14:paraId="220DD2B2" w14:textId="58A7C9B8" w:rsidR="009D0B58" w:rsidRPr="00C77C02" w:rsidRDefault="009D0B58" w:rsidP="00C77C02">
            <w:pPr>
              <w:ind w:firstLine="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АБДУЛ</w:t>
            </w:r>
            <w:r w:rsidR="00FA5A80">
              <w:rPr>
                <w:rFonts w:eastAsia="Times New Roman" w:cs="Times New Roman"/>
                <w:szCs w:val="26"/>
              </w:rPr>
              <w:t>ОВ</w:t>
            </w:r>
            <w:bookmarkStart w:id="0" w:name="_GoBack"/>
            <w:bookmarkEnd w:id="0"/>
            <w:r>
              <w:rPr>
                <w:rFonts w:eastAsia="Times New Roman" w:cs="Times New Roman"/>
                <w:szCs w:val="26"/>
              </w:rPr>
              <w:t xml:space="preserve"> Александр Алексеевич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640282EC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F27A1">
              <w:rPr>
                <w:rFonts w:eastAsia="Times New Roman" w:cs="Times New Roman"/>
                <w:szCs w:val="24"/>
              </w:rPr>
              <w:t>Инженерной психологии и эргономики</w:t>
            </w:r>
          </w:p>
          <w:p w14:paraId="08C2A745" w14:textId="462560C1" w:rsidR="002A280D" w:rsidRPr="00775E8C" w:rsidRDefault="00DF27A1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ИЛЬЯСОВА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Мария Сергеенва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549EAD9F" w14:textId="77777777" w:rsidR="00B600D4" w:rsidRPr="002A280D" w:rsidRDefault="00B600D4" w:rsidP="00DF27A1">
      <w:pPr>
        <w:spacing w:after="160"/>
        <w:ind w:firstLine="0"/>
        <w:rPr>
          <w:rFonts w:eastAsia="Times New Roman" w:cs="Times New Roman"/>
          <w:szCs w:val="24"/>
        </w:rPr>
      </w:pPr>
    </w:p>
    <w:p w14:paraId="345E944F" w14:textId="3DB19BB8" w:rsidR="00B16156" w:rsidRDefault="002A280D" w:rsidP="00DF27A1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434ABC61" w14:textId="35310D17" w:rsidR="00032D59" w:rsidRPr="00032D59" w:rsidRDefault="00032D59" w:rsidP="003B76ED">
      <w:pPr>
        <w:pStyle w:val="1"/>
      </w:pPr>
      <w:r w:rsidRPr="00563F86">
        <w:lastRenderedPageBreak/>
        <w:t xml:space="preserve">1 </w:t>
      </w:r>
      <w:r>
        <w:t>Краткие теоритические сведения</w:t>
      </w:r>
    </w:p>
    <w:p w14:paraId="3B52F4BF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color w:val="auto"/>
          <w:szCs w:val="28"/>
        </w:rPr>
        <w:t>Пыль, состоящая из мельчайших частиц, постоянно присутствует в воздухе и представляет серьезную угрозу для здоровья человека. Ее состав может быть очень разнообразным: от органических веществ (например, пыльца растений) до неорганических (например, частицы асбеста). Пыль не только раздражает дыхательные пути, но и может вызывать серьезные заболевания, такие как аллергии, астма и даже рак легких.</w:t>
      </w:r>
    </w:p>
    <w:p w14:paraId="788406BE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Опасность автомобильных выбросов</w:t>
      </w:r>
    </w:p>
    <w:p w14:paraId="7C03B289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color w:val="auto"/>
          <w:szCs w:val="28"/>
        </w:rPr>
        <w:t>Автомобили являются одним из основных источников загрязнения воздуха. Выхлопные газы содержат множество вредных веществ, включая:</w:t>
      </w:r>
    </w:p>
    <w:p w14:paraId="34E53A5D" w14:textId="77777777" w:rsidR="00C77C02" w:rsidRPr="00C77C02" w:rsidRDefault="00C77C02" w:rsidP="00C77C02">
      <w:pPr>
        <w:numPr>
          <w:ilvl w:val="0"/>
          <w:numId w:val="14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Углеводороды:</w:t>
      </w:r>
      <w:r w:rsidRPr="00C77C02">
        <w:rPr>
          <w:rFonts w:eastAsia="Times New Roman" w:cs="Times New Roman"/>
          <w:color w:val="auto"/>
          <w:szCs w:val="28"/>
        </w:rPr>
        <w:t xml:space="preserve"> бензол, толуол, ксилол и другие. Эти вещества могут вызывать рак и повреждать нервную систему.</w:t>
      </w:r>
    </w:p>
    <w:p w14:paraId="58FCE0B8" w14:textId="77777777" w:rsidR="00C77C02" w:rsidRPr="00C77C02" w:rsidRDefault="00C77C02" w:rsidP="00C77C02">
      <w:pPr>
        <w:numPr>
          <w:ilvl w:val="0"/>
          <w:numId w:val="14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Оксиды азота и серы:</w:t>
      </w:r>
      <w:r w:rsidRPr="00C77C02">
        <w:rPr>
          <w:rFonts w:eastAsia="Times New Roman" w:cs="Times New Roman"/>
          <w:color w:val="auto"/>
          <w:szCs w:val="28"/>
        </w:rPr>
        <w:t xml:space="preserve"> раздражают дыхательные пути и могут привести к развитию хронических заболеваний легких.</w:t>
      </w:r>
    </w:p>
    <w:p w14:paraId="7845D200" w14:textId="77777777" w:rsidR="00C77C02" w:rsidRPr="00C77C02" w:rsidRDefault="00C77C02" w:rsidP="00C77C02">
      <w:pPr>
        <w:numPr>
          <w:ilvl w:val="0"/>
          <w:numId w:val="14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Тяжелые металлы:</w:t>
      </w:r>
      <w:r w:rsidRPr="00C77C02">
        <w:rPr>
          <w:rFonts w:eastAsia="Times New Roman" w:cs="Times New Roman"/>
          <w:color w:val="auto"/>
          <w:szCs w:val="28"/>
        </w:rPr>
        <w:t xml:space="preserve"> свинец, ртуть и другие. Эти вещества накапливаются в организме и оказывают токсическое воздействие на различные органы.</w:t>
      </w:r>
    </w:p>
    <w:p w14:paraId="29963E11" w14:textId="77777777" w:rsidR="00C77C02" w:rsidRPr="00C77C02" w:rsidRDefault="00C77C02" w:rsidP="00C77C02">
      <w:pPr>
        <w:numPr>
          <w:ilvl w:val="0"/>
          <w:numId w:val="14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Твердые частицы:</w:t>
      </w:r>
      <w:r w:rsidRPr="00C77C02">
        <w:rPr>
          <w:rFonts w:eastAsia="Times New Roman" w:cs="Times New Roman"/>
          <w:color w:val="auto"/>
          <w:szCs w:val="28"/>
        </w:rPr>
        <w:t xml:space="preserve"> сажа, пыль и другие. Эти частицы могут проникать глубоко в легкие и вызывать различные заболевания.</w:t>
      </w:r>
    </w:p>
    <w:p w14:paraId="03D7D398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Влияние на здоровье</w:t>
      </w:r>
    </w:p>
    <w:p w14:paraId="09DD114A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color w:val="auto"/>
          <w:szCs w:val="28"/>
        </w:rPr>
        <w:t>Постоянное воздействие загрязненного воздуха может привести к:</w:t>
      </w:r>
    </w:p>
    <w:p w14:paraId="00ECF7AA" w14:textId="77777777" w:rsidR="00C77C02" w:rsidRPr="00C77C02" w:rsidRDefault="00C77C02" w:rsidP="00C77C02">
      <w:pPr>
        <w:numPr>
          <w:ilvl w:val="0"/>
          <w:numId w:val="15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Заболеваниям дыхательных путей:</w:t>
      </w:r>
      <w:r w:rsidRPr="00C77C02">
        <w:rPr>
          <w:rFonts w:eastAsia="Times New Roman" w:cs="Times New Roman"/>
          <w:color w:val="auto"/>
          <w:szCs w:val="28"/>
        </w:rPr>
        <w:t xml:space="preserve"> бронхит, астма, эмфизема.</w:t>
      </w:r>
    </w:p>
    <w:p w14:paraId="1DE5D594" w14:textId="77777777" w:rsidR="00C77C02" w:rsidRPr="00C77C02" w:rsidRDefault="00C77C02" w:rsidP="00C77C02">
      <w:pPr>
        <w:numPr>
          <w:ilvl w:val="0"/>
          <w:numId w:val="15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Сердечно-сосудистым заболеваниям:</w:t>
      </w:r>
      <w:r w:rsidRPr="00C77C02">
        <w:rPr>
          <w:rFonts w:eastAsia="Times New Roman" w:cs="Times New Roman"/>
          <w:color w:val="auto"/>
          <w:szCs w:val="28"/>
        </w:rPr>
        <w:t xml:space="preserve"> инфаркт, инсульт.</w:t>
      </w:r>
    </w:p>
    <w:p w14:paraId="153F57AD" w14:textId="77777777" w:rsidR="00C77C02" w:rsidRPr="00C77C02" w:rsidRDefault="00C77C02" w:rsidP="00C77C02">
      <w:pPr>
        <w:numPr>
          <w:ilvl w:val="0"/>
          <w:numId w:val="15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Онкологическим заболеваниям:</w:t>
      </w:r>
      <w:r w:rsidRPr="00C77C02">
        <w:rPr>
          <w:rFonts w:eastAsia="Times New Roman" w:cs="Times New Roman"/>
          <w:color w:val="auto"/>
          <w:szCs w:val="28"/>
        </w:rPr>
        <w:t xml:space="preserve"> рак легких, рак крови.</w:t>
      </w:r>
    </w:p>
    <w:p w14:paraId="0F0CDE6F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Как уменьшить вредное воздействие</w:t>
      </w:r>
    </w:p>
    <w:p w14:paraId="7BBE0F0E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color w:val="auto"/>
          <w:szCs w:val="28"/>
        </w:rPr>
        <w:t>Для снижения уровня загрязнения воздуха необходимо принимать следующие меры:</w:t>
      </w:r>
    </w:p>
    <w:p w14:paraId="455477E8" w14:textId="77777777" w:rsidR="00C77C02" w:rsidRPr="00C77C02" w:rsidRDefault="00C77C02" w:rsidP="00C77C02">
      <w:pPr>
        <w:numPr>
          <w:ilvl w:val="0"/>
          <w:numId w:val="16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Совершенствовать автомобильные двигатели:</w:t>
      </w:r>
      <w:r w:rsidRPr="00C77C02">
        <w:rPr>
          <w:rFonts w:eastAsia="Times New Roman" w:cs="Times New Roman"/>
          <w:color w:val="auto"/>
          <w:szCs w:val="28"/>
        </w:rPr>
        <w:t xml:space="preserve"> использовать более экологически чистые технологии, такие как электропривод или гибридные двигатели.</w:t>
      </w:r>
    </w:p>
    <w:p w14:paraId="5488E7CE" w14:textId="77777777" w:rsidR="00C77C02" w:rsidRPr="00C77C02" w:rsidRDefault="00C77C02" w:rsidP="00C77C02">
      <w:pPr>
        <w:numPr>
          <w:ilvl w:val="0"/>
          <w:numId w:val="16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Развивать общественный транспорт:</w:t>
      </w:r>
      <w:r w:rsidRPr="00C77C02">
        <w:rPr>
          <w:rFonts w:eastAsia="Times New Roman" w:cs="Times New Roman"/>
          <w:color w:val="auto"/>
          <w:szCs w:val="28"/>
        </w:rPr>
        <w:t xml:space="preserve"> создавать удобные и доступные альтернативы личному автомобилю.</w:t>
      </w:r>
    </w:p>
    <w:p w14:paraId="2331B296" w14:textId="77777777" w:rsidR="00C77C02" w:rsidRPr="00C77C02" w:rsidRDefault="00C77C02" w:rsidP="00C77C02">
      <w:pPr>
        <w:numPr>
          <w:ilvl w:val="0"/>
          <w:numId w:val="16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Ограничивать использование личного автотранспорта:</w:t>
      </w:r>
      <w:r w:rsidRPr="00C77C02">
        <w:rPr>
          <w:rFonts w:eastAsia="Times New Roman" w:cs="Times New Roman"/>
          <w:color w:val="auto"/>
          <w:szCs w:val="28"/>
        </w:rPr>
        <w:t xml:space="preserve"> поощрять пешие прогулки, использование велосипедов и общественного транспорта.</w:t>
      </w:r>
    </w:p>
    <w:p w14:paraId="449CFBC9" w14:textId="77777777" w:rsidR="00C77C02" w:rsidRPr="00C77C02" w:rsidRDefault="00C77C02" w:rsidP="00C77C02">
      <w:pPr>
        <w:numPr>
          <w:ilvl w:val="0"/>
          <w:numId w:val="16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lastRenderedPageBreak/>
        <w:t>Контролировать выбросы промышленных предприятий:</w:t>
      </w:r>
      <w:r w:rsidRPr="00C77C02">
        <w:rPr>
          <w:rFonts w:eastAsia="Times New Roman" w:cs="Times New Roman"/>
          <w:color w:val="auto"/>
          <w:szCs w:val="28"/>
        </w:rPr>
        <w:t xml:space="preserve"> устанавливать современные очистные сооружения.</w:t>
      </w:r>
    </w:p>
    <w:p w14:paraId="557418F2" w14:textId="77777777" w:rsidR="00C77C02" w:rsidRPr="00C77C02" w:rsidRDefault="00C77C02" w:rsidP="00C77C02">
      <w:pPr>
        <w:numPr>
          <w:ilvl w:val="0"/>
          <w:numId w:val="16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Озеленять города:</w:t>
      </w:r>
      <w:r w:rsidRPr="00C77C02">
        <w:rPr>
          <w:rFonts w:eastAsia="Times New Roman" w:cs="Times New Roman"/>
          <w:color w:val="auto"/>
          <w:szCs w:val="28"/>
        </w:rPr>
        <w:t xml:space="preserve"> деревья поглощают углекислый газ и выделяют кислород.</w:t>
      </w:r>
    </w:p>
    <w:p w14:paraId="61EDEE54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Заключение</w:t>
      </w:r>
    </w:p>
    <w:p w14:paraId="7FDCF45D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color w:val="auto"/>
          <w:szCs w:val="28"/>
        </w:rPr>
        <w:t>Загрязнение воздуха является серьезной проблемой, которая оказывает негативное влияние на здоровье человека. Для решения этой проблемы необходимо принимать комплексные меры на государственном, региональном и местном уровнях. Каждый из нас также может внести свой вклад, выбирая экологически чистые виды транспорта и поддерживая инициативы по охране окружающей среды.</w:t>
      </w:r>
    </w:p>
    <w:p w14:paraId="5A978A8C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Дополнительная информация</w:t>
      </w:r>
    </w:p>
    <w:p w14:paraId="02AAF2F5" w14:textId="77777777" w:rsidR="00C77C02" w:rsidRPr="00C77C02" w:rsidRDefault="00C77C02" w:rsidP="00C77C02">
      <w:pPr>
        <w:numPr>
          <w:ilvl w:val="0"/>
          <w:numId w:val="17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Пыль:</w:t>
      </w:r>
      <w:r w:rsidRPr="00C77C02">
        <w:rPr>
          <w:rFonts w:eastAsia="Times New Roman" w:cs="Times New Roman"/>
          <w:color w:val="auto"/>
          <w:szCs w:val="28"/>
        </w:rPr>
        <w:t xml:space="preserve"> Мелкие частицы, взвешенные в воздухе, могут быть органического или неорганического происхождения.</w:t>
      </w:r>
    </w:p>
    <w:p w14:paraId="7337492A" w14:textId="77777777" w:rsidR="00C77C02" w:rsidRPr="00C77C02" w:rsidRDefault="00C77C02" w:rsidP="00C77C02">
      <w:pPr>
        <w:numPr>
          <w:ilvl w:val="0"/>
          <w:numId w:val="17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Автомобильные выбросы:</w:t>
      </w:r>
      <w:r w:rsidRPr="00C77C02">
        <w:rPr>
          <w:rFonts w:eastAsia="Times New Roman" w:cs="Times New Roman"/>
          <w:color w:val="auto"/>
          <w:szCs w:val="28"/>
        </w:rPr>
        <w:t xml:space="preserve"> Основные загрязнители воздуха, включающие углеводороды, оксиды азота и серы, тяжелые металлы и твердые частицы.</w:t>
      </w:r>
    </w:p>
    <w:p w14:paraId="2AFEB7E3" w14:textId="3071886C" w:rsidR="00C77C02" w:rsidRPr="00C77C02" w:rsidRDefault="00C77C02" w:rsidP="00C77C02">
      <w:pPr>
        <w:numPr>
          <w:ilvl w:val="0"/>
          <w:numId w:val="17"/>
        </w:numPr>
        <w:spacing w:before="100" w:beforeAutospacing="1" w:line="240" w:lineRule="auto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b/>
          <w:bCs/>
          <w:color w:val="auto"/>
          <w:szCs w:val="28"/>
        </w:rPr>
        <w:t>Здоровье:</w:t>
      </w:r>
      <w:r w:rsidRPr="00C77C02">
        <w:rPr>
          <w:rFonts w:eastAsia="Times New Roman" w:cs="Times New Roman"/>
          <w:color w:val="auto"/>
          <w:szCs w:val="28"/>
        </w:rPr>
        <w:t xml:space="preserve"> Загрязненный воздух может вызывать различные заболевания, включая заболевания дыхательных путей, сердечно-сосудистые заболевания</w:t>
      </w:r>
      <w:r w:rsidR="002A633C">
        <w:rPr>
          <w:rFonts w:eastAsia="Times New Roman" w:cs="Times New Roman"/>
          <w:color w:val="auto"/>
          <w:szCs w:val="28"/>
        </w:rPr>
        <w:t>.</w:t>
      </w:r>
    </w:p>
    <w:p w14:paraId="7215DC5A" w14:textId="77777777" w:rsidR="00EC0452" w:rsidRPr="00EC0452" w:rsidRDefault="00EC0452" w:rsidP="00C77C02">
      <w:pPr>
        <w:pStyle w:val="a"/>
        <w:numPr>
          <w:ilvl w:val="0"/>
          <w:numId w:val="0"/>
        </w:numPr>
      </w:pPr>
    </w:p>
    <w:p w14:paraId="06EAB343" w14:textId="4AEE7077" w:rsidR="00032D59" w:rsidRDefault="00032D59" w:rsidP="00032D59">
      <w:pPr>
        <w:pStyle w:val="1"/>
      </w:pPr>
      <w:r>
        <w:t>2 индивидуальное задание</w:t>
      </w:r>
    </w:p>
    <w:p w14:paraId="582462AF" w14:textId="77777777" w:rsidR="00032D59" w:rsidRDefault="00032D59" w:rsidP="00D8009B">
      <w:pPr>
        <w:spacing w:after="160"/>
        <w:ind w:firstLine="0"/>
        <w:jc w:val="left"/>
        <w:rPr>
          <w:rFonts w:eastAsia="Times New Roman" w:cs="Times New Roman"/>
          <w:szCs w:val="24"/>
        </w:rPr>
      </w:pPr>
    </w:p>
    <w:p w14:paraId="61AFAECB" w14:textId="67C16AF6" w:rsidR="00D8009B" w:rsidRDefault="00D8009B" w:rsidP="00032D59">
      <w:pPr>
        <w:spacing w:after="160"/>
        <w:ind w:firstLine="708"/>
        <w:jc w:val="left"/>
        <w:rPr>
          <w:rFonts w:eastAsia="Times New Roman" w:cs="Times New Roman"/>
          <w:szCs w:val="24"/>
        </w:rPr>
      </w:pPr>
      <w:r w:rsidRPr="00032D59">
        <w:rPr>
          <w:rFonts w:eastAsia="Times New Roman" w:cs="Times New Roman"/>
          <w:b/>
          <w:bCs/>
          <w:szCs w:val="24"/>
        </w:rPr>
        <w:t>Задание</w:t>
      </w:r>
      <w:r>
        <w:rPr>
          <w:rFonts w:eastAsia="Times New Roman" w:cs="Times New Roman"/>
          <w:szCs w:val="24"/>
        </w:rPr>
        <w:t xml:space="preserve">. Вариант </w:t>
      </w:r>
      <w:r w:rsidR="00011F09"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>. Рассчитать массу выбросов вредных веществ в воздух, поступающих от автотранспорта, и количество чистого воздуха, необходимое для разбавления выделившихся вредных веществ и для обеспечения санитарно допустимых</w:t>
      </w:r>
      <w:r w:rsidR="00032D59">
        <w:rPr>
          <w:rFonts w:eastAsia="Times New Roman" w:cs="Times New Roman"/>
          <w:szCs w:val="24"/>
        </w:rPr>
        <w:t xml:space="preserve"> условий окружающей среды на участке автотрассы (см. таблицы </w:t>
      </w:r>
      <w:r w:rsidR="00BC6C77" w:rsidRPr="00BC6C77">
        <w:rPr>
          <w:rFonts w:eastAsia="Times New Roman" w:cs="Times New Roman"/>
          <w:szCs w:val="24"/>
        </w:rPr>
        <w:t>2.</w:t>
      </w:r>
      <w:r w:rsidR="00032D59">
        <w:rPr>
          <w:rFonts w:eastAsia="Times New Roman" w:cs="Times New Roman"/>
          <w:szCs w:val="24"/>
        </w:rPr>
        <w:t>1, 2</w:t>
      </w:r>
      <w:r w:rsidR="00BC6C77" w:rsidRPr="00BC6C77">
        <w:rPr>
          <w:rFonts w:eastAsia="Times New Roman" w:cs="Times New Roman"/>
          <w:szCs w:val="24"/>
        </w:rPr>
        <w:t>.2</w:t>
      </w:r>
      <w:r w:rsidR="00032D59">
        <w:rPr>
          <w:rFonts w:eastAsia="Times New Roman" w:cs="Times New Roman"/>
          <w:szCs w:val="24"/>
        </w:rPr>
        <w:t>).</w:t>
      </w:r>
    </w:p>
    <w:p w14:paraId="1CDA5796" w14:textId="7F5ED40E" w:rsidR="00032D59" w:rsidRDefault="00032D59" w:rsidP="00032D59">
      <w:pPr>
        <w:spacing w:after="160"/>
        <w:ind w:firstLine="708"/>
        <w:jc w:val="left"/>
        <w:rPr>
          <w:rFonts w:eastAsia="Times New Roman" w:cs="Times New Roman"/>
          <w:szCs w:val="24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268"/>
        <w:gridCol w:w="1275"/>
        <w:gridCol w:w="1843"/>
      </w:tblGrid>
      <w:tr w:rsidR="00032D59" w14:paraId="752D2E5F" w14:textId="77777777" w:rsidTr="00032D59">
        <w:trPr>
          <w:jc w:val="center"/>
        </w:trPr>
        <w:tc>
          <w:tcPr>
            <w:tcW w:w="2689" w:type="dxa"/>
          </w:tcPr>
          <w:p w14:paraId="56AEC4ED" w14:textId="7CF4EDBD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Тип автотранспорта</w:t>
            </w:r>
          </w:p>
        </w:tc>
        <w:tc>
          <w:tcPr>
            <w:tcW w:w="2268" w:type="dxa"/>
          </w:tcPr>
          <w:p w14:paraId="09C58979" w14:textId="0AF473A9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Всего за 20 мин, шт.</w:t>
            </w:r>
          </w:p>
        </w:tc>
        <w:tc>
          <w:tcPr>
            <w:tcW w:w="1275" w:type="dxa"/>
          </w:tcPr>
          <w:p w14:paraId="7A37A478" w14:textId="1B29F58D" w:rsidR="00032D59" w:rsidRPr="00032D59" w:rsidRDefault="00011F09" w:rsidP="00011F0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За 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1 </w:t>
            </w:r>
            <w:r>
              <w:rPr>
                <w:rFonts w:eastAsia="Times New Roman" w:cs="Times New Roman"/>
                <w:szCs w:val="24"/>
              </w:rPr>
              <w:t>час</w:t>
            </w:r>
            <w:r w:rsidR="00032D59">
              <w:rPr>
                <w:rFonts w:eastAsia="Times New Roman" w:cs="Times New Roman"/>
                <w:szCs w:val="24"/>
              </w:rPr>
              <w:t xml:space="preserve">, </w:t>
            </w:r>
            <w:r w:rsidR="00032D59">
              <w:rPr>
                <w:rFonts w:eastAsia="Times New Roman" w:cs="Times New Roman"/>
                <w:szCs w:val="24"/>
                <w:lang w:val="en-US"/>
              </w:rPr>
              <w:t>N</w:t>
            </w:r>
            <w:r w:rsidR="00AC6C31">
              <w:rPr>
                <w:rFonts w:eastAsia="Times New Roman" w:cs="Times New Roman"/>
                <w:szCs w:val="24"/>
                <w:vertAlign w:val="subscript"/>
                <w:lang w:val="en-US"/>
              </w:rPr>
              <w:t>i</w:t>
            </w:r>
            <w:r w:rsidR="00032D59">
              <w:rPr>
                <w:rFonts w:eastAsia="Times New Roman" w:cs="Times New Roman"/>
                <w:szCs w:val="24"/>
              </w:rPr>
              <w:t>,</w:t>
            </w:r>
            <w:r w:rsidR="00032D59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="00032D59">
              <w:rPr>
                <w:rFonts w:eastAsia="Times New Roman" w:cs="Times New Roman"/>
                <w:szCs w:val="24"/>
              </w:rPr>
              <w:t>шт.</w:t>
            </w:r>
          </w:p>
        </w:tc>
        <w:tc>
          <w:tcPr>
            <w:tcW w:w="1843" w:type="dxa"/>
          </w:tcPr>
          <w:p w14:paraId="43AD94AB" w14:textId="4320F8E0" w:rsidR="00032D59" w:rsidRP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Общий путь за 1 ч, </w:t>
            </w:r>
            <w:r>
              <w:rPr>
                <w:rFonts w:eastAsia="Times New Roman" w:cs="Times New Roman"/>
                <w:szCs w:val="24"/>
                <w:lang w:val="en-US"/>
              </w:rPr>
              <w:t>L</w:t>
            </w:r>
            <w:r w:rsidRPr="00032D59">
              <w:rPr>
                <w:rFonts w:eastAsia="Times New Roman" w:cs="Times New Roman"/>
                <w:szCs w:val="24"/>
              </w:rPr>
              <w:t xml:space="preserve">, </w:t>
            </w:r>
            <w:r>
              <w:rPr>
                <w:rFonts w:eastAsia="Times New Roman" w:cs="Times New Roman"/>
                <w:szCs w:val="24"/>
              </w:rPr>
              <w:t>км</w:t>
            </w:r>
          </w:p>
        </w:tc>
      </w:tr>
      <w:tr w:rsidR="00032D59" w14:paraId="58753D9D" w14:textId="77777777" w:rsidTr="00032D59">
        <w:trPr>
          <w:jc w:val="center"/>
        </w:trPr>
        <w:tc>
          <w:tcPr>
            <w:tcW w:w="2689" w:type="dxa"/>
          </w:tcPr>
          <w:p w14:paraId="6158F2F0" w14:textId="4C6410FF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Легковые автомобили</w:t>
            </w:r>
          </w:p>
        </w:tc>
        <w:tc>
          <w:tcPr>
            <w:tcW w:w="2268" w:type="dxa"/>
          </w:tcPr>
          <w:p w14:paraId="2C6CC7EA" w14:textId="5629F58A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263</w:t>
            </w:r>
          </w:p>
        </w:tc>
        <w:tc>
          <w:tcPr>
            <w:tcW w:w="1275" w:type="dxa"/>
          </w:tcPr>
          <w:p w14:paraId="643E36F8" w14:textId="5EE11070" w:rsidR="00032D59" w:rsidRDefault="00011F0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789</w:t>
            </w:r>
          </w:p>
        </w:tc>
        <w:tc>
          <w:tcPr>
            <w:tcW w:w="1843" w:type="dxa"/>
          </w:tcPr>
          <w:p w14:paraId="41CFB590" w14:textId="32A26C53" w:rsidR="00032D59" w:rsidRDefault="00011F0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1578</w:t>
            </w:r>
          </w:p>
        </w:tc>
      </w:tr>
      <w:tr w:rsidR="00032D59" w14:paraId="5913B10D" w14:textId="77777777" w:rsidTr="00032D59">
        <w:trPr>
          <w:jc w:val="center"/>
        </w:trPr>
        <w:tc>
          <w:tcPr>
            <w:tcW w:w="2689" w:type="dxa"/>
          </w:tcPr>
          <w:p w14:paraId="24C983E2" w14:textId="76054132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Грузовой автомобиль</w:t>
            </w:r>
          </w:p>
        </w:tc>
        <w:tc>
          <w:tcPr>
            <w:tcW w:w="2268" w:type="dxa"/>
          </w:tcPr>
          <w:p w14:paraId="61D53264" w14:textId="544E3ECA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275" w:type="dxa"/>
          </w:tcPr>
          <w:p w14:paraId="4AFB167F" w14:textId="4327CDF6" w:rsidR="00032D59" w:rsidRDefault="00011F0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1843" w:type="dxa"/>
          </w:tcPr>
          <w:p w14:paraId="1D9ADCC2" w14:textId="1549068D" w:rsidR="00032D59" w:rsidRDefault="00011F0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18</w:t>
            </w:r>
          </w:p>
        </w:tc>
      </w:tr>
      <w:tr w:rsidR="00032D59" w14:paraId="4E53C118" w14:textId="77777777" w:rsidTr="00032D59">
        <w:trPr>
          <w:jc w:val="center"/>
        </w:trPr>
        <w:tc>
          <w:tcPr>
            <w:tcW w:w="2689" w:type="dxa"/>
          </w:tcPr>
          <w:p w14:paraId="637C30DD" w14:textId="4EE7D494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Автобус</w:t>
            </w:r>
          </w:p>
        </w:tc>
        <w:tc>
          <w:tcPr>
            <w:tcW w:w="2268" w:type="dxa"/>
          </w:tcPr>
          <w:p w14:paraId="2E6B72C4" w14:textId="58CBB2EF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275" w:type="dxa"/>
          </w:tcPr>
          <w:p w14:paraId="6B1E92EE" w14:textId="7C60E41D" w:rsidR="00032D59" w:rsidRDefault="00011F0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14:paraId="0EF7AA7A" w14:textId="634FFF1E" w:rsidR="00032D59" w:rsidRDefault="00011F0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</w:p>
        </w:tc>
      </w:tr>
      <w:tr w:rsidR="00032D59" w14:paraId="0CC664A4" w14:textId="77777777" w:rsidTr="00032D59">
        <w:trPr>
          <w:jc w:val="center"/>
        </w:trPr>
        <w:tc>
          <w:tcPr>
            <w:tcW w:w="2689" w:type="dxa"/>
          </w:tcPr>
          <w:p w14:paraId="7E238716" w14:textId="0CAEA1CC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Дизельный грузовой автомобиль</w:t>
            </w:r>
          </w:p>
        </w:tc>
        <w:tc>
          <w:tcPr>
            <w:tcW w:w="2268" w:type="dxa"/>
          </w:tcPr>
          <w:p w14:paraId="3402613C" w14:textId="199C55B7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275" w:type="dxa"/>
          </w:tcPr>
          <w:p w14:paraId="5A591994" w14:textId="02E580DA" w:rsidR="00032D59" w:rsidRDefault="00011F0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14:paraId="27373A5A" w14:textId="2AE3B1F8" w:rsidR="00032D59" w:rsidRDefault="00011F0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</w:tr>
    </w:tbl>
    <w:p w14:paraId="73FA109F" w14:textId="55AE14E6" w:rsidR="00032D59" w:rsidRDefault="00032D59" w:rsidP="00032D59">
      <w:pPr>
        <w:spacing w:after="160"/>
        <w:ind w:firstLine="708"/>
        <w:jc w:val="center"/>
        <w:rPr>
          <w:rFonts w:eastAsia="Times New Roman" w:cs="Times New Roman"/>
          <w:szCs w:val="24"/>
        </w:rPr>
      </w:pPr>
    </w:p>
    <w:p w14:paraId="1264A967" w14:textId="33C9FF48" w:rsidR="00032D59" w:rsidRDefault="00032D59" w:rsidP="00032D59">
      <w:pPr>
        <w:spacing w:after="160"/>
        <w:ind w:firstLine="708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Таблица </w:t>
      </w:r>
      <w:r w:rsidR="00BC6C77" w:rsidRPr="00BC6C77">
        <w:rPr>
          <w:rFonts w:eastAsia="Times New Roman" w:cs="Times New Roman"/>
          <w:szCs w:val="24"/>
        </w:rPr>
        <w:t>2.</w:t>
      </w:r>
      <w:r>
        <w:rPr>
          <w:rFonts w:eastAsia="Times New Roman" w:cs="Times New Roman"/>
          <w:szCs w:val="24"/>
        </w:rPr>
        <w:t>1 – Автотранспорт, движущийся по выбранному участку</w:t>
      </w:r>
    </w:p>
    <w:p w14:paraId="60A74278" w14:textId="0BADCD90" w:rsidR="00032D59" w:rsidRDefault="00032D59" w:rsidP="00032D59">
      <w:pPr>
        <w:spacing w:after="160"/>
        <w:ind w:firstLine="708"/>
        <w:jc w:val="center"/>
        <w:rPr>
          <w:rFonts w:eastAsia="Times New Roman" w:cs="Times New Roman"/>
          <w:szCs w:val="24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969"/>
        <w:gridCol w:w="3395"/>
      </w:tblGrid>
      <w:tr w:rsidR="00032D59" w14:paraId="61298B00" w14:textId="77777777" w:rsidTr="00032D59">
        <w:trPr>
          <w:jc w:val="center"/>
        </w:trPr>
        <w:tc>
          <w:tcPr>
            <w:tcW w:w="1980" w:type="dxa"/>
          </w:tcPr>
          <w:p w14:paraId="2185AA15" w14:textId="1032F950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Вариант</w:t>
            </w:r>
          </w:p>
        </w:tc>
        <w:tc>
          <w:tcPr>
            <w:tcW w:w="3969" w:type="dxa"/>
          </w:tcPr>
          <w:p w14:paraId="1FDAAAEB" w14:textId="5655CFB1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Протяженность участка, м</w:t>
            </w:r>
          </w:p>
        </w:tc>
        <w:tc>
          <w:tcPr>
            <w:tcW w:w="3395" w:type="dxa"/>
          </w:tcPr>
          <w:p w14:paraId="22DBB132" w14:textId="41960BF7" w:rsidR="00032D59" w:rsidRDefault="00032D5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Временной интервал, мин</w:t>
            </w:r>
          </w:p>
        </w:tc>
      </w:tr>
      <w:tr w:rsidR="00032D59" w14:paraId="71537E78" w14:textId="77777777" w:rsidTr="00032D59">
        <w:trPr>
          <w:jc w:val="center"/>
        </w:trPr>
        <w:tc>
          <w:tcPr>
            <w:tcW w:w="1980" w:type="dxa"/>
          </w:tcPr>
          <w:p w14:paraId="11C675EA" w14:textId="04724165" w:rsidR="00032D59" w:rsidRDefault="00011F0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3969" w:type="dxa"/>
          </w:tcPr>
          <w:p w14:paraId="05A64F9A" w14:textId="15D460AF" w:rsidR="00032D59" w:rsidRDefault="00011F0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2000</w:t>
            </w:r>
          </w:p>
        </w:tc>
        <w:tc>
          <w:tcPr>
            <w:tcW w:w="3395" w:type="dxa"/>
          </w:tcPr>
          <w:p w14:paraId="58488642" w14:textId="0D361BE5" w:rsidR="00032D59" w:rsidRDefault="00011F09" w:rsidP="00032D5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240</w:t>
            </w:r>
          </w:p>
        </w:tc>
      </w:tr>
    </w:tbl>
    <w:p w14:paraId="25B3CA3B" w14:textId="4AAB1764" w:rsidR="00032D59" w:rsidRDefault="00032D59" w:rsidP="00032D59">
      <w:pPr>
        <w:spacing w:after="160"/>
        <w:ind w:firstLine="708"/>
        <w:jc w:val="center"/>
        <w:rPr>
          <w:rFonts w:eastAsia="Times New Roman" w:cs="Times New Roman"/>
          <w:szCs w:val="24"/>
        </w:rPr>
      </w:pPr>
    </w:p>
    <w:p w14:paraId="20AD3A29" w14:textId="018C8E2A" w:rsidR="00032D59" w:rsidRDefault="00032D59" w:rsidP="00032D59">
      <w:pPr>
        <w:spacing w:after="160"/>
        <w:ind w:firstLine="708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Таблица </w:t>
      </w:r>
      <w:r w:rsidR="00BC6C77" w:rsidRPr="00BC6C77">
        <w:rPr>
          <w:rFonts w:eastAsia="Times New Roman" w:cs="Times New Roman"/>
          <w:szCs w:val="24"/>
        </w:rPr>
        <w:t>2.</w:t>
      </w:r>
      <w:r>
        <w:rPr>
          <w:rFonts w:eastAsia="Times New Roman" w:cs="Times New Roman"/>
          <w:szCs w:val="24"/>
        </w:rPr>
        <w:t xml:space="preserve">2 </w:t>
      </w:r>
      <w:r>
        <w:rPr>
          <w:rFonts w:eastAsia="Times New Roman" w:cs="Times New Roman"/>
          <w:szCs w:val="24"/>
        </w:rPr>
        <w:softHyphen/>
        <w:t>– Варианты заданий для самостоятельной работы</w:t>
      </w:r>
    </w:p>
    <w:p w14:paraId="335B770D" w14:textId="56F30131" w:rsidR="00032D59" w:rsidRDefault="00032D59" w:rsidP="00032D59">
      <w:pPr>
        <w:spacing w:after="160"/>
        <w:ind w:firstLine="708"/>
        <w:jc w:val="center"/>
        <w:rPr>
          <w:rFonts w:eastAsia="Times New Roman" w:cs="Times New Roman"/>
          <w:szCs w:val="24"/>
        </w:rPr>
      </w:pPr>
    </w:p>
    <w:p w14:paraId="7836F667" w14:textId="42110F02" w:rsidR="006F4B6B" w:rsidRDefault="00AC6C31" w:rsidP="00032D59">
      <w:pPr>
        <w:spacing w:after="160"/>
        <w:ind w:firstLine="708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Количество единиц автотранспорта, пройденного за </w:t>
      </w:r>
      <w:r w:rsidR="00C77C02">
        <w:rPr>
          <w:rFonts w:eastAsia="Times New Roman" w:cs="Times New Roman"/>
          <w:szCs w:val="24"/>
        </w:rPr>
        <w:t>240</w:t>
      </w:r>
      <w:r>
        <w:rPr>
          <w:rFonts w:eastAsia="Times New Roman" w:cs="Times New Roman"/>
          <w:szCs w:val="24"/>
        </w:rPr>
        <w:t xml:space="preserve"> м</w:t>
      </w:r>
      <w:r w:rsidR="00C77C02">
        <w:rPr>
          <w:rFonts w:eastAsia="Times New Roman" w:cs="Times New Roman"/>
          <w:szCs w:val="24"/>
        </w:rPr>
        <w:t>ин, рассчитываем, умножая на 12</w:t>
      </w:r>
      <w:r>
        <w:rPr>
          <w:rFonts w:eastAsia="Times New Roman" w:cs="Times New Roman"/>
          <w:szCs w:val="24"/>
        </w:rPr>
        <w:t>, полученное за 20 мин. Рассчитываем общий путь, пройденный количеством автомобилей каждого типа за час</w:t>
      </w:r>
      <w:r w:rsidR="006F4B6B">
        <w:rPr>
          <w:rFonts w:eastAsia="Times New Roman" w:cs="Times New Roman"/>
          <w:szCs w:val="24"/>
        </w:rPr>
        <w:t xml:space="preserve"> (</w:t>
      </w:r>
      <w:r w:rsidR="006F4B6B">
        <w:rPr>
          <w:rFonts w:eastAsia="Times New Roman" w:cs="Times New Roman"/>
          <w:szCs w:val="24"/>
          <w:lang w:val="en-US"/>
        </w:rPr>
        <w:t>L</w:t>
      </w:r>
      <w:r w:rsidR="006F4B6B" w:rsidRPr="006F4B6B">
        <w:rPr>
          <w:rFonts w:eastAsia="Times New Roman" w:cs="Times New Roman"/>
          <w:szCs w:val="24"/>
        </w:rPr>
        <w:t xml:space="preserve">, </w:t>
      </w:r>
      <w:r w:rsidR="006F4B6B">
        <w:rPr>
          <w:rFonts w:eastAsia="Times New Roman" w:cs="Times New Roman"/>
          <w:szCs w:val="24"/>
        </w:rPr>
        <w:t>км) по формуле</w:t>
      </w:r>
    </w:p>
    <w:p w14:paraId="2F280DF5" w14:textId="362B53C2" w:rsidR="006F4B6B" w:rsidRPr="006F4B6B" w:rsidRDefault="006F4B6B" w:rsidP="006F4B6B">
      <w:pPr>
        <w:spacing w:after="160"/>
        <w:ind w:firstLine="708"/>
        <w:jc w:val="center"/>
        <w:rPr>
          <w:rFonts w:eastAsia="Times New Roman" w:cs="Times New Roman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</w:rPr>
            <m:t>L=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4"/>
            </w:rPr>
            <m:t>*l,</m:t>
          </m:r>
        </m:oMath>
      </m:oMathPara>
    </w:p>
    <w:p w14:paraId="3738FA4A" w14:textId="7BA4D62E" w:rsidR="006F4B6B" w:rsidRDefault="006F4B6B" w:rsidP="006F4B6B">
      <w:pPr>
        <w:spacing w:after="160"/>
        <w:ind w:firstLine="0"/>
        <w:jc w:val="left"/>
      </w:pPr>
      <w:r>
        <w:rPr>
          <w:rFonts w:eastAsia="Times New Roman" w:cs="Times New Roman"/>
          <w:szCs w:val="24"/>
        </w:rPr>
        <w:t xml:space="preserve">где </w:t>
      </w:r>
      <w:r>
        <w:rPr>
          <w:rFonts w:eastAsia="Times New Roman" w:cs="Times New Roman"/>
          <w:szCs w:val="24"/>
        </w:rPr>
        <w:tab/>
      </w:r>
      <w:r w:rsidRPr="00A012D0">
        <w:rPr>
          <w:rFonts w:eastAsia="Times New Roman" w:cs="Times New Roman"/>
          <w:i/>
          <w:iCs/>
          <w:szCs w:val="24"/>
          <w:lang w:val="en-US"/>
        </w:rPr>
        <w:t>N</w:t>
      </w:r>
      <w:r w:rsidRPr="00A012D0">
        <w:rPr>
          <w:rFonts w:eastAsia="Times New Roman" w:cs="Times New Roman"/>
          <w:i/>
          <w:iCs/>
          <w:szCs w:val="24"/>
          <w:vertAlign w:val="subscript"/>
          <w:lang w:val="en-US"/>
        </w:rPr>
        <w:t>i</w:t>
      </w:r>
      <w:r w:rsidRPr="006F4B6B">
        <w:rPr>
          <w:rFonts w:eastAsia="Times New Roman" w:cs="Times New Roman"/>
          <w:szCs w:val="24"/>
        </w:rPr>
        <w:t xml:space="preserve"> –</w:t>
      </w:r>
      <w:r w:rsidRPr="006F4B6B">
        <w:t xml:space="preserve"> </w:t>
      </w:r>
      <w:r>
        <w:t>количество автомобилей каждого типа</w:t>
      </w:r>
      <w:r w:rsidRPr="006F4B6B">
        <w:t>;</w:t>
      </w:r>
    </w:p>
    <w:p w14:paraId="01A9B623" w14:textId="1477D1D0" w:rsidR="006F4B6B" w:rsidRPr="00011F09" w:rsidRDefault="006F4B6B" w:rsidP="006F4B6B">
      <w:pPr>
        <w:spacing w:after="160"/>
        <w:ind w:firstLine="0"/>
        <w:jc w:val="left"/>
      </w:pPr>
      <w:r>
        <w:tab/>
      </w:r>
      <w:proofErr w:type="spellStart"/>
      <w:r w:rsidRPr="00A012D0">
        <w:rPr>
          <w:i/>
          <w:iCs/>
          <w:lang w:val="en-US"/>
        </w:rPr>
        <w:t>i</w:t>
      </w:r>
      <w:proofErr w:type="spellEnd"/>
      <w:r w:rsidRPr="00A012D0">
        <w:rPr>
          <w:i/>
          <w:iCs/>
        </w:rPr>
        <w:t xml:space="preserve"> </w:t>
      </w:r>
      <w:r w:rsidRPr="006F4B6B">
        <w:t xml:space="preserve">– </w:t>
      </w:r>
      <w:r>
        <w:t>обозначение типа автотранспорта</w:t>
      </w:r>
      <w:r w:rsidRPr="00011F09">
        <w:t>;</w:t>
      </w:r>
    </w:p>
    <w:p w14:paraId="53B8CC7D" w14:textId="0DC813DA" w:rsidR="006F4B6B" w:rsidRPr="006F4B6B" w:rsidRDefault="006F4B6B" w:rsidP="006F4B6B">
      <w:pPr>
        <w:spacing w:after="160"/>
        <w:ind w:firstLine="0"/>
        <w:jc w:val="left"/>
      </w:pPr>
      <w:r w:rsidRPr="00011F09">
        <w:tab/>
      </w:r>
      <w:r w:rsidRPr="00A012D0">
        <w:rPr>
          <w:i/>
          <w:iCs/>
          <w:lang w:val="en-US"/>
        </w:rPr>
        <w:t>l</w:t>
      </w:r>
      <w:r w:rsidRPr="006F4B6B">
        <w:t xml:space="preserve"> – </w:t>
      </w:r>
      <w:r>
        <w:t>длина у</w:t>
      </w:r>
      <w:r w:rsidR="00C77C02">
        <w:t>частка, км (по условию равна 2</w:t>
      </w:r>
      <w:r>
        <w:t xml:space="preserve"> км).</w:t>
      </w:r>
    </w:p>
    <w:p w14:paraId="43819BFA" w14:textId="104CC68B" w:rsidR="00032D59" w:rsidRDefault="006F4B6B" w:rsidP="00032D59">
      <w:pPr>
        <w:spacing w:after="160"/>
        <w:ind w:firstLine="708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Данные расчетов заносим в таблицу</w:t>
      </w:r>
      <w:r w:rsidR="00BC6C77" w:rsidRPr="00BC6C77">
        <w:rPr>
          <w:rFonts w:eastAsia="Times New Roman" w:cs="Times New Roman"/>
          <w:szCs w:val="24"/>
        </w:rPr>
        <w:t xml:space="preserve"> 2.</w:t>
      </w:r>
      <w:r>
        <w:rPr>
          <w:rFonts w:eastAsia="Times New Roman" w:cs="Times New Roman"/>
          <w:szCs w:val="24"/>
        </w:rPr>
        <w:t>3.</w:t>
      </w:r>
    </w:p>
    <w:p w14:paraId="3986C88F" w14:textId="02C8E6A7" w:rsidR="00AC6C31" w:rsidRDefault="00AC6C31" w:rsidP="00032D59">
      <w:pPr>
        <w:spacing w:after="160"/>
        <w:ind w:firstLine="708"/>
        <w:jc w:val="left"/>
        <w:rPr>
          <w:rFonts w:eastAsia="Times New Roman" w:cs="Times New Roman"/>
          <w:szCs w:val="24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268"/>
        <w:gridCol w:w="1559"/>
        <w:gridCol w:w="1559"/>
      </w:tblGrid>
      <w:tr w:rsidR="00AC6C31" w:rsidRPr="00032D59" w14:paraId="19D56F3F" w14:textId="77777777" w:rsidTr="00D653D9">
        <w:trPr>
          <w:jc w:val="center"/>
        </w:trPr>
        <w:tc>
          <w:tcPr>
            <w:tcW w:w="2689" w:type="dxa"/>
          </w:tcPr>
          <w:p w14:paraId="03F21045" w14:textId="77777777" w:rsidR="00AC6C31" w:rsidRDefault="00AC6C31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Тип автотранспорта</w:t>
            </w:r>
          </w:p>
        </w:tc>
        <w:tc>
          <w:tcPr>
            <w:tcW w:w="2268" w:type="dxa"/>
          </w:tcPr>
          <w:p w14:paraId="7866D153" w14:textId="77777777" w:rsidR="00AC6C31" w:rsidRDefault="00AC6C31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Всего за 20 мин, шт.</w:t>
            </w:r>
          </w:p>
        </w:tc>
        <w:tc>
          <w:tcPr>
            <w:tcW w:w="1559" w:type="dxa"/>
          </w:tcPr>
          <w:p w14:paraId="1B794814" w14:textId="08F79745" w:rsidR="00AC6C31" w:rsidRPr="00032D59" w:rsidRDefault="00AC6C31" w:rsidP="00011F09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За </w:t>
            </w:r>
            <w:r w:rsidR="00011F09">
              <w:rPr>
                <w:rFonts w:eastAsia="Times New Roman" w:cs="Times New Roman"/>
                <w:szCs w:val="24"/>
              </w:rPr>
              <w:t>240</w:t>
            </w:r>
            <w:r w:rsidR="00D653D9">
              <w:rPr>
                <w:rFonts w:eastAsia="Times New Roman" w:cs="Times New Roman"/>
                <w:szCs w:val="24"/>
              </w:rPr>
              <w:t xml:space="preserve"> мин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 w:rsidRPr="00A012D0">
              <w:rPr>
                <w:rFonts w:eastAsia="Times New Roman" w:cs="Times New Roman"/>
                <w:i/>
                <w:iCs/>
                <w:szCs w:val="24"/>
                <w:lang w:val="en-US"/>
              </w:rPr>
              <w:t>N</w:t>
            </w:r>
            <w:r w:rsidRPr="00A012D0">
              <w:rPr>
                <w:rFonts w:eastAsia="Times New Roman" w:cs="Times New Roman"/>
                <w:i/>
                <w:iCs/>
                <w:szCs w:val="24"/>
                <w:vertAlign w:val="subscript"/>
                <w:lang w:val="en-US"/>
              </w:rPr>
              <w:t>i</w:t>
            </w:r>
            <w:r>
              <w:rPr>
                <w:rFonts w:eastAsia="Times New Roman" w:cs="Times New Roman"/>
                <w:szCs w:val="24"/>
              </w:rPr>
              <w:t>,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шт.</w:t>
            </w:r>
          </w:p>
        </w:tc>
        <w:tc>
          <w:tcPr>
            <w:tcW w:w="1559" w:type="dxa"/>
          </w:tcPr>
          <w:p w14:paraId="16CEE289" w14:textId="58F51913" w:rsidR="00AC6C31" w:rsidRPr="00032D59" w:rsidRDefault="00AC6C31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</w:t>
            </w:r>
            <w:r w:rsidR="00011F09">
              <w:rPr>
                <w:rFonts w:eastAsia="Times New Roman" w:cs="Times New Roman"/>
                <w:szCs w:val="24"/>
              </w:rPr>
              <w:t>бщий путь за 240</w:t>
            </w:r>
            <w:r>
              <w:rPr>
                <w:rFonts w:eastAsia="Times New Roman" w:cs="Times New Roman"/>
                <w:szCs w:val="24"/>
              </w:rPr>
              <w:t xml:space="preserve"> мин, </w:t>
            </w:r>
            <w:r w:rsidRPr="00A012D0">
              <w:rPr>
                <w:rFonts w:eastAsia="Times New Roman" w:cs="Times New Roman"/>
                <w:i/>
                <w:iCs/>
                <w:szCs w:val="24"/>
                <w:lang w:val="en-US"/>
              </w:rPr>
              <w:t>L</w:t>
            </w:r>
            <w:r w:rsidRPr="00032D59">
              <w:rPr>
                <w:rFonts w:eastAsia="Times New Roman" w:cs="Times New Roman"/>
                <w:szCs w:val="24"/>
              </w:rPr>
              <w:t xml:space="preserve">, </w:t>
            </w:r>
            <w:r>
              <w:rPr>
                <w:rFonts w:eastAsia="Times New Roman" w:cs="Times New Roman"/>
                <w:szCs w:val="24"/>
              </w:rPr>
              <w:t>км</w:t>
            </w:r>
          </w:p>
        </w:tc>
      </w:tr>
      <w:tr w:rsidR="00AC6C31" w14:paraId="04E7B4BD" w14:textId="77777777" w:rsidTr="00D653D9">
        <w:trPr>
          <w:jc w:val="center"/>
        </w:trPr>
        <w:tc>
          <w:tcPr>
            <w:tcW w:w="2689" w:type="dxa"/>
          </w:tcPr>
          <w:p w14:paraId="2C1996AF" w14:textId="77777777" w:rsidR="00AC6C31" w:rsidRDefault="00AC6C31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Легковые автомобили</w:t>
            </w:r>
          </w:p>
        </w:tc>
        <w:tc>
          <w:tcPr>
            <w:tcW w:w="2268" w:type="dxa"/>
          </w:tcPr>
          <w:p w14:paraId="6CB68665" w14:textId="77777777" w:rsidR="00AC6C31" w:rsidRDefault="00AC6C31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263</w:t>
            </w:r>
          </w:p>
        </w:tc>
        <w:tc>
          <w:tcPr>
            <w:tcW w:w="1559" w:type="dxa"/>
          </w:tcPr>
          <w:p w14:paraId="314ED431" w14:textId="6B2C2FC1" w:rsidR="00AC6C31" w:rsidRDefault="00011F09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3156</w:t>
            </w:r>
          </w:p>
        </w:tc>
        <w:tc>
          <w:tcPr>
            <w:tcW w:w="1559" w:type="dxa"/>
          </w:tcPr>
          <w:p w14:paraId="382F2D40" w14:textId="7402CD6A" w:rsidR="00AC6C31" w:rsidRDefault="00011F09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6312</w:t>
            </w:r>
          </w:p>
        </w:tc>
      </w:tr>
      <w:tr w:rsidR="00AC6C31" w14:paraId="3924741D" w14:textId="77777777" w:rsidTr="00D653D9">
        <w:trPr>
          <w:jc w:val="center"/>
        </w:trPr>
        <w:tc>
          <w:tcPr>
            <w:tcW w:w="2689" w:type="dxa"/>
          </w:tcPr>
          <w:p w14:paraId="480D6AE3" w14:textId="77777777" w:rsidR="00AC6C31" w:rsidRDefault="00AC6C31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Грузовой автомобиль</w:t>
            </w:r>
          </w:p>
        </w:tc>
        <w:tc>
          <w:tcPr>
            <w:tcW w:w="2268" w:type="dxa"/>
          </w:tcPr>
          <w:p w14:paraId="45CA5118" w14:textId="77777777" w:rsidR="00AC6C31" w:rsidRDefault="00AC6C31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559" w:type="dxa"/>
          </w:tcPr>
          <w:p w14:paraId="7D95DC42" w14:textId="591D93B7" w:rsidR="00AC6C31" w:rsidRDefault="00011F09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36</w:t>
            </w:r>
          </w:p>
        </w:tc>
        <w:tc>
          <w:tcPr>
            <w:tcW w:w="1559" w:type="dxa"/>
          </w:tcPr>
          <w:p w14:paraId="792FC84F" w14:textId="4C9E4024" w:rsidR="00AC6C31" w:rsidRDefault="00011F09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72</w:t>
            </w:r>
          </w:p>
        </w:tc>
      </w:tr>
      <w:tr w:rsidR="00AC6C31" w14:paraId="467449B4" w14:textId="77777777" w:rsidTr="00D653D9">
        <w:trPr>
          <w:jc w:val="center"/>
        </w:trPr>
        <w:tc>
          <w:tcPr>
            <w:tcW w:w="2689" w:type="dxa"/>
          </w:tcPr>
          <w:p w14:paraId="4687484A" w14:textId="77777777" w:rsidR="00AC6C31" w:rsidRDefault="00AC6C31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Автобус</w:t>
            </w:r>
          </w:p>
        </w:tc>
        <w:tc>
          <w:tcPr>
            <w:tcW w:w="2268" w:type="dxa"/>
          </w:tcPr>
          <w:p w14:paraId="4EED0ADC" w14:textId="77777777" w:rsidR="00AC6C31" w:rsidRDefault="00AC6C31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559" w:type="dxa"/>
          </w:tcPr>
          <w:p w14:paraId="76C67ACD" w14:textId="395612C9" w:rsidR="00AC6C31" w:rsidRDefault="00011F09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24</w:t>
            </w:r>
          </w:p>
        </w:tc>
        <w:tc>
          <w:tcPr>
            <w:tcW w:w="1559" w:type="dxa"/>
          </w:tcPr>
          <w:p w14:paraId="3762055B" w14:textId="37CC2A53" w:rsidR="00AC6C31" w:rsidRDefault="00011F09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48</w:t>
            </w:r>
          </w:p>
        </w:tc>
      </w:tr>
      <w:tr w:rsidR="00AC6C31" w14:paraId="7078D911" w14:textId="77777777" w:rsidTr="00D653D9">
        <w:trPr>
          <w:jc w:val="center"/>
        </w:trPr>
        <w:tc>
          <w:tcPr>
            <w:tcW w:w="2689" w:type="dxa"/>
          </w:tcPr>
          <w:p w14:paraId="763C4977" w14:textId="77777777" w:rsidR="00AC6C31" w:rsidRDefault="00AC6C31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Дизельный грузовой автомобиль</w:t>
            </w:r>
          </w:p>
        </w:tc>
        <w:tc>
          <w:tcPr>
            <w:tcW w:w="2268" w:type="dxa"/>
          </w:tcPr>
          <w:p w14:paraId="01DB5A96" w14:textId="77777777" w:rsidR="00AC6C31" w:rsidRDefault="00AC6C31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559" w:type="dxa"/>
          </w:tcPr>
          <w:p w14:paraId="572EE5D0" w14:textId="49020B13" w:rsidR="00AC6C31" w:rsidRDefault="00011F09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1559" w:type="dxa"/>
          </w:tcPr>
          <w:p w14:paraId="3D3334AE" w14:textId="3E8FFA94" w:rsidR="00AC6C31" w:rsidRDefault="00011F09" w:rsidP="00ED0DF8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24</w:t>
            </w:r>
          </w:p>
        </w:tc>
      </w:tr>
    </w:tbl>
    <w:p w14:paraId="704539D4" w14:textId="2AE85ADD" w:rsidR="00AC6C31" w:rsidRDefault="00AC6C31" w:rsidP="00032D59">
      <w:pPr>
        <w:spacing w:after="160"/>
        <w:ind w:firstLine="708"/>
        <w:jc w:val="left"/>
        <w:rPr>
          <w:rFonts w:eastAsia="Times New Roman" w:cs="Times New Roman"/>
          <w:szCs w:val="24"/>
        </w:rPr>
      </w:pPr>
    </w:p>
    <w:p w14:paraId="2E196370" w14:textId="26F08B56" w:rsidR="006F4B6B" w:rsidRDefault="006F4B6B" w:rsidP="006F4B6B">
      <w:pPr>
        <w:spacing w:after="160"/>
        <w:ind w:firstLine="708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Таблица </w:t>
      </w:r>
      <w:r w:rsidR="00BC6C77" w:rsidRPr="00BC6C77">
        <w:rPr>
          <w:rFonts w:eastAsia="Times New Roman" w:cs="Times New Roman"/>
          <w:szCs w:val="24"/>
        </w:rPr>
        <w:t>2.</w:t>
      </w:r>
      <w:r>
        <w:rPr>
          <w:rFonts w:eastAsia="Times New Roman" w:cs="Times New Roman"/>
          <w:szCs w:val="24"/>
        </w:rPr>
        <w:t>3 – Автотранспорт, движущийся по выбранному участку</w:t>
      </w:r>
    </w:p>
    <w:p w14:paraId="2EF2A7BA" w14:textId="77777777" w:rsidR="006F4B6B" w:rsidRDefault="006F4B6B" w:rsidP="00032D59">
      <w:pPr>
        <w:spacing w:after="160"/>
        <w:ind w:firstLine="708"/>
        <w:jc w:val="left"/>
        <w:rPr>
          <w:rFonts w:eastAsia="Times New Roman" w:cs="Times New Roman"/>
          <w:szCs w:val="24"/>
        </w:rPr>
      </w:pPr>
    </w:p>
    <w:p w14:paraId="7CE3CF28" w14:textId="6591105E" w:rsidR="00AC6C31" w:rsidRDefault="006F4B6B" w:rsidP="006F4B6B">
      <w:pPr>
        <w:spacing w:after="160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EE21F5">
        <w:rPr>
          <w:rFonts w:eastAsia="Times New Roman" w:cs="Times New Roman"/>
          <w:szCs w:val="24"/>
        </w:rPr>
        <w:t xml:space="preserve">Рассчитываем количество топлива </w:t>
      </w:r>
      <m:oMath>
        <m:r>
          <w:rPr>
            <w:rFonts w:ascii="Cambria Math" w:eastAsia="Times New Roman" w:hAnsi="Cambria Math" w:cs="Times New Roman"/>
            <w:szCs w:val="24"/>
          </w:rPr>
          <m:t>(</m:t>
        </m:r>
        <w:bookmarkStart w:id="1" w:name="_Hlk176559662"/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i</m:t>
            </m:r>
          </m:sub>
        </m:sSub>
        <w:bookmarkEnd w:id="1"/>
        <m:r>
          <w:rPr>
            <w:rFonts w:ascii="Cambria Math" w:eastAsia="Times New Roman" w:hAnsi="Cambria Math" w:cs="Times New Roman"/>
            <w:szCs w:val="24"/>
          </w:rPr>
          <m:t>, л)</m:t>
        </m:r>
      </m:oMath>
      <w:r w:rsidR="00EE21F5">
        <w:rPr>
          <w:rFonts w:eastAsia="Times New Roman" w:cs="Times New Roman"/>
          <w:szCs w:val="24"/>
        </w:rPr>
        <w:t xml:space="preserve"> сжигаемого двигателями автомашин, по формуле</w:t>
      </w:r>
    </w:p>
    <w:p w14:paraId="092DCC81" w14:textId="186C3393" w:rsidR="00EE21F5" w:rsidRPr="00D653D9" w:rsidRDefault="00FA3145" w:rsidP="00EE21F5">
      <w:pPr>
        <w:spacing w:after="160"/>
        <w:ind w:firstLine="0"/>
        <w:jc w:val="center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i</m:t>
            </m:r>
          </m:sub>
        </m:sSub>
      </m:oMath>
      <w:r w:rsidR="00EE21F5" w:rsidRPr="00D653D9">
        <w:rPr>
          <w:rFonts w:eastAsia="Times New Roman" w:cs="Times New Roman"/>
          <w:szCs w:val="24"/>
        </w:rPr>
        <w:t>,</w:t>
      </w:r>
    </w:p>
    <w:p w14:paraId="0A034F4B" w14:textId="3B2015D2" w:rsidR="00EE21F5" w:rsidRDefault="00D653D9" w:rsidP="00EE21F5">
      <w:pPr>
        <w:spacing w:after="160"/>
        <w:ind w:firstLine="0"/>
        <w:jc w:val="left"/>
        <w:rPr>
          <w:rFonts w:eastAsia="Times New Roman"/>
          <w:szCs w:val="24"/>
        </w:rPr>
      </w:pPr>
      <w:r>
        <w:rPr>
          <w:rFonts w:eastAsia="Times New Roman"/>
          <w:iCs/>
          <w:szCs w:val="24"/>
        </w:rPr>
        <w:t>где</w:t>
      </w:r>
      <w:r>
        <w:rPr>
          <w:rFonts w:eastAsia="Times New Roman"/>
          <w:iCs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i</m:t>
            </m:r>
          </m:sub>
        </m:sSub>
      </m:oMath>
      <w:r w:rsidRPr="00D653D9">
        <w:rPr>
          <w:rFonts w:eastAsia="Times New Roman"/>
          <w:szCs w:val="24"/>
        </w:rPr>
        <w:t xml:space="preserve"> – </w:t>
      </w:r>
      <w:r>
        <w:rPr>
          <w:rFonts w:eastAsia="Times New Roman"/>
          <w:szCs w:val="24"/>
        </w:rPr>
        <w:t xml:space="preserve">общий путь </w:t>
      </w:r>
      <w:r w:rsidR="00C77C02">
        <w:rPr>
          <w:rFonts w:eastAsia="Times New Roman"/>
          <w:szCs w:val="24"/>
        </w:rPr>
        <w:t>каждого вида автотранспорта за 24</w:t>
      </w:r>
      <w:r>
        <w:rPr>
          <w:rFonts w:eastAsia="Times New Roman"/>
          <w:szCs w:val="24"/>
        </w:rPr>
        <w:t>0 мин</w:t>
      </w:r>
      <w:r w:rsidRPr="00D653D9">
        <w:rPr>
          <w:rFonts w:eastAsia="Times New Roman"/>
          <w:szCs w:val="24"/>
        </w:rPr>
        <w:t>;</w:t>
      </w:r>
    </w:p>
    <w:p w14:paraId="1AF63FB9" w14:textId="1FDAA0D2" w:rsidR="00D653D9" w:rsidRDefault="00D653D9" w:rsidP="00EE21F5">
      <w:pPr>
        <w:spacing w:after="160"/>
        <w:ind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i</m:t>
            </m:r>
          </m:sub>
        </m:sSub>
      </m:oMath>
      <w:r w:rsidRPr="00D653D9">
        <w:rPr>
          <w:rFonts w:eastAsia="Times New Roman"/>
          <w:szCs w:val="24"/>
        </w:rPr>
        <w:t xml:space="preserve"> – </w:t>
      </w:r>
      <w:r>
        <w:rPr>
          <w:rFonts w:eastAsia="Times New Roman"/>
          <w:szCs w:val="24"/>
        </w:rPr>
        <w:t>удельный расход топлива.</w:t>
      </w:r>
    </w:p>
    <w:p w14:paraId="215849E5" w14:textId="52CF8103" w:rsidR="00D653D9" w:rsidRPr="00BC6C77" w:rsidRDefault="00FA3145" w:rsidP="00D653D9">
      <w:pPr>
        <w:spacing w:after="160"/>
        <w:ind w:firstLine="0"/>
        <w:jc w:val="center"/>
        <w:rPr>
          <w:rFonts w:eastAsia="Times New Roman"/>
          <w:iCs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=6312*0,12=757,44</m:t>
        </m:r>
      </m:oMath>
      <w:r w:rsidR="00D653D9">
        <w:rPr>
          <w:rFonts w:eastAsia="Times New Roman"/>
          <w:i/>
          <w:szCs w:val="24"/>
        </w:rPr>
        <w:t xml:space="preserve"> </w:t>
      </w:r>
      <w:r w:rsidR="00D653D9">
        <w:rPr>
          <w:rFonts w:eastAsia="Times New Roman"/>
          <w:iCs/>
          <w:szCs w:val="24"/>
        </w:rPr>
        <w:t>л</w:t>
      </w:r>
      <w:r w:rsidR="00D653D9" w:rsidRPr="00BC6C77">
        <w:rPr>
          <w:rFonts w:eastAsia="Times New Roman"/>
          <w:iCs/>
          <w:szCs w:val="24"/>
        </w:rPr>
        <w:t>;</w:t>
      </w:r>
    </w:p>
    <w:p w14:paraId="7DB35DF0" w14:textId="3429B1CA" w:rsidR="00D653D9" w:rsidRPr="00BC6C77" w:rsidRDefault="00FA3145" w:rsidP="00D653D9">
      <w:pPr>
        <w:spacing w:after="160"/>
        <w:ind w:firstLine="0"/>
        <w:jc w:val="center"/>
        <w:rPr>
          <w:rFonts w:eastAsia="Times New Roman"/>
          <w:iCs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=72*0,31=22,32</m:t>
        </m:r>
      </m:oMath>
      <w:r w:rsidR="00D653D9">
        <w:rPr>
          <w:rFonts w:eastAsia="Times New Roman"/>
          <w:i/>
          <w:szCs w:val="24"/>
        </w:rPr>
        <w:t xml:space="preserve"> </w:t>
      </w:r>
      <w:r w:rsidR="00D653D9">
        <w:rPr>
          <w:rFonts w:eastAsia="Times New Roman"/>
          <w:iCs/>
          <w:szCs w:val="24"/>
        </w:rPr>
        <w:t>л</w:t>
      </w:r>
      <w:r w:rsidR="00D653D9" w:rsidRPr="00BC6C77">
        <w:rPr>
          <w:rFonts w:eastAsia="Times New Roman"/>
          <w:iCs/>
          <w:szCs w:val="24"/>
        </w:rPr>
        <w:t>;</w:t>
      </w:r>
    </w:p>
    <w:p w14:paraId="686D989B" w14:textId="1EC25C3B" w:rsidR="00D653D9" w:rsidRPr="00BC6C77" w:rsidRDefault="00FA3145" w:rsidP="00D653D9">
      <w:pPr>
        <w:spacing w:after="160"/>
        <w:ind w:firstLine="0"/>
        <w:jc w:val="center"/>
        <w:rPr>
          <w:rFonts w:eastAsia="Times New Roman"/>
          <w:iCs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=48*0,42=20,16</m:t>
        </m:r>
      </m:oMath>
      <w:r w:rsidR="00D653D9">
        <w:rPr>
          <w:rFonts w:eastAsia="Times New Roman"/>
          <w:i/>
          <w:szCs w:val="24"/>
        </w:rPr>
        <w:t xml:space="preserve"> </w:t>
      </w:r>
      <w:r w:rsidR="00D653D9">
        <w:rPr>
          <w:rFonts w:eastAsia="Times New Roman"/>
          <w:iCs/>
          <w:szCs w:val="24"/>
        </w:rPr>
        <w:t>л</w:t>
      </w:r>
      <w:r w:rsidR="00D653D9" w:rsidRPr="00BC6C77">
        <w:rPr>
          <w:rFonts w:eastAsia="Times New Roman"/>
          <w:iCs/>
          <w:szCs w:val="24"/>
        </w:rPr>
        <w:t>;</w:t>
      </w:r>
    </w:p>
    <w:p w14:paraId="05F2AE0C" w14:textId="4F19A925" w:rsidR="00D653D9" w:rsidRPr="00BC6C77" w:rsidRDefault="00FA3145" w:rsidP="00D653D9">
      <w:pPr>
        <w:spacing w:after="160"/>
        <w:ind w:firstLine="0"/>
        <w:jc w:val="center"/>
        <w:rPr>
          <w:rFonts w:eastAsia="Times New Roman"/>
          <w:iCs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=24*0,33=7,92</m:t>
        </m:r>
      </m:oMath>
      <w:r w:rsidR="00D653D9">
        <w:rPr>
          <w:rFonts w:eastAsia="Times New Roman"/>
          <w:i/>
          <w:szCs w:val="24"/>
        </w:rPr>
        <w:t xml:space="preserve"> </w:t>
      </w:r>
      <w:r w:rsidR="00D653D9">
        <w:rPr>
          <w:rFonts w:eastAsia="Times New Roman"/>
          <w:iCs/>
          <w:szCs w:val="24"/>
        </w:rPr>
        <w:t>л</w:t>
      </w:r>
      <w:r w:rsidR="00D653D9" w:rsidRPr="00BC6C77">
        <w:rPr>
          <w:rFonts w:eastAsia="Times New Roman"/>
          <w:iCs/>
          <w:szCs w:val="24"/>
        </w:rPr>
        <w:t>.</w:t>
      </w:r>
    </w:p>
    <w:p w14:paraId="4F3A8A47" w14:textId="44AC6DCF" w:rsidR="00D653D9" w:rsidRPr="00BC6C77" w:rsidRDefault="00D653D9" w:rsidP="00D653D9">
      <w:pPr>
        <w:spacing w:after="160"/>
        <w:ind w:firstLine="0"/>
        <w:jc w:val="left"/>
        <w:rPr>
          <w:rFonts w:eastAsia="Times New Roman"/>
          <w:iCs/>
          <w:szCs w:val="24"/>
        </w:rPr>
      </w:pPr>
      <w:r>
        <w:rPr>
          <w:rFonts w:eastAsia="Times New Roman"/>
          <w:iCs/>
          <w:szCs w:val="24"/>
        </w:rPr>
        <w:tab/>
        <w:t xml:space="preserve">Полученный результат заносим в таблицу </w:t>
      </w:r>
      <w:r w:rsidR="00BC6C77" w:rsidRPr="00BC6C77">
        <w:rPr>
          <w:rFonts w:eastAsia="Times New Roman"/>
          <w:iCs/>
          <w:szCs w:val="24"/>
        </w:rPr>
        <w:t>2.</w:t>
      </w:r>
      <w:r>
        <w:rPr>
          <w:rFonts w:eastAsia="Times New Roman"/>
          <w:iCs/>
          <w:szCs w:val="24"/>
        </w:rPr>
        <w:t>4</w:t>
      </w:r>
      <w:r w:rsidR="00BC6C77" w:rsidRPr="00BC6C77">
        <w:rPr>
          <w:rFonts w:eastAsia="Times New Roman"/>
          <w:iCs/>
          <w:szCs w:val="24"/>
        </w:rPr>
        <w:t>.</w:t>
      </w:r>
    </w:p>
    <w:p w14:paraId="76AD6AAE" w14:textId="29322FE5" w:rsidR="00D653D9" w:rsidRPr="00D653D9" w:rsidRDefault="00D653D9" w:rsidP="00D653D9">
      <w:pPr>
        <w:spacing w:after="160"/>
        <w:ind w:firstLine="0"/>
        <w:jc w:val="left"/>
        <w:rPr>
          <w:rFonts w:eastAsia="Times New Roman"/>
          <w:iCs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653D9" w14:paraId="4B3B4B6C" w14:textId="77777777" w:rsidTr="00D653D9">
        <w:tc>
          <w:tcPr>
            <w:tcW w:w="3114" w:type="dxa"/>
          </w:tcPr>
          <w:p w14:paraId="6078F9FC" w14:textId="79D55FED" w:rsidR="00D653D9" w:rsidRDefault="00D653D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Тип автотранспорта</w:t>
            </w:r>
          </w:p>
        </w:tc>
        <w:tc>
          <w:tcPr>
            <w:tcW w:w="3115" w:type="dxa"/>
          </w:tcPr>
          <w:p w14:paraId="1C1B1D7A" w14:textId="2F4608F4" w:rsidR="00D653D9" w:rsidRPr="00D653D9" w:rsidRDefault="00FA3145" w:rsidP="00C844B1">
            <w:pPr>
              <w:spacing w:after="160"/>
              <w:ind w:firstLine="0"/>
              <w:jc w:val="center"/>
              <w:rPr>
                <w:rFonts w:ascii="Cambria Math" w:eastAsia="Times New Roman" w:hAnsi="Cambria Math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</w:rPr>
                <m:t>,</m:t>
              </m:r>
            </m:oMath>
            <w:r w:rsidR="00D653D9">
              <w:rPr>
                <w:rFonts w:ascii="Cambria Math" w:eastAsia="Times New Roman" w:hAnsi="Cambria Math"/>
                <w:i/>
                <w:szCs w:val="24"/>
              </w:rPr>
              <w:t xml:space="preserve"> </w:t>
            </w:r>
            <w:r w:rsidR="00D653D9">
              <w:rPr>
                <w:rFonts w:ascii="Cambria Math" w:eastAsia="Times New Roman" w:hAnsi="Cambria Math"/>
                <w:iCs/>
                <w:szCs w:val="24"/>
              </w:rPr>
              <w:t>км</w:t>
            </w:r>
          </w:p>
        </w:tc>
        <w:tc>
          <w:tcPr>
            <w:tcW w:w="3115" w:type="dxa"/>
          </w:tcPr>
          <w:p w14:paraId="57469E7F" w14:textId="37CFE2C9" w:rsidR="00D653D9" w:rsidRDefault="00FA3145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i</m:t>
                  </m:r>
                </m:sub>
              </m:sSub>
            </m:oMath>
            <w:r w:rsidR="00D653D9">
              <w:rPr>
                <w:rFonts w:eastAsia="Times New Roman"/>
                <w:szCs w:val="24"/>
              </w:rPr>
              <w:t>, л</w:t>
            </w:r>
          </w:p>
        </w:tc>
      </w:tr>
      <w:tr w:rsidR="00D653D9" w14:paraId="02D65AC7" w14:textId="77777777" w:rsidTr="00D653D9">
        <w:tc>
          <w:tcPr>
            <w:tcW w:w="3114" w:type="dxa"/>
          </w:tcPr>
          <w:p w14:paraId="3CC94D8B" w14:textId="11A194A7" w:rsidR="00D653D9" w:rsidRDefault="00D653D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Легковой автомобиль</w:t>
            </w:r>
          </w:p>
        </w:tc>
        <w:tc>
          <w:tcPr>
            <w:tcW w:w="3115" w:type="dxa"/>
          </w:tcPr>
          <w:p w14:paraId="11B0A923" w14:textId="53D0DA4F" w:rsidR="00D653D9" w:rsidRDefault="00011F0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6312</w:t>
            </w:r>
          </w:p>
        </w:tc>
        <w:tc>
          <w:tcPr>
            <w:tcW w:w="3115" w:type="dxa"/>
          </w:tcPr>
          <w:p w14:paraId="41555CCF" w14:textId="0CB9B6E2" w:rsidR="00D653D9" w:rsidRDefault="00011F0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757,44</w:t>
            </w:r>
          </w:p>
        </w:tc>
      </w:tr>
      <w:tr w:rsidR="00D653D9" w14:paraId="731BBBA5" w14:textId="77777777" w:rsidTr="00D653D9">
        <w:tc>
          <w:tcPr>
            <w:tcW w:w="3114" w:type="dxa"/>
          </w:tcPr>
          <w:p w14:paraId="74653525" w14:textId="64CAC271" w:rsidR="00D653D9" w:rsidRDefault="00D653D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Грузовой автомобиль</w:t>
            </w:r>
          </w:p>
        </w:tc>
        <w:tc>
          <w:tcPr>
            <w:tcW w:w="3115" w:type="dxa"/>
          </w:tcPr>
          <w:p w14:paraId="69B4B6C4" w14:textId="0C1A8DC6" w:rsidR="00D653D9" w:rsidRDefault="00011F0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72</w:t>
            </w:r>
          </w:p>
        </w:tc>
        <w:tc>
          <w:tcPr>
            <w:tcW w:w="3115" w:type="dxa"/>
          </w:tcPr>
          <w:p w14:paraId="54D46461" w14:textId="349B4958" w:rsidR="00C844B1" w:rsidRPr="00011F09" w:rsidRDefault="00011F0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22</w:t>
            </w:r>
            <w:r>
              <w:rPr>
                <w:rFonts w:eastAsia="Times New Roman"/>
                <w:iCs/>
                <w:szCs w:val="24"/>
              </w:rPr>
              <w:t>,32</w:t>
            </w:r>
          </w:p>
        </w:tc>
      </w:tr>
      <w:tr w:rsidR="00D653D9" w14:paraId="0FB78D94" w14:textId="77777777" w:rsidTr="00D653D9">
        <w:tc>
          <w:tcPr>
            <w:tcW w:w="3114" w:type="dxa"/>
          </w:tcPr>
          <w:p w14:paraId="09FAA40D" w14:textId="63CCB129" w:rsidR="00D653D9" w:rsidRDefault="00D653D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Автобус</w:t>
            </w:r>
          </w:p>
        </w:tc>
        <w:tc>
          <w:tcPr>
            <w:tcW w:w="3115" w:type="dxa"/>
          </w:tcPr>
          <w:p w14:paraId="6F744AFB" w14:textId="07DF09B1" w:rsidR="00D653D9" w:rsidRDefault="00011F0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48</w:t>
            </w:r>
          </w:p>
        </w:tc>
        <w:tc>
          <w:tcPr>
            <w:tcW w:w="3115" w:type="dxa"/>
          </w:tcPr>
          <w:p w14:paraId="5B6D6B3B" w14:textId="4F96063D" w:rsidR="00D653D9" w:rsidRPr="00011F09" w:rsidRDefault="00011F0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20</w:t>
            </w:r>
            <w:r>
              <w:rPr>
                <w:rFonts w:eastAsia="Times New Roman"/>
                <w:iCs/>
                <w:szCs w:val="24"/>
              </w:rPr>
              <w:t>,16</w:t>
            </w:r>
          </w:p>
        </w:tc>
      </w:tr>
      <w:tr w:rsidR="00D653D9" w14:paraId="1D5EF891" w14:textId="77777777" w:rsidTr="00D653D9">
        <w:tc>
          <w:tcPr>
            <w:tcW w:w="3114" w:type="dxa"/>
          </w:tcPr>
          <w:p w14:paraId="0FBF23C3" w14:textId="7A1A0FB7" w:rsidR="00D653D9" w:rsidRDefault="00D653D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Дизельный грузовой автомобиль</w:t>
            </w:r>
          </w:p>
        </w:tc>
        <w:tc>
          <w:tcPr>
            <w:tcW w:w="3115" w:type="dxa"/>
          </w:tcPr>
          <w:p w14:paraId="32CB9DC6" w14:textId="47DA58FA" w:rsidR="00D653D9" w:rsidRDefault="00011F0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24</w:t>
            </w:r>
          </w:p>
        </w:tc>
        <w:tc>
          <w:tcPr>
            <w:tcW w:w="3115" w:type="dxa"/>
          </w:tcPr>
          <w:p w14:paraId="487075AB" w14:textId="0C78CD46" w:rsidR="00D653D9" w:rsidRPr="00C844B1" w:rsidRDefault="00011F09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</w:rPr>
              <w:t>7,92</w:t>
            </w:r>
          </w:p>
        </w:tc>
      </w:tr>
      <w:tr w:rsidR="00D653D9" w14:paraId="677D3FB9" w14:textId="77777777" w:rsidTr="00A777D6">
        <w:tc>
          <w:tcPr>
            <w:tcW w:w="6229" w:type="dxa"/>
            <w:gridSpan w:val="2"/>
          </w:tcPr>
          <w:p w14:paraId="476BF985" w14:textId="6102D3DC" w:rsidR="00D653D9" w:rsidRPr="00C844B1" w:rsidRDefault="00D653D9" w:rsidP="00C844B1">
            <w:pPr>
              <w:ind w:firstLine="0"/>
              <w:rPr>
                <w:rFonts w:eastAsia="Times New Roman"/>
                <w:b/>
                <w:bCs/>
                <w:iCs/>
                <w:szCs w:val="24"/>
              </w:rPr>
            </w:pPr>
            <w:r w:rsidRPr="00C844B1">
              <w:rPr>
                <w:rFonts w:eastAsia="Times New Roman"/>
                <w:b/>
                <w:bCs/>
                <w:iCs/>
                <w:szCs w:val="24"/>
              </w:rPr>
              <w:t xml:space="preserve">Всего </w:t>
            </w:r>
            <w:bookmarkStart w:id="2" w:name="_Hlk176560600"/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Cs w:val="24"/>
                    </w:rPr>
                    <m:t>Q</m:t>
                  </m:r>
                </m:e>
              </m:nary>
            </m:oMath>
            <w:bookmarkEnd w:id="2"/>
          </w:p>
        </w:tc>
        <w:tc>
          <w:tcPr>
            <w:tcW w:w="3115" w:type="dxa"/>
          </w:tcPr>
          <w:p w14:paraId="14504BEB" w14:textId="7BA98640" w:rsidR="00D653D9" w:rsidRPr="0081065A" w:rsidRDefault="0081065A" w:rsidP="00C844B1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807,84</w:t>
            </w:r>
          </w:p>
        </w:tc>
      </w:tr>
    </w:tbl>
    <w:p w14:paraId="5B1CDF67" w14:textId="25FD7F75" w:rsidR="00D653D9" w:rsidRDefault="00D653D9" w:rsidP="00D653D9">
      <w:pPr>
        <w:spacing w:after="160"/>
        <w:ind w:firstLine="0"/>
        <w:jc w:val="left"/>
        <w:rPr>
          <w:rFonts w:eastAsia="Times New Roman"/>
          <w:iCs/>
          <w:szCs w:val="24"/>
        </w:rPr>
      </w:pPr>
    </w:p>
    <w:p w14:paraId="090F7C81" w14:textId="43CE1B5F" w:rsidR="00BC6C77" w:rsidRDefault="00BC6C77" w:rsidP="00BC6C77">
      <w:pPr>
        <w:spacing w:after="160"/>
        <w:ind w:firstLine="708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Таблица </w:t>
      </w:r>
      <w:r w:rsidRPr="00BC6C77">
        <w:rPr>
          <w:rFonts w:eastAsia="Times New Roman" w:cs="Times New Roman"/>
          <w:szCs w:val="24"/>
        </w:rPr>
        <w:t>2.4</w:t>
      </w:r>
      <w:r>
        <w:rPr>
          <w:rFonts w:eastAsia="Times New Roman" w:cs="Times New Roman"/>
          <w:szCs w:val="24"/>
        </w:rPr>
        <w:t xml:space="preserve"> – Количество сожженого топлива каждым видом транспортного средства</w:t>
      </w:r>
    </w:p>
    <w:p w14:paraId="54FCEBF2" w14:textId="05F473FE" w:rsidR="00BC6C77" w:rsidRDefault="00BC6C77" w:rsidP="00BC6C77">
      <w:pPr>
        <w:spacing w:after="160"/>
        <w:ind w:firstLine="708"/>
        <w:jc w:val="left"/>
        <w:rPr>
          <w:rFonts w:eastAsia="Times New Roman" w:cs="Times New Roman"/>
          <w:szCs w:val="24"/>
        </w:rPr>
      </w:pPr>
    </w:p>
    <w:p w14:paraId="0E1278EB" w14:textId="6464F6F6" w:rsidR="00BC6C77" w:rsidRDefault="00BC6C77" w:rsidP="00BC6C77">
      <w:pPr>
        <w:spacing w:after="160"/>
        <w:ind w:firstLine="708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Определяем общее количество сожженого топлива каждого вида</w:t>
      </w:r>
      <w:r w:rsidRPr="00BC6C77">
        <w:rPr>
          <w:rFonts w:eastAsia="Times New Roman" w:cs="Times New Roman"/>
          <w:szCs w:val="24"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  <w:iCs/>
                <w:szCs w:val="24"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  <w:szCs w:val="24"/>
              </w:rPr>
              <m:t>Q</m:t>
            </m:r>
          </m:e>
        </m:nary>
      </m:oMath>
      <w:r>
        <w:rPr>
          <w:rFonts w:eastAsia="Times New Roman" w:cs="Times New Roman"/>
          <w:iCs/>
          <w:szCs w:val="24"/>
        </w:rPr>
        <w:t xml:space="preserve">) при условии использования вида топлива каждым типом автотранспорта в соотношении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б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д</m:t>
            </m:r>
          </m:sub>
        </m:sSub>
      </m:oMath>
      <w:r>
        <w:rPr>
          <w:rFonts w:eastAsia="Times New Roman" w:cs="Times New Roman"/>
          <w:szCs w:val="24"/>
        </w:rPr>
        <w:t xml:space="preserve"> (</w:t>
      </w:r>
      <w:r w:rsidRPr="00BC6C77">
        <w:rPr>
          <w:rFonts w:eastAsia="Times New Roman" w:cs="Times New Roman"/>
          <w:i/>
          <w:iCs/>
          <w:szCs w:val="24"/>
          <w:lang w:val="en-US"/>
        </w:rPr>
        <w:t>N</w:t>
      </w:r>
      <w:r w:rsidRPr="00BC6C77">
        <w:rPr>
          <w:rFonts w:eastAsia="Times New Roman" w:cs="Times New Roman"/>
          <w:szCs w:val="24"/>
        </w:rPr>
        <w:t xml:space="preserve"> – </w:t>
      </w:r>
      <w:r>
        <w:rPr>
          <w:rFonts w:eastAsia="Times New Roman" w:cs="Times New Roman"/>
          <w:szCs w:val="24"/>
        </w:rPr>
        <w:t>количество автомобилей с бензиновым или дизельным двигателем). Количество автомобилей с бензиновым двигателем в Беларуси составляет около 76%, с дизельным – 24%.</w:t>
      </w:r>
    </w:p>
    <w:p w14:paraId="106333C8" w14:textId="35B417DA" w:rsidR="00BC6C77" w:rsidRDefault="00BC6C77" w:rsidP="00BC6C77">
      <w:pPr>
        <w:spacing w:after="160"/>
        <w:ind w:firstLine="708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Результаты заносим в таблицу 2.5.</w:t>
      </w:r>
    </w:p>
    <w:p w14:paraId="5903CDC0" w14:textId="77777777" w:rsidR="006C3ED0" w:rsidRDefault="006C3ED0" w:rsidP="00BC6C77">
      <w:pPr>
        <w:spacing w:after="160"/>
        <w:ind w:firstLine="708"/>
        <w:jc w:val="left"/>
        <w:rPr>
          <w:rFonts w:eastAsia="Times New Roman" w:cs="Times New Roman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C6C77" w14:paraId="701399D4" w14:textId="77777777" w:rsidTr="00BC6C77">
        <w:tc>
          <w:tcPr>
            <w:tcW w:w="2336" w:type="dxa"/>
          </w:tcPr>
          <w:p w14:paraId="70AD6B36" w14:textId="42AE3A44" w:rsidR="00BC6C77" w:rsidRDefault="00BC6C77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Тип автотранспорта</w:t>
            </w:r>
          </w:p>
        </w:tc>
        <w:tc>
          <w:tcPr>
            <w:tcW w:w="2336" w:type="dxa"/>
          </w:tcPr>
          <w:p w14:paraId="47F6E151" w14:textId="0CEE55C4" w:rsidR="00BC6C77" w:rsidRDefault="00BC6C77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 xml:space="preserve">Тип двигателя,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б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д</m:t>
                  </m:r>
                </m:sub>
              </m:sSub>
            </m:oMath>
          </w:p>
        </w:tc>
        <w:tc>
          <w:tcPr>
            <w:tcW w:w="2336" w:type="dxa"/>
          </w:tcPr>
          <w:p w14:paraId="652EC427" w14:textId="6E3924CB" w:rsidR="00BC6C77" w:rsidRDefault="00BC6C77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Бензин, л</w:t>
            </w:r>
          </w:p>
        </w:tc>
        <w:tc>
          <w:tcPr>
            <w:tcW w:w="2336" w:type="dxa"/>
          </w:tcPr>
          <w:p w14:paraId="4E28034E" w14:textId="6A023BF6" w:rsidR="00BC6C77" w:rsidRDefault="00BC6C77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Диз. Топливо, л</w:t>
            </w:r>
          </w:p>
        </w:tc>
      </w:tr>
      <w:tr w:rsidR="00BC6C77" w14:paraId="4C559AD5" w14:textId="77777777" w:rsidTr="00BC6C77">
        <w:tc>
          <w:tcPr>
            <w:tcW w:w="2336" w:type="dxa"/>
          </w:tcPr>
          <w:p w14:paraId="3B0159B2" w14:textId="30FE1653" w:rsidR="00BC6C77" w:rsidRDefault="00BC6C77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Легковой автомобиль</w:t>
            </w:r>
          </w:p>
        </w:tc>
        <w:tc>
          <w:tcPr>
            <w:tcW w:w="2336" w:type="dxa"/>
          </w:tcPr>
          <w:p w14:paraId="3DDAC8EC" w14:textId="7AD808A1" w:rsidR="00BC6C77" w:rsidRDefault="0081065A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2398/758</w:t>
            </w:r>
          </w:p>
        </w:tc>
        <w:tc>
          <w:tcPr>
            <w:tcW w:w="2336" w:type="dxa"/>
          </w:tcPr>
          <w:p w14:paraId="0D5AD59D" w14:textId="0E648473" w:rsidR="00BC6C77" w:rsidRDefault="0081065A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518,04</w:t>
            </w:r>
          </w:p>
        </w:tc>
        <w:tc>
          <w:tcPr>
            <w:tcW w:w="2336" w:type="dxa"/>
          </w:tcPr>
          <w:p w14:paraId="70C18D46" w14:textId="25E9E164" w:rsidR="00BC6C77" w:rsidRDefault="0081065A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239,4</w:t>
            </w:r>
          </w:p>
        </w:tc>
      </w:tr>
      <w:tr w:rsidR="00BC6C77" w14:paraId="52BE0AB1" w14:textId="77777777" w:rsidTr="00BC6C77">
        <w:tc>
          <w:tcPr>
            <w:tcW w:w="2336" w:type="dxa"/>
          </w:tcPr>
          <w:p w14:paraId="0B21C682" w14:textId="1EAB3CE8" w:rsidR="00BC6C77" w:rsidRDefault="00BC6C77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Грузовой автомобиль</w:t>
            </w:r>
          </w:p>
        </w:tc>
        <w:tc>
          <w:tcPr>
            <w:tcW w:w="2336" w:type="dxa"/>
          </w:tcPr>
          <w:p w14:paraId="29C916A3" w14:textId="4E6C01F5" w:rsidR="00BC6C77" w:rsidRDefault="0081065A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36</w:t>
            </w:r>
            <w:r w:rsidR="006C3ED0">
              <w:rPr>
                <w:rFonts w:eastAsia="Times New Roman"/>
                <w:iCs/>
                <w:szCs w:val="24"/>
              </w:rPr>
              <w:t>/0</w:t>
            </w:r>
          </w:p>
        </w:tc>
        <w:tc>
          <w:tcPr>
            <w:tcW w:w="2336" w:type="dxa"/>
          </w:tcPr>
          <w:p w14:paraId="2276218A" w14:textId="012FD621" w:rsidR="00BC6C77" w:rsidRDefault="0081065A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22,32</w:t>
            </w:r>
          </w:p>
        </w:tc>
        <w:tc>
          <w:tcPr>
            <w:tcW w:w="2336" w:type="dxa"/>
          </w:tcPr>
          <w:p w14:paraId="28F1790F" w14:textId="74D1F4AE" w:rsidR="00BC6C77" w:rsidRDefault="006C3ED0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–</w:t>
            </w:r>
          </w:p>
        </w:tc>
      </w:tr>
      <w:tr w:rsidR="00BC6C77" w14:paraId="76ECFC00" w14:textId="77777777" w:rsidTr="00BC6C77">
        <w:tc>
          <w:tcPr>
            <w:tcW w:w="2336" w:type="dxa"/>
          </w:tcPr>
          <w:p w14:paraId="5FAD04C3" w14:textId="2A4C4016" w:rsidR="00BC6C77" w:rsidRDefault="00BC6C77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Автобус</w:t>
            </w:r>
          </w:p>
        </w:tc>
        <w:tc>
          <w:tcPr>
            <w:tcW w:w="2336" w:type="dxa"/>
          </w:tcPr>
          <w:p w14:paraId="0B9C8C3A" w14:textId="5CAACD50" w:rsidR="00BC6C77" w:rsidRDefault="0081065A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0/24</w:t>
            </w:r>
          </w:p>
        </w:tc>
        <w:tc>
          <w:tcPr>
            <w:tcW w:w="2336" w:type="dxa"/>
          </w:tcPr>
          <w:p w14:paraId="0FBC4951" w14:textId="6F9C7EC5" w:rsidR="00BC6C77" w:rsidRDefault="006C3ED0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–</w:t>
            </w:r>
          </w:p>
        </w:tc>
        <w:tc>
          <w:tcPr>
            <w:tcW w:w="2336" w:type="dxa"/>
          </w:tcPr>
          <w:p w14:paraId="45555D66" w14:textId="0F457A75" w:rsidR="00BC6C77" w:rsidRDefault="0081065A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20,16</w:t>
            </w:r>
          </w:p>
        </w:tc>
      </w:tr>
      <w:tr w:rsidR="00BC6C77" w14:paraId="2E096EFD" w14:textId="77777777" w:rsidTr="00BC6C77">
        <w:tc>
          <w:tcPr>
            <w:tcW w:w="2336" w:type="dxa"/>
          </w:tcPr>
          <w:p w14:paraId="7C8C860E" w14:textId="4A43617C" w:rsidR="00BC6C77" w:rsidRDefault="00BC6C77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Дизельный грузовой автомобиль</w:t>
            </w:r>
          </w:p>
        </w:tc>
        <w:tc>
          <w:tcPr>
            <w:tcW w:w="2336" w:type="dxa"/>
          </w:tcPr>
          <w:p w14:paraId="35FFC33E" w14:textId="0ACAAEA3" w:rsidR="00BC6C77" w:rsidRDefault="0081065A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0/12</w:t>
            </w:r>
          </w:p>
        </w:tc>
        <w:tc>
          <w:tcPr>
            <w:tcW w:w="2336" w:type="dxa"/>
          </w:tcPr>
          <w:p w14:paraId="2FF1FA9D" w14:textId="17857FAE" w:rsidR="00BC6C77" w:rsidRDefault="006C3ED0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–</w:t>
            </w:r>
          </w:p>
        </w:tc>
        <w:tc>
          <w:tcPr>
            <w:tcW w:w="2336" w:type="dxa"/>
          </w:tcPr>
          <w:p w14:paraId="712831BF" w14:textId="39C6D0DE" w:rsidR="00BC6C77" w:rsidRDefault="0081065A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7,92</w:t>
            </w:r>
          </w:p>
        </w:tc>
      </w:tr>
      <w:tr w:rsidR="00BC6C77" w14:paraId="20DF952D" w14:textId="77777777" w:rsidTr="00247019">
        <w:tc>
          <w:tcPr>
            <w:tcW w:w="4672" w:type="dxa"/>
            <w:gridSpan w:val="2"/>
          </w:tcPr>
          <w:p w14:paraId="30DF66CE" w14:textId="4C8636F1" w:rsidR="00BC6C77" w:rsidRDefault="00BC6C77" w:rsidP="00BC6C77">
            <w:pPr>
              <w:spacing w:after="160"/>
              <w:ind w:firstLine="0"/>
              <w:jc w:val="left"/>
              <w:rPr>
                <w:rFonts w:eastAsia="Times New Roman"/>
                <w:iCs/>
                <w:szCs w:val="24"/>
              </w:rPr>
            </w:pPr>
            <w:r w:rsidRPr="00C844B1">
              <w:rPr>
                <w:rFonts w:eastAsia="Times New Roman"/>
                <w:b/>
                <w:bCs/>
                <w:iCs/>
                <w:szCs w:val="24"/>
              </w:rPr>
              <w:t xml:space="preserve">Всего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2336" w:type="dxa"/>
          </w:tcPr>
          <w:p w14:paraId="0577C2EF" w14:textId="1ADA8D12" w:rsidR="00BC6C77" w:rsidRDefault="0081065A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540,36</w:t>
            </w:r>
          </w:p>
        </w:tc>
        <w:tc>
          <w:tcPr>
            <w:tcW w:w="2336" w:type="dxa"/>
          </w:tcPr>
          <w:p w14:paraId="5E7DF2FC" w14:textId="6C46963B" w:rsidR="00BC6C77" w:rsidRDefault="0081065A" w:rsidP="006C3ED0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267,48</w:t>
            </w:r>
          </w:p>
        </w:tc>
      </w:tr>
    </w:tbl>
    <w:p w14:paraId="4134A384" w14:textId="5D8EFA0E" w:rsidR="00BC6C77" w:rsidRDefault="00BC6C77" w:rsidP="00BC6C77">
      <w:pPr>
        <w:spacing w:after="160"/>
        <w:ind w:firstLine="708"/>
        <w:jc w:val="left"/>
        <w:rPr>
          <w:rFonts w:eastAsia="Times New Roman"/>
          <w:iCs/>
          <w:szCs w:val="24"/>
        </w:rPr>
      </w:pPr>
    </w:p>
    <w:p w14:paraId="08F6324F" w14:textId="673F9282" w:rsidR="006C3ED0" w:rsidRDefault="006C3ED0" w:rsidP="006C3ED0">
      <w:pPr>
        <w:spacing w:after="160"/>
        <w:ind w:firstLine="708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Таблица </w:t>
      </w:r>
      <w:r w:rsidRPr="00BC6C77">
        <w:rPr>
          <w:rFonts w:eastAsia="Times New Roman" w:cs="Times New Roman"/>
          <w:szCs w:val="24"/>
        </w:rPr>
        <w:t>2.</w:t>
      </w:r>
      <w:r>
        <w:rPr>
          <w:rFonts w:eastAsia="Times New Roman" w:cs="Times New Roman"/>
          <w:szCs w:val="24"/>
        </w:rPr>
        <w:t>5 – Количество сожженого бензина и дизельного топлива</w:t>
      </w:r>
    </w:p>
    <w:p w14:paraId="0CE4709A" w14:textId="047C7EF8" w:rsidR="006C3ED0" w:rsidRDefault="006C3ED0" w:rsidP="006C3ED0">
      <w:pPr>
        <w:spacing w:after="160"/>
        <w:ind w:firstLine="708"/>
        <w:jc w:val="center"/>
        <w:rPr>
          <w:rFonts w:eastAsia="Times New Roman" w:cs="Times New Roman"/>
          <w:szCs w:val="24"/>
        </w:rPr>
      </w:pPr>
    </w:p>
    <w:p w14:paraId="48308903" w14:textId="65A171E1" w:rsidR="006C3ED0" w:rsidRDefault="006C3ED0" w:rsidP="00EC0452">
      <w:pPr>
        <w:spacing w:after="160"/>
        <w:ind w:firstLine="708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Рассчитываем количество выделившихся вредных веществ по каждому виду топлива. Результаты заносим в таблицу 2.6.</w:t>
      </w:r>
    </w:p>
    <w:p w14:paraId="7D9AA5FE" w14:textId="77777777" w:rsidR="00C77C02" w:rsidRDefault="00C77C02" w:rsidP="00EC0452">
      <w:pPr>
        <w:spacing w:after="160"/>
        <w:ind w:firstLine="708"/>
        <w:jc w:val="left"/>
        <w:rPr>
          <w:rFonts w:eastAsia="Times New Roman" w:cs="Times New Roman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48"/>
        <w:gridCol w:w="1843"/>
        <w:gridCol w:w="1847"/>
        <w:gridCol w:w="1959"/>
        <w:gridCol w:w="1847"/>
      </w:tblGrid>
      <w:tr w:rsidR="006C3ED0" w14:paraId="5C457364" w14:textId="77777777" w:rsidTr="00AD076A">
        <w:tc>
          <w:tcPr>
            <w:tcW w:w="1868" w:type="dxa"/>
            <w:vMerge w:val="restart"/>
          </w:tcPr>
          <w:p w14:paraId="710C8619" w14:textId="58244861" w:rsidR="006C3ED0" w:rsidRDefault="006C3ED0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Вид топлива</w:t>
            </w:r>
          </w:p>
        </w:tc>
        <w:tc>
          <w:tcPr>
            <w:tcW w:w="1869" w:type="dxa"/>
            <w:vMerge w:val="restart"/>
          </w:tcPr>
          <w:p w14:paraId="088157C9" w14:textId="3A4D4E39" w:rsidR="006C3ED0" w:rsidRPr="006C3ED0" w:rsidRDefault="00FA3145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  <w:r w:rsidR="006C3ED0">
              <w:rPr>
                <w:rFonts w:eastAsia="Times New Roman" w:cs="Times New Roman"/>
                <w:iCs/>
                <w:szCs w:val="24"/>
                <w:lang w:val="en-US"/>
              </w:rPr>
              <w:t xml:space="preserve">, </w:t>
            </w:r>
            <w:r w:rsidR="006C3ED0">
              <w:rPr>
                <w:rFonts w:eastAsia="Times New Roman" w:cs="Times New Roman"/>
                <w:iCs/>
                <w:szCs w:val="24"/>
              </w:rPr>
              <w:t>л</w:t>
            </w:r>
          </w:p>
        </w:tc>
        <w:tc>
          <w:tcPr>
            <w:tcW w:w="5607" w:type="dxa"/>
            <w:gridSpan w:val="3"/>
          </w:tcPr>
          <w:p w14:paraId="6AB27BD4" w14:textId="52146D19" w:rsidR="006C3ED0" w:rsidRDefault="006C3ED0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Количество выделившихся вредных веществ, л</w:t>
            </w:r>
          </w:p>
        </w:tc>
      </w:tr>
      <w:tr w:rsidR="006C3ED0" w14:paraId="5AD5406C" w14:textId="77777777" w:rsidTr="006C3ED0">
        <w:tc>
          <w:tcPr>
            <w:tcW w:w="1868" w:type="dxa"/>
            <w:vMerge/>
          </w:tcPr>
          <w:p w14:paraId="6F68BB70" w14:textId="77777777" w:rsidR="006C3ED0" w:rsidRDefault="006C3ED0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869" w:type="dxa"/>
            <w:vMerge/>
          </w:tcPr>
          <w:p w14:paraId="1FEB980C" w14:textId="77777777" w:rsidR="006C3ED0" w:rsidRDefault="006C3ED0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869" w:type="dxa"/>
          </w:tcPr>
          <w:p w14:paraId="2C34CE9D" w14:textId="2AC1C21D" w:rsidR="006C3ED0" w:rsidRPr="006C3ED0" w:rsidRDefault="006C3ED0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CO</w:t>
            </w:r>
          </w:p>
        </w:tc>
        <w:tc>
          <w:tcPr>
            <w:tcW w:w="1869" w:type="dxa"/>
          </w:tcPr>
          <w:p w14:paraId="00E7371A" w14:textId="3D15DDAC" w:rsidR="006C3ED0" w:rsidRPr="008373EA" w:rsidRDefault="006C3ED0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Углеводороды (С</w:t>
            </w:r>
            <w:r w:rsidR="008373EA">
              <w:rPr>
                <w:rFonts w:eastAsia="Times New Roman" w:cs="Times New Roman"/>
                <w:szCs w:val="24"/>
                <w:vertAlign w:val="subscript"/>
              </w:rPr>
              <w:t>5</w:t>
            </w:r>
            <w:r w:rsidR="008373EA">
              <w:rPr>
                <w:rFonts w:eastAsia="Times New Roman" w:cs="Times New Roman"/>
                <w:szCs w:val="24"/>
              </w:rPr>
              <w:t>Н</w:t>
            </w:r>
            <w:r w:rsidR="008373EA">
              <w:rPr>
                <w:rFonts w:eastAsia="Times New Roman" w:cs="Times New Roman"/>
                <w:szCs w:val="24"/>
                <w:vertAlign w:val="subscript"/>
              </w:rPr>
              <w:t>12</w:t>
            </w:r>
            <w:r w:rsidR="008373EA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1869" w:type="dxa"/>
          </w:tcPr>
          <w:p w14:paraId="4139A0A9" w14:textId="1854277F" w:rsidR="006C3ED0" w:rsidRPr="008373EA" w:rsidRDefault="008373EA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  <w:vertAlign w:val="subscript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NO</w:t>
            </w:r>
            <w:r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</w:tc>
      </w:tr>
      <w:tr w:rsidR="006C3ED0" w14:paraId="57D8D53F" w14:textId="77777777" w:rsidTr="006C3ED0">
        <w:tc>
          <w:tcPr>
            <w:tcW w:w="1868" w:type="dxa"/>
          </w:tcPr>
          <w:p w14:paraId="42154A0C" w14:textId="31842811" w:rsidR="006C3ED0" w:rsidRDefault="008373EA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Бензин</w:t>
            </w:r>
          </w:p>
        </w:tc>
        <w:tc>
          <w:tcPr>
            <w:tcW w:w="1869" w:type="dxa"/>
          </w:tcPr>
          <w:p w14:paraId="45C68DE5" w14:textId="73EB5E37" w:rsidR="006C3ED0" w:rsidRPr="0081065A" w:rsidRDefault="0081065A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540</w:t>
            </w:r>
            <w:r>
              <w:rPr>
                <w:rFonts w:eastAsia="Times New Roman" w:cs="Times New Roman"/>
                <w:szCs w:val="24"/>
              </w:rPr>
              <w:t>,36</w:t>
            </w:r>
          </w:p>
        </w:tc>
        <w:tc>
          <w:tcPr>
            <w:tcW w:w="1869" w:type="dxa"/>
          </w:tcPr>
          <w:p w14:paraId="6D3E545E" w14:textId="23D52D69" w:rsidR="006C3ED0" w:rsidRDefault="009B3399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324,216</w:t>
            </w:r>
          </w:p>
        </w:tc>
        <w:tc>
          <w:tcPr>
            <w:tcW w:w="1869" w:type="dxa"/>
          </w:tcPr>
          <w:p w14:paraId="0B37939C" w14:textId="18C48AEF" w:rsidR="006C3ED0" w:rsidRDefault="009B3399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54,036</w:t>
            </w:r>
          </w:p>
        </w:tc>
        <w:tc>
          <w:tcPr>
            <w:tcW w:w="1869" w:type="dxa"/>
          </w:tcPr>
          <w:p w14:paraId="6E268C14" w14:textId="30502126" w:rsidR="006C3ED0" w:rsidRDefault="009B3399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21,6144</w:t>
            </w:r>
          </w:p>
        </w:tc>
      </w:tr>
      <w:tr w:rsidR="006C3ED0" w14:paraId="2FEFAA25" w14:textId="77777777" w:rsidTr="006C3ED0">
        <w:tc>
          <w:tcPr>
            <w:tcW w:w="1868" w:type="dxa"/>
          </w:tcPr>
          <w:p w14:paraId="3479C700" w14:textId="53E3278D" w:rsidR="006C3ED0" w:rsidRDefault="008373EA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Диз. топливо</w:t>
            </w:r>
          </w:p>
        </w:tc>
        <w:tc>
          <w:tcPr>
            <w:tcW w:w="1869" w:type="dxa"/>
          </w:tcPr>
          <w:p w14:paraId="3ED4212B" w14:textId="7B544B01" w:rsidR="006C3ED0" w:rsidRPr="0081065A" w:rsidRDefault="0081065A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267</w:t>
            </w:r>
            <w:r>
              <w:rPr>
                <w:rFonts w:eastAsia="Times New Roman" w:cs="Times New Roman"/>
                <w:szCs w:val="24"/>
              </w:rPr>
              <w:t>,48</w:t>
            </w:r>
          </w:p>
        </w:tc>
        <w:tc>
          <w:tcPr>
            <w:tcW w:w="1869" w:type="dxa"/>
          </w:tcPr>
          <w:p w14:paraId="6B09441D" w14:textId="3539B1AD" w:rsidR="006C3ED0" w:rsidRDefault="009B3399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26,748</w:t>
            </w:r>
          </w:p>
        </w:tc>
        <w:tc>
          <w:tcPr>
            <w:tcW w:w="1869" w:type="dxa"/>
          </w:tcPr>
          <w:p w14:paraId="5D86F00A" w14:textId="4B3BD171" w:rsidR="006C3ED0" w:rsidRDefault="009B3399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8,0244</w:t>
            </w:r>
          </w:p>
        </w:tc>
        <w:tc>
          <w:tcPr>
            <w:tcW w:w="1869" w:type="dxa"/>
          </w:tcPr>
          <w:p w14:paraId="1CB391DE" w14:textId="6C35FEF6" w:rsidR="006C3ED0" w:rsidRDefault="009B3399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10,6992</w:t>
            </w:r>
          </w:p>
        </w:tc>
      </w:tr>
      <w:tr w:rsidR="006C3ED0" w14:paraId="10783277" w14:textId="77777777" w:rsidTr="00BA50CB">
        <w:tc>
          <w:tcPr>
            <w:tcW w:w="3737" w:type="dxa"/>
            <w:gridSpan w:val="2"/>
          </w:tcPr>
          <w:p w14:paraId="153389AD" w14:textId="6B358778" w:rsidR="006C3ED0" w:rsidRPr="008373EA" w:rsidRDefault="008373EA" w:rsidP="006C3ED0">
            <w:pPr>
              <w:spacing w:after="160"/>
              <w:ind w:firstLine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</w:rPr>
              <w:t>Всего (</w:t>
            </w:r>
            <w:r w:rsidRPr="008373EA">
              <w:rPr>
                <w:rFonts w:eastAsia="Times New Roman" w:cs="Times New Roman"/>
                <w:i/>
                <w:iCs/>
                <w:szCs w:val="24"/>
              </w:rPr>
              <w:t>V</w:t>
            </w: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1869" w:type="dxa"/>
          </w:tcPr>
          <w:p w14:paraId="753572CF" w14:textId="6AA951BC" w:rsidR="006C3ED0" w:rsidRDefault="009B3399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350,964</w:t>
            </w:r>
          </w:p>
        </w:tc>
        <w:tc>
          <w:tcPr>
            <w:tcW w:w="1869" w:type="dxa"/>
          </w:tcPr>
          <w:p w14:paraId="1E825B8C" w14:textId="3D77BF91" w:rsidR="00C6781E" w:rsidRDefault="009B3399" w:rsidP="00C6781E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62,0604</w:t>
            </w:r>
          </w:p>
        </w:tc>
        <w:tc>
          <w:tcPr>
            <w:tcW w:w="1869" w:type="dxa"/>
          </w:tcPr>
          <w:p w14:paraId="09FED684" w14:textId="520D0A2C" w:rsidR="006C3ED0" w:rsidRDefault="009B3399" w:rsidP="006C3ED0">
            <w:pPr>
              <w:spacing w:after="160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32,3136</w:t>
            </w:r>
          </w:p>
        </w:tc>
      </w:tr>
    </w:tbl>
    <w:p w14:paraId="20AABEDD" w14:textId="2B5A281D" w:rsidR="006C3ED0" w:rsidRDefault="006C3ED0" w:rsidP="006C3ED0">
      <w:pPr>
        <w:spacing w:after="160"/>
        <w:ind w:firstLine="708"/>
        <w:jc w:val="left"/>
        <w:rPr>
          <w:rFonts w:eastAsia="Times New Roman" w:cs="Times New Roman"/>
          <w:szCs w:val="24"/>
        </w:rPr>
      </w:pPr>
    </w:p>
    <w:p w14:paraId="3CC199EE" w14:textId="65A0CDEB" w:rsidR="00C6781E" w:rsidRDefault="00C6781E" w:rsidP="00C6781E">
      <w:pPr>
        <w:spacing w:after="160"/>
        <w:ind w:firstLine="708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Таблица </w:t>
      </w:r>
      <w:r w:rsidRPr="00BC6C77">
        <w:rPr>
          <w:rFonts w:eastAsia="Times New Roman" w:cs="Times New Roman"/>
          <w:szCs w:val="24"/>
        </w:rPr>
        <w:t>2.</w:t>
      </w:r>
      <w:r>
        <w:rPr>
          <w:rFonts w:eastAsia="Times New Roman" w:cs="Times New Roman"/>
          <w:szCs w:val="24"/>
        </w:rPr>
        <w:t>6</w:t>
      </w:r>
      <w:r w:rsidR="00EC0452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– Количество выделившихся вредных вещест по каждому виду топлива</w:t>
      </w:r>
    </w:p>
    <w:p w14:paraId="054A9487" w14:textId="1930C3C1" w:rsidR="00C6781E" w:rsidRDefault="00C6781E" w:rsidP="00C6781E">
      <w:pPr>
        <w:spacing w:after="160"/>
        <w:ind w:firstLine="708"/>
        <w:jc w:val="center"/>
        <w:rPr>
          <w:rFonts w:eastAsia="Times New Roman" w:cs="Times New Roman"/>
          <w:szCs w:val="24"/>
        </w:rPr>
      </w:pPr>
    </w:p>
    <w:p w14:paraId="7ED28C3D" w14:textId="6C9536F8" w:rsidR="00C6781E" w:rsidRDefault="00C6781E" w:rsidP="00C6781E">
      <w:pPr>
        <w:spacing w:after="160"/>
        <w:ind w:firstLine="708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Рассчитываем массу выделившихся вредных веществ </w:t>
      </w:r>
      <w:r w:rsidRPr="00C6781E">
        <w:rPr>
          <w:rFonts w:eastAsia="Times New Roman" w:cs="Times New Roman"/>
          <w:szCs w:val="24"/>
        </w:rPr>
        <w:t>(</w:t>
      </w:r>
      <w:r>
        <w:rPr>
          <w:rFonts w:eastAsia="Times New Roman" w:cs="Times New Roman"/>
          <w:szCs w:val="24"/>
          <w:lang w:val="en-US"/>
        </w:rPr>
        <w:t>m</w:t>
      </w:r>
      <w:r w:rsidRPr="00C6781E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г) по формуле</w:t>
      </w:r>
    </w:p>
    <w:p w14:paraId="336ABC02" w14:textId="26B6680D" w:rsidR="00C6781E" w:rsidRPr="00C6781E" w:rsidRDefault="00C6781E" w:rsidP="00C6781E">
      <w:pPr>
        <w:spacing w:after="160"/>
        <w:ind w:firstLine="708"/>
        <w:jc w:val="center"/>
        <w:rPr>
          <w:rFonts w:eastAsia="Times New Roman" w:cs="Times New Roman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</w:rPr>
            <m:t xml:space="preserve">m=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V*M</m:t>
              </m:r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22,4</m:t>
              </m:r>
            </m:den>
          </m:f>
        </m:oMath>
      </m:oMathPara>
    </w:p>
    <w:p w14:paraId="3EC2855A" w14:textId="22481B5E" w:rsidR="00C6781E" w:rsidRDefault="00C6781E" w:rsidP="00C6781E">
      <w:pPr>
        <w:spacing w:after="160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где</w:t>
      </w:r>
      <w:r>
        <w:rPr>
          <w:rFonts w:eastAsia="Times New Roman" w:cs="Times New Roman"/>
          <w:szCs w:val="24"/>
        </w:rPr>
        <w:tab/>
      </w:r>
      <w:r w:rsidRPr="00C6781E">
        <w:rPr>
          <w:rFonts w:eastAsia="Times New Roman" w:cs="Times New Roman"/>
          <w:i/>
          <w:iCs/>
          <w:szCs w:val="24"/>
          <w:lang w:val="en-US"/>
        </w:rPr>
        <w:t>M</w:t>
      </w:r>
      <w:r w:rsidRPr="00C6781E">
        <w:rPr>
          <w:rFonts w:eastAsia="Times New Roman" w:cs="Times New Roman"/>
          <w:szCs w:val="24"/>
        </w:rPr>
        <w:t xml:space="preserve"> – </w:t>
      </w:r>
      <w:r>
        <w:rPr>
          <w:rFonts w:eastAsia="Times New Roman" w:cs="Times New Roman"/>
          <w:szCs w:val="24"/>
        </w:rPr>
        <w:t>молярная масса вещества</w:t>
      </w:r>
      <w:r w:rsidRPr="00C6781E">
        <w:rPr>
          <w:rFonts w:eastAsia="Times New Roman" w:cs="Times New Roman"/>
          <w:szCs w:val="24"/>
        </w:rPr>
        <w:t>;</w:t>
      </w:r>
    </w:p>
    <w:p w14:paraId="434E9B79" w14:textId="47C48C28" w:rsidR="00C6781E" w:rsidRPr="00C6781E" w:rsidRDefault="00C6781E" w:rsidP="00C6781E">
      <w:pPr>
        <w:spacing w:after="160"/>
        <w:ind w:firstLine="708"/>
        <w:jc w:val="left"/>
        <w:rPr>
          <w:rFonts w:eastAsia="Times New Roman" w:cs="Times New Roman"/>
          <w:szCs w:val="24"/>
        </w:rPr>
      </w:pPr>
      <w:r w:rsidRPr="00C6781E">
        <w:rPr>
          <w:rFonts w:eastAsia="Times New Roman" w:cs="Times New Roman"/>
          <w:i/>
          <w:iCs/>
          <w:szCs w:val="24"/>
          <w:lang w:val="en-US"/>
        </w:rPr>
        <w:t>V</w:t>
      </w:r>
      <w:r w:rsidRPr="00C6781E">
        <w:rPr>
          <w:rFonts w:eastAsia="Times New Roman" w:cs="Times New Roman"/>
          <w:szCs w:val="24"/>
        </w:rPr>
        <w:t xml:space="preserve"> – </w:t>
      </w:r>
      <w:r>
        <w:rPr>
          <w:rFonts w:eastAsia="Times New Roman" w:cs="Times New Roman"/>
          <w:szCs w:val="24"/>
        </w:rPr>
        <w:t>количество выделившихся вредных веществ.</w:t>
      </w:r>
    </w:p>
    <w:p w14:paraId="511BE1D9" w14:textId="7D127AD4" w:rsidR="006C3ED0" w:rsidRDefault="00C6781E" w:rsidP="00C6781E">
      <w:pPr>
        <w:spacing w:after="160"/>
        <w:ind w:firstLine="0"/>
        <w:jc w:val="left"/>
        <w:rPr>
          <w:rFonts w:eastAsia="Times New Roman" w:cs="Times New Roman"/>
          <w:szCs w:val="24"/>
        </w:rPr>
      </w:pPr>
      <w:r w:rsidRPr="00C6781E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Рассчитываем количество чистого воздуха, необходимого для разбавления выделившихся вредных веществ и для обеспечения санитарно допустимых условий окружающей среды. Результаты заносим в таблицу 2.7.</w:t>
      </w:r>
    </w:p>
    <w:p w14:paraId="48FF00F7" w14:textId="79D4D792" w:rsidR="00C6781E" w:rsidRDefault="00C6781E" w:rsidP="00C6781E">
      <w:pPr>
        <w:spacing w:after="160"/>
        <w:ind w:firstLine="0"/>
        <w:jc w:val="left"/>
        <w:rPr>
          <w:rFonts w:eastAsia="Times New Roman" w:cs="Times New Roman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6"/>
      </w:tblGrid>
      <w:tr w:rsidR="00C6781E" w14:paraId="10BB0901" w14:textId="77777777" w:rsidTr="00EC0452">
        <w:tc>
          <w:tcPr>
            <w:tcW w:w="2336" w:type="dxa"/>
          </w:tcPr>
          <w:p w14:paraId="18A8A418" w14:textId="62DDBC03" w:rsidR="00C6781E" w:rsidRDefault="00C6781E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Вид вещества</w:t>
            </w:r>
          </w:p>
        </w:tc>
        <w:tc>
          <w:tcPr>
            <w:tcW w:w="1628" w:type="dxa"/>
          </w:tcPr>
          <w:p w14:paraId="18ABF687" w14:textId="59DF032C" w:rsidR="00C6781E" w:rsidRPr="00C6781E" w:rsidRDefault="00C6781E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 xml:space="preserve">Масса, </w:t>
            </w:r>
            <w:r w:rsidRPr="00C6781E">
              <w:rPr>
                <w:rFonts w:eastAsia="Times New Roman"/>
                <w:i/>
                <w:szCs w:val="24"/>
                <w:lang w:val="en-US"/>
              </w:rPr>
              <w:t>m</w:t>
            </w:r>
            <w:r>
              <w:rPr>
                <w:rFonts w:eastAsia="Times New Roman"/>
                <w:iCs/>
                <w:szCs w:val="24"/>
                <w:lang w:val="en-US"/>
              </w:rPr>
              <w:t xml:space="preserve">, </w:t>
            </w:r>
            <w:r>
              <w:rPr>
                <w:rFonts w:eastAsia="Times New Roman"/>
                <w:iCs/>
                <w:szCs w:val="24"/>
              </w:rPr>
              <w:t>г</w:t>
            </w:r>
          </w:p>
        </w:tc>
        <w:tc>
          <w:tcPr>
            <w:tcW w:w="3044" w:type="dxa"/>
          </w:tcPr>
          <w:p w14:paraId="181D494D" w14:textId="05C65079" w:rsidR="00C6781E" w:rsidRPr="00EC0452" w:rsidRDefault="00C6781E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  <w:vertAlign w:val="superscript"/>
              </w:rPr>
            </w:pPr>
            <w:r>
              <w:rPr>
                <w:rFonts w:eastAsia="Times New Roman"/>
                <w:iCs/>
                <w:szCs w:val="24"/>
              </w:rPr>
              <w:t>Количество воздуха</w:t>
            </w:r>
            <w:r w:rsidR="00EC0452">
              <w:rPr>
                <w:rFonts w:eastAsia="Times New Roman"/>
                <w:iCs/>
                <w:szCs w:val="24"/>
              </w:rPr>
              <w:t>, м</w:t>
            </w:r>
            <w:r w:rsidR="00EC0452">
              <w:rPr>
                <w:rFonts w:eastAsia="Times New Roman"/>
                <w:iCs/>
                <w:szCs w:val="24"/>
                <w:vertAlign w:val="superscript"/>
              </w:rPr>
              <w:t>3</w:t>
            </w:r>
          </w:p>
        </w:tc>
        <w:tc>
          <w:tcPr>
            <w:tcW w:w="2336" w:type="dxa"/>
          </w:tcPr>
          <w:p w14:paraId="3691C18D" w14:textId="42FA41BC" w:rsidR="00C6781E" w:rsidRPr="00EC0452" w:rsidRDefault="00EC0452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  <w:vertAlign w:val="superscript"/>
              </w:rPr>
            </w:pPr>
            <w:r>
              <w:rPr>
                <w:rFonts w:eastAsia="Times New Roman"/>
                <w:iCs/>
                <w:szCs w:val="24"/>
              </w:rPr>
              <w:t>ПДК мг/м</w:t>
            </w:r>
            <w:r>
              <w:rPr>
                <w:rFonts w:eastAsia="Times New Roman"/>
                <w:iCs/>
                <w:szCs w:val="24"/>
                <w:vertAlign w:val="superscript"/>
              </w:rPr>
              <w:t>3</w:t>
            </w:r>
          </w:p>
        </w:tc>
      </w:tr>
      <w:tr w:rsidR="00C6781E" w14:paraId="52D2739F" w14:textId="77777777" w:rsidTr="00EC0452">
        <w:tc>
          <w:tcPr>
            <w:tcW w:w="2336" w:type="dxa"/>
          </w:tcPr>
          <w:p w14:paraId="7255297A" w14:textId="2B8A8FB2" w:rsidR="00C6781E" w:rsidRPr="00EC0452" w:rsidRDefault="00EC0452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CO</w:t>
            </w:r>
          </w:p>
        </w:tc>
        <w:tc>
          <w:tcPr>
            <w:tcW w:w="1628" w:type="dxa"/>
          </w:tcPr>
          <w:p w14:paraId="48251D6A" w14:textId="4A7BC291" w:rsidR="00C6781E" w:rsidRDefault="009B3399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438,705</w:t>
            </w:r>
          </w:p>
        </w:tc>
        <w:tc>
          <w:tcPr>
            <w:tcW w:w="3044" w:type="dxa"/>
          </w:tcPr>
          <w:p w14:paraId="52E63B28" w14:textId="7AA13407" w:rsidR="00C6781E" w:rsidRDefault="009B3399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87741</w:t>
            </w:r>
          </w:p>
        </w:tc>
        <w:tc>
          <w:tcPr>
            <w:tcW w:w="2336" w:type="dxa"/>
          </w:tcPr>
          <w:p w14:paraId="65784A97" w14:textId="0C9AA1D2" w:rsidR="00C6781E" w:rsidRDefault="00EC0452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5,0</w:t>
            </w:r>
          </w:p>
        </w:tc>
      </w:tr>
      <w:tr w:rsidR="00C6781E" w14:paraId="31ACE135" w14:textId="77777777" w:rsidTr="00EC0452">
        <w:tc>
          <w:tcPr>
            <w:tcW w:w="2336" w:type="dxa"/>
          </w:tcPr>
          <w:p w14:paraId="6EAA82C2" w14:textId="22DF013E" w:rsidR="00C6781E" w:rsidRDefault="00EC0452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Углеводороды</w:t>
            </w:r>
          </w:p>
        </w:tc>
        <w:tc>
          <w:tcPr>
            <w:tcW w:w="1628" w:type="dxa"/>
          </w:tcPr>
          <w:p w14:paraId="1E67512D" w14:textId="5F6FE3C3" w:rsidR="00C6781E" w:rsidRDefault="009B3399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77,5755</w:t>
            </w:r>
          </w:p>
        </w:tc>
        <w:tc>
          <w:tcPr>
            <w:tcW w:w="3044" w:type="dxa"/>
          </w:tcPr>
          <w:p w14:paraId="7CA1F932" w14:textId="57E24029" w:rsidR="00C6781E" w:rsidRDefault="009B3399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775,755</w:t>
            </w:r>
          </w:p>
        </w:tc>
        <w:tc>
          <w:tcPr>
            <w:tcW w:w="2336" w:type="dxa"/>
          </w:tcPr>
          <w:p w14:paraId="6CE1E8CD" w14:textId="0C5E3716" w:rsidR="00C6781E" w:rsidRDefault="00EC0452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100</w:t>
            </w:r>
          </w:p>
        </w:tc>
      </w:tr>
      <w:tr w:rsidR="00C6781E" w14:paraId="0875B3D5" w14:textId="77777777" w:rsidTr="00EC0452">
        <w:tc>
          <w:tcPr>
            <w:tcW w:w="2336" w:type="dxa"/>
          </w:tcPr>
          <w:p w14:paraId="504874E9" w14:textId="61A85D65" w:rsidR="00C6781E" w:rsidRPr="00EC0452" w:rsidRDefault="00EC0452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NO</w:t>
            </w:r>
            <w:r>
              <w:rPr>
                <w:rFonts w:eastAsia="Times New Roman"/>
                <w:iCs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628" w:type="dxa"/>
          </w:tcPr>
          <w:p w14:paraId="06B9F380" w14:textId="698C55A4" w:rsidR="00C6781E" w:rsidRDefault="009B3399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66,3582</w:t>
            </w:r>
          </w:p>
        </w:tc>
        <w:tc>
          <w:tcPr>
            <w:tcW w:w="3044" w:type="dxa"/>
          </w:tcPr>
          <w:p w14:paraId="26BF3BB6" w14:textId="756EB76B" w:rsidR="00C6781E" w:rsidRDefault="009B3399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780684,706</w:t>
            </w:r>
          </w:p>
        </w:tc>
        <w:tc>
          <w:tcPr>
            <w:tcW w:w="2336" w:type="dxa"/>
          </w:tcPr>
          <w:p w14:paraId="1162702A" w14:textId="212E17A5" w:rsidR="00C6781E" w:rsidRDefault="00EC0452" w:rsidP="00C6781E">
            <w:pPr>
              <w:spacing w:after="160"/>
              <w:ind w:firstLine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0,085</w:t>
            </w:r>
          </w:p>
        </w:tc>
      </w:tr>
    </w:tbl>
    <w:p w14:paraId="755F060E" w14:textId="1A010BD0" w:rsidR="00C6781E" w:rsidRDefault="00C6781E" w:rsidP="00EC0452">
      <w:pPr>
        <w:spacing w:after="160"/>
        <w:ind w:firstLine="0"/>
        <w:jc w:val="center"/>
        <w:rPr>
          <w:rFonts w:eastAsia="Times New Roman"/>
          <w:iCs/>
          <w:szCs w:val="24"/>
        </w:rPr>
      </w:pPr>
    </w:p>
    <w:p w14:paraId="352EF604" w14:textId="39B594CB" w:rsidR="00EC0452" w:rsidRDefault="00EC0452" w:rsidP="00EC0452">
      <w:pPr>
        <w:spacing w:after="160"/>
        <w:ind w:firstLine="708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Таблица </w:t>
      </w:r>
      <w:r w:rsidRPr="00BC6C77">
        <w:rPr>
          <w:rFonts w:eastAsia="Times New Roman" w:cs="Times New Roman"/>
          <w:szCs w:val="24"/>
        </w:rPr>
        <w:t>2.</w:t>
      </w:r>
      <w:r>
        <w:rPr>
          <w:rFonts w:eastAsia="Times New Roman" w:cs="Times New Roman"/>
          <w:szCs w:val="24"/>
        </w:rPr>
        <w:t>7 – Масса выделившихся вредных веществ в атмосферу от работы автотранспорта</w:t>
      </w:r>
    </w:p>
    <w:p w14:paraId="0619F788" w14:textId="3FC7BA9F" w:rsidR="00EC0452" w:rsidRDefault="00EC0452" w:rsidP="00EC0452">
      <w:pPr>
        <w:spacing w:after="160"/>
        <w:ind w:firstLine="708"/>
        <w:jc w:val="center"/>
        <w:rPr>
          <w:rFonts w:eastAsia="Times New Roman" w:cs="Times New Roman"/>
          <w:szCs w:val="24"/>
        </w:rPr>
      </w:pPr>
    </w:p>
    <w:p w14:paraId="6C4F3AA7" w14:textId="77777777" w:rsidR="00C77C02" w:rsidRDefault="00C77C02" w:rsidP="00EC0452">
      <w:pPr>
        <w:spacing w:after="160"/>
        <w:ind w:firstLine="708"/>
        <w:jc w:val="center"/>
        <w:rPr>
          <w:rFonts w:eastAsia="Times New Roman" w:cs="Times New Roman"/>
          <w:szCs w:val="24"/>
        </w:rPr>
      </w:pPr>
    </w:p>
    <w:p w14:paraId="09B14327" w14:textId="6E5403A5" w:rsidR="00A012D0" w:rsidRPr="00A012D0" w:rsidRDefault="00EC0452" w:rsidP="00C77C02">
      <w:pPr>
        <w:pStyle w:val="1"/>
      </w:pPr>
      <w:r>
        <w:t>3 вывод</w:t>
      </w:r>
    </w:p>
    <w:p w14:paraId="6773569F" w14:textId="7871A799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color w:val="auto"/>
          <w:szCs w:val="28"/>
        </w:rPr>
        <w:t>Исследование показало, что автомобильный транспорт оказывает существенное негативное влияние на качество атмосферного воздуха. Выполненные расчеты п</w:t>
      </w:r>
      <w:r>
        <w:rPr>
          <w:rFonts w:eastAsia="Times New Roman" w:cs="Times New Roman"/>
          <w:color w:val="auto"/>
          <w:szCs w:val="28"/>
        </w:rPr>
        <w:t xml:space="preserve">одтвердили, что за значительный </w:t>
      </w:r>
      <w:r w:rsidRPr="00C77C02">
        <w:rPr>
          <w:rFonts w:eastAsia="Times New Roman" w:cs="Times New Roman"/>
          <w:color w:val="auto"/>
          <w:szCs w:val="28"/>
        </w:rPr>
        <w:t xml:space="preserve">промежуток </w:t>
      </w:r>
      <w:r w:rsidRPr="00C77C02">
        <w:rPr>
          <w:rFonts w:eastAsia="Times New Roman" w:cs="Times New Roman"/>
          <w:color w:val="auto"/>
          <w:szCs w:val="28"/>
        </w:rPr>
        <w:lastRenderedPageBreak/>
        <w:t>времени работающий транспорт выделяет большое количество вредных веществ. Для нейтрализации такого загрязнения требуется значительный объем чистого воздуха.</w:t>
      </w:r>
    </w:p>
    <w:p w14:paraId="4ECF0659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color w:val="auto"/>
          <w:szCs w:val="28"/>
        </w:rPr>
        <w:t>Полученные данные свидетельствуют о необходимости принятия срочных мер по улучшению экологической ситуации. Одной из таких мер является ужесточение требований к выбросам автомобилей. Также необходимо активно развивать альтернативные виды транспорта, такие как электромобили и общественный транспорт.</w:t>
      </w:r>
    </w:p>
    <w:p w14:paraId="77337672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color w:val="auto"/>
          <w:szCs w:val="28"/>
        </w:rPr>
        <w:t>Кроме того, важно проводить регулярный мониторинг качества воздуха, особенно в крупных городах с интенсивным движением. Это позволит своевременно выявлять проблемы и принимать соответствующие меры.</w:t>
      </w:r>
    </w:p>
    <w:p w14:paraId="0C53E5C2" w14:textId="77777777" w:rsidR="00C77C02" w:rsidRPr="00C77C02" w:rsidRDefault="00C77C02" w:rsidP="00C77C02">
      <w:pPr>
        <w:spacing w:before="100" w:beforeAutospacing="1"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C77C02">
        <w:rPr>
          <w:rFonts w:eastAsia="Times New Roman" w:cs="Times New Roman"/>
          <w:color w:val="auto"/>
          <w:szCs w:val="28"/>
        </w:rPr>
        <w:t>Таким образом, результаты проведенного исследования подчеркивают актуальность проблемы загрязнения воздуха автомобильными выбросами и необходимость комплексного подхода к ее решению.</w:t>
      </w:r>
    </w:p>
    <w:p w14:paraId="3F3846E8" w14:textId="6D050513" w:rsidR="00A012D0" w:rsidRDefault="00A012D0" w:rsidP="00A012D0"/>
    <w:p w14:paraId="5104127E" w14:textId="5F7B3EE4" w:rsidR="00A012D0" w:rsidRDefault="00A012D0" w:rsidP="00A012D0">
      <w:pPr>
        <w:pStyle w:val="1"/>
      </w:pPr>
      <w:r>
        <w:t>4 Контрольные вопросы</w:t>
      </w:r>
    </w:p>
    <w:p w14:paraId="162895FC" w14:textId="2E0EA044" w:rsidR="00A012D0" w:rsidRDefault="00A012D0" w:rsidP="00A012D0"/>
    <w:p w14:paraId="483B3316" w14:textId="77777777" w:rsidR="00A012D0" w:rsidRDefault="00A012D0" w:rsidP="00A012D0">
      <w:pPr>
        <w:pStyle w:val="a"/>
        <w:numPr>
          <w:ilvl w:val="0"/>
          <w:numId w:val="0"/>
        </w:numPr>
        <w:ind w:firstLine="709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</w:rPr>
        <w:t>1 Запыленность воздуха – это весовая концентрация пыли в атмосфере, измеряемая в мг/м³. Степень опасности пыли зависит также от формы ее частиц, их твердости, волокнистости, электрозаряженности, удельной поверхности, растворимости, токсичности и концентрации в воздухе. Известно, что заряженные частицы дольше задерживаются в легких, чем нейтральные, поэтому при прочих равных условиях они более опасны для организма. Мелкие частицы имеют большую опасность, так как они дольше задерживаются в воздухе и легче проникают в организм.</w:t>
      </w:r>
    </w:p>
    <w:p w14:paraId="2223B6B9" w14:textId="77777777" w:rsidR="00A012D0" w:rsidRDefault="00A012D0" w:rsidP="00A012D0">
      <w:pPr>
        <w:pStyle w:val="a"/>
        <w:numPr>
          <w:ilvl w:val="0"/>
          <w:numId w:val="0"/>
        </w:numPr>
        <w:ind w:firstLine="709"/>
      </w:pPr>
      <w:r>
        <w:t>2 К органической относится пыль животного и растительного происхождения, например: хлопчатобумажная, древесная, хитинового покрова насекомых. К неорганической относится минеральная пыль, например: цементная, кварцевая, асбестовая, а также металлическая. Скорость осаждения пыли определяется её размером: крупные частицы оседают быстрее, в то время как мелкие частицы могут оставаться в воздухе дольше из-за сопротивления воздушной среды.</w:t>
      </w:r>
    </w:p>
    <w:p w14:paraId="4F25A7FB" w14:textId="77777777" w:rsidR="00A012D0" w:rsidRDefault="00A012D0" w:rsidP="00A012D0">
      <w:pPr>
        <w:pStyle w:val="a"/>
        <w:numPr>
          <w:ilvl w:val="0"/>
          <w:numId w:val="0"/>
        </w:numPr>
        <w:ind w:firstLine="709"/>
      </w:pPr>
      <w:r>
        <w:t>3 Разные виды загрязнителей (токсичные вещества, канцерогены, раздражители) влияют на здоровье человека по-разному. Например, токсические вещества (свинец, ртуть) могут вызывать отравление, канцерогены (бензапирен) - способствовать развитию рака, а раздражители (оксиды азота, формальдегид) - вызывать аллергические реакции и заболевания дыхательных путей.</w:t>
      </w:r>
    </w:p>
    <w:p w14:paraId="72AA1AAD" w14:textId="77777777" w:rsidR="00A012D0" w:rsidRDefault="00A012D0" w:rsidP="00A012D0">
      <w:pPr>
        <w:pStyle w:val="a"/>
        <w:numPr>
          <w:ilvl w:val="0"/>
          <w:numId w:val="0"/>
        </w:numPr>
        <w:ind w:firstLine="709"/>
      </w:pPr>
      <w:r>
        <w:t xml:space="preserve">4 Высокая запыленность атмосферы может влиять на парниковый эффект, так как пылинки могут затенять солнечные лучи и изменять </w:t>
      </w:r>
      <w:r>
        <w:lastRenderedPageBreak/>
        <w:t>температурный режим. С другой стороны, некоторые пылевидные частицы могут увеличивать поглощение и удержание тепла в атмосфере.</w:t>
      </w:r>
    </w:p>
    <w:p w14:paraId="02CE5E88" w14:textId="77777777" w:rsidR="00A012D0" w:rsidRDefault="00A012D0" w:rsidP="00A012D0">
      <w:pPr>
        <w:pStyle w:val="a"/>
        <w:numPr>
          <w:ilvl w:val="0"/>
          <w:numId w:val="0"/>
        </w:numPr>
        <w:ind w:firstLine="709"/>
      </w:pPr>
      <w:r>
        <w:t>5 Автомобильному транспорту как источнику загрязнения воздушной среды присущ ряд отличительных особенностей:</w:t>
      </w:r>
    </w:p>
    <w:p w14:paraId="420D284D" w14:textId="77777777" w:rsidR="00A012D0" w:rsidRDefault="00A012D0" w:rsidP="00A012D0">
      <w:pPr>
        <w:pStyle w:val="a"/>
      </w:pPr>
      <w:r>
        <w:t>численность автомобилей в крупных городах быстро увеличивается, поэтому непрерывно растет и валовой выброс вредных веществ в атмосферу;</w:t>
      </w:r>
    </w:p>
    <w:p w14:paraId="0DCFE1DA" w14:textId="77777777" w:rsidR="00A012D0" w:rsidRDefault="00A012D0" w:rsidP="00A012D0">
      <w:pPr>
        <w:pStyle w:val="a"/>
      </w:pPr>
      <w:r>
        <w:t>в отличие от промышленных предприятий, изолированных от жилой застройки санитарно-защитными зонами, автотранспорт – движущийся источник загрязнения воздуха жилых районов и мест отдыха населения;</w:t>
      </w:r>
    </w:p>
    <w:p w14:paraId="7B18246F" w14:textId="77777777" w:rsidR="00A012D0" w:rsidRDefault="00A012D0" w:rsidP="00A012D0">
      <w:pPr>
        <w:pStyle w:val="a"/>
      </w:pPr>
      <w:r>
        <w:t>рассеяние автомобильных выбросов в условиях городской застройки затруднено;</w:t>
      </w:r>
    </w:p>
    <w:p w14:paraId="683AB806" w14:textId="77777777" w:rsidR="00A012D0" w:rsidRDefault="00A012D0" w:rsidP="00A012D0">
      <w:pPr>
        <w:pStyle w:val="a"/>
      </w:pPr>
      <w:r>
        <w:t>распространение вредных выбросов в результате работы автотранспорта воздействует на органы дыхания людей, проживающих в городах.</w:t>
      </w:r>
    </w:p>
    <w:p w14:paraId="2FB2A834" w14:textId="77777777" w:rsidR="00A012D0" w:rsidRDefault="00A012D0" w:rsidP="00A012D0">
      <w:pPr>
        <w:pStyle w:val="a"/>
        <w:numPr>
          <w:ilvl w:val="0"/>
          <w:numId w:val="0"/>
        </w:numPr>
        <w:ind w:firstLine="709"/>
      </w:pPr>
      <w:r>
        <w:t>6 Концентрация вредных веществ в атмосферном воздухе городов зависит от множества факторов: плотность автотранспорта, наличие промышленных предприятий, метеорологические условия (ветер, температура), а также особенности городской планировки и зеленых насаждений.</w:t>
      </w:r>
    </w:p>
    <w:p w14:paraId="73EBAD8D" w14:textId="77777777" w:rsidR="00A012D0" w:rsidRDefault="00A012D0" w:rsidP="00A012D0">
      <w:pPr>
        <w:pStyle w:val="a"/>
        <w:numPr>
          <w:ilvl w:val="0"/>
          <w:numId w:val="0"/>
        </w:numPr>
        <w:ind w:firstLine="709"/>
      </w:pPr>
      <w:r>
        <w:t>7 В топливе для дизельных двигателей нет свинцовых присадок, а выброс СО на 50-90% ниже, чем у бензинового двигателя. Поэтому принято считать их более экологически чистыми. Однако дизельные двигатели отличаются повышенными выбросами сажи. Сажа насыщена канцерогенами и их выбросы в атмосферу недопустимы.</w:t>
      </w:r>
    </w:p>
    <w:p w14:paraId="336DF22F" w14:textId="77777777" w:rsidR="00A012D0" w:rsidRDefault="00A012D0" w:rsidP="00A012D0">
      <w:pPr>
        <w:pStyle w:val="a"/>
        <w:numPr>
          <w:ilvl w:val="0"/>
          <w:numId w:val="0"/>
        </w:numPr>
        <w:ind w:firstLine="709"/>
      </w:pPr>
      <w:r>
        <w:t>8 Шумовое загрязнение — это уровень шума, который превышает безопасные нормы и может негативно влиять на здоровье человека. Основные источники транспортного шума является автомобильный транспорт, а также грузовики, автобусы, поезда и самолеты. В городах с интенсивным автомобильным движением уровень шума превышает 70 дБ. На автомагистралях крупных городов Беларуси количество шума составляет 70 85 дБ, допустимая норма 60 дБ.</w:t>
      </w:r>
    </w:p>
    <w:p w14:paraId="1BF0C793" w14:textId="77777777" w:rsidR="00A012D0" w:rsidRDefault="00A012D0" w:rsidP="00A012D0">
      <w:pPr>
        <w:pStyle w:val="af6"/>
      </w:pPr>
      <w:r>
        <w:t>9 Мероприятия по сокращению выбросов загрязняющих веществ автотранспортом:</w:t>
      </w:r>
    </w:p>
    <w:p w14:paraId="7F25055A" w14:textId="77777777" w:rsidR="00A012D0" w:rsidRDefault="00A012D0" w:rsidP="00A012D0">
      <w:pPr>
        <w:pStyle w:val="a"/>
      </w:pPr>
      <w:r>
        <w:t>перевод на дизельные двигатели;</w:t>
      </w:r>
    </w:p>
    <w:p w14:paraId="4A4B3B51" w14:textId="77777777" w:rsidR="00A012D0" w:rsidRDefault="00A012D0" w:rsidP="00A012D0">
      <w:pPr>
        <w:pStyle w:val="a"/>
      </w:pPr>
      <w:r>
        <w:t>использование газа вместо бензина (позволит не только повысить чистоту воздушного бассейна в крупных городах, но и высвободить для нужд народного хозяйства немало дефицитного жидкого топлива.);</w:t>
      </w:r>
    </w:p>
    <w:p w14:paraId="432F6260" w14:textId="77777777" w:rsidR="00A012D0" w:rsidRDefault="00A012D0" w:rsidP="00A012D0">
      <w:pPr>
        <w:pStyle w:val="a"/>
      </w:pPr>
      <w:r>
        <w:t xml:space="preserve">электромобили; </w:t>
      </w:r>
    </w:p>
    <w:p w14:paraId="0BDDCF73" w14:textId="77777777" w:rsidR="00A012D0" w:rsidRDefault="00A012D0" w:rsidP="00A012D0">
      <w:pPr>
        <w:pStyle w:val="a"/>
      </w:pPr>
      <w:r>
        <w:t>внедрение альтернативных видов топлива (биогаз состоит на 60-70% из метана с теплотворной способностью 5000 ккал на 1 м²).</w:t>
      </w:r>
    </w:p>
    <w:p w14:paraId="022721A1" w14:textId="77777777" w:rsidR="00A012D0" w:rsidRPr="00A012D0" w:rsidRDefault="00A012D0" w:rsidP="00A012D0"/>
    <w:p w14:paraId="74A09F16" w14:textId="77777777" w:rsidR="00A012D0" w:rsidRPr="00EC0452" w:rsidRDefault="00A012D0" w:rsidP="00A012D0"/>
    <w:sectPr w:rsidR="00A012D0" w:rsidRPr="00EC0452" w:rsidSect="0064146E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D1DAA" w14:textId="77777777" w:rsidR="00FA3145" w:rsidRDefault="00FA3145" w:rsidP="00A261D3">
      <w:pPr>
        <w:spacing w:line="240" w:lineRule="auto"/>
      </w:pPr>
      <w:r>
        <w:separator/>
      </w:r>
    </w:p>
  </w:endnote>
  <w:endnote w:type="continuationSeparator" w:id="0">
    <w:p w14:paraId="4FBF0466" w14:textId="77777777" w:rsidR="00FA3145" w:rsidRDefault="00FA3145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214A36F9" w:rsidR="00A261D3" w:rsidRPr="00E66F6B" w:rsidRDefault="00A261D3">
        <w:pPr>
          <w:pStyle w:val="af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FA5A80">
          <w:rPr>
            <w:rFonts w:cs="Times New Roman"/>
            <w:noProof/>
            <w:szCs w:val="28"/>
          </w:rPr>
          <w:t>8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94F04" w14:textId="77777777" w:rsidR="00FA3145" w:rsidRDefault="00FA3145" w:rsidP="00A261D3">
      <w:pPr>
        <w:spacing w:line="240" w:lineRule="auto"/>
      </w:pPr>
      <w:r>
        <w:separator/>
      </w:r>
    </w:p>
  </w:footnote>
  <w:footnote w:type="continuationSeparator" w:id="0">
    <w:p w14:paraId="13AD978C" w14:textId="77777777" w:rsidR="00FA3145" w:rsidRDefault="00FA3145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8E6138"/>
    <w:multiLevelType w:val="multilevel"/>
    <w:tmpl w:val="BCBE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76FD4"/>
    <w:multiLevelType w:val="multilevel"/>
    <w:tmpl w:val="C9B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206693"/>
    <w:multiLevelType w:val="multilevel"/>
    <w:tmpl w:val="E48C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7" w15:restartNumberingAfterBreak="0">
    <w:nsid w:val="3C054120"/>
    <w:multiLevelType w:val="hybridMultilevel"/>
    <w:tmpl w:val="75060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1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2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3" w15:restartNumberingAfterBreak="0">
    <w:nsid w:val="5C9925B3"/>
    <w:multiLevelType w:val="multilevel"/>
    <w:tmpl w:val="102E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2"/>
  </w:num>
  <w:num w:numId="5">
    <w:abstractNumId w:val="9"/>
  </w:num>
  <w:num w:numId="6">
    <w:abstractNumId w:val="3"/>
  </w:num>
  <w:num w:numId="7">
    <w:abstractNumId w:val="0"/>
  </w:num>
  <w:num w:numId="8">
    <w:abstractNumId w:val="15"/>
  </w:num>
  <w:num w:numId="9">
    <w:abstractNumId w:val="14"/>
  </w:num>
  <w:num w:numId="10">
    <w:abstractNumId w:val="8"/>
  </w:num>
  <w:num w:numId="11">
    <w:abstractNumId w:val="5"/>
  </w:num>
  <w:num w:numId="12">
    <w:abstractNumId w:val="5"/>
  </w:num>
  <w:num w:numId="13">
    <w:abstractNumId w:val="7"/>
  </w:num>
  <w:num w:numId="14">
    <w:abstractNumId w:val="1"/>
  </w:num>
  <w:num w:numId="15">
    <w:abstractNumId w:val="13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2"/>
    <w:rsid w:val="00011F09"/>
    <w:rsid w:val="00031376"/>
    <w:rsid w:val="00032D59"/>
    <w:rsid w:val="000610D4"/>
    <w:rsid w:val="00084D0C"/>
    <w:rsid w:val="0009015B"/>
    <w:rsid w:val="000A0817"/>
    <w:rsid w:val="000E1EBD"/>
    <w:rsid w:val="000E5B73"/>
    <w:rsid w:val="00113554"/>
    <w:rsid w:val="001C2C98"/>
    <w:rsid w:val="001F08B1"/>
    <w:rsid w:val="00201BAD"/>
    <w:rsid w:val="002042B0"/>
    <w:rsid w:val="00216771"/>
    <w:rsid w:val="00234A57"/>
    <w:rsid w:val="00266C9A"/>
    <w:rsid w:val="00272905"/>
    <w:rsid w:val="002A280D"/>
    <w:rsid w:val="002A633C"/>
    <w:rsid w:val="002E41B3"/>
    <w:rsid w:val="002E69B9"/>
    <w:rsid w:val="00381EC2"/>
    <w:rsid w:val="003A3051"/>
    <w:rsid w:val="003B76ED"/>
    <w:rsid w:val="003C656A"/>
    <w:rsid w:val="004371A0"/>
    <w:rsid w:val="004439D5"/>
    <w:rsid w:val="00466331"/>
    <w:rsid w:val="004B7579"/>
    <w:rsid w:val="004F7702"/>
    <w:rsid w:val="0050134C"/>
    <w:rsid w:val="00504999"/>
    <w:rsid w:val="00512040"/>
    <w:rsid w:val="00520958"/>
    <w:rsid w:val="00526A60"/>
    <w:rsid w:val="00544D0A"/>
    <w:rsid w:val="00547615"/>
    <w:rsid w:val="00563F86"/>
    <w:rsid w:val="00586643"/>
    <w:rsid w:val="005C6EEB"/>
    <w:rsid w:val="00601F89"/>
    <w:rsid w:val="00631794"/>
    <w:rsid w:val="006320BF"/>
    <w:rsid w:val="0064146E"/>
    <w:rsid w:val="00646AFC"/>
    <w:rsid w:val="006575BE"/>
    <w:rsid w:val="00673B09"/>
    <w:rsid w:val="006C3ED0"/>
    <w:rsid w:val="006F2FA8"/>
    <w:rsid w:val="006F4B6B"/>
    <w:rsid w:val="0073174A"/>
    <w:rsid w:val="007332BA"/>
    <w:rsid w:val="007639C0"/>
    <w:rsid w:val="00764C4D"/>
    <w:rsid w:val="00775E8C"/>
    <w:rsid w:val="007841A9"/>
    <w:rsid w:val="007A1BE9"/>
    <w:rsid w:val="007C49BE"/>
    <w:rsid w:val="007C5B41"/>
    <w:rsid w:val="007D485E"/>
    <w:rsid w:val="007D7253"/>
    <w:rsid w:val="0081065A"/>
    <w:rsid w:val="00817BEC"/>
    <w:rsid w:val="008373EA"/>
    <w:rsid w:val="00844698"/>
    <w:rsid w:val="00876D6B"/>
    <w:rsid w:val="0088139E"/>
    <w:rsid w:val="00891B13"/>
    <w:rsid w:val="008B2A2C"/>
    <w:rsid w:val="008E120F"/>
    <w:rsid w:val="008E49EA"/>
    <w:rsid w:val="008F302A"/>
    <w:rsid w:val="009024AB"/>
    <w:rsid w:val="00931915"/>
    <w:rsid w:val="00984DF0"/>
    <w:rsid w:val="009B3399"/>
    <w:rsid w:val="009D0B58"/>
    <w:rsid w:val="009E42F3"/>
    <w:rsid w:val="009E5663"/>
    <w:rsid w:val="00A012D0"/>
    <w:rsid w:val="00A24F74"/>
    <w:rsid w:val="00A261D3"/>
    <w:rsid w:val="00A61F97"/>
    <w:rsid w:val="00AA37E2"/>
    <w:rsid w:val="00AC0481"/>
    <w:rsid w:val="00AC6C31"/>
    <w:rsid w:val="00B11FBD"/>
    <w:rsid w:val="00B16156"/>
    <w:rsid w:val="00B2576B"/>
    <w:rsid w:val="00B3427E"/>
    <w:rsid w:val="00B44C94"/>
    <w:rsid w:val="00B600D4"/>
    <w:rsid w:val="00B77423"/>
    <w:rsid w:val="00B950B7"/>
    <w:rsid w:val="00B96DC6"/>
    <w:rsid w:val="00BC5ED3"/>
    <w:rsid w:val="00BC6C77"/>
    <w:rsid w:val="00BD4769"/>
    <w:rsid w:val="00BE1753"/>
    <w:rsid w:val="00C112B4"/>
    <w:rsid w:val="00C23FB6"/>
    <w:rsid w:val="00C36CF5"/>
    <w:rsid w:val="00C40EB9"/>
    <w:rsid w:val="00C6781E"/>
    <w:rsid w:val="00C70C0D"/>
    <w:rsid w:val="00C77C02"/>
    <w:rsid w:val="00C844B1"/>
    <w:rsid w:val="00CA32F0"/>
    <w:rsid w:val="00CB114D"/>
    <w:rsid w:val="00CF3C55"/>
    <w:rsid w:val="00CF55DB"/>
    <w:rsid w:val="00D00DB2"/>
    <w:rsid w:val="00D25F59"/>
    <w:rsid w:val="00D35062"/>
    <w:rsid w:val="00D47374"/>
    <w:rsid w:val="00D653D9"/>
    <w:rsid w:val="00D7379E"/>
    <w:rsid w:val="00D8009B"/>
    <w:rsid w:val="00D83A1B"/>
    <w:rsid w:val="00DB5026"/>
    <w:rsid w:val="00DB5394"/>
    <w:rsid w:val="00DE4A55"/>
    <w:rsid w:val="00DF27A1"/>
    <w:rsid w:val="00E3294B"/>
    <w:rsid w:val="00E45563"/>
    <w:rsid w:val="00E46EB1"/>
    <w:rsid w:val="00E62752"/>
    <w:rsid w:val="00E66F6B"/>
    <w:rsid w:val="00E71A1A"/>
    <w:rsid w:val="00E77958"/>
    <w:rsid w:val="00E82007"/>
    <w:rsid w:val="00E92455"/>
    <w:rsid w:val="00E93DFD"/>
    <w:rsid w:val="00EB45C9"/>
    <w:rsid w:val="00EC0452"/>
    <w:rsid w:val="00EE21F5"/>
    <w:rsid w:val="00EE3474"/>
    <w:rsid w:val="00EF1307"/>
    <w:rsid w:val="00EF338F"/>
    <w:rsid w:val="00F159D4"/>
    <w:rsid w:val="00F310F5"/>
    <w:rsid w:val="00F407FC"/>
    <w:rsid w:val="00F50669"/>
    <w:rsid w:val="00F8323D"/>
    <w:rsid w:val="00FA3145"/>
    <w:rsid w:val="00FA5A80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docId w15:val="{0174725A-E665-4254-AC78-BE54CF4C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aliases w:val="Содержание"/>
    <w:basedOn w:val="a0"/>
    <w:next w:val="a0"/>
    <w:link w:val="a5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5">
    <w:name w:val="Подзаголовок Знак"/>
    <w:aliases w:val="Содержание Знак"/>
    <w:basedOn w:val="a1"/>
    <w:link w:val="a4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1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6">
    <w:name w:val="Body Text Indent"/>
    <w:basedOn w:val="a0"/>
    <w:link w:val="a7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1"/>
    <w:link w:val="a6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Title"/>
    <w:basedOn w:val="a0"/>
    <w:link w:val="a9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9">
    <w:name w:val="Заголовок Знак"/>
    <w:basedOn w:val="a1"/>
    <w:link w:val="a8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a">
    <w:name w:val="Body Text"/>
    <w:basedOn w:val="a0"/>
    <w:link w:val="ab"/>
    <w:uiPriority w:val="99"/>
    <w:unhideWhenUsed/>
    <w:rsid w:val="00D35062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rsid w:val="00D35062"/>
    <w:rPr>
      <w:rFonts w:eastAsiaTheme="minorEastAsia"/>
      <w:lang w:eastAsia="ru-RU"/>
    </w:rPr>
  </w:style>
  <w:style w:type="paragraph" w:styleId="ac">
    <w:name w:val="List Paragraph"/>
    <w:basedOn w:val="a0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261D3"/>
    <w:rPr>
      <w:rFonts w:eastAsiaTheme="minorEastAsia"/>
      <w:lang w:eastAsia="ru-RU"/>
    </w:rPr>
  </w:style>
  <w:style w:type="paragraph" w:styleId="af">
    <w:name w:val="footer"/>
    <w:basedOn w:val="a0"/>
    <w:link w:val="af0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A261D3"/>
    <w:rPr>
      <w:rFonts w:eastAsiaTheme="minorEastAsia"/>
      <w:lang w:eastAsia="ru-RU"/>
    </w:rPr>
  </w:style>
  <w:style w:type="paragraph" w:styleId="af1">
    <w:name w:val="Balloon Text"/>
    <w:basedOn w:val="a0"/>
    <w:link w:val="af2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3">
    <w:name w:val="Table Grid"/>
    <w:basedOn w:val="a2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f3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f4">
    <w:name w:val="Normal (Web)"/>
    <w:basedOn w:val="a0"/>
    <w:uiPriority w:val="99"/>
    <w:unhideWhenUsed/>
    <w:rsid w:val="004F770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</w:rPr>
  </w:style>
  <w:style w:type="paragraph" w:customStyle="1" w:styleId="a">
    <w:name w:val="маркированный список"/>
    <w:basedOn w:val="a0"/>
    <w:uiPriority w:val="99"/>
    <w:qFormat/>
    <w:rsid w:val="00032D59"/>
    <w:pPr>
      <w:widowControl w:val="0"/>
      <w:numPr>
        <w:numId w:val="11"/>
      </w:numPr>
      <w:spacing w:line="240" w:lineRule="auto"/>
      <w:ind w:left="0" w:firstLine="709"/>
      <w:contextualSpacing w:val="0"/>
    </w:pPr>
    <w:rPr>
      <w:rFonts w:eastAsia="Calibri" w:cs="Times New Roman"/>
      <w:color w:val="auto"/>
      <w:szCs w:val="28"/>
      <w:lang w:eastAsia="en-US"/>
    </w:rPr>
  </w:style>
  <w:style w:type="character" w:customStyle="1" w:styleId="af5">
    <w:name w:val="Абзац Знак"/>
    <w:basedOn w:val="a1"/>
    <w:link w:val="af6"/>
    <w:locked/>
    <w:rsid w:val="00032D59"/>
    <w:rPr>
      <w:rFonts w:ascii="Times New Roman" w:hAnsi="Times New Roman" w:cs="Times New Roman"/>
      <w:sz w:val="28"/>
    </w:rPr>
  </w:style>
  <w:style w:type="paragraph" w:customStyle="1" w:styleId="af6">
    <w:name w:val="Абзац"/>
    <w:basedOn w:val="a0"/>
    <w:link w:val="af5"/>
    <w:qFormat/>
    <w:rsid w:val="00032D59"/>
    <w:pPr>
      <w:spacing w:line="240" w:lineRule="auto"/>
      <w:contextualSpacing w:val="0"/>
    </w:pPr>
    <w:rPr>
      <w:rFonts w:eastAsiaTheme="minorHAnsi" w:cs="Times New Roman"/>
      <w:color w:val="auto"/>
      <w:lang w:eastAsia="en-US"/>
    </w:rPr>
  </w:style>
  <w:style w:type="character" w:styleId="af7">
    <w:name w:val="Placeholder Text"/>
    <w:basedOn w:val="a1"/>
    <w:uiPriority w:val="99"/>
    <w:semiHidden/>
    <w:rsid w:val="006F4B6B"/>
    <w:rPr>
      <w:color w:val="808080"/>
    </w:rPr>
  </w:style>
  <w:style w:type="character" w:styleId="af8">
    <w:name w:val="Strong"/>
    <w:basedOn w:val="a1"/>
    <w:uiPriority w:val="22"/>
    <w:qFormat/>
    <w:rsid w:val="00C77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1922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1771</Words>
  <Characters>10100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vlad</cp:lastModifiedBy>
  <cp:revision>11</cp:revision>
  <cp:lastPrinted>2024-02-19T17:34:00Z</cp:lastPrinted>
  <dcterms:created xsi:type="dcterms:W3CDTF">2024-09-06T20:26:00Z</dcterms:created>
  <dcterms:modified xsi:type="dcterms:W3CDTF">2024-10-03T10:14:00Z</dcterms:modified>
</cp:coreProperties>
</file>