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0CC6" w14:textId="0D036258" w:rsidR="000E790A" w:rsidRDefault="009833AE" w:rsidP="009833AE">
      <w:pPr>
        <w:pStyle w:val="Title"/>
      </w:pPr>
      <w:r>
        <w:t>PART A: Transformations</w:t>
      </w:r>
    </w:p>
    <w:p w14:paraId="22025B86" w14:textId="12F29692" w:rsidR="009833AE" w:rsidRDefault="0061550D" w:rsidP="009833AE">
      <w:r w:rsidRPr="0061550D">
        <w:drawing>
          <wp:inline distT="0" distB="0" distL="0" distR="0" wp14:anchorId="7F872192" wp14:editId="02964B80">
            <wp:extent cx="5943600" cy="2780665"/>
            <wp:effectExtent l="0" t="0" r="0" b="635"/>
            <wp:docPr id="9766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6FFC" w14:textId="2C981D4B" w:rsidR="0061550D" w:rsidRPr="0061550D" w:rsidRDefault="0061550D" w:rsidP="0061550D">
      <w:r w:rsidRPr="0061550D">
        <w:t>Matrix multiplication is non-commutative (</w:t>
      </w:r>
      <m:oMath>
        <m:r>
          <w:rPr>
            <w:rFonts w:ascii="Cambria Math" w:hAnsi="Cambria Math"/>
          </w:rPr>
          <m:t>A⋅B≠B⋅A</m:t>
        </m:r>
      </m:oMath>
      <w:r w:rsidRPr="0061550D">
        <w:t xml:space="preserve">), meaning the order in which transformation matrices are composed directly alters the object's final world position and orientation. In </w:t>
      </w:r>
      <m:oMath>
        <m:r>
          <w:rPr>
            <w:rFonts w:ascii="Cambria Math" w:hAnsi="Cambria Math"/>
          </w:rPr>
          <m:t>M=T⋅R⋅S</m:t>
        </m:r>
      </m:oMath>
      <w:r w:rsidRPr="0061550D">
        <w:t xml:space="preserve">, the scale matrix </w:t>
      </w:r>
      <m:oMath>
        <m:r>
          <w:rPr>
            <w:rFonts w:ascii="Cambria Math" w:hAnsi="Cambria Math"/>
          </w:rPr>
          <m:t>S</m:t>
        </m:r>
      </m:oMath>
      <w:r w:rsidRPr="0061550D">
        <w:t xml:space="preserve"> is applied first in local object space, followed by rotation </w:t>
      </w:r>
      <m:oMath>
        <m:r>
          <w:rPr>
            <w:rFonts w:ascii="Cambria Math" w:hAnsi="Cambria Math"/>
          </w:rPr>
          <m:t>R</m:t>
        </m:r>
      </m:oMath>
      <w:r w:rsidRPr="0061550D">
        <w:t xml:space="preserve"> around the local origin, and finally translation </w:t>
      </w:r>
      <m:oMath>
        <m:r>
          <w:rPr>
            <w:rFonts w:ascii="Cambria Math" w:hAnsi="Cambria Math"/>
          </w:rPr>
          <m:t>T</m:t>
        </m:r>
      </m:oMath>
      <w:r w:rsidRPr="0061550D">
        <w:t xml:space="preserve"> into world coordinates, keeping the object scaled at its local center. Conversely, in </w:t>
      </w:r>
      <m:oMath>
        <m:r>
          <w:rPr>
            <w:rFonts w:ascii="Cambria Math" w:hAnsi="Cambria Math"/>
          </w:rPr>
          <m:t>M=S⋅R⋅T</m:t>
        </m:r>
      </m:oMath>
      <w:r w:rsidRPr="0061550D">
        <w:t xml:space="preserve">, the object is translated away from the origin first; subsequent rotation swings the translated position vector in an arc around the global origin, and scaling expands or compresses that offset vector, resulting in a significantly different world matrix and displacement. For the remainder of this project, I adopt the standard </w:t>
      </w:r>
      <m:oMath>
        <m:r>
          <w:rPr>
            <w:rFonts w:ascii="Cambria Math" w:hAnsi="Cambria Math"/>
          </w:rPr>
          <m:t>M=T⋅R⋅S</m:t>
        </m:r>
      </m:oMath>
      <w:r w:rsidRPr="0061550D">
        <w:t xml:space="preserve"> convention so that objects scale and rotate predictably around their local pivots prior to placement in world space.</w:t>
      </w:r>
    </w:p>
    <w:p w14:paraId="23114E0F" w14:textId="77777777" w:rsidR="0061550D" w:rsidRDefault="0061550D" w:rsidP="009833AE"/>
    <w:p w14:paraId="7FB92CCD" w14:textId="77777777" w:rsidR="0061550D" w:rsidRDefault="0061550D" w:rsidP="0061550D">
      <w:pPr>
        <w:pStyle w:val="Title"/>
      </w:pPr>
    </w:p>
    <w:p w14:paraId="48384E2E" w14:textId="77777777" w:rsidR="0061550D" w:rsidRDefault="0061550D" w:rsidP="0061550D">
      <w:pPr>
        <w:pStyle w:val="Title"/>
      </w:pPr>
    </w:p>
    <w:p w14:paraId="56CEBC95" w14:textId="77777777" w:rsidR="0061550D" w:rsidRDefault="0061550D" w:rsidP="0061550D">
      <w:pPr>
        <w:pStyle w:val="Title"/>
      </w:pPr>
    </w:p>
    <w:p w14:paraId="40E1016F" w14:textId="77777777" w:rsidR="0061550D" w:rsidRDefault="0061550D" w:rsidP="0061550D">
      <w:pPr>
        <w:pStyle w:val="Title"/>
      </w:pPr>
    </w:p>
    <w:p w14:paraId="6CEC17F6" w14:textId="54259564" w:rsidR="0061550D" w:rsidRDefault="0061550D" w:rsidP="0061550D">
      <w:pPr>
        <w:pStyle w:val="Title"/>
      </w:pPr>
      <w:r>
        <w:lastRenderedPageBreak/>
        <w:t>PART B: Scene Graph</w:t>
      </w:r>
    </w:p>
    <w:p w14:paraId="1F763045" w14:textId="610A13A6" w:rsidR="0061550D" w:rsidRDefault="0061550D" w:rsidP="0061550D">
      <w:r w:rsidRPr="0061550D">
        <w:drawing>
          <wp:inline distT="0" distB="0" distL="0" distR="0" wp14:anchorId="5AA0BFDD" wp14:editId="2F2C655D">
            <wp:extent cx="5879295" cy="2438400"/>
            <wp:effectExtent l="0" t="0" r="7620" b="0"/>
            <wp:docPr id="14109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3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8913" cy="244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F70D" w14:textId="5651B5F4" w:rsidR="0061550D" w:rsidRPr="0061550D" w:rsidRDefault="0061550D" w:rsidP="0061550D">
      <w:r w:rsidRPr="0061550D">
        <w:t xml:space="preserve">A scene graph calculates an object's global position by multiplying its local transformation matrix by the accumulated world matrix of its parent: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world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parent_world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local</m:t>
            </m:r>
          </m:sub>
        </m:sSub>
      </m:oMath>
      <w:r w:rsidRPr="0061550D">
        <w:t xml:space="preserve">. For a leaf node at depth 4, the world matrix is given by: </w:t>
      </w:r>
    </w:p>
    <w:p w14:paraId="12E78504" w14:textId="45DE9258" w:rsidR="0061550D" w:rsidRPr="0061550D" w:rsidRDefault="0061550D" w:rsidP="0061550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hand_world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arm1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arm2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hand</m:t>
              </m:r>
            </m:sub>
          </m:sSub>
        </m:oMath>
      </m:oMathPara>
    </w:p>
    <w:p w14:paraId="56E6B561" w14:textId="594491DA" w:rsidR="0061550D" w:rsidRPr="0061550D" w:rsidRDefault="0061550D" w:rsidP="0061550D">
      <w:r w:rsidRPr="0061550D">
        <w:t xml:space="preserve">Testing the node chain with base rotation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=3.14</m:t>
        </m:r>
        <m:r>
          <m:rPr>
            <m:nor/>
          </m:rPr>
          <m:t> rad</m:t>
        </m:r>
        <m:r>
          <w:rPr>
            <w:rFonts w:ascii="Cambria Math" w:hAnsi="Cambria Math"/>
          </w:rPr>
          <m:t>≈π</m:t>
        </m:r>
      </m:oMath>
      <w:r w:rsidRPr="0061550D">
        <w:t xml:space="preserve">, joint 1 angle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=0.71</m:t>
        </m:r>
        <m:r>
          <m:rPr>
            <m:nor/>
          </m:rPr>
          <m:t> rad</m:t>
        </m:r>
      </m:oMath>
      <w:r w:rsidRPr="0061550D">
        <w:t xml:space="preserve">, and joint 2 angle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=-0.77</m:t>
        </m:r>
        <m:r>
          <m:rPr>
            <m:nor/>
          </m:rPr>
          <m:t> rad</m:t>
        </m:r>
      </m:oMath>
      <w:r w:rsidRPr="0061550D">
        <w:t xml:space="preserve">: </w:t>
      </w:r>
    </w:p>
    <w:p w14:paraId="6BC93CA7" w14:textId="59D65AAD" w:rsidR="0061550D" w:rsidRPr="0061550D" w:rsidRDefault="0061550D" w:rsidP="0061550D">
      <w:pPr>
        <w:numPr>
          <w:ilvl w:val="0"/>
          <w:numId w:val="1"/>
        </w:numPr>
      </w:pPr>
      <w:r w:rsidRPr="0061550D">
        <w:rPr>
          <w:b/>
          <w:bCs/>
        </w:rPr>
        <w:t>Joint Angles</w:t>
      </w:r>
      <w:r w:rsidRPr="0061550D">
        <w:t xml:space="preserve">: Accumulated angle relative to the base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=0.71-0.77=-0.06</m:t>
        </m:r>
        <m:r>
          <m:rPr>
            <m:nor/>
          </m:rPr>
          <m:t> rad</m:t>
        </m:r>
      </m:oMath>
      <w:r w:rsidRPr="0061550D">
        <w:t xml:space="preserve">. </w:t>
      </w:r>
    </w:p>
    <w:p w14:paraId="2228BA85" w14:textId="77777777" w:rsidR="0061550D" w:rsidRPr="0061550D" w:rsidRDefault="0061550D" w:rsidP="0061550D">
      <w:pPr>
        <w:numPr>
          <w:ilvl w:val="0"/>
          <w:numId w:val="1"/>
        </w:numPr>
      </w:pPr>
      <w:r w:rsidRPr="0061550D">
        <w:rPr>
          <w:b/>
          <w:bCs/>
        </w:rPr>
        <w:t>Local Displacement</w:t>
      </w:r>
      <w:r w:rsidRPr="0061550D">
        <w:t>:</w:t>
      </w:r>
    </w:p>
    <w:p w14:paraId="0F8850DE" w14:textId="4751163D" w:rsidR="0061550D" w:rsidRPr="0061550D" w:rsidRDefault="0061550D" w:rsidP="0061550D">
      <w:pPr>
        <w:numPr>
          <w:ilvl w:val="1"/>
          <w:numId w:val="1"/>
        </w:numPr>
      </w:pPr>
      <w:r w:rsidRPr="0061550D">
        <w:t xml:space="preserve">Arm 1 vector: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=-1.2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0.71</m:t>
                </m:r>
              </m:e>
            </m:d>
          </m:e>
        </m:func>
        <m:r>
          <w:rPr>
            <w:rFonts w:ascii="Cambria Math" w:hAnsi="Cambria Math"/>
          </w:rPr>
          <m:t>=-0.7822</m:t>
        </m:r>
      </m:oMath>
      <w:r w:rsidRPr="0061550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=1.2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0.71</m:t>
                </m:r>
              </m:e>
            </m:d>
          </m:e>
        </m:func>
        <m:r>
          <w:rPr>
            <w:rFonts w:ascii="Cambria Math" w:hAnsi="Cambria Math"/>
          </w:rPr>
          <m:t>=0.9100</m:t>
        </m:r>
      </m:oMath>
      <w:r w:rsidRPr="0061550D">
        <w:t xml:space="preserve">. </w:t>
      </w:r>
    </w:p>
    <w:p w14:paraId="7B93123C" w14:textId="10A3E57D" w:rsidR="0061550D" w:rsidRPr="0061550D" w:rsidRDefault="0061550D" w:rsidP="0061550D">
      <w:pPr>
        <w:numPr>
          <w:ilvl w:val="1"/>
          <w:numId w:val="1"/>
        </w:numPr>
      </w:pPr>
      <w:r w:rsidRPr="0061550D">
        <w:t xml:space="preserve">Hand vector: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=-1.0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-0.06</m:t>
                </m:r>
              </m:e>
            </m:d>
          </m:e>
        </m:func>
        <m:r>
          <w:rPr>
            <w:rFonts w:ascii="Cambria Math" w:hAnsi="Cambria Math"/>
          </w:rPr>
          <m:t>=0.0600</m:t>
        </m:r>
      </m:oMath>
      <w:r w:rsidRPr="0061550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=1.0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-0.06</m:t>
                </m:r>
              </m:e>
            </m:d>
          </m:e>
        </m:func>
        <m:r>
          <w:rPr>
            <w:rFonts w:ascii="Cambria Math" w:hAnsi="Cambria Math"/>
          </w:rPr>
          <m:t>=0.9982</m:t>
        </m:r>
      </m:oMath>
      <w:r w:rsidRPr="0061550D">
        <w:t xml:space="preserve">. </w:t>
      </w:r>
    </w:p>
    <w:p w14:paraId="542F93D6" w14:textId="4646C2F0" w:rsidR="0061550D" w:rsidRPr="0061550D" w:rsidRDefault="0061550D" w:rsidP="0061550D">
      <w:pPr>
        <w:numPr>
          <w:ilvl w:val="1"/>
          <w:numId w:val="1"/>
        </w:numPr>
      </w:pPr>
      <w:r w:rsidRPr="0061550D">
        <w:t xml:space="preserve">Local origin offset sum: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local</m:t>
            </m:r>
          </m:sub>
        </m:sSub>
        <m:r>
          <w:rPr>
            <w:rFonts w:ascii="Cambria Math" w:hAnsi="Cambria Math"/>
          </w:rPr>
          <m:t>=-0.7222</m:t>
        </m:r>
      </m:oMath>
      <w:r w:rsidRPr="0061550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local</m:t>
            </m:r>
          </m:sub>
        </m:sSub>
        <m:r>
          <w:rPr>
            <w:rFonts w:ascii="Cambria Math" w:hAnsi="Cambria Math"/>
          </w:rPr>
          <m:t>=0.9100+0.9982+0.30=2.2082</m:t>
        </m:r>
      </m:oMath>
      <w:r w:rsidRPr="0061550D">
        <w:t xml:space="preserve">. </w:t>
      </w:r>
    </w:p>
    <w:p w14:paraId="40476550" w14:textId="60A530F2" w:rsidR="0061550D" w:rsidRPr="0061550D" w:rsidRDefault="0061550D" w:rsidP="0061550D">
      <w:pPr>
        <w:numPr>
          <w:ilvl w:val="0"/>
          <w:numId w:val="1"/>
        </w:numPr>
      </w:pPr>
      <w:r w:rsidRPr="0061550D">
        <w:rPr>
          <w:b/>
          <w:bCs/>
        </w:rPr>
        <w:t>World Transform</w:t>
      </w:r>
      <w:r w:rsidRPr="0061550D">
        <w:t xml:space="preserve">: Pre-multiplying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</m:e>
        </m:d>
      </m:oMath>
      <w:r w:rsidRPr="0061550D">
        <w:t xml:space="preserve"> reflects the X position, yielding world position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+0.72,2.21,0.00</m:t>
            </m:r>
          </m:e>
        </m:d>
      </m:oMath>
      <w:r w:rsidRPr="0061550D">
        <w:t xml:space="preserve">, which matches the </w:t>
      </w:r>
      <m:oMath>
        <m:r>
          <w:rPr>
            <w:rFonts w:ascii="Cambria Math" w:hAnsi="Cambria Math"/>
          </w:rPr>
          <m:t>4×4</m:t>
        </m:r>
      </m:oMath>
      <w:r w:rsidRPr="0061550D">
        <w:t xml:space="preserve"> column-major matrix generated by our traversal code: </w:t>
      </w:r>
    </w:p>
    <w:p w14:paraId="0E068F79" w14:textId="1104F30C" w:rsidR="0061550D" w:rsidRPr="0061550D" w:rsidRDefault="0061550D" w:rsidP="0061550D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-0.06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2.21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1.00</m:t>
                    </m:r>
                  </m:e>
                </m:mr>
              </m:m>
            </m:e>
          </m:d>
        </m:oMath>
      </m:oMathPara>
    </w:p>
    <w:p w14:paraId="20B507A9" w14:textId="4BA424F0" w:rsidR="0061550D" w:rsidRDefault="00C31A71" w:rsidP="00C31A71">
      <w:pPr>
        <w:pStyle w:val="Title"/>
      </w:pPr>
      <w:r>
        <w:lastRenderedPageBreak/>
        <w:t>PART C: Camera and Projection</w:t>
      </w:r>
    </w:p>
    <w:p w14:paraId="2738E6C1" w14:textId="76D8F2A4" w:rsidR="00C31A71" w:rsidRDefault="00C31A71" w:rsidP="00C31A71">
      <w:r w:rsidRPr="00C31A71">
        <w:drawing>
          <wp:inline distT="0" distB="0" distL="0" distR="0" wp14:anchorId="7BE17875" wp14:editId="7D53CAEA">
            <wp:extent cx="5772150" cy="3603277"/>
            <wp:effectExtent l="0" t="0" r="0" b="0"/>
            <wp:docPr id="109734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43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6959" cy="360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751E" w14:textId="77777777" w:rsidR="00C31A71" w:rsidRPr="00C31A71" w:rsidRDefault="00C31A71" w:rsidP="00C31A71">
      <w:pPr>
        <w:rPr>
          <w:b/>
          <w:bCs/>
        </w:rPr>
      </w:pPr>
      <w:r w:rsidRPr="00C31A71">
        <w:rPr>
          <w:b/>
          <w:bCs/>
        </w:rPr>
        <w:t>1. View Matrix (</w:t>
      </w:r>
      <w:proofErr w:type="spellStart"/>
      <w:r w:rsidRPr="00C31A71">
        <w:rPr>
          <w:b/>
          <w:bCs/>
        </w:rPr>
        <w:t>lookAt</w:t>
      </w:r>
      <w:proofErr w:type="spellEnd"/>
      <w:r w:rsidRPr="00C31A71">
        <w:rPr>
          <w:b/>
          <w:bCs/>
        </w:rPr>
        <w:t>) &amp; Degenerate Handling</w:t>
      </w:r>
    </w:p>
    <w:p w14:paraId="028DF4DE" w14:textId="29DC2EE5" w:rsidR="00C31A71" w:rsidRPr="00C31A71" w:rsidRDefault="00C31A71" w:rsidP="00C31A71">
      <w:r w:rsidRPr="00C31A71">
        <w:t xml:space="preserve">Given camera position </w:t>
      </w:r>
      <m:oMath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</m:oMath>
      <w:r w:rsidRPr="00C31A71">
        <w:t xml:space="preserve">, target position </w:t>
      </w:r>
      <m:oMath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</m:oMath>
      <w:r w:rsidRPr="00C31A71">
        <w:t xml:space="preserve">, and up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raw</m:t>
            </m:r>
          </m:sub>
        </m:sSub>
      </m:oMath>
      <w:r w:rsidRPr="00C31A71">
        <w:t>:</w:t>
      </w:r>
    </w:p>
    <w:p w14:paraId="1AF78A85" w14:textId="58E55F22" w:rsidR="00C31A71" w:rsidRPr="00C31A71" w:rsidRDefault="00C31A71" w:rsidP="00C31A71">
      <w:pPr>
        <w:numPr>
          <w:ilvl w:val="0"/>
          <w:numId w:val="2"/>
        </w:numPr>
      </w:pPr>
      <w:r w:rsidRPr="00C31A71">
        <w:rPr>
          <w:b/>
          <w:bCs/>
        </w:rPr>
        <w:t>Forward vector</w:t>
      </w:r>
      <w:r w:rsidRPr="00C31A71">
        <w:t xml:space="preserve">: </w:t>
      </w:r>
      <m:oMath>
        <m:r>
          <m:rPr>
            <m:sty m:val="b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-</m:t>
            </m:r>
            <m:r>
              <m:rPr>
                <m:sty m:val="b"/>
              </m:rP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‖</m:t>
            </m:r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-</m:t>
            </m:r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</w:rPr>
              <m:t>‖</m:t>
            </m:r>
          </m:den>
        </m:f>
      </m:oMath>
      <w:r w:rsidRPr="00C31A71">
        <w:t>.</w:t>
      </w:r>
    </w:p>
    <w:p w14:paraId="2589C7B1" w14:textId="1A1340C0" w:rsidR="00C31A71" w:rsidRPr="00C31A71" w:rsidRDefault="00C31A71" w:rsidP="00C31A71">
      <w:pPr>
        <w:numPr>
          <w:ilvl w:val="0"/>
          <w:numId w:val="2"/>
        </w:numPr>
      </w:pPr>
      <w:r w:rsidRPr="00C31A71">
        <w:rPr>
          <w:b/>
          <w:bCs/>
        </w:rPr>
        <w:t>View axis</w:t>
      </w:r>
      <w:r w:rsidRPr="00C31A71">
        <w:t xml:space="preserve">: </w:t>
      </w:r>
      <m:oMath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=-</m:t>
        </m:r>
        <m:r>
          <m:rPr>
            <m:sty m:val="b"/>
          </m:rPr>
          <w:rPr>
            <w:rFonts w:ascii="Cambria Math" w:hAnsi="Cambria Math"/>
          </w:rPr>
          <m:t>f</m:t>
        </m:r>
      </m:oMath>
      <w:r w:rsidRPr="00C31A71">
        <w:t xml:space="preserve"> (since camera looks down </w:t>
      </w:r>
      <m:oMath>
        <m:r>
          <w:rPr>
            <w:rFonts w:ascii="Cambria Math" w:hAnsi="Cambria Math"/>
          </w:rPr>
          <m:t>-Z</m:t>
        </m:r>
      </m:oMath>
      <w:r w:rsidRPr="00C31A71">
        <w:t xml:space="preserve"> in view space). </w:t>
      </w:r>
    </w:p>
    <w:p w14:paraId="31BEA4B2" w14:textId="6319095D" w:rsidR="00C31A71" w:rsidRPr="00C31A71" w:rsidRDefault="00C31A71" w:rsidP="00C31A71">
      <w:pPr>
        <w:numPr>
          <w:ilvl w:val="0"/>
          <w:numId w:val="2"/>
        </w:numPr>
      </w:pPr>
      <w:r w:rsidRPr="00C31A71">
        <w:rPr>
          <w:b/>
          <w:bCs/>
        </w:rPr>
        <w:t>Degenerate Check</w:t>
      </w:r>
      <w:r w:rsidRPr="00C31A71">
        <w:t xml:space="preserve">: If </w:t>
      </w:r>
      <m:oMath>
        <m:r>
          <w:rPr>
            <w:rFonts w:ascii="Cambria Math" w:hAnsi="Cambria Math"/>
          </w:rPr>
          <m:t>|</m:t>
        </m:r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raw</m:t>
            </m:r>
          </m:sub>
        </m:sSub>
        <m:r>
          <w:rPr>
            <w:rFonts w:ascii="Cambria Math" w:hAnsi="Cambria Math"/>
          </w:rPr>
          <m:t>|&gt;0.999</m:t>
        </m:r>
      </m:oMath>
      <w:r w:rsidRPr="00C31A7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raw</m:t>
            </m:r>
          </m:sub>
        </m:sSub>
      </m:oMath>
      <w:r w:rsidRPr="00C31A71">
        <w:t xml:space="preserve"> is collinear with </w:t>
      </w:r>
      <m:oMath>
        <m:r>
          <m:rPr>
            <m:sty m:val="b"/>
          </m:rPr>
          <w:rPr>
            <w:rFonts w:ascii="Cambria Math" w:hAnsi="Cambria Math"/>
          </w:rPr>
          <m:t>w</m:t>
        </m:r>
      </m:oMath>
      <w:r w:rsidRPr="00C31A71">
        <w:t xml:space="preserve">, causing their cross product to collapse to </w:t>
      </w:r>
      <m:oMath>
        <m:r>
          <m:rPr>
            <m:sty m:val="b"/>
          </m:rPr>
          <w:rPr>
            <w:rFonts w:ascii="Cambria Math" w:hAnsi="Cambria Math"/>
          </w:rPr>
          <m:t>0</m:t>
        </m:r>
      </m:oMath>
      <w:r w:rsidRPr="00C31A71">
        <w:t xml:space="preserve">. We handle this by switching to a fallback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raw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1,0,0</m:t>
            </m:r>
          </m:e>
        </m:d>
      </m:oMath>
      <w:r w:rsidRPr="00C31A71">
        <w:t xml:space="preserve">. </w:t>
      </w:r>
    </w:p>
    <w:p w14:paraId="79C120DE" w14:textId="022E941C" w:rsidR="00C31A71" w:rsidRPr="00C31A71" w:rsidRDefault="00C31A71" w:rsidP="00C31A71">
      <w:pPr>
        <w:numPr>
          <w:ilvl w:val="0"/>
          <w:numId w:val="2"/>
        </w:numPr>
      </w:pPr>
      <w:r w:rsidRPr="00C31A71">
        <w:rPr>
          <w:b/>
          <w:bCs/>
        </w:rPr>
        <w:t>Right vector</w:t>
      </w:r>
      <w:r w:rsidRPr="00C31A71">
        <w:t xml:space="preserve">: </w:t>
      </w:r>
      <m:oMath>
        <m:r>
          <m:rPr>
            <m:sty m:val="b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nor/>
                  </m:rPr>
                  <m:t>raw</m:t>
                </m:r>
              </m:sub>
            </m:sSub>
            <m:r>
              <w:rPr>
                <w:rFonts w:ascii="Cambria Math" w:hAnsi="Cambria Math"/>
              </w:rPr>
              <m:t>×</m:t>
            </m:r>
            <m:r>
              <m:rPr>
                <m:sty m:val="b"/>
              </m:rP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nor/>
                  </m:rPr>
                  <m:t>raw</m:t>
                </m:r>
              </m:sub>
            </m:sSub>
            <m:r>
              <w:rPr>
                <w:rFonts w:ascii="Cambria Math" w:hAnsi="Cambria Math"/>
              </w:rPr>
              <m:t>×</m:t>
            </m:r>
            <m:r>
              <m:rPr>
                <m:sty m:val="b"/>
              </m:rPr>
              <w:rPr>
                <w:rFonts w:ascii="Cambria Math" w:hAnsi="Cambria Math"/>
              </w:rPr>
              <m:t>w</m:t>
            </m:r>
            <m:r>
              <w:rPr>
                <w:rFonts w:ascii="Cambria Math" w:hAnsi="Cambria Math"/>
              </w:rPr>
              <m:t>‖</m:t>
            </m:r>
          </m:den>
        </m:f>
      </m:oMath>
      <w:r w:rsidRPr="00C31A71">
        <w:t>.</w:t>
      </w:r>
    </w:p>
    <w:p w14:paraId="0116ED8C" w14:textId="513DA6AB" w:rsidR="00C31A71" w:rsidRPr="00C31A71" w:rsidRDefault="00C31A71" w:rsidP="00C31A71">
      <w:pPr>
        <w:numPr>
          <w:ilvl w:val="0"/>
          <w:numId w:val="2"/>
        </w:numPr>
      </w:pPr>
      <w:r w:rsidRPr="00C31A71">
        <w:rPr>
          <w:b/>
          <w:bCs/>
        </w:rPr>
        <w:t>True Up vector</w:t>
      </w:r>
      <w:r w:rsidRPr="00C31A71">
        <w:t xml:space="preserve">: </w:t>
      </w:r>
      <m:oMath>
        <m:r>
          <m:rPr>
            <m:sty m:val="b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×</m:t>
        </m:r>
        <m:r>
          <m:rPr>
            <m:sty m:val="b"/>
          </m:rPr>
          <w:rPr>
            <w:rFonts w:ascii="Cambria Math" w:hAnsi="Cambria Math"/>
          </w:rPr>
          <m:t>r</m:t>
        </m:r>
      </m:oMath>
      <w:r w:rsidRPr="00C31A71">
        <w:t>.</w:t>
      </w:r>
    </w:p>
    <w:p w14:paraId="67A3C1F0" w14:textId="77777777" w:rsidR="00C31A71" w:rsidRPr="00C31A71" w:rsidRDefault="00C31A71" w:rsidP="00C31A71">
      <w:r w:rsidRPr="00C31A71">
        <w:t xml:space="preserve">Constructing the rigid transformation inverse yields the column-major view matrix: </w:t>
      </w:r>
    </w:p>
    <w:p w14:paraId="1054093B" w14:textId="7922C8FD" w:rsidR="00C31A71" w:rsidRPr="00C31A71" w:rsidRDefault="00C31A71" w:rsidP="00C31A71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⋅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</m:t>
                    </m:r>
                    <m:r>
                      <w:rPr>
                        <w:rFonts w:ascii="Cambria Math" w:hAnsi="Cambria Math"/>
                      </w:rPr>
                      <m:t>⋅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  <m:r>
                      <w:rPr>
                        <w:rFonts w:ascii="Cambria Math" w:hAnsi="Cambria Math"/>
                      </w:rPr>
                      <m:t>⋅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2F2D0BD" w14:textId="58D385CB" w:rsidR="00C31A71" w:rsidRPr="00C31A71" w:rsidRDefault="00C31A71" w:rsidP="00C31A71">
      <w:pPr>
        <w:rPr>
          <w:b/>
          <w:bCs/>
        </w:rPr>
      </w:pPr>
      <w:r w:rsidRPr="00C31A71">
        <w:rPr>
          <w:b/>
          <w:bCs/>
        </w:rPr>
        <w:lastRenderedPageBreak/>
        <w:t xml:space="preserve">2. </w:t>
      </w:r>
      <w:proofErr w:type="spellStart"/>
      <w:r w:rsidRPr="00C31A71">
        <w:rPr>
          <w:b/>
          <w:bCs/>
        </w:rPr>
        <w:t>WebGPU</w:t>
      </w:r>
      <w:proofErr w:type="spellEnd"/>
      <w:r w:rsidRPr="00C31A71">
        <w:rPr>
          <w:b/>
          <w:bCs/>
        </w:rPr>
        <w:t xml:space="preserve"> Perspective Projection (</w:t>
      </w:r>
      <m:oMath>
        <m:r>
          <m:rPr>
            <m:sty m:val="bi"/>
          </m:rPr>
          <w:rPr>
            <w:rFonts w:ascii="Cambria Math" w:hAnsi="Cambria Math"/>
          </w:rPr>
          <m:t>z∈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0,1</m:t>
            </m:r>
          </m:e>
        </m:d>
      </m:oMath>
      <w:r w:rsidRPr="00C31A71">
        <w:rPr>
          <w:b/>
          <w:bCs/>
        </w:rPr>
        <w:t>)</w:t>
      </w:r>
    </w:p>
    <w:p w14:paraId="383E8DE5" w14:textId="615D201B" w:rsidR="00C31A71" w:rsidRPr="00C31A71" w:rsidRDefault="00C31A71" w:rsidP="00C31A71">
      <w:r w:rsidRPr="00C31A71">
        <w:t xml:space="preserve">Unlike OpenGL which maps clip-space depth to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 w:rsidRPr="00C31A71">
        <w:t xml:space="preserve">, WebGPU maps depth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NDC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C31A71">
        <w:t xml:space="preserve">. </w:t>
      </w:r>
    </w:p>
    <w:p w14:paraId="52D65C9D" w14:textId="6E25860C" w:rsidR="00C31A71" w:rsidRPr="00C31A71" w:rsidRDefault="00C31A71" w:rsidP="00C31A71">
      <w:r w:rsidRPr="00C31A71">
        <w:t xml:space="preserve">With field-of-view factor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fovY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e>
                </m:d>
              </m:e>
            </m:func>
          </m:den>
        </m:f>
      </m:oMath>
      <w:r w:rsidRPr="00C31A71">
        <w:t xml:space="preserve"> and aspect ratio </w:t>
      </w:r>
      <m:oMath>
        <m:r>
          <w:rPr>
            <w:rFonts w:ascii="Cambria Math" w:hAnsi="Cambria Math"/>
          </w:rPr>
          <m:t>A</m:t>
        </m:r>
      </m:oMath>
      <w:r w:rsidRPr="00C31A71">
        <w:t>:</w:t>
      </w:r>
    </w:p>
    <w:p w14:paraId="04ABDC63" w14:textId="5D8217A7" w:rsidR="00C31A71" w:rsidRPr="00C31A71" w:rsidRDefault="00C31A71" w:rsidP="00C31A71">
      <m:oMathPara>
        <m:oMath>
          <m:r>
            <w:rPr>
              <w:rFonts w:ascii="Cambria Math" w:hAnsi="Cambria Math"/>
            </w:rPr>
            <m:t>P=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m:t>far</m:t>
                        </m:r>
                      </m:num>
                      <m:den>
                        <m:r>
                          <m:rPr>
                            <m:nor/>
                          </m:rPr>
                          <m:t>near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nor/>
                          </m:rPr>
                          <m:t>far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m:t>near</m:t>
                        </m:r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m:rPr>
                            <m:nor/>
                          </m:rPr>
                          <m:t>far</m:t>
                        </m:r>
                      </m:num>
                      <m:den>
                        <m:r>
                          <m:rPr>
                            <m:nor/>
                          </m:rPr>
                          <m:t>near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nor/>
                          </m:rPr>
                          <m:t>far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0328447" w14:textId="36F9B39F" w:rsidR="00C31A71" w:rsidRPr="00C31A71" w:rsidRDefault="00C31A71" w:rsidP="00C31A71">
      <w:r w:rsidRPr="00C31A71">
        <w:rPr>
          <w:b/>
          <w:bCs/>
        </w:rPr>
        <w:t xml:space="preserve">Proof of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C31A71">
        <w:rPr>
          <w:b/>
          <w:bCs/>
        </w:rPr>
        <w:t xml:space="preserve"> Bounds</w:t>
      </w:r>
      <w:r w:rsidRPr="00C31A71">
        <w:t>:</w:t>
      </w:r>
    </w:p>
    <w:p w14:paraId="3D09681E" w14:textId="1AC0B1EA" w:rsidR="00C31A71" w:rsidRPr="00C31A71" w:rsidRDefault="00C31A71" w:rsidP="00C31A71">
      <w:pPr>
        <w:numPr>
          <w:ilvl w:val="0"/>
          <w:numId w:val="3"/>
        </w:numPr>
      </w:pPr>
      <w:r w:rsidRPr="00C31A71">
        <w:t>For a point on the near plane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view</m:t>
            </m:r>
          </m:sub>
        </m:sSub>
        <m:r>
          <w:rPr>
            <w:rFonts w:ascii="Cambria Math" w:hAnsi="Cambria Math"/>
          </w:rPr>
          <m:t>=-n</m:t>
        </m:r>
      </m:oMath>
      <w:r w:rsidRPr="00C31A71">
        <w:t>):</w:t>
      </w:r>
    </w:p>
    <w:p w14:paraId="2CEC15F3" w14:textId="73ED0AC6" w:rsidR="00C31A71" w:rsidRPr="00C31A71" w:rsidRDefault="00C31A71" w:rsidP="00C31A7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clip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-n</m:t>
              </m:r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n-f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n⋅f</m:t>
              </m:r>
            </m:num>
            <m:den>
              <m:r>
                <w:rPr>
                  <w:rFonts w:ascii="Cambria Math" w:hAnsi="Cambria Math"/>
                </w:rPr>
                <m:t>n-f</m:t>
              </m:r>
            </m:den>
          </m:f>
          <m:r>
            <w:rPr>
              <w:rFonts w:ascii="Cambria Math" w:hAnsi="Cambria Math"/>
            </w:rPr>
            <m:t>=0⟹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NDC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clip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7812D6F4" w14:textId="1D8D3744" w:rsidR="00C31A71" w:rsidRPr="00C31A71" w:rsidRDefault="00C31A71" w:rsidP="00C31A71">
      <w:pPr>
        <w:numPr>
          <w:ilvl w:val="0"/>
          <w:numId w:val="3"/>
        </w:numPr>
      </w:pPr>
      <w:r w:rsidRPr="00C31A71">
        <w:t>For a point on the far plane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view</m:t>
            </m:r>
          </m:sub>
        </m:sSub>
        <m:r>
          <w:rPr>
            <w:rFonts w:ascii="Cambria Math" w:hAnsi="Cambria Math"/>
          </w:rPr>
          <m:t>=-f</m:t>
        </m:r>
      </m:oMath>
      <w:r w:rsidRPr="00C31A71">
        <w:t>):</w:t>
      </w:r>
    </w:p>
    <w:p w14:paraId="05CD3A04" w14:textId="532B40E5" w:rsidR="00C31A71" w:rsidRPr="00C31A71" w:rsidRDefault="00C31A71" w:rsidP="00C31A7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clip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-f</m:t>
              </m:r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n-f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n⋅f</m:t>
              </m:r>
            </m:num>
            <m:den>
              <m:r>
                <w:rPr>
                  <w:rFonts w:ascii="Cambria Math" w:hAnsi="Cambria Math"/>
                </w:rPr>
                <m:t>n-f</m:t>
              </m:r>
            </m:den>
          </m:f>
          <m:r>
            <w:rPr>
              <w:rFonts w:ascii="Cambria Math" w:hAnsi="Cambria Math"/>
            </w:rPr>
            <m:t>=f⟹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NDC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-f</m:t>
                  </m:r>
                </m:e>
              </m:d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6AFEC80D" w14:textId="77777777" w:rsidR="00C31A71" w:rsidRDefault="00C31A71" w:rsidP="00C31A71">
      <w:pPr>
        <w:rPr>
          <w:rFonts w:eastAsiaTheme="minorEastAsia"/>
        </w:rPr>
      </w:pPr>
    </w:p>
    <w:p w14:paraId="4F3C278C" w14:textId="71E43417" w:rsidR="00C31A71" w:rsidRDefault="00C31A71" w:rsidP="00C31A71">
      <w:r w:rsidRPr="00C31A71">
        <w:t xml:space="preserve">In </w:t>
      </w:r>
      <w:proofErr w:type="spellStart"/>
      <w:r w:rsidRPr="00C31A71">
        <w:t>WebGPU</w:t>
      </w:r>
      <w:proofErr w:type="spellEnd"/>
      <w:r w:rsidRPr="00C31A71">
        <w:t xml:space="preserve">, depth buffering uses floating-point precision mapped non-linearly across clip space </w:t>
      </w:r>
      <m:oMath>
        <m:r>
          <w:rPr>
            <w:rFonts w:ascii="Cambria Math" w:hAnsi="Cambria Math"/>
          </w:rPr>
          <m:t>z∈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C31A71">
        <w:t xml:space="preserve">. Setting the near plane distance too small (e.g., </w:t>
      </w:r>
      <m:oMath>
        <m:r>
          <w:rPr>
            <w:rFonts w:ascii="Cambria Math" w:hAnsi="Cambria Math"/>
          </w:rPr>
          <m:t>n&lt;0.01</m:t>
        </m:r>
      </m:oMath>
      <w:r w:rsidRPr="00C31A71">
        <w:t xml:space="preserve">) or the far plane too large (e.g., </w:t>
      </w:r>
      <m:oMath>
        <m:r>
          <w:rPr>
            <w:rFonts w:ascii="Cambria Math" w:hAnsi="Cambria Math"/>
          </w:rPr>
          <m:t>f&gt;10000</m:t>
        </m:r>
      </m:oMath>
      <w:r w:rsidRPr="00C31A71">
        <w:t xml:space="preserve">) allocates a disproportionate percentage of depth buffer precision to geometry immediately adjacent to the camera eye, leading to z-fighting and rendering artifacts for distant objects. For this project, I chose </w:t>
      </w:r>
      <m:oMath>
        <m:r>
          <w:rPr>
            <w:rFonts w:ascii="Cambria Math" w:hAnsi="Cambria Math"/>
          </w:rPr>
          <m:t>n=1.0</m:t>
        </m:r>
      </m:oMath>
      <w:r w:rsidRPr="00C31A71">
        <w:t xml:space="preserve"> and </w:t>
      </w:r>
      <m:oMath>
        <m:r>
          <w:rPr>
            <w:rFonts w:ascii="Cambria Math" w:hAnsi="Cambria Math"/>
          </w:rPr>
          <m:t>f=8.0</m:t>
        </m:r>
      </m:oMath>
      <w:r w:rsidRPr="00C31A71">
        <w:t xml:space="preserve"> (ratio </w:t>
      </w:r>
      <m:oMath>
        <m:r>
          <w:rPr>
            <w:rFonts w:ascii="Cambria Math" w:hAnsi="Cambria Math"/>
          </w:rPr>
          <m:t>f/n=8</m:t>
        </m:r>
      </m:oMath>
      <w:r w:rsidRPr="00C31A71">
        <w:t>), which comfortably bounds the scene geometry while preserving high floating-point precision across the view volume.</w:t>
      </w:r>
    </w:p>
    <w:p w14:paraId="2E602F68" w14:textId="77777777" w:rsidR="009E3C79" w:rsidRDefault="009E3C79" w:rsidP="00C31A71"/>
    <w:p w14:paraId="2A02A13F" w14:textId="77777777" w:rsidR="009E3C79" w:rsidRDefault="009E3C79" w:rsidP="00C31A71"/>
    <w:p w14:paraId="4A3F9DDE" w14:textId="77777777" w:rsidR="009E3C79" w:rsidRDefault="009E3C79" w:rsidP="00C31A71"/>
    <w:p w14:paraId="38B6FD84" w14:textId="77777777" w:rsidR="009E3C79" w:rsidRDefault="009E3C79" w:rsidP="00C31A71"/>
    <w:p w14:paraId="2E818087" w14:textId="77777777" w:rsidR="009E3C79" w:rsidRDefault="009E3C79" w:rsidP="00C31A71"/>
    <w:p w14:paraId="7B6755A7" w14:textId="27E42C95" w:rsidR="009E3C79" w:rsidRDefault="009E3C79" w:rsidP="009E3C79">
      <w:pPr>
        <w:pStyle w:val="Title"/>
      </w:pPr>
      <w:r>
        <w:lastRenderedPageBreak/>
        <w:t>PART D: Curves over Painting</w:t>
      </w:r>
    </w:p>
    <w:p w14:paraId="14A9F6BD" w14:textId="77777777" w:rsidR="009E3C79" w:rsidRPr="009E3C79" w:rsidRDefault="009E3C79" w:rsidP="009E3C79">
      <w:pPr>
        <w:rPr>
          <w:b/>
          <w:bCs/>
        </w:rPr>
      </w:pPr>
      <w:r w:rsidRPr="009E3C79">
        <w:drawing>
          <wp:inline distT="0" distB="0" distL="0" distR="0" wp14:anchorId="012E4F89" wp14:editId="61FC4290">
            <wp:extent cx="5943600" cy="2672080"/>
            <wp:effectExtent l="0" t="0" r="0" b="0"/>
            <wp:docPr id="156961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8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C79">
        <w:rPr>
          <w:b/>
          <w:bCs/>
        </w:rPr>
        <w:t xml:space="preserve">1. Cubic </w:t>
      </w:r>
      <w:proofErr w:type="spellStart"/>
      <w:r w:rsidRPr="009E3C79">
        <w:rPr>
          <w:b/>
          <w:bCs/>
        </w:rPr>
        <w:t>Bézier</w:t>
      </w:r>
      <w:proofErr w:type="spellEnd"/>
      <w:r w:rsidRPr="009E3C79">
        <w:rPr>
          <w:b/>
          <w:bCs/>
        </w:rPr>
        <w:t xml:space="preserve"> Curve Evaluation &amp; De </w:t>
      </w:r>
      <w:proofErr w:type="spellStart"/>
      <w:r w:rsidRPr="009E3C79">
        <w:rPr>
          <w:b/>
          <w:bCs/>
        </w:rPr>
        <w:t>Casteljau’s</w:t>
      </w:r>
      <w:proofErr w:type="spellEnd"/>
      <w:r w:rsidRPr="009E3C79">
        <w:rPr>
          <w:b/>
          <w:bCs/>
        </w:rPr>
        <w:t xml:space="preserve"> Algorithm</w:t>
      </w:r>
    </w:p>
    <w:p w14:paraId="576B7FA2" w14:textId="45AA17AA" w:rsidR="009E3C79" w:rsidRPr="009E3C79" w:rsidRDefault="009E3C79" w:rsidP="009E3C79">
      <w:r w:rsidRPr="009E3C79">
        <w:t xml:space="preserve">A cubic </w:t>
      </w:r>
      <w:proofErr w:type="spellStart"/>
      <w:r w:rsidRPr="009E3C79">
        <w:t>Bézier</w:t>
      </w:r>
      <w:proofErr w:type="spellEnd"/>
      <w:r w:rsidRPr="009E3C79">
        <w:t xml:space="preserve"> curve segment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9E3C79">
        <w:t xml:space="preserve"> defined by four control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E3C79">
        <w:t xml:space="preserve"> for parameter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9E3C79">
        <w:t xml:space="preserve"> is evaluated using Bernstein polynomials:</w:t>
      </w:r>
    </w:p>
    <w:p w14:paraId="520C54EC" w14:textId="16CA7553" w:rsidR="009E3C79" w:rsidRPr="009E3C79" w:rsidRDefault="009E3C79" w:rsidP="009E3C79"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E22D13A" w14:textId="58A62D53" w:rsidR="009E3C79" w:rsidRPr="009E3C79" w:rsidRDefault="009E3C79" w:rsidP="009E3C79">
      <w:r w:rsidRPr="009E3C79">
        <w:t xml:space="preserve">De </w:t>
      </w:r>
      <w:proofErr w:type="spellStart"/>
      <w:r w:rsidRPr="009E3C79">
        <w:t>Casteljau’s</w:t>
      </w:r>
      <w:proofErr w:type="spellEnd"/>
      <w:r w:rsidRPr="009E3C79">
        <w:t xml:space="preserve"> algorithm evaluates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9E3C79">
        <w:t xml:space="preserve"> geometrically via successive linear interpolations:</w:t>
      </w:r>
    </w:p>
    <w:p w14:paraId="58C182B3" w14:textId="20511E31" w:rsidR="009E3C79" w:rsidRPr="009E3C79" w:rsidRDefault="009E3C79" w:rsidP="009E3C79">
      <w:pPr>
        <w:numPr>
          <w:ilvl w:val="0"/>
          <w:numId w:val="4"/>
        </w:numPr>
      </w:pPr>
      <w:r w:rsidRPr="009E3C79">
        <w:rPr>
          <w:b/>
          <w:bCs/>
        </w:rPr>
        <w:t>Level 1</w:t>
      </w:r>
      <w:r w:rsidRPr="009E3C79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1-t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  <w:i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1-t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  <w:i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1-t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12BFE4B2" w14:textId="00BF65F0" w:rsidR="009E3C79" w:rsidRPr="009E3C79" w:rsidRDefault="009E3C79" w:rsidP="009E3C79">
      <w:pPr>
        <w:numPr>
          <w:ilvl w:val="0"/>
          <w:numId w:val="4"/>
        </w:numPr>
      </w:pPr>
      <w:r w:rsidRPr="009E3C79">
        <w:rPr>
          <w:b/>
          <w:bCs/>
        </w:rPr>
        <w:t>Level 2</w:t>
      </w:r>
      <w:r w:rsidRPr="009E3C79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1-t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  <w:i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1-t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66B54812" w14:textId="2DD1250F" w:rsidR="009E3C79" w:rsidRPr="009E3C79" w:rsidRDefault="009E3C79" w:rsidP="009E3C79">
      <w:pPr>
        <w:numPr>
          <w:ilvl w:val="0"/>
          <w:numId w:val="4"/>
        </w:numPr>
      </w:pPr>
      <w:r w:rsidRPr="009E3C79">
        <w:rPr>
          <w:b/>
          <w:bCs/>
        </w:rPr>
        <w:t>Level 3 (Curve Point)</w:t>
      </w:r>
      <w:r w:rsidRPr="009E3C79">
        <w:t xml:space="preserve">: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1-t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539AB859" w14:textId="7B4861BC" w:rsidR="009E3C79" w:rsidRPr="009E3C79" w:rsidRDefault="009E3C79" w:rsidP="009E3C79">
      <w:pPr>
        <w:rPr>
          <w:b/>
          <w:bCs/>
        </w:rPr>
      </w:pPr>
      <w:r w:rsidRPr="009E3C79">
        <w:rPr>
          <w:b/>
          <w:bCs/>
        </w:rPr>
        <w:t xml:space="preserve">2. Tangent Vector </w:t>
      </w:r>
      <m:oMath>
        <m:r>
          <m:rPr>
            <m:sty m:val="bi"/>
          </m:rPr>
          <w:rPr>
            <w:rFonts w:ascii="Cambria Math" w:hAnsi="Cambria Math"/>
          </w:rPr>
          <m:t>B'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</w:p>
    <w:p w14:paraId="719F180E" w14:textId="2919BDDD" w:rsidR="009E3C79" w:rsidRPr="009E3C79" w:rsidRDefault="009E3C79" w:rsidP="009E3C79">
      <w:r w:rsidRPr="009E3C79">
        <w:t xml:space="preserve">Differentiating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9E3C79">
        <w:t xml:space="preserve"> with respect to </w:t>
      </w:r>
      <m:oMath>
        <m:r>
          <w:rPr>
            <w:rFonts w:ascii="Cambria Math" w:hAnsi="Cambria Math"/>
          </w:rPr>
          <m:t>t</m:t>
        </m:r>
      </m:oMath>
      <w:r w:rsidRPr="009E3C79">
        <w:t xml:space="preserve"> yields the first derivative (tangent vector) used to align animated objects along the curve:</w:t>
      </w:r>
    </w:p>
    <w:p w14:paraId="7F6AB63C" w14:textId="672D6FA7" w:rsidR="009E3C79" w:rsidRPr="009E3C79" w:rsidRDefault="009E3C79" w:rsidP="009E3C79">
      <m:oMathPara>
        <m:oMath>
          <m:r>
            <w:rPr>
              <w:rFonts w:ascii="Cambria Math" w:hAnsi="Cambria Math"/>
            </w:rPr>
            <m:t>B'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BDE2464" w14:textId="20C80607" w:rsidR="009E3C79" w:rsidRPr="009E3C79" w:rsidRDefault="009E3C79" w:rsidP="009E3C79">
      <w:pPr>
        <w:rPr>
          <w:b/>
          <w:bCs/>
        </w:rPr>
      </w:pPr>
      <w:r w:rsidRPr="009E3C79">
        <w:rPr>
          <w:b/>
          <w:bCs/>
        </w:rPr>
        <w:t xml:space="preserve">3.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p>
        </m:sSup>
      </m:oMath>
      <w:r w:rsidRPr="009E3C79">
        <w:rPr>
          <w:b/>
          <w:bCs/>
        </w:rPr>
        <w:t xml:space="preserve"> Continuity Condition Across Joints</w:t>
      </w:r>
    </w:p>
    <w:p w14:paraId="5426EF43" w14:textId="3D9DEAF9" w:rsidR="009E3C79" w:rsidRPr="009E3C79" w:rsidRDefault="009E3C79" w:rsidP="009E3C79">
      <w:r w:rsidRPr="009E3C79">
        <w:t xml:space="preserve">For two adjacent cubic </w:t>
      </w:r>
      <w:proofErr w:type="spellStart"/>
      <w:r w:rsidRPr="009E3C79">
        <w:t>Bézier</w:t>
      </w:r>
      <w:proofErr w:type="spellEnd"/>
      <w:r w:rsidRPr="009E3C79">
        <w:t xml:space="preserve"> segments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E3C79">
        <w:t xml:space="preserve"> (defined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E3C79">
        <w:t xml:space="preserve">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E3C79">
        <w:t xml:space="preserve"> (defined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9E3C79">
        <w:t xml:space="preserve">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Pr="009E3C79">
        <w:t xml:space="preserve"> continuity requires sharing the joint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E3C79">
        <w:t>.</w:t>
      </w:r>
    </w:p>
    <w:p w14:paraId="74B5BC7F" w14:textId="72F97340" w:rsidR="009E3C79" w:rsidRPr="009E3C79" w:rsidRDefault="009E3C79" w:rsidP="009E3C79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Pr="009E3C79">
        <w:t xml:space="preserve"> parametric continuity requires the end tangent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E3C79">
        <w:t xml:space="preserve"> at </w:t>
      </w:r>
      <m:oMath>
        <m:r>
          <w:rPr>
            <w:rFonts w:ascii="Cambria Math" w:hAnsi="Cambria Math"/>
          </w:rPr>
          <m:t>t=1</m:t>
        </m:r>
      </m:oMath>
      <w:r w:rsidRPr="009E3C79">
        <w:t xml:space="preserve"> to equal the start tangent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E3C79">
        <w:t xml:space="preserve"> at </w:t>
      </w:r>
      <m:oMath>
        <m:r>
          <w:rPr>
            <w:rFonts w:ascii="Cambria Math" w:hAnsi="Cambria Math"/>
          </w:rPr>
          <m:t>t=0</m:t>
        </m:r>
      </m:oMath>
      <w:r w:rsidRPr="009E3C79">
        <w:t>:</w:t>
      </w:r>
    </w:p>
    <w:p w14:paraId="7B0D4833" w14:textId="5BA68AF1" w:rsidR="009E3C79" w:rsidRPr="009E3C79" w:rsidRDefault="009E3C79" w:rsidP="009E3C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797B44E" w14:textId="1D9976F6" w:rsidR="009E3C79" w:rsidRPr="009E3C79" w:rsidRDefault="009E3C79" w:rsidP="009E3C79">
      <w:r w:rsidRPr="009E3C79">
        <w:t xml:space="preserve">Solving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9E3C79">
        <w:t xml:space="preserve"> yields the constraint enforced dynamically during interactive dragging:</w:t>
      </w:r>
    </w:p>
    <w:p w14:paraId="21ECDDD8" w14:textId="2661AD09" w:rsidR="009E3C79" w:rsidRPr="009E3C79" w:rsidRDefault="009E3C79" w:rsidP="009E3C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7076237" w14:textId="77777777" w:rsidR="009E3C79" w:rsidRPr="009E3C79" w:rsidRDefault="009E3C79" w:rsidP="009E3C79">
      <w:pPr>
        <w:rPr>
          <w:b/>
          <w:bCs/>
        </w:rPr>
      </w:pPr>
      <w:r w:rsidRPr="009E3C79">
        <w:rPr>
          <w:b/>
          <w:bCs/>
        </w:rPr>
        <w:t>4. Catmull-Rom Spline Matrix Formulation</w:t>
      </w:r>
    </w:p>
    <w:p w14:paraId="114F9B0B" w14:textId="40132AFD" w:rsidR="009E3C79" w:rsidRPr="009E3C79" w:rsidRDefault="009E3C79" w:rsidP="009E3C79">
      <w:r w:rsidRPr="009E3C79">
        <w:t xml:space="preserve">Catmull-Rom splines interpolate directly through control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E3C79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E3C79">
        <w:t xml:space="preserve">, with tangent vectors determined by neighboring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E3C79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E3C79">
        <w:t>:</w:t>
      </w:r>
    </w:p>
    <w:p w14:paraId="35FBBE47" w14:textId="2BA56B6B" w:rsidR="009E3C79" w:rsidRPr="009E3C79" w:rsidRDefault="009E3C79" w:rsidP="009E3C79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1611346F" w14:textId="15BF75FF" w:rsidR="009E3C79" w:rsidRDefault="009E3C79" w:rsidP="009E3C79"/>
    <w:p w14:paraId="3680D91E" w14:textId="3554C2B3" w:rsidR="009E3C79" w:rsidRPr="009E3C79" w:rsidRDefault="009E3C79" w:rsidP="009E3C79">
      <w:r w:rsidRPr="009E3C79">
        <w:t xml:space="preserve">Cubic </w:t>
      </w:r>
      <w:proofErr w:type="spellStart"/>
      <w:r w:rsidRPr="009E3C79">
        <w:t>Bézier</w:t>
      </w:r>
      <w:proofErr w:type="spellEnd"/>
      <w:r w:rsidRPr="009E3C79">
        <w:t xml:space="preserve"> curves provide intuitive shape control through convex hull handles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E3C79">
        <w:t>), making them well-suited for interactive design; however, they require explicit mathematical constraints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after</m:t>
            </m:r>
          </m:sub>
        </m:sSub>
        <m:r>
          <w:rPr>
            <w:rFonts w:ascii="Cambria Math" w:hAnsi="Cambria Math"/>
          </w:rPr>
          <m:t>=2K-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before</m:t>
            </m:r>
          </m:sub>
        </m:sSub>
      </m:oMath>
      <w:r w:rsidRPr="009E3C79">
        <w:t xml:space="preserve">) to guarantee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Pr="009E3C79">
        <w:t xml:space="preserve"> smooth continuity across multi-segment joints. In contrast, Catmull-Rom splines naturally achieve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Pr="009E3C79">
        <w:t xml:space="preserve"> continuity and pass directly through all interior control points, eliminating the need to construct artificial handle handles. However, Catmull-Rom curves lack localized handle manipulation, meaning shifting a single point </w:t>
      </w:r>
      <w:proofErr w:type="gramStart"/>
      <w:r w:rsidRPr="009E3C79">
        <w:t>alters</w:t>
      </w:r>
      <w:proofErr w:type="gramEnd"/>
      <w:r w:rsidRPr="009E3C79">
        <w:t xml:space="preserve"> tangents across multiple neighboring segments.</w:t>
      </w:r>
    </w:p>
    <w:p w14:paraId="597EAA79" w14:textId="77777777" w:rsidR="009E3C79" w:rsidRPr="009E3C79" w:rsidRDefault="009E3C79" w:rsidP="009E3C79"/>
    <w:p w14:paraId="7B62A616" w14:textId="77777777" w:rsidR="00C31A71" w:rsidRPr="00C31A71" w:rsidRDefault="00C31A71" w:rsidP="00C31A71"/>
    <w:p w14:paraId="7C4D842D" w14:textId="77777777" w:rsidR="00C31A71" w:rsidRPr="00C31A71" w:rsidRDefault="00C31A71" w:rsidP="00C31A71"/>
    <w:sectPr w:rsidR="00C31A71" w:rsidRPr="00C31A7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D5DA8" w14:textId="77777777" w:rsidR="00173462" w:rsidRDefault="00173462" w:rsidP="009833AE">
      <w:pPr>
        <w:spacing w:after="0" w:line="240" w:lineRule="auto"/>
      </w:pPr>
      <w:r>
        <w:separator/>
      </w:r>
    </w:p>
  </w:endnote>
  <w:endnote w:type="continuationSeparator" w:id="0">
    <w:p w14:paraId="3BAD696C" w14:textId="77777777" w:rsidR="00173462" w:rsidRDefault="00173462" w:rsidP="00983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F4AAC" w14:textId="77777777" w:rsidR="00173462" w:rsidRDefault="00173462" w:rsidP="009833AE">
      <w:pPr>
        <w:spacing w:after="0" w:line="240" w:lineRule="auto"/>
      </w:pPr>
      <w:r>
        <w:separator/>
      </w:r>
    </w:p>
  </w:footnote>
  <w:footnote w:type="continuationSeparator" w:id="0">
    <w:p w14:paraId="2066BE36" w14:textId="77777777" w:rsidR="00173462" w:rsidRDefault="00173462" w:rsidP="00983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A71C0" w14:textId="1FD7376F" w:rsidR="009833AE" w:rsidRDefault="009833AE">
    <w:pPr>
      <w:pStyle w:val="Header"/>
    </w:pPr>
    <w:r>
      <w:t>Abdul Rehman Muhammad 36077</w:t>
    </w:r>
    <w:r>
      <w:ptab w:relativeTo="margin" w:alignment="center" w:leader="none"/>
    </w:r>
    <w:r>
      <w:ptab w:relativeTo="margin" w:alignment="right" w:leader="none"/>
    </w:r>
    <w:r>
      <w:t>CS405 Project 1</w:t>
    </w:r>
  </w:p>
  <w:p w14:paraId="3F119719" w14:textId="77777777" w:rsidR="009833AE" w:rsidRDefault="009833AE">
    <w:pPr>
      <w:pStyle w:val="Header"/>
    </w:pPr>
  </w:p>
  <w:p w14:paraId="1BD16FBA" w14:textId="77777777" w:rsidR="009833AE" w:rsidRDefault="009833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24754"/>
    <w:multiLevelType w:val="multilevel"/>
    <w:tmpl w:val="434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B0768"/>
    <w:multiLevelType w:val="multilevel"/>
    <w:tmpl w:val="BA3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E1A65"/>
    <w:multiLevelType w:val="multilevel"/>
    <w:tmpl w:val="BA34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812AD"/>
    <w:multiLevelType w:val="multilevel"/>
    <w:tmpl w:val="4F46B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97432">
    <w:abstractNumId w:val="3"/>
  </w:num>
  <w:num w:numId="2" w16cid:durableId="1484005913">
    <w:abstractNumId w:val="2"/>
  </w:num>
  <w:num w:numId="3" w16cid:durableId="576789908">
    <w:abstractNumId w:val="0"/>
  </w:num>
  <w:num w:numId="4" w16cid:durableId="1238323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AE"/>
    <w:rsid w:val="000E790A"/>
    <w:rsid w:val="00173462"/>
    <w:rsid w:val="0061550D"/>
    <w:rsid w:val="00731C27"/>
    <w:rsid w:val="00926606"/>
    <w:rsid w:val="009833AE"/>
    <w:rsid w:val="009E3C79"/>
    <w:rsid w:val="00C3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6085"/>
  <w15:chartTrackingRefBased/>
  <w15:docId w15:val="{FE70B5D8-CD07-4CA7-846F-FE34D30A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3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3AE"/>
  </w:style>
  <w:style w:type="paragraph" w:styleId="Footer">
    <w:name w:val="footer"/>
    <w:basedOn w:val="Normal"/>
    <w:link w:val="FooterChar"/>
    <w:uiPriority w:val="99"/>
    <w:unhideWhenUsed/>
    <w:rsid w:val="00983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Muhammad (Student)</dc:creator>
  <cp:keywords/>
  <dc:description/>
  <cp:lastModifiedBy>Abdul Rehman Muhammad (Student)</cp:lastModifiedBy>
  <cp:revision>1</cp:revision>
  <dcterms:created xsi:type="dcterms:W3CDTF">2026-10-29T12:14:00Z</dcterms:created>
  <dcterms:modified xsi:type="dcterms:W3CDTF">2026-10-29T13:43:00Z</dcterms:modified>
</cp:coreProperties>
</file>