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EE4739" w:rsidRDefault="00EE4739">
      <w:pPr>
        <w:spacing w:line="12" w:lineRule="exact"/>
        <w:rPr>
          <w:rFonts w:ascii="Times New Roman" w:eastAsia="Times New Roman" w:hAnsi="Times New Roman"/>
          <w:sz w:val="24"/>
        </w:rPr>
      </w:pPr>
      <w:bookmarkStart w:id="0" w:name="page1"/>
      <w:bookmarkEnd w:id="0"/>
    </w:p>
    <w:p w:rsidR="00EE4739" w:rsidRDefault="00EE4739">
      <w:pPr>
        <w:spacing w:line="237" w:lineRule="auto"/>
        <w:ind w:left="360" w:right="966"/>
        <w:rPr>
          <w:rFonts w:ascii="Arial" w:eastAsia="Arial" w:hAnsi="Arial"/>
          <w:color w:val="2B2B2B"/>
          <w:sz w:val="48"/>
        </w:rPr>
      </w:pPr>
      <w:r>
        <w:rPr>
          <w:rFonts w:ascii="Arial" w:eastAsia="Arial" w:hAnsi="Arial"/>
          <w:color w:val="2B2B2B"/>
          <w:sz w:val="48"/>
        </w:rPr>
        <w:t>A systematic quality assessment of Environmental Impact Statements in the oil and gas industry</w:t>
      </w:r>
    </w:p>
    <w:p w:rsidR="00EE4739" w:rsidRDefault="00EE4739">
      <w:pPr>
        <w:spacing w:line="390" w:lineRule="exact"/>
        <w:rPr>
          <w:rFonts w:ascii="Times New Roman" w:eastAsia="Times New Roman" w:hAnsi="Times New Roman"/>
          <w:sz w:val="24"/>
        </w:rPr>
      </w:pPr>
    </w:p>
    <w:p w:rsidR="00EE4739" w:rsidRDefault="00EE4739">
      <w:pPr>
        <w:spacing w:line="0" w:lineRule="atLeast"/>
        <w:ind w:left="360"/>
        <w:rPr>
          <w:sz w:val="32"/>
        </w:rPr>
      </w:pPr>
      <w:r>
        <w:rPr>
          <w:sz w:val="32"/>
        </w:rPr>
        <w:t>Anifowose, B, Lawler, DM, van der Horst, D &amp; Chapman, L</w:t>
      </w:r>
    </w:p>
    <w:p w:rsidR="00EE4739" w:rsidRDefault="00EE4739">
      <w:pPr>
        <w:spacing w:line="269" w:lineRule="exact"/>
        <w:rPr>
          <w:rFonts w:ascii="Times New Roman" w:eastAsia="Times New Roman" w:hAnsi="Times New Roman"/>
          <w:sz w:val="24"/>
        </w:rPr>
      </w:pPr>
    </w:p>
    <w:p w:rsidR="00EE4739" w:rsidRDefault="00EE4739">
      <w:pPr>
        <w:spacing w:line="0" w:lineRule="atLeast"/>
        <w:ind w:left="360"/>
        <w:rPr>
          <w:b/>
          <w:sz w:val="22"/>
        </w:rPr>
      </w:pPr>
      <w:r>
        <w:rPr>
          <w:b/>
          <w:sz w:val="22"/>
        </w:rPr>
        <w:t>Author post-print (accepted) deposited by Coventry University</w:t>
      </w:r>
      <w:r>
        <w:rPr>
          <w:b/>
          <w:sz w:val="22"/>
        </w:rPr>
        <w:t>’s Repository</w:t>
      </w:r>
    </w:p>
    <w:p w:rsidR="00EE4739" w:rsidRDefault="00EE4739">
      <w:pPr>
        <w:spacing w:line="269" w:lineRule="exact"/>
        <w:rPr>
          <w:rFonts w:ascii="Times New Roman" w:eastAsia="Times New Roman" w:hAnsi="Times New Roman"/>
          <w:sz w:val="24"/>
        </w:rPr>
      </w:pPr>
    </w:p>
    <w:p w:rsidR="00EE4739" w:rsidRDefault="00EE4739">
      <w:pPr>
        <w:spacing w:line="0" w:lineRule="atLeast"/>
        <w:ind w:left="360"/>
        <w:rPr>
          <w:b/>
          <w:sz w:val="22"/>
        </w:rPr>
      </w:pPr>
      <w:r>
        <w:rPr>
          <w:b/>
          <w:sz w:val="22"/>
        </w:rPr>
        <w:t>Original citation &amp; hyperlink:</w:t>
      </w:r>
    </w:p>
    <w:p w:rsidR="00EE4739" w:rsidRDefault="00EE4739">
      <w:pPr>
        <w:spacing w:line="56" w:lineRule="exact"/>
        <w:rPr>
          <w:rFonts w:ascii="Times New Roman" w:eastAsia="Times New Roman" w:hAnsi="Times New Roman"/>
          <w:sz w:val="24"/>
        </w:rPr>
      </w:pPr>
    </w:p>
    <w:p w:rsidR="00EE4739" w:rsidRDefault="00EE4739">
      <w:pPr>
        <w:spacing w:line="229" w:lineRule="auto"/>
        <w:ind w:left="360" w:right="386"/>
        <w:rPr>
          <w:color w:val="0000FF"/>
          <w:sz w:val="24"/>
          <w:u w:val="single"/>
        </w:rPr>
      </w:pPr>
      <w:r>
        <w:rPr>
          <w:sz w:val="24"/>
        </w:rPr>
        <w:t xml:space="preserve">Anifowose, B, Lawler, DM, van der Horst, D &amp; Chapman, L 2016, 'A systematic quality assessment of Environmental Impact Statements in the oil and gas industry' </w:t>
      </w:r>
      <w:r>
        <w:rPr>
          <w:i/>
          <w:sz w:val="24"/>
        </w:rPr>
        <w:t>Science</w:t>
      </w:r>
      <w:r>
        <w:rPr>
          <w:i/>
          <w:sz w:val="24"/>
        </w:rPr>
        <w:t xml:space="preserve"> of The Total Environment</w:t>
      </w:r>
      <w:r>
        <w:rPr>
          <w:sz w:val="24"/>
        </w:rPr>
        <w:t>, vol 572, pp. 570</w:t>
      </w:r>
      <w:r>
        <w:rPr>
          <w:sz w:val="24"/>
        </w:rPr>
        <w:t>–</w:t>
      </w:r>
      <w:r>
        <w:rPr>
          <w:sz w:val="24"/>
        </w:rPr>
        <w:t>585</w:t>
      </w:r>
      <w:r>
        <w:rPr>
          <w:i/>
          <w:sz w:val="24"/>
        </w:rPr>
        <w:t xml:space="preserve"> </w:t>
      </w:r>
      <w:hyperlink r:id="rId5" w:history="1">
        <w:r>
          <w:rPr>
            <w:color w:val="0000FF"/>
            <w:sz w:val="24"/>
            <w:u w:val="single"/>
          </w:rPr>
          <w:t>https://dx.doi.org/10.1016/j.scitotenv.2016.07.083</w:t>
        </w:r>
      </w:hyperlink>
    </w:p>
    <w:p w:rsidR="00EE4739" w:rsidRDefault="00EE4739">
      <w:pPr>
        <w:spacing w:line="269" w:lineRule="exact"/>
        <w:rPr>
          <w:rFonts w:ascii="Times New Roman" w:eastAsia="Times New Roman" w:hAnsi="Times New Roman"/>
          <w:sz w:val="24"/>
        </w:rPr>
      </w:pPr>
    </w:p>
    <w:p w:rsidR="00EE4739" w:rsidRDefault="00EE4739">
      <w:pPr>
        <w:tabs>
          <w:tab w:val="left" w:pos="1060"/>
        </w:tabs>
        <w:spacing w:line="0" w:lineRule="atLeast"/>
        <w:ind w:left="360"/>
        <w:rPr>
          <w:sz w:val="24"/>
        </w:rPr>
      </w:pPr>
      <w:r>
        <w:rPr>
          <w:sz w:val="24"/>
        </w:rPr>
        <w:t>DOI</w:t>
      </w:r>
      <w:r>
        <w:rPr>
          <w:sz w:val="24"/>
        </w:rPr>
        <w:tab/>
      </w:r>
      <w:r>
        <w:rPr>
          <w:sz w:val="24"/>
        </w:rPr>
        <w:t>10.1016/j.scitotenv.2016.07.083</w:t>
      </w:r>
    </w:p>
    <w:p w:rsidR="00EE4739" w:rsidRDefault="00EE4739">
      <w:pPr>
        <w:tabs>
          <w:tab w:val="left" w:pos="1060"/>
        </w:tabs>
        <w:spacing w:line="0" w:lineRule="atLeast"/>
        <w:ind w:left="360"/>
        <w:rPr>
          <w:sz w:val="24"/>
        </w:rPr>
      </w:pPr>
      <w:r>
        <w:rPr>
          <w:sz w:val="24"/>
        </w:rPr>
        <w:t>ISSN</w:t>
      </w:r>
      <w:r>
        <w:rPr>
          <w:sz w:val="24"/>
        </w:rPr>
        <w:tab/>
      </w:r>
      <w:r>
        <w:rPr>
          <w:sz w:val="24"/>
        </w:rPr>
        <w:t>0048-9697</w:t>
      </w:r>
    </w:p>
    <w:p w:rsidR="00EE4739" w:rsidRDefault="00EE4739">
      <w:pPr>
        <w:tabs>
          <w:tab w:val="left" w:pos="1060"/>
        </w:tabs>
        <w:spacing w:line="0" w:lineRule="atLeast"/>
        <w:ind w:left="360"/>
        <w:rPr>
          <w:sz w:val="23"/>
        </w:rPr>
      </w:pPr>
      <w:r>
        <w:rPr>
          <w:sz w:val="24"/>
        </w:rPr>
        <w:t>ESSN</w:t>
      </w:r>
      <w:r>
        <w:rPr>
          <w:rFonts w:ascii="Times New Roman" w:eastAsia="Times New Roman" w:hAnsi="Times New Roman"/>
        </w:rPr>
        <w:tab/>
      </w:r>
      <w:r>
        <w:rPr>
          <w:sz w:val="23"/>
        </w:rPr>
        <w:t>1879-1026</w:t>
      </w:r>
    </w:p>
    <w:p w:rsidR="00EE4739" w:rsidRDefault="00EE4739">
      <w:pPr>
        <w:spacing w:line="295" w:lineRule="exact"/>
        <w:rPr>
          <w:rFonts w:ascii="Times New Roman" w:eastAsia="Times New Roman" w:hAnsi="Times New Roman"/>
          <w:sz w:val="24"/>
        </w:rPr>
      </w:pPr>
    </w:p>
    <w:p w:rsidR="00EE4739" w:rsidRDefault="00EE4739">
      <w:pPr>
        <w:spacing w:line="0" w:lineRule="atLeast"/>
        <w:ind w:left="360"/>
        <w:rPr>
          <w:sz w:val="24"/>
        </w:rPr>
      </w:pPr>
      <w:r>
        <w:rPr>
          <w:sz w:val="24"/>
        </w:rPr>
        <w:t>Publisher: Elsevier</w:t>
      </w:r>
    </w:p>
    <w:p w:rsidR="00EE4739" w:rsidRDefault="00EE4739">
      <w:pPr>
        <w:spacing w:line="346" w:lineRule="exact"/>
        <w:rPr>
          <w:rFonts w:ascii="Times New Roman" w:eastAsia="Times New Roman" w:hAnsi="Times New Roman"/>
          <w:sz w:val="24"/>
        </w:rPr>
      </w:pPr>
    </w:p>
    <w:p w:rsidR="00EE4739" w:rsidRDefault="00EE4739">
      <w:pPr>
        <w:spacing w:line="233" w:lineRule="auto"/>
        <w:ind w:left="360" w:right="366"/>
        <w:rPr>
          <w:b/>
          <w:sz w:val="24"/>
        </w:rPr>
      </w:pPr>
      <w:r>
        <w:rPr>
          <w:b/>
          <w:sz w:val="24"/>
        </w:rPr>
        <w:t>NOTICE: this is the author</w:t>
      </w:r>
      <w:r>
        <w:rPr>
          <w:b/>
          <w:sz w:val="24"/>
        </w:rPr>
        <w:t>’s version of a work that w</w:t>
      </w:r>
      <w:r>
        <w:rPr>
          <w:b/>
          <w:sz w:val="24"/>
        </w:rPr>
        <w:t>as accepted for publication in</w:t>
      </w:r>
      <w:r>
        <w:rPr>
          <w:b/>
          <w:i/>
          <w:sz w:val="24"/>
        </w:rPr>
        <w:t xml:space="preserve"> Science of The Total Environment</w:t>
      </w:r>
      <w:r>
        <w:rPr>
          <w:b/>
          <w:sz w:val="24"/>
        </w:rPr>
        <w:t>. Changes resulting from the publishing process,</w:t>
      </w:r>
      <w:r>
        <w:rPr>
          <w:b/>
          <w:sz w:val="24"/>
        </w:rPr>
        <w:t xml:space="preserve"> such as peer review, editing, corrections, structural formatting, and other quality control mechanisms may not be reflected in this document. Changes may have been made to this work since it was submitted for publication. A definitive version was subsequently published in </w:t>
      </w:r>
      <w:r>
        <w:rPr>
          <w:b/>
          <w:i/>
          <w:sz w:val="24"/>
        </w:rPr>
        <w:t>Science of The Total Environment</w:t>
      </w:r>
      <w:r>
        <w:rPr>
          <w:b/>
          <w:sz w:val="24"/>
        </w:rPr>
        <w:t>, [572, (2016)] DOI: 10.1016/j.scitotenv.2016.07.083</w:t>
      </w:r>
    </w:p>
    <w:p w:rsidR="00EE4739" w:rsidRDefault="00EE4739">
      <w:pPr>
        <w:spacing w:line="352" w:lineRule="exact"/>
        <w:rPr>
          <w:rFonts w:ascii="Times New Roman" w:eastAsia="Times New Roman" w:hAnsi="Times New Roman"/>
          <w:sz w:val="24"/>
        </w:rPr>
      </w:pPr>
    </w:p>
    <w:p w:rsidR="00EE4739" w:rsidRDefault="00EE4739">
      <w:pPr>
        <w:spacing w:line="225" w:lineRule="auto"/>
        <w:ind w:left="360" w:right="1846"/>
        <w:rPr>
          <w:b/>
          <w:color w:val="0000FF"/>
          <w:sz w:val="24"/>
          <w:u w:val="single"/>
        </w:rPr>
      </w:pPr>
      <w:r>
        <w:rPr>
          <w:b/>
          <w:sz w:val="24"/>
        </w:rPr>
        <w:t xml:space="preserve">© 2016, Elsevier. Licensed under the Creative Commons Attribution-NonCommercial-NoDerivatives 4.0 International </w:t>
      </w:r>
      <w:hyperlink r:id="rId6" w:history="1">
        <w:r>
          <w:rPr>
            <w:b/>
            <w:color w:val="0000FF"/>
            <w:sz w:val="24"/>
            <w:u w:val="single"/>
          </w:rPr>
          <w:t>http://creativecommons.org/licenses/by-nc-nd/4.0/</w:t>
        </w:r>
      </w:hyperlink>
    </w:p>
    <w:p w:rsidR="00EE4739" w:rsidRDefault="00EE4739">
      <w:pPr>
        <w:spacing w:line="340" w:lineRule="exact"/>
        <w:rPr>
          <w:rFonts w:ascii="Times New Roman" w:eastAsia="Times New Roman" w:hAnsi="Times New Roman"/>
          <w:sz w:val="24"/>
        </w:rPr>
      </w:pPr>
    </w:p>
    <w:p w:rsidR="00EE4739" w:rsidRDefault="00EE4739">
      <w:pPr>
        <w:spacing w:line="232" w:lineRule="auto"/>
        <w:ind w:left="360" w:right="426"/>
        <w:rPr>
          <w:b/>
          <w:sz w:val="22"/>
        </w:rPr>
      </w:pPr>
      <w:r>
        <w:rPr>
          <w:b/>
          <w:sz w:val="22"/>
        </w:rPr>
        <w:t>Copyright © and Moral Rights are retained by the author(s) and/ or other copyright owners. A copy can be downloaded for personal non-commercial research or study, without prior permission or charge. This item cannot be reproduced or quoted extensively from without first obtaining permission in writing from the copyright holder(s). The content must not be changed in any way or sold commercially in any format or medium without the formal permission of the copyright holders.</w:t>
      </w:r>
    </w:p>
    <w:p w:rsidR="00EE4739" w:rsidRDefault="00EE4739">
      <w:pPr>
        <w:spacing w:line="325" w:lineRule="exact"/>
        <w:rPr>
          <w:rFonts w:ascii="Times New Roman" w:eastAsia="Times New Roman" w:hAnsi="Times New Roman"/>
          <w:sz w:val="24"/>
        </w:rPr>
      </w:pPr>
    </w:p>
    <w:p w:rsidR="00EE4739" w:rsidRDefault="00EE4739">
      <w:pPr>
        <w:spacing w:line="228" w:lineRule="auto"/>
        <w:ind w:left="360" w:right="366"/>
        <w:rPr>
          <w:b/>
          <w:sz w:val="22"/>
        </w:rPr>
      </w:pPr>
      <w:r>
        <w:rPr>
          <w:b/>
          <w:sz w:val="22"/>
        </w:rPr>
        <w:t>This document is the author</w:t>
      </w:r>
      <w:r>
        <w:rPr>
          <w:b/>
          <w:sz w:val="22"/>
        </w:rPr>
        <w:t xml:space="preserve">’s </w:t>
      </w:r>
      <w:r>
        <w:rPr>
          <w:b/>
          <w:sz w:val="22"/>
        </w:rPr>
        <w:t>post-print version, incorporating any revisions agreed during</w:t>
      </w:r>
      <w:r>
        <w:rPr>
          <w:b/>
          <w:sz w:val="22"/>
        </w:rPr>
        <w:t xml:space="preserve"> the peer-review process. Some differences between the published version and this version may remain and you are advised to consult the published version if you wish to cite from it.</w:t>
      </w:r>
    </w:p>
    <w:p w:rsidR="00EE4739" w:rsidRDefault="00EE4739">
      <w:pPr>
        <w:spacing w:line="228" w:lineRule="auto"/>
        <w:ind w:left="360" w:right="366"/>
        <w:rPr>
          <w:b/>
          <w:sz w:val="22"/>
        </w:rPr>
        <w:sectPr w:rsidR="00000000">
          <w:pgSz w:w="11900" w:h="16838"/>
          <w:pgMar w:top="1440" w:right="1440" w:bottom="1440" w:left="1440" w:header="0" w:footer="0" w:gutter="0"/>
          <w:cols w:space="0" w:equalWidth="0">
            <w:col w:w="9026"/>
          </w:cols>
          <w:docGrid w:linePitch="360"/>
        </w:sectPr>
      </w:pPr>
    </w:p>
    <w:p w:rsidR="00EE4739" w:rsidRDefault="00EE4739">
      <w:pPr>
        <w:spacing w:line="6" w:lineRule="exact"/>
        <w:rPr>
          <w:rFonts w:ascii="Times New Roman" w:eastAsia="Times New Roman" w:hAnsi="Times New Roman"/>
        </w:rPr>
      </w:pPr>
      <w:bookmarkStart w:id="1" w:name="page2"/>
      <w:bookmarkEnd w:id="1"/>
    </w:p>
    <w:p w:rsidR="00EE4739" w:rsidRDefault="00EE4739">
      <w:pPr>
        <w:spacing w:line="235" w:lineRule="auto"/>
        <w:ind w:left="1820"/>
        <w:jc w:val="center"/>
        <w:rPr>
          <w:rFonts w:ascii="Arial" w:eastAsia="Arial" w:hAnsi="Arial"/>
          <w:b/>
          <w:sz w:val="24"/>
        </w:rPr>
      </w:pPr>
      <w:r>
        <w:rPr>
          <w:rFonts w:ascii="Arial" w:eastAsia="Arial" w:hAnsi="Arial"/>
          <w:b/>
          <w:sz w:val="24"/>
        </w:rPr>
        <w:t>A systematic quality assessment of Environmental Impact Statements in the oil &amp; gas industry</w:t>
      </w:r>
    </w:p>
    <w:p w:rsidR="00EE4739" w:rsidRDefault="00EE4739">
      <w:pPr>
        <w:spacing w:line="278" w:lineRule="exact"/>
        <w:rPr>
          <w:rFonts w:ascii="Times New Roman" w:eastAsia="Times New Roman" w:hAnsi="Times New Roman"/>
        </w:rPr>
      </w:pPr>
    </w:p>
    <w:p w:rsidR="00EE4739" w:rsidRDefault="00EE4739">
      <w:pPr>
        <w:spacing w:line="0" w:lineRule="atLeast"/>
        <w:ind w:right="-13"/>
        <w:jc w:val="center"/>
        <w:rPr>
          <w:rFonts w:ascii="Arial" w:eastAsia="Arial" w:hAnsi="Arial"/>
          <w:b/>
          <w:sz w:val="25"/>
          <w:vertAlign w:val="superscript"/>
        </w:rPr>
      </w:pPr>
      <w:r>
        <w:rPr>
          <w:rFonts w:ascii="Arial" w:eastAsia="Arial" w:hAnsi="Arial"/>
          <w:b/>
        </w:rPr>
        <w:t>Babatunde Anifowose</w:t>
      </w:r>
      <w:r>
        <w:rPr>
          <w:rFonts w:ascii="Arial" w:eastAsia="Arial" w:hAnsi="Arial"/>
          <w:b/>
          <w:sz w:val="25"/>
          <w:vertAlign w:val="superscript"/>
        </w:rPr>
        <w:t>1,2</w:t>
      </w:r>
      <w:r>
        <w:rPr>
          <w:rFonts w:ascii="Arial" w:eastAsia="Arial" w:hAnsi="Arial"/>
          <w:b/>
        </w:rPr>
        <w:t>,</w:t>
      </w:r>
      <w:r>
        <w:rPr>
          <w:rFonts w:ascii="Arial" w:eastAsia="Arial" w:hAnsi="Arial"/>
          <w:b/>
          <w:color w:val="FFFFFF"/>
          <w:sz w:val="25"/>
          <w:vertAlign w:val="superscript"/>
        </w:rPr>
        <w:t>1</w:t>
      </w:r>
      <w:r>
        <w:rPr>
          <w:rFonts w:ascii="Arial" w:eastAsia="Arial" w:hAnsi="Arial"/>
          <w:b/>
        </w:rPr>
        <w:t>Damian Lawler</w:t>
      </w:r>
      <w:r>
        <w:rPr>
          <w:rFonts w:ascii="Arial" w:eastAsia="Arial" w:hAnsi="Arial"/>
          <w:b/>
          <w:sz w:val="25"/>
        </w:rPr>
        <w:t xml:space="preserve"> </w:t>
      </w:r>
      <w:r>
        <w:rPr>
          <w:rFonts w:ascii="Arial" w:eastAsia="Arial" w:hAnsi="Arial"/>
          <w:b/>
          <w:sz w:val="25"/>
          <w:vertAlign w:val="superscript"/>
        </w:rPr>
        <w:t>1,3</w:t>
      </w:r>
      <w:r>
        <w:rPr>
          <w:rFonts w:ascii="Arial" w:eastAsia="Arial" w:hAnsi="Arial"/>
          <w:b/>
        </w:rPr>
        <w:t>, Dan van der Horst</w:t>
      </w:r>
      <w:r>
        <w:rPr>
          <w:rFonts w:ascii="Arial" w:eastAsia="Arial" w:hAnsi="Arial"/>
          <w:b/>
          <w:sz w:val="25"/>
          <w:vertAlign w:val="superscript"/>
        </w:rPr>
        <w:t>1,4</w:t>
      </w:r>
      <w:r>
        <w:rPr>
          <w:rFonts w:ascii="Arial" w:eastAsia="Arial" w:hAnsi="Arial"/>
          <w:b/>
        </w:rPr>
        <w:t>, Lee Chapman</w:t>
      </w:r>
      <w:r>
        <w:rPr>
          <w:rFonts w:ascii="Arial" w:eastAsia="Arial" w:hAnsi="Arial"/>
          <w:b/>
          <w:sz w:val="25"/>
          <w:vertAlign w:val="superscript"/>
        </w:rPr>
        <w:t>1</w:t>
      </w:r>
    </w:p>
    <w:p w:rsidR="00EE4739" w:rsidRDefault="00EE4739">
      <w:pPr>
        <w:spacing w:line="76" w:lineRule="exact"/>
        <w:rPr>
          <w:rFonts w:ascii="Times New Roman" w:eastAsia="Times New Roman" w:hAnsi="Times New Roman"/>
        </w:rPr>
      </w:pPr>
    </w:p>
    <w:p w:rsidR="00EE4739" w:rsidRDefault="00EE4739">
      <w:pPr>
        <w:numPr>
          <w:ilvl w:val="0"/>
          <w:numId w:val="1"/>
        </w:numPr>
        <w:tabs>
          <w:tab w:val="left" w:pos="1680"/>
        </w:tabs>
        <w:spacing w:line="0" w:lineRule="atLeast"/>
        <w:ind w:left="1680" w:hanging="60"/>
        <w:rPr>
          <w:rFonts w:ascii="Arial" w:eastAsia="Arial" w:hAnsi="Arial"/>
          <w:sz w:val="16"/>
          <w:vertAlign w:val="superscript"/>
        </w:rPr>
      </w:pPr>
      <w:r>
        <w:rPr>
          <w:rFonts w:ascii="Arial" w:eastAsia="Arial" w:hAnsi="Arial"/>
          <w:sz w:val="12"/>
        </w:rPr>
        <w:t>School of Geography, Earth &amp; Environmental Sciences, the University of Birmingham, Birmingham B15 2TT</w:t>
      </w:r>
    </w:p>
    <w:p w:rsidR="00EE4739" w:rsidRDefault="00EE4739">
      <w:pPr>
        <w:spacing w:line="13" w:lineRule="exact"/>
        <w:rPr>
          <w:rFonts w:ascii="Times New Roman" w:eastAsia="Times New Roman" w:hAnsi="Times New Roman"/>
        </w:rPr>
      </w:pPr>
    </w:p>
    <w:p w:rsidR="00EE4739" w:rsidRDefault="00EE4739">
      <w:pPr>
        <w:numPr>
          <w:ilvl w:val="0"/>
          <w:numId w:val="2"/>
        </w:numPr>
        <w:tabs>
          <w:tab w:val="left" w:pos="839"/>
        </w:tabs>
        <w:spacing w:line="189" w:lineRule="auto"/>
        <w:ind w:left="2040" w:right="766" w:hanging="1267"/>
        <w:jc w:val="center"/>
        <w:rPr>
          <w:rFonts w:ascii="Arial" w:eastAsia="Arial" w:hAnsi="Arial"/>
          <w:sz w:val="15"/>
          <w:vertAlign w:val="superscript"/>
        </w:rPr>
      </w:pPr>
      <w:r>
        <w:rPr>
          <w:rFonts w:ascii="Arial" w:eastAsia="Arial" w:hAnsi="Arial"/>
          <w:sz w:val="11"/>
        </w:rPr>
        <w:t xml:space="preserve">School of Energy, Construction &amp; Environment, Faculty of Engineering, Environment &amp; Computing, Coventry University,  Coventry CV1 5FB </w:t>
      </w:r>
      <w:r>
        <w:rPr>
          <w:rFonts w:ascii="Arial" w:eastAsia="Arial" w:hAnsi="Arial"/>
          <w:sz w:val="14"/>
          <w:vertAlign w:val="superscript"/>
        </w:rPr>
        <w:t>3</w:t>
      </w:r>
      <w:r>
        <w:rPr>
          <w:rFonts w:ascii="Arial" w:eastAsia="Arial" w:hAnsi="Arial"/>
          <w:sz w:val="11"/>
          <w:vertAlign w:val="superscript"/>
        </w:rPr>
        <w:t xml:space="preserve"> </w:t>
      </w:r>
      <w:r>
        <w:rPr>
          <w:rFonts w:ascii="Arial" w:eastAsia="Arial" w:hAnsi="Arial"/>
          <w:sz w:val="11"/>
        </w:rPr>
        <w:t>Co-Director, Centre for Agroecology, Water and Resilience, University of Coventry CV1 5FB</w:t>
      </w:r>
    </w:p>
    <w:p w:rsidR="00EE4739" w:rsidRDefault="00EE4739">
      <w:pPr>
        <w:numPr>
          <w:ilvl w:val="0"/>
          <w:numId w:val="3"/>
        </w:numPr>
        <w:tabs>
          <w:tab w:val="left" w:pos="1660"/>
        </w:tabs>
        <w:spacing w:line="187" w:lineRule="auto"/>
        <w:ind w:left="1660" w:hanging="71"/>
        <w:rPr>
          <w:rFonts w:ascii="Arial" w:eastAsia="Arial" w:hAnsi="Arial"/>
          <w:sz w:val="16"/>
          <w:vertAlign w:val="superscript"/>
        </w:rPr>
      </w:pPr>
      <w:r>
        <w:rPr>
          <w:rFonts w:ascii="Arial" w:eastAsia="Arial" w:hAnsi="Arial"/>
          <w:sz w:val="12"/>
        </w:rPr>
        <w:t>School of GeoSciences, University of Edinburgh, Drummond Library, Surgeon</w:t>
      </w:r>
      <w:r>
        <w:rPr>
          <w:rFonts w:ascii="Arial" w:eastAsia="Arial" w:hAnsi="Arial"/>
          <w:sz w:val="12"/>
        </w:rPr>
        <w:t>’s Square, Edinburgh EH8 9XP</w:t>
      </w: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19" w:lineRule="exact"/>
        <w:rPr>
          <w:rFonts w:ascii="Times New Roman" w:eastAsia="Times New Roman" w:hAnsi="Times New Roman"/>
        </w:rPr>
      </w:pPr>
    </w:p>
    <w:p w:rsidR="00EE4739" w:rsidRDefault="00EE4739">
      <w:pPr>
        <w:spacing w:line="0" w:lineRule="atLeast"/>
        <w:ind w:left="360"/>
        <w:rPr>
          <w:rFonts w:ascii="Arial" w:eastAsia="Arial" w:hAnsi="Arial"/>
          <w:b/>
          <w:sz w:val="24"/>
        </w:rPr>
      </w:pPr>
      <w:r>
        <w:rPr>
          <w:rFonts w:ascii="Arial" w:eastAsia="Arial" w:hAnsi="Arial"/>
          <w:b/>
          <w:sz w:val="24"/>
        </w:rPr>
        <w:t>Abstract</w:t>
      </w:r>
    </w:p>
    <w:p w:rsidR="00EE4739" w:rsidRDefault="00EE4739">
      <w:pPr>
        <w:spacing w:line="287" w:lineRule="exact"/>
        <w:rPr>
          <w:rFonts w:ascii="Times New Roman" w:eastAsia="Times New Roman" w:hAnsi="Times New Roman"/>
        </w:rPr>
      </w:pPr>
    </w:p>
    <w:p w:rsidR="00EE4739" w:rsidRDefault="00EE4739">
      <w:pPr>
        <w:spacing w:line="239" w:lineRule="auto"/>
        <w:ind w:left="360" w:right="366"/>
        <w:rPr>
          <w:rFonts w:ascii="Arial" w:eastAsia="Arial" w:hAnsi="Arial"/>
          <w:sz w:val="22"/>
        </w:rPr>
      </w:pPr>
      <w:r>
        <w:rPr>
          <w:rFonts w:ascii="Arial" w:eastAsia="Arial" w:hAnsi="Arial"/>
          <w:sz w:val="22"/>
        </w:rPr>
        <w:t xml:space="preserve">The global economy relies heavily on oil and gas resources. However, hydrocarbon exploitation projects tend to cause significant impacts on the environment. But despite numerous Environmental Impact Statements (EISs) to identify/mitigate such impacts, no study has specifically assessed the quality of EISs for both onshore and offshore oil and gas projects to evaluate strengths and weaknesses which can be disseminated to encourage and share best practices. To address this research gap, this paper develops a </w:t>
      </w:r>
      <w:r>
        <w:rPr>
          <w:rFonts w:ascii="Arial" w:eastAsia="Arial" w:hAnsi="Arial"/>
          <w:sz w:val="22"/>
        </w:rPr>
        <w:t>modified Lee and Colley evaluation model to assess the quality of 19 sampled oil and gas project EISs produced (1998-2008) in Nigeria. Our findings show that project description and communication of results are the main areas of strength. However, Mann-Whitney tests suggest that there is no evidence that the quality of EISs for the latter period (2004-2008) is higher than that of the earlier period (1998-2004). Environmental impact prediction and decommissioning were among the key areas requiring enhanced a</w:t>
      </w:r>
      <w:r>
        <w:rPr>
          <w:rFonts w:ascii="Arial" w:eastAsia="Arial" w:hAnsi="Arial"/>
          <w:sz w:val="22"/>
        </w:rPr>
        <w:t>ttention. We suggest that periodic systematic review of the quality of submitted/approved EISs (c. every 3-5 years) should be established to monitor EIS quality trend. This would enhance continual improvement in both the EIA processes and the resultant EISs of technical engineering projects. Such reviews have the potential to illuminate some of the underlying problems of, and solutions to, oil and gas exploration, production and transportation related environmental impacts. This suggested change would be us</w:t>
      </w:r>
      <w:r>
        <w:rPr>
          <w:rFonts w:ascii="Arial" w:eastAsia="Arial" w:hAnsi="Arial"/>
          <w:sz w:val="22"/>
        </w:rPr>
        <w:t>eful internationally, particularly for the burgeoning unconventional exploration and production of resources.</w:t>
      </w:r>
    </w:p>
    <w:p w:rsidR="00EE4739" w:rsidRDefault="00EE4739">
      <w:pPr>
        <w:spacing w:line="388" w:lineRule="exact"/>
        <w:rPr>
          <w:rFonts w:ascii="Times New Roman" w:eastAsia="Times New Roman" w:hAnsi="Times New Roman"/>
        </w:rPr>
      </w:pPr>
    </w:p>
    <w:p w:rsidR="00EE4739" w:rsidRDefault="00EE4739">
      <w:pPr>
        <w:spacing w:line="261" w:lineRule="auto"/>
        <w:ind w:left="360" w:right="566"/>
        <w:rPr>
          <w:rFonts w:ascii="Arial" w:eastAsia="Arial" w:hAnsi="Arial"/>
          <w:sz w:val="17"/>
        </w:rPr>
      </w:pPr>
      <w:r>
        <w:rPr>
          <w:rFonts w:ascii="Arial" w:eastAsia="Arial" w:hAnsi="Arial"/>
          <w:b/>
          <w:sz w:val="17"/>
        </w:rPr>
        <w:t>Keywords</w:t>
      </w:r>
      <w:r>
        <w:rPr>
          <w:rFonts w:ascii="Arial" w:eastAsia="Arial" w:hAnsi="Arial"/>
          <w:sz w:val="17"/>
        </w:rPr>
        <w:t>: Oil and gas projects; Project decommissioning; Environmental Impact Assessment (EIA);</w:t>
      </w:r>
      <w:r>
        <w:rPr>
          <w:rFonts w:ascii="Arial" w:eastAsia="Arial" w:hAnsi="Arial"/>
          <w:sz w:val="17"/>
        </w:rPr>
        <w:t xml:space="preserve"> Environmental Impact Statement (EIS); Lee and Colley review model; environmental impacts; Nigeria.</w:t>
      </w:r>
    </w:p>
    <w:p w:rsidR="00EE4739" w:rsidRDefault="00EE4739">
      <w:pPr>
        <w:spacing w:line="20" w:lineRule="exact"/>
        <w:rPr>
          <w:rFonts w:ascii="Times New Roman" w:eastAsia="Times New Roman" w:hAnsi="Times New Roman"/>
        </w:rPr>
      </w:pPr>
      <w:r>
        <w:rPr>
          <w:rFonts w:ascii="Arial" w:eastAsia="Arial" w:hAnsi="Arial"/>
          <w:sz w:val="17"/>
        </w:rPr>
        <w:pict>
          <v:line id="_x0000_s1026" style="position:absolute;z-index:-251666432" from="18pt,229.05pt" to="162pt,229.05pt" o:userdrawn="t" strokeweight=".16931mm"/>
        </w:pict>
      </w: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55" w:lineRule="exact"/>
        <w:rPr>
          <w:rFonts w:ascii="Times New Roman" w:eastAsia="Times New Roman" w:hAnsi="Times New Roman"/>
        </w:rPr>
      </w:pPr>
    </w:p>
    <w:p w:rsidR="00EE4739" w:rsidRDefault="00EE4739">
      <w:pPr>
        <w:spacing w:line="0" w:lineRule="atLeast"/>
        <w:ind w:left="360"/>
        <w:rPr>
          <w:rFonts w:ascii="Times New Roman" w:eastAsia="Times New Roman" w:hAnsi="Times New Roman"/>
          <w:sz w:val="18"/>
        </w:rPr>
      </w:pPr>
      <w:r>
        <w:rPr>
          <w:rFonts w:ascii="Times New Roman" w:eastAsia="Times New Roman" w:hAnsi="Times New Roman"/>
          <w:sz w:val="24"/>
          <w:vertAlign w:val="superscript"/>
        </w:rPr>
        <w:t>*</w:t>
      </w:r>
      <w:r>
        <w:rPr>
          <w:rFonts w:ascii="Times New Roman" w:eastAsia="Times New Roman" w:hAnsi="Times New Roman"/>
          <w:sz w:val="18"/>
        </w:rPr>
        <w:t>Corresponding author:</w:t>
      </w:r>
      <w:r>
        <w:rPr>
          <w:rFonts w:ascii="Times New Roman" w:eastAsia="Times New Roman" w:hAnsi="Times New Roman"/>
          <w:color w:val="0000FF"/>
          <w:sz w:val="18"/>
        </w:rPr>
        <w:t xml:space="preserve"> </w:t>
      </w:r>
      <w:hyperlink r:id="rId7" w:history="1">
        <w:r>
          <w:rPr>
            <w:rFonts w:ascii="Times New Roman" w:eastAsia="Times New Roman" w:hAnsi="Times New Roman"/>
            <w:color w:val="0000FF"/>
            <w:sz w:val="18"/>
            <w:u w:val="single"/>
          </w:rPr>
          <w:t>b.anifowose@coventry.ac.uk</w:t>
        </w:r>
        <w:r>
          <w:rPr>
            <w:rFonts w:ascii="Times New Roman" w:eastAsia="Times New Roman" w:hAnsi="Times New Roman"/>
            <w:sz w:val="18"/>
            <w:u w:val="single"/>
          </w:rPr>
          <w:t xml:space="preserve"> </w:t>
        </w:r>
      </w:hyperlink>
      <w:r>
        <w:rPr>
          <w:rFonts w:ascii="Times New Roman" w:eastAsia="Times New Roman" w:hAnsi="Times New Roman"/>
          <w:sz w:val="18"/>
        </w:rPr>
        <w:t>or</w:t>
      </w:r>
      <w:r>
        <w:rPr>
          <w:rFonts w:ascii="Times New Roman" w:eastAsia="Times New Roman" w:hAnsi="Times New Roman"/>
          <w:color w:val="0000FF"/>
          <w:sz w:val="18"/>
        </w:rPr>
        <w:t xml:space="preserve"> </w:t>
      </w:r>
      <w:hyperlink r:id="rId8" w:history="1">
        <w:r>
          <w:rPr>
            <w:rFonts w:ascii="Times New Roman" w:eastAsia="Times New Roman" w:hAnsi="Times New Roman"/>
            <w:color w:val="0000FF"/>
            <w:sz w:val="18"/>
            <w:u w:val="single"/>
          </w:rPr>
          <w:t>tundean@yahoo.com</w:t>
        </w:r>
        <w:r>
          <w:rPr>
            <w:rFonts w:ascii="Times New Roman" w:eastAsia="Times New Roman" w:hAnsi="Times New Roman"/>
            <w:sz w:val="18"/>
            <w:u w:val="single"/>
          </w:rPr>
          <w:t xml:space="preserve">; </w:t>
        </w:r>
      </w:hyperlink>
      <w:r>
        <w:rPr>
          <w:rFonts w:ascii="Times New Roman" w:eastAsia="Times New Roman" w:hAnsi="Times New Roman"/>
          <w:sz w:val="24"/>
        </w:rPr>
        <w:t>Tel:</w:t>
      </w:r>
      <w:r>
        <w:rPr>
          <w:rFonts w:ascii="Times New Roman" w:eastAsia="Times New Roman" w:hAnsi="Times New Roman"/>
          <w:sz w:val="18"/>
        </w:rPr>
        <w:t xml:space="preserve"> </w:t>
      </w:r>
      <w:r>
        <w:rPr>
          <w:rFonts w:ascii="Times New Roman" w:eastAsia="Times New Roman" w:hAnsi="Times New Roman"/>
          <w:sz w:val="18"/>
        </w:rPr>
        <w:t>+44 (0)2477 65 8254</w:t>
      </w:r>
    </w:p>
    <w:p w:rsidR="00EE4739" w:rsidRDefault="00EE4739">
      <w:pPr>
        <w:spacing w:line="184" w:lineRule="exact"/>
        <w:rPr>
          <w:rFonts w:ascii="Times New Roman" w:eastAsia="Times New Roman" w:hAnsi="Times New Roman"/>
        </w:rPr>
      </w:pPr>
    </w:p>
    <w:p w:rsidR="00EE4739" w:rsidRDefault="00EE4739">
      <w:pPr>
        <w:spacing w:line="0" w:lineRule="atLeast"/>
        <w:ind w:right="-13"/>
        <w:jc w:val="center"/>
        <w:rPr>
          <w:rFonts w:ascii="Times New Roman" w:eastAsia="Times New Roman" w:hAnsi="Times New Roman"/>
        </w:rPr>
      </w:pPr>
      <w:r>
        <w:rPr>
          <w:rFonts w:ascii="Times New Roman" w:eastAsia="Times New Roman" w:hAnsi="Times New Roman"/>
        </w:rPr>
        <w:t>1</w:t>
      </w:r>
    </w:p>
    <w:p w:rsidR="00EE4739" w:rsidRDefault="00EE4739">
      <w:pPr>
        <w:spacing w:line="0" w:lineRule="atLeast"/>
        <w:ind w:right="-13"/>
        <w:jc w:val="center"/>
        <w:rPr>
          <w:rFonts w:ascii="Times New Roman" w:eastAsia="Times New Roman" w:hAnsi="Times New Roman"/>
        </w:rPr>
        <w:sectPr w:rsidR="00000000">
          <w:pgSz w:w="11900" w:h="16838"/>
          <w:pgMar w:top="1440" w:right="1440" w:bottom="392" w:left="1440" w:header="0" w:footer="0" w:gutter="0"/>
          <w:cols w:space="0" w:equalWidth="0">
            <w:col w:w="9026"/>
          </w:cols>
          <w:docGrid w:linePitch="360"/>
        </w:sectPr>
      </w:pPr>
    </w:p>
    <w:p w:rsidR="00EE4739" w:rsidRDefault="00EE4739">
      <w:pPr>
        <w:spacing w:line="5" w:lineRule="exact"/>
        <w:rPr>
          <w:rFonts w:ascii="Times New Roman" w:eastAsia="Times New Roman" w:hAnsi="Times New Roman"/>
        </w:rPr>
      </w:pPr>
      <w:bookmarkStart w:id="2" w:name="page3"/>
      <w:bookmarkEnd w:id="2"/>
    </w:p>
    <w:p w:rsidR="00EE4739" w:rsidRDefault="00EE4739">
      <w:pPr>
        <w:spacing w:line="235" w:lineRule="auto"/>
        <w:ind w:left="360" w:right="1106"/>
        <w:rPr>
          <w:rFonts w:ascii="Arial" w:eastAsia="Arial" w:hAnsi="Arial"/>
          <w:sz w:val="22"/>
        </w:rPr>
      </w:pPr>
      <w:r>
        <w:rPr>
          <w:rFonts w:ascii="Arial" w:eastAsia="Arial" w:hAnsi="Arial"/>
          <w:sz w:val="22"/>
        </w:rPr>
        <w:t>&lt;First study ever of the quality of EISs for both onshore and offshore oil &amp; gas projects with tested hypothesis&gt; 111</w:t>
      </w:r>
    </w:p>
    <w:p w:rsidR="00EE4739" w:rsidRDefault="00EE4739">
      <w:pPr>
        <w:spacing w:line="263" w:lineRule="exact"/>
        <w:rPr>
          <w:rFonts w:ascii="Times New Roman" w:eastAsia="Times New Roman" w:hAnsi="Times New Roman"/>
        </w:rPr>
      </w:pPr>
    </w:p>
    <w:p w:rsidR="00EE4739" w:rsidRDefault="00EE4739">
      <w:pPr>
        <w:spacing w:line="236" w:lineRule="auto"/>
        <w:ind w:left="360" w:right="1046"/>
        <w:rPr>
          <w:rFonts w:ascii="Arial" w:eastAsia="Arial" w:hAnsi="Arial"/>
          <w:sz w:val="22"/>
        </w:rPr>
      </w:pPr>
      <w:r>
        <w:rPr>
          <w:rFonts w:ascii="Arial" w:eastAsia="Arial" w:hAnsi="Arial"/>
          <w:sz w:val="22"/>
        </w:rPr>
        <w:t>&lt;We developed a modified Lee &amp; Colley model &amp; applied it to assess 19 EISs, across 5 review areas &amp; 67 subcategories&gt; 115</w:t>
      </w:r>
    </w:p>
    <w:p w:rsidR="00EE4739" w:rsidRDefault="00EE4739">
      <w:pPr>
        <w:spacing w:line="261" w:lineRule="exact"/>
        <w:rPr>
          <w:rFonts w:ascii="Times New Roman" w:eastAsia="Times New Roman" w:hAnsi="Times New Roman"/>
        </w:rPr>
      </w:pPr>
    </w:p>
    <w:p w:rsidR="00EE4739" w:rsidRDefault="00EE4739">
      <w:pPr>
        <w:spacing w:line="236" w:lineRule="auto"/>
        <w:ind w:left="360" w:right="746"/>
        <w:rPr>
          <w:rFonts w:ascii="Arial" w:eastAsia="Arial" w:hAnsi="Arial"/>
          <w:sz w:val="22"/>
        </w:rPr>
      </w:pPr>
      <w:r>
        <w:rPr>
          <w:rFonts w:ascii="Arial" w:eastAsia="Arial" w:hAnsi="Arial"/>
          <w:sz w:val="22"/>
        </w:rPr>
        <w:t>&lt;47% of the EISs were unsatisfactory; in particular, the key impact prediction and decommissioning areas need to be improved&gt; 123</w:t>
      </w:r>
    </w:p>
    <w:p w:rsidR="00EE4739" w:rsidRDefault="00EE4739">
      <w:pPr>
        <w:spacing w:line="263" w:lineRule="exact"/>
        <w:rPr>
          <w:rFonts w:ascii="Times New Roman" w:eastAsia="Times New Roman" w:hAnsi="Times New Roman"/>
        </w:rPr>
      </w:pPr>
    </w:p>
    <w:p w:rsidR="00EE4739" w:rsidRDefault="00EE4739">
      <w:pPr>
        <w:spacing w:line="235" w:lineRule="auto"/>
        <w:ind w:left="360" w:right="426"/>
        <w:rPr>
          <w:rFonts w:ascii="Arial" w:eastAsia="Arial" w:hAnsi="Arial"/>
          <w:sz w:val="22"/>
        </w:rPr>
      </w:pPr>
      <w:r>
        <w:rPr>
          <w:rFonts w:ascii="Arial" w:eastAsia="Arial" w:hAnsi="Arial"/>
          <w:sz w:val="22"/>
        </w:rPr>
        <w:t>&lt;We found no statistically significant evidence (</w:t>
      </w:r>
      <w:r>
        <w:rPr>
          <w:rFonts w:ascii="Arial" w:eastAsia="Arial" w:hAnsi="Arial"/>
          <w:i/>
          <w:sz w:val="22"/>
        </w:rPr>
        <w:t>p</w:t>
      </w:r>
      <w:r>
        <w:rPr>
          <w:rFonts w:ascii="Arial" w:eastAsia="Arial" w:hAnsi="Arial"/>
          <w:sz w:val="22"/>
        </w:rPr>
        <w:t>&lt;0.05) of improvement in the quality of EISs over time&gt; 103</w:t>
      </w:r>
    </w:p>
    <w:p w:rsidR="00EE4739" w:rsidRDefault="00EE4739">
      <w:pPr>
        <w:spacing w:line="263" w:lineRule="exact"/>
        <w:rPr>
          <w:rFonts w:ascii="Times New Roman" w:eastAsia="Times New Roman" w:hAnsi="Times New Roman"/>
        </w:rPr>
      </w:pPr>
    </w:p>
    <w:p w:rsidR="00EE4739" w:rsidRDefault="00EE4739">
      <w:pPr>
        <w:spacing w:line="235" w:lineRule="auto"/>
        <w:ind w:left="360" w:right="506"/>
        <w:rPr>
          <w:rFonts w:ascii="Arial" w:eastAsia="Arial" w:hAnsi="Arial"/>
          <w:sz w:val="22"/>
        </w:rPr>
      </w:pPr>
      <w:r>
        <w:rPr>
          <w:rFonts w:ascii="Arial" w:eastAsia="Arial" w:hAnsi="Arial"/>
          <w:sz w:val="22"/>
        </w:rPr>
        <w:t>&lt;We recommend systematic and independent periodic review of EIS quality every 3 to 5 years&gt; 89</w:t>
      </w:r>
    </w:p>
    <w:p w:rsidR="00EE4739" w:rsidRDefault="00EE4739">
      <w:pPr>
        <w:spacing w:line="235" w:lineRule="auto"/>
        <w:ind w:left="360" w:right="506"/>
        <w:rPr>
          <w:rFonts w:ascii="Arial" w:eastAsia="Arial" w:hAnsi="Arial"/>
          <w:sz w:val="22"/>
        </w:rPr>
        <w:sectPr w:rsidR="00000000">
          <w:pgSz w:w="11900" w:h="16838"/>
          <w:pgMar w:top="1440" w:right="1440" w:bottom="1440" w:left="1440" w:header="0" w:footer="0" w:gutter="0"/>
          <w:cols w:space="0" w:equalWidth="0">
            <w:col w:w="9026"/>
          </w:cols>
          <w:docGrid w:linePitch="360"/>
        </w:sectPr>
      </w:pPr>
    </w:p>
    <w:p w:rsidR="00EE4739" w:rsidRDefault="00EE4739">
      <w:pPr>
        <w:numPr>
          <w:ilvl w:val="0"/>
          <w:numId w:val="4"/>
        </w:numPr>
        <w:tabs>
          <w:tab w:val="left" w:pos="1080"/>
        </w:tabs>
        <w:spacing w:line="0" w:lineRule="atLeast"/>
        <w:ind w:left="1080" w:hanging="722"/>
        <w:rPr>
          <w:rFonts w:ascii="Arial" w:eastAsia="Arial" w:hAnsi="Arial"/>
          <w:b/>
          <w:sz w:val="24"/>
        </w:rPr>
      </w:pPr>
      <w:bookmarkStart w:id="3" w:name="page4"/>
      <w:bookmarkEnd w:id="3"/>
      <w:r>
        <w:rPr>
          <w:rFonts w:ascii="Arial" w:eastAsia="Arial" w:hAnsi="Arial"/>
          <w:b/>
          <w:sz w:val="24"/>
        </w:rPr>
        <w:t>Introduction</w:t>
      </w:r>
    </w:p>
    <w:p w:rsidR="00EE4739" w:rsidRDefault="00EE4739">
      <w:pPr>
        <w:spacing w:line="272" w:lineRule="exact"/>
        <w:rPr>
          <w:rFonts w:ascii="Times New Roman" w:eastAsia="Times New Roman" w:hAnsi="Times New Roman"/>
        </w:rPr>
      </w:pPr>
    </w:p>
    <w:p w:rsidR="00EE4739" w:rsidRDefault="00EE4739">
      <w:pPr>
        <w:tabs>
          <w:tab w:val="left" w:pos="1060"/>
        </w:tabs>
        <w:spacing w:line="0" w:lineRule="atLeast"/>
        <w:ind w:left="360"/>
        <w:rPr>
          <w:rFonts w:ascii="Arial" w:eastAsia="Arial" w:hAnsi="Arial"/>
          <w:i/>
          <w:sz w:val="23"/>
        </w:rPr>
      </w:pPr>
      <w:r>
        <w:rPr>
          <w:rFonts w:ascii="Arial" w:eastAsia="Arial" w:hAnsi="Arial"/>
          <w:i/>
          <w:sz w:val="24"/>
        </w:rPr>
        <w:t>1.1</w:t>
      </w:r>
      <w:r>
        <w:rPr>
          <w:rFonts w:ascii="Times New Roman" w:eastAsia="Times New Roman" w:hAnsi="Times New Roman"/>
        </w:rPr>
        <w:tab/>
      </w:r>
      <w:r>
        <w:rPr>
          <w:rFonts w:ascii="Arial" w:eastAsia="Arial" w:hAnsi="Arial"/>
          <w:i/>
          <w:sz w:val="23"/>
        </w:rPr>
        <w:t>Importance of the Problem</w:t>
      </w:r>
    </w:p>
    <w:p w:rsidR="00EE4739" w:rsidRDefault="00EE4739">
      <w:pPr>
        <w:spacing w:line="291" w:lineRule="exact"/>
        <w:rPr>
          <w:rFonts w:ascii="Times New Roman" w:eastAsia="Times New Roman" w:hAnsi="Times New Roman"/>
        </w:rPr>
      </w:pPr>
    </w:p>
    <w:p w:rsidR="00EE4739" w:rsidRDefault="00EE4739">
      <w:pPr>
        <w:spacing w:line="478" w:lineRule="auto"/>
        <w:ind w:left="360" w:right="346"/>
        <w:rPr>
          <w:rFonts w:ascii="Arial" w:eastAsia="Arial" w:hAnsi="Arial"/>
          <w:sz w:val="24"/>
        </w:rPr>
      </w:pPr>
      <w:r>
        <w:rPr>
          <w:rFonts w:ascii="Arial" w:eastAsia="Arial" w:hAnsi="Arial"/>
          <w:sz w:val="24"/>
        </w:rPr>
        <w:t>Much of the world economy is underpinned by the international oil and gas industry which is moving into a new phase of unconventional resources and competition from renewables (e.g. see Torres et al., 2016; Moustafa, 2016). However, environmental impacts of oil and gas activities on air, water, soil and ecosystems have been well documented (e.g. Lawler, 2005; Skierszkan et al., 2013; Anifowose and Odubela, 2015; Barcelo and Bennett, 2016; Landis et al., 2016).</w:t>
      </w:r>
    </w:p>
    <w:p w:rsidR="00EE4739" w:rsidRDefault="00EE4739">
      <w:pPr>
        <w:spacing w:line="200" w:lineRule="exact"/>
        <w:rPr>
          <w:rFonts w:ascii="Times New Roman" w:eastAsia="Times New Roman" w:hAnsi="Times New Roman"/>
        </w:rPr>
      </w:pPr>
    </w:p>
    <w:p w:rsidR="00EE4739" w:rsidRDefault="00EE4739">
      <w:pPr>
        <w:spacing w:line="369" w:lineRule="exact"/>
        <w:rPr>
          <w:rFonts w:ascii="Times New Roman" w:eastAsia="Times New Roman" w:hAnsi="Times New Roman"/>
        </w:rPr>
      </w:pPr>
    </w:p>
    <w:p w:rsidR="00EE4739" w:rsidRDefault="00EE4739">
      <w:pPr>
        <w:spacing w:line="468" w:lineRule="auto"/>
        <w:ind w:left="360" w:right="406"/>
        <w:rPr>
          <w:rFonts w:ascii="Arial" w:eastAsia="Arial" w:hAnsi="Arial"/>
          <w:sz w:val="24"/>
        </w:rPr>
      </w:pPr>
      <w:r>
        <w:rPr>
          <w:rFonts w:ascii="Arial" w:eastAsia="Arial" w:hAnsi="Arial"/>
          <w:sz w:val="24"/>
        </w:rPr>
        <w:t xml:space="preserve">On the international scene, Lawler (2005) found that poorly defined environmental changes, relevance and data quality issues were the major problems facing water resource management in oil-rich Azerbaijan and Georgia. A study of contaminants from </w:t>
      </w:r>
      <w:r>
        <w:rPr>
          <w:rFonts w:ascii="Arial" w:eastAsia="Arial" w:hAnsi="Arial"/>
          <w:sz w:val="24"/>
        </w:rPr>
        <w:t>Canada</w:t>
      </w:r>
      <w:r>
        <w:rPr>
          <w:rFonts w:ascii="Arial" w:eastAsia="Arial" w:hAnsi="Arial"/>
          <w:sz w:val="24"/>
        </w:rPr>
        <w:t>’s</w:t>
      </w:r>
      <w:r>
        <w:rPr>
          <w:rFonts w:ascii="Arial" w:eastAsia="Arial" w:hAnsi="Arial"/>
          <w:sz w:val="24"/>
        </w:rPr>
        <w:t xml:space="preserve"> Alberta heavy oil revealed some metal (i.e. arsenic, cadmium, nickel, vanadium) enrichment in soil samples within 20 km of oil facilities in the Cold Lake area (Skierszkan et al., 2013). In the US state of Colorado where active shale wells as of March 2015 are about 53,288, it is estimated that a minimum of 500 million m</w:t>
      </w:r>
      <w:r>
        <w:rPr>
          <w:rFonts w:ascii="Arial" w:eastAsia="Arial" w:hAnsi="Arial"/>
          <w:sz w:val="32"/>
          <w:vertAlign w:val="superscript"/>
        </w:rPr>
        <w:t>3</w:t>
      </w:r>
      <w:r>
        <w:rPr>
          <w:rFonts w:ascii="Arial" w:eastAsia="Arial" w:hAnsi="Arial"/>
          <w:sz w:val="24"/>
        </w:rPr>
        <w:t xml:space="preserve"> of water is required for hydraulic fracturing; and in 2013, up to 600 spills of produced water chemicals were reported (Barcelo and Bennett, 2016). Though, health impacts studies </w:t>
      </w:r>
      <w:r>
        <w:rPr>
          <w:rFonts w:ascii="Arial" w:eastAsia="Arial" w:hAnsi="Arial"/>
          <w:sz w:val="24"/>
        </w:rPr>
        <w:t>linking environmental health hazards with shale gas activities lack methodological rigour (Werner et al., 2015). New data have suggested that macroinvertebrate communities in north-central Arkansas are impacted by different levels of gas activity thereby prioritising the need for quantitative analyses of cumulative freshwater-impacts from oil and gas projects (Johnson</w:t>
      </w:r>
    </w:p>
    <w:p w:rsidR="00EE4739" w:rsidRDefault="00EE4739">
      <w:pPr>
        <w:spacing w:line="200" w:lineRule="exact"/>
        <w:rPr>
          <w:rFonts w:ascii="Times New Roman" w:eastAsia="Times New Roman" w:hAnsi="Times New Roman"/>
        </w:rPr>
      </w:pPr>
    </w:p>
    <w:p w:rsidR="00EE4739" w:rsidRDefault="00EE4739">
      <w:pPr>
        <w:spacing w:line="233" w:lineRule="exact"/>
        <w:rPr>
          <w:rFonts w:ascii="Times New Roman" w:eastAsia="Times New Roman" w:hAnsi="Times New Roman"/>
        </w:rPr>
      </w:pPr>
    </w:p>
    <w:p w:rsidR="00EE4739" w:rsidRDefault="00EE4739">
      <w:pPr>
        <w:spacing w:line="0" w:lineRule="atLeast"/>
        <w:ind w:right="6"/>
        <w:jc w:val="center"/>
        <w:rPr>
          <w:rFonts w:ascii="Times New Roman" w:eastAsia="Times New Roman" w:hAnsi="Times New Roman"/>
        </w:rPr>
      </w:pPr>
      <w:r>
        <w:rPr>
          <w:rFonts w:ascii="Times New Roman" w:eastAsia="Times New Roman" w:hAnsi="Times New Roman"/>
        </w:rPr>
        <w:t>1</w:t>
      </w:r>
    </w:p>
    <w:p w:rsidR="00EE4739" w:rsidRDefault="00EE4739">
      <w:pPr>
        <w:spacing w:line="0" w:lineRule="atLeast"/>
        <w:ind w:right="6"/>
        <w:jc w:val="center"/>
        <w:rPr>
          <w:rFonts w:ascii="Times New Roman" w:eastAsia="Times New Roman" w:hAnsi="Times New Roman"/>
        </w:rPr>
        <w:sectPr w:rsidR="00000000">
          <w:pgSz w:w="11900" w:h="16838"/>
          <w:pgMar w:top="1434" w:right="1440" w:bottom="392" w:left="1440" w:header="0" w:footer="0" w:gutter="0"/>
          <w:cols w:space="0" w:equalWidth="0">
            <w:col w:w="9026"/>
          </w:cols>
          <w:docGrid w:linePitch="360"/>
        </w:sectPr>
      </w:pPr>
    </w:p>
    <w:p w:rsidR="00EE4739" w:rsidRDefault="00EE4739">
      <w:pPr>
        <w:spacing w:line="6" w:lineRule="exact"/>
        <w:rPr>
          <w:rFonts w:ascii="Times New Roman" w:eastAsia="Times New Roman" w:hAnsi="Times New Roman"/>
        </w:rPr>
      </w:pPr>
      <w:bookmarkStart w:id="4" w:name="page5"/>
      <w:bookmarkEnd w:id="4"/>
    </w:p>
    <w:p w:rsidR="00EE4739" w:rsidRDefault="00EE4739">
      <w:pPr>
        <w:spacing w:line="477" w:lineRule="auto"/>
        <w:ind w:left="360" w:right="466"/>
        <w:rPr>
          <w:rFonts w:ascii="Arial" w:eastAsia="Arial" w:hAnsi="Arial"/>
          <w:sz w:val="24"/>
        </w:rPr>
      </w:pPr>
      <w:r>
        <w:rPr>
          <w:rFonts w:ascii="Arial" w:eastAsia="Arial" w:hAnsi="Arial"/>
          <w:sz w:val="24"/>
        </w:rPr>
        <w:t>et al., 2015). In Cyprus, a study on liquefied natural gas (LNG) and pipeline network found key environmental impacts to include the release of particulate matter, odour/smell, noise and declining soil conditions as well as job opportunities (Papadopoulou and Antoniou, 2014).</w:t>
      </w:r>
    </w:p>
    <w:p w:rsidR="00EE4739" w:rsidRDefault="00EE4739">
      <w:pPr>
        <w:spacing w:line="200" w:lineRule="exact"/>
        <w:rPr>
          <w:rFonts w:ascii="Times New Roman" w:eastAsia="Times New Roman" w:hAnsi="Times New Roman"/>
        </w:rPr>
      </w:pPr>
    </w:p>
    <w:p w:rsidR="00EE4739" w:rsidRDefault="00EE4739">
      <w:pPr>
        <w:spacing w:line="366" w:lineRule="exact"/>
        <w:rPr>
          <w:rFonts w:ascii="Times New Roman" w:eastAsia="Times New Roman" w:hAnsi="Times New Roman"/>
        </w:rPr>
      </w:pPr>
    </w:p>
    <w:p w:rsidR="00EE4739" w:rsidRDefault="00EE4739">
      <w:pPr>
        <w:spacing w:line="479" w:lineRule="auto"/>
        <w:ind w:left="360" w:right="366"/>
        <w:rPr>
          <w:rFonts w:ascii="Arial" w:eastAsia="Arial" w:hAnsi="Arial"/>
          <w:sz w:val="24"/>
        </w:rPr>
      </w:pPr>
      <w:r>
        <w:rPr>
          <w:rFonts w:ascii="Arial" w:eastAsia="Arial" w:hAnsi="Arial"/>
          <w:sz w:val="24"/>
        </w:rPr>
        <w:t>In Nigeria, the case study country for this paper, an examination of 200 locations, 122km of pipelines and heath records of 5,000 community members found significant environmental and health impacts following inadequate maintenance and decommissioning of oil and gas facilities in Ogoniland (UNEP, 2011). Giwa et al., (2014) report that communities adjacent to gas flaring sites in Nigeria often utilise the heat generated from the flare to dry farm produce and cloths; and to roast fish and maize. This increase</w:t>
      </w:r>
      <w:r>
        <w:rPr>
          <w:rFonts w:ascii="Arial" w:eastAsia="Arial" w:hAnsi="Arial"/>
          <w:sz w:val="24"/>
        </w:rPr>
        <w:t xml:space="preserve">s the exposure of local people to noxious gases and other by-products emitted through the flaring processes which can result in environmental impacts and health problems including asthma, cancer, blood disorder and bronchitis, amongst others (see Davoudi et al., 2013). Nigeria has a long history of oil exploitation, spillage and pollution, particularly in the Niger Delta (UNDP, 2006; UNEP, 2011; Webb, 2011; Anifowose et al., 2012a). In addition, human injury and fatalities resulting from pipeline incidents </w:t>
      </w:r>
      <w:r>
        <w:rPr>
          <w:rFonts w:ascii="Arial" w:eastAsia="Arial" w:hAnsi="Arial"/>
          <w:sz w:val="24"/>
        </w:rPr>
        <w:t>are common here (e.g. Onuoha, 2007; Jasper, 2009; Aroh et al., 2010; Anifowose et al., 2012a). Ma'anit (2011) and Webb (2011) estimated that 9-13 million barrels of oil were spilt in the Niger Delta over the past 50 years (equivalent to one Exxon Valdez oil spill every year).</w:t>
      </w: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331" w:lineRule="exact"/>
        <w:rPr>
          <w:rFonts w:ascii="Times New Roman" w:eastAsia="Times New Roman" w:hAnsi="Times New Roman"/>
        </w:rPr>
      </w:pPr>
    </w:p>
    <w:p w:rsidR="00EE4739" w:rsidRDefault="00EE4739">
      <w:pPr>
        <w:spacing w:line="0" w:lineRule="atLeast"/>
        <w:ind w:right="6"/>
        <w:jc w:val="center"/>
        <w:rPr>
          <w:rFonts w:ascii="Times New Roman" w:eastAsia="Times New Roman" w:hAnsi="Times New Roman"/>
        </w:rPr>
      </w:pPr>
      <w:r>
        <w:rPr>
          <w:rFonts w:ascii="Times New Roman" w:eastAsia="Times New Roman" w:hAnsi="Times New Roman"/>
        </w:rPr>
        <w:t>2</w:t>
      </w:r>
    </w:p>
    <w:p w:rsidR="00EE4739" w:rsidRDefault="00EE4739">
      <w:pPr>
        <w:spacing w:line="0" w:lineRule="atLeast"/>
        <w:ind w:right="6"/>
        <w:jc w:val="center"/>
        <w:rPr>
          <w:rFonts w:ascii="Times New Roman" w:eastAsia="Times New Roman" w:hAnsi="Times New Roman"/>
        </w:rPr>
        <w:sectPr w:rsidR="00000000">
          <w:pgSz w:w="11900" w:h="16838"/>
          <w:pgMar w:top="1440" w:right="1440" w:bottom="392" w:left="1440" w:header="0" w:footer="0" w:gutter="0"/>
          <w:cols w:space="0" w:equalWidth="0">
            <w:col w:w="9026"/>
          </w:cols>
          <w:docGrid w:linePitch="360"/>
        </w:sectPr>
      </w:pPr>
    </w:p>
    <w:p w:rsidR="00EE4739" w:rsidRDefault="00EE4739">
      <w:pPr>
        <w:spacing w:line="6" w:lineRule="exact"/>
        <w:rPr>
          <w:rFonts w:ascii="Times New Roman" w:eastAsia="Times New Roman" w:hAnsi="Times New Roman"/>
        </w:rPr>
      </w:pPr>
      <w:bookmarkStart w:id="5" w:name="page6"/>
      <w:bookmarkEnd w:id="5"/>
    </w:p>
    <w:p w:rsidR="00EE4739" w:rsidRDefault="00EE4739">
      <w:pPr>
        <w:spacing w:line="479" w:lineRule="auto"/>
        <w:ind w:left="360" w:right="406"/>
        <w:rPr>
          <w:rFonts w:ascii="Arial" w:eastAsia="Arial" w:hAnsi="Arial"/>
          <w:sz w:val="24"/>
        </w:rPr>
      </w:pPr>
      <w:r>
        <w:rPr>
          <w:rFonts w:ascii="Arial" w:eastAsia="Arial" w:hAnsi="Arial"/>
          <w:sz w:val="24"/>
        </w:rPr>
        <w:t>Environmental Impact Assessment (EIA) is a proactive methodical process that investigates and predicts the potential direct, indirect and cumulative impacts of proposed project activities on environmental receptors, ideally from project initiation to decommissioning, and offers mitigation strategies. Produced as part of an EIA process, the Environmental Impact Statement (EIS) is a key document for reporting anticipated impacts of oil and gas projects, their mitigation and management plans. In most countries</w:t>
      </w:r>
      <w:r>
        <w:rPr>
          <w:rFonts w:ascii="Arial" w:eastAsia="Arial" w:hAnsi="Arial"/>
          <w:sz w:val="24"/>
        </w:rPr>
        <w:t>, the EIA process is part of the project permit or project approval procedure stipulated by the relevant authorities. Financial institutions like the World Bank, European Bank for Reconstruction and Development and the International Finance Corporation also require the submission of a detailed EIS as part of environmental due diligence for project financing (e.g. Lawler and Milner, 2005).</w:t>
      </w:r>
    </w:p>
    <w:p w:rsidR="00EE4739" w:rsidRDefault="00EE4739">
      <w:pPr>
        <w:spacing w:line="200" w:lineRule="exact"/>
        <w:rPr>
          <w:rFonts w:ascii="Times New Roman" w:eastAsia="Times New Roman" w:hAnsi="Times New Roman"/>
        </w:rPr>
      </w:pPr>
    </w:p>
    <w:p w:rsidR="00EE4739" w:rsidRDefault="00EE4739">
      <w:pPr>
        <w:spacing w:line="369" w:lineRule="exact"/>
        <w:rPr>
          <w:rFonts w:ascii="Times New Roman" w:eastAsia="Times New Roman" w:hAnsi="Times New Roman"/>
        </w:rPr>
      </w:pPr>
    </w:p>
    <w:p w:rsidR="00EE4739" w:rsidRDefault="00EE4739">
      <w:pPr>
        <w:spacing w:line="479" w:lineRule="auto"/>
        <w:ind w:left="360" w:right="566"/>
        <w:rPr>
          <w:rFonts w:ascii="Arial" w:eastAsia="Arial" w:hAnsi="Arial"/>
          <w:sz w:val="24"/>
        </w:rPr>
      </w:pPr>
      <w:r>
        <w:rPr>
          <w:rFonts w:ascii="Arial" w:eastAsia="Arial" w:hAnsi="Arial"/>
          <w:sz w:val="24"/>
        </w:rPr>
        <w:t>Over the years, significant awareness of environmentally sound processes and sustainable development have been promoted by EIA practice in large-scale infrastructural projects (Gilbuena et al., 2013; Cesar et al., 2014). However, EIS appraisal studies show that quality is not always satisfactory (e.g. European Commission, 2009). Lawrence (1997) and Cashmore (2004) found that EIA practice has evolved without coherent conceptual theoretical and methodological foundation. Backlund (2009) stated that the qualit</w:t>
      </w:r>
      <w:r>
        <w:rPr>
          <w:rFonts w:ascii="Arial" w:eastAsia="Arial" w:hAnsi="Arial"/>
          <w:sz w:val="24"/>
        </w:rPr>
        <w:t>y of impact assessments in the EU suffered from applications of overly simple methodologies, and incomplete assessment of environmental impacts. Eilperin (2010) and the National Commission (2011) found that major oil and</w:t>
      </w: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369" w:lineRule="exact"/>
        <w:rPr>
          <w:rFonts w:ascii="Times New Roman" w:eastAsia="Times New Roman" w:hAnsi="Times New Roman"/>
        </w:rPr>
      </w:pPr>
    </w:p>
    <w:p w:rsidR="00EE4739" w:rsidRDefault="00EE4739">
      <w:pPr>
        <w:spacing w:line="0" w:lineRule="atLeast"/>
        <w:ind w:right="6"/>
        <w:jc w:val="center"/>
        <w:rPr>
          <w:rFonts w:ascii="Times New Roman" w:eastAsia="Times New Roman" w:hAnsi="Times New Roman"/>
        </w:rPr>
      </w:pPr>
      <w:r>
        <w:rPr>
          <w:rFonts w:ascii="Times New Roman" w:eastAsia="Times New Roman" w:hAnsi="Times New Roman"/>
        </w:rPr>
        <w:t>3</w:t>
      </w:r>
    </w:p>
    <w:p w:rsidR="00EE4739" w:rsidRDefault="00EE4739">
      <w:pPr>
        <w:spacing w:line="0" w:lineRule="atLeast"/>
        <w:ind w:right="6"/>
        <w:jc w:val="center"/>
        <w:rPr>
          <w:rFonts w:ascii="Times New Roman" w:eastAsia="Times New Roman" w:hAnsi="Times New Roman"/>
        </w:rPr>
        <w:sectPr w:rsidR="00000000">
          <w:pgSz w:w="11900" w:h="16838"/>
          <w:pgMar w:top="1440" w:right="1440" w:bottom="392" w:left="1440" w:header="0" w:footer="0" w:gutter="0"/>
          <w:cols w:space="0" w:equalWidth="0">
            <w:col w:w="9026"/>
          </w:cols>
          <w:docGrid w:linePitch="360"/>
        </w:sectPr>
      </w:pPr>
    </w:p>
    <w:p w:rsidR="00EE4739" w:rsidRDefault="00EE4739">
      <w:pPr>
        <w:spacing w:line="6" w:lineRule="exact"/>
        <w:rPr>
          <w:rFonts w:ascii="Times New Roman" w:eastAsia="Times New Roman" w:hAnsi="Times New Roman"/>
        </w:rPr>
      </w:pPr>
      <w:bookmarkStart w:id="6" w:name="page7"/>
      <w:bookmarkEnd w:id="6"/>
    </w:p>
    <w:p w:rsidR="00EE4739" w:rsidRDefault="00EE4739">
      <w:pPr>
        <w:spacing w:line="471" w:lineRule="auto"/>
        <w:ind w:left="360" w:right="1626"/>
        <w:rPr>
          <w:rFonts w:ascii="Arial" w:eastAsia="Arial" w:hAnsi="Arial"/>
          <w:sz w:val="24"/>
        </w:rPr>
      </w:pPr>
      <w:r>
        <w:rPr>
          <w:rFonts w:ascii="Arial" w:eastAsia="Arial" w:hAnsi="Arial"/>
          <w:sz w:val="24"/>
        </w:rPr>
        <w:t xml:space="preserve">gas projects </w:t>
      </w:r>
      <w:r>
        <w:rPr>
          <w:rFonts w:ascii="Arial" w:eastAsia="Arial" w:hAnsi="Arial"/>
          <w:sz w:val="24"/>
        </w:rPr>
        <w:t>(e.g. BP</w:t>
      </w:r>
      <w:r>
        <w:rPr>
          <w:rFonts w:ascii="Arial" w:eastAsia="Arial" w:hAnsi="Arial"/>
          <w:sz w:val="24"/>
        </w:rPr>
        <w:t>’s</w:t>
      </w:r>
      <w:r>
        <w:rPr>
          <w:rFonts w:ascii="Arial" w:eastAsia="Arial" w:hAnsi="Arial"/>
          <w:sz w:val="24"/>
        </w:rPr>
        <w:t xml:space="preserve"> Macondo well drilling) were exempted from environmental impact analysis.</w:t>
      </w:r>
    </w:p>
    <w:p w:rsidR="00EE4739" w:rsidRDefault="00EE4739">
      <w:pPr>
        <w:spacing w:line="200" w:lineRule="exact"/>
        <w:rPr>
          <w:rFonts w:ascii="Times New Roman" w:eastAsia="Times New Roman" w:hAnsi="Times New Roman"/>
        </w:rPr>
      </w:pPr>
    </w:p>
    <w:p w:rsidR="00EE4739" w:rsidRDefault="00EE4739">
      <w:pPr>
        <w:spacing w:line="373" w:lineRule="exact"/>
        <w:rPr>
          <w:rFonts w:ascii="Times New Roman" w:eastAsia="Times New Roman" w:hAnsi="Times New Roman"/>
        </w:rPr>
      </w:pPr>
    </w:p>
    <w:p w:rsidR="00EE4739" w:rsidRDefault="00EE4739">
      <w:pPr>
        <w:spacing w:line="501" w:lineRule="auto"/>
        <w:ind w:left="360" w:right="386"/>
        <w:rPr>
          <w:rFonts w:ascii="Arial" w:eastAsia="Arial" w:hAnsi="Arial"/>
          <w:sz w:val="23"/>
        </w:rPr>
      </w:pPr>
      <w:r>
        <w:rPr>
          <w:rFonts w:ascii="Arial" w:eastAsia="Arial" w:hAnsi="Arial"/>
          <w:sz w:val="23"/>
        </w:rPr>
        <w:t xml:space="preserve">The effectiveness of the EIA system can be evaluated against the quality of EISs (Heinma and Poder, 2010), and/or regulatory compliance, adequacy of information and methodology, presentation of information and communication, objectivity, fairness and transparency (HMSO, 1996; Glasson et al., 1997; EC, 2001). A systematic quality review of EISs involves the sampling and methodical evaluation of several approved project EIS documents, using a set of review criteria (see section 2.1). Such quality reviews are </w:t>
      </w:r>
      <w:r>
        <w:rPr>
          <w:rFonts w:ascii="Arial" w:eastAsia="Arial" w:hAnsi="Arial"/>
          <w:sz w:val="23"/>
        </w:rPr>
        <w:t>common in non-oil and gas project sectors such as road construction, power and dam installations, mining activities and green-field developments. Performance review of EISs can help to strengthen quality control within EIA systems (e.g. Lee and Colley, 1992; UNEP, 2002; European Commission, 2009) especially when evidence-based methods are used (Backlund, 2009). There is a strong link between EIA process and EIS quality (Zhang et al., 2013).</w:t>
      </w:r>
    </w:p>
    <w:p w:rsidR="00EE4739" w:rsidRDefault="00EE4739">
      <w:pPr>
        <w:spacing w:line="200" w:lineRule="exact"/>
        <w:rPr>
          <w:rFonts w:ascii="Times New Roman" w:eastAsia="Times New Roman" w:hAnsi="Times New Roman"/>
        </w:rPr>
      </w:pPr>
    </w:p>
    <w:p w:rsidR="00EE4739" w:rsidRDefault="00EE4739">
      <w:pPr>
        <w:spacing w:line="352" w:lineRule="exact"/>
        <w:rPr>
          <w:rFonts w:ascii="Times New Roman" w:eastAsia="Times New Roman" w:hAnsi="Times New Roman"/>
        </w:rPr>
      </w:pPr>
    </w:p>
    <w:p w:rsidR="00EE4739" w:rsidRDefault="00EE4739">
      <w:pPr>
        <w:spacing w:line="478" w:lineRule="auto"/>
        <w:ind w:left="360" w:right="406"/>
        <w:rPr>
          <w:rFonts w:ascii="Arial" w:eastAsia="Arial" w:hAnsi="Arial"/>
          <w:sz w:val="24"/>
        </w:rPr>
      </w:pPr>
      <w:r>
        <w:rPr>
          <w:rFonts w:ascii="Arial" w:eastAsia="Arial" w:hAnsi="Arial"/>
          <w:sz w:val="24"/>
        </w:rPr>
        <w:t>Therefore, if the full strengths of EIA processes are to be realised, we suggest here that critical independent periodic reviews of the quality of EIA report (i.e. EIS) samples are essential. This should identify strengths and weaknesses which can be disseminated to encourage and share best practices in oil and gas developments. However, such reviews for the oil and gas industry are still rare today.</w:t>
      </w:r>
    </w:p>
    <w:p w:rsidR="00EE4739" w:rsidRDefault="00EE4739">
      <w:pPr>
        <w:spacing w:line="200" w:lineRule="exact"/>
        <w:rPr>
          <w:rFonts w:ascii="Times New Roman" w:eastAsia="Times New Roman" w:hAnsi="Times New Roman"/>
        </w:rPr>
      </w:pPr>
    </w:p>
    <w:p w:rsidR="00EE4739" w:rsidRDefault="00EE4739">
      <w:pPr>
        <w:spacing w:line="352" w:lineRule="exact"/>
        <w:rPr>
          <w:rFonts w:ascii="Times New Roman" w:eastAsia="Times New Roman" w:hAnsi="Times New Roman"/>
        </w:rPr>
      </w:pPr>
    </w:p>
    <w:p w:rsidR="00EE4739" w:rsidRDefault="00EE4739">
      <w:pPr>
        <w:tabs>
          <w:tab w:val="left" w:pos="1060"/>
        </w:tabs>
        <w:spacing w:line="0" w:lineRule="atLeast"/>
        <w:ind w:left="360"/>
        <w:rPr>
          <w:rFonts w:ascii="Arial" w:eastAsia="Arial" w:hAnsi="Arial"/>
          <w:i/>
          <w:sz w:val="23"/>
        </w:rPr>
      </w:pPr>
      <w:r>
        <w:rPr>
          <w:rFonts w:ascii="Arial" w:eastAsia="Arial" w:hAnsi="Arial"/>
          <w:i/>
          <w:sz w:val="24"/>
        </w:rPr>
        <w:t>1.2</w:t>
      </w:r>
      <w:r>
        <w:rPr>
          <w:rFonts w:ascii="Times New Roman" w:eastAsia="Times New Roman" w:hAnsi="Times New Roman"/>
        </w:rPr>
        <w:tab/>
      </w:r>
      <w:r>
        <w:rPr>
          <w:rFonts w:ascii="Arial" w:eastAsia="Arial" w:hAnsi="Arial"/>
          <w:i/>
          <w:sz w:val="23"/>
        </w:rPr>
        <w:t>Research Gap</w:t>
      </w: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95" w:lineRule="exact"/>
        <w:rPr>
          <w:rFonts w:ascii="Times New Roman" w:eastAsia="Times New Roman" w:hAnsi="Times New Roman"/>
        </w:rPr>
      </w:pPr>
    </w:p>
    <w:p w:rsidR="00EE4739" w:rsidRDefault="00EE4739">
      <w:pPr>
        <w:spacing w:line="0" w:lineRule="atLeast"/>
        <w:ind w:right="6"/>
        <w:jc w:val="center"/>
        <w:rPr>
          <w:rFonts w:ascii="Times New Roman" w:eastAsia="Times New Roman" w:hAnsi="Times New Roman"/>
        </w:rPr>
      </w:pPr>
      <w:r>
        <w:rPr>
          <w:rFonts w:ascii="Times New Roman" w:eastAsia="Times New Roman" w:hAnsi="Times New Roman"/>
        </w:rPr>
        <w:t>4</w:t>
      </w:r>
    </w:p>
    <w:p w:rsidR="00EE4739" w:rsidRDefault="00EE4739">
      <w:pPr>
        <w:spacing w:line="0" w:lineRule="atLeast"/>
        <w:ind w:right="6"/>
        <w:jc w:val="center"/>
        <w:rPr>
          <w:rFonts w:ascii="Times New Roman" w:eastAsia="Times New Roman" w:hAnsi="Times New Roman"/>
        </w:rPr>
        <w:sectPr w:rsidR="00000000">
          <w:pgSz w:w="11900" w:h="16838"/>
          <w:pgMar w:top="1440" w:right="1440" w:bottom="392" w:left="1440" w:header="0" w:footer="0" w:gutter="0"/>
          <w:cols w:space="0" w:equalWidth="0">
            <w:col w:w="9026"/>
          </w:cols>
          <w:docGrid w:linePitch="360"/>
        </w:sectPr>
      </w:pPr>
    </w:p>
    <w:p w:rsidR="00EE4739" w:rsidRDefault="00EE4739">
      <w:pPr>
        <w:spacing w:line="6" w:lineRule="exact"/>
        <w:rPr>
          <w:rFonts w:ascii="Times New Roman" w:eastAsia="Times New Roman" w:hAnsi="Times New Roman"/>
        </w:rPr>
      </w:pPr>
      <w:bookmarkStart w:id="7" w:name="page8"/>
      <w:bookmarkEnd w:id="7"/>
    </w:p>
    <w:p w:rsidR="00EE4739" w:rsidRDefault="00EE4739">
      <w:pPr>
        <w:spacing w:line="477" w:lineRule="auto"/>
        <w:ind w:left="360" w:right="386"/>
        <w:rPr>
          <w:rFonts w:ascii="Arial" w:eastAsia="Arial" w:hAnsi="Arial"/>
          <w:sz w:val="24"/>
        </w:rPr>
      </w:pPr>
      <w:r>
        <w:rPr>
          <w:rFonts w:ascii="Arial" w:eastAsia="Arial" w:hAnsi="Arial"/>
          <w:sz w:val="24"/>
        </w:rPr>
        <w:t>Several EIS quality review studies have been reported for non-oil and gas project sectors (see Table 1). Following periodic EIS quality review (at country or sector-level), a common feature of these studies is the hypothesis that project EISs tend to show improvement in quality over time.</w:t>
      </w:r>
    </w:p>
    <w:p w:rsidR="00EE4739" w:rsidRDefault="00EE4739">
      <w:pPr>
        <w:spacing w:line="200" w:lineRule="exact"/>
        <w:rPr>
          <w:rFonts w:ascii="Times New Roman" w:eastAsia="Times New Roman" w:hAnsi="Times New Roman"/>
        </w:rPr>
      </w:pPr>
    </w:p>
    <w:p w:rsidR="00EE4739" w:rsidRDefault="00EE4739">
      <w:pPr>
        <w:spacing w:line="366" w:lineRule="exact"/>
        <w:rPr>
          <w:rFonts w:ascii="Times New Roman" w:eastAsia="Times New Roman" w:hAnsi="Times New Roman"/>
        </w:rPr>
      </w:pPr>
    </w:p>
    <w:p w:rsidR="00EE4739" w:rsidRDefault="00EE4739">
      <w:pPr>
        <w:spacing w:line="479" w:lineRule="auto"/>
        <w:ind w:left="360" w:right="466"/>
        <w:rPr>
          <w:rFonts w:ascii="Arial" w:eastAsia="Arial" w:hAnsi="Arial"/>
          <w:sz w:val="24"/>
        </w:rPr>
      </w:pPr>
      <w:r>
        <w:rPr>
          <w:rFonts w:ascii="Arial" w:eastAsia="Arial" w:hAnsi="Arial"/>
          <w:sz w:val="24"/>
        </w:rPr>
        <w:t xml:space="preserve">However, the only known evaluation of EIS quality for oil and gas projects is the useful study of Barker and Jones (2013), commissioned by the then UK Department for Business Enterprise and Regulatory Reforms (DBERR). This focused solely on UK </w:t>
      </w:r>
      <w:r>
        <w:rPr>
          <w:rFonts w:ascii="Arial" w:eastAsia="Arial" w:hAnsi="Arial"/>
          <w:i/>
          <w:sz w:val="24"/>
          <w:u w:val="single"/>
        </w:rPr>
        <w:t>offshore</w:t>
      </w:r>
      <w:r>
        <w:rPr>
          <w:rFonts w:ascii="Arial" w:eastAsia="Arial" w:hAnsi="Arial"/>
          <w:sz w:val="24"/>
        </w:rPr>
        <w:t xml:space="preserve"> petroleum production. Based on literature search from publicly accessible databases, our study here is believed to be only the second study which focuses on EIS quality for the oil and gas sector, and the only study anywhere which includes both onshore and offshore projects. In addition, none of the above cited studies in Table 1 apparently utilised inferential statistical analysis to evaluate their suggested EIS quality improvement. Hence, our study presented here.</w:t>
      </w:r>
    </w:p>
    <w:p w:rsidR="00EE4739" w:rsidRDefault="00EE4739">
      <w:pPr>
        <w:spacing w:line="200" w:lineRule="exact"/>
        <w:rPr>
          <w:rFonts w:ascii="Times New Roman" w:eastAsia="Times New Roman" w:hAnsi="Times New Roman"/>
        </w:rPr>
      </w:pPr>
    </w:p>
    <w:p w:rsidR="00EE4739" w:rsidRDefault="00EE4739">
      <w:pPr>
        <w:spacing w:line="350" w:lineRule="exact"/>
        <w:rPr>
          <w:rFonts w:ascii="Times New Roman" w:eastAsia="Times New Roman" w:hAnsi="Times New Roman"/>
        </w:rPr>
      </w:pPr>
    </w:p>
    <w:p w:rsidR="00EE4739" w:rsidRDefault="00EE4739">
      <w:pPr>
        <w:tabs>
          <w:tab w:val="left" w:pos="1060"/>
        </w:tabs>
        <w:spacing w:line="0" w:lineRule="atLeast"/>
        <w:ind w:left="360"/>
        <w:rPr>
          <w:rFonts w:ascii="Arial" w:eastAsia="Arial" w:hAnsi="Arial"/>
          <w:i/>
          <w:sz w:val="23"/>
        </w:rPr>
      </w:pPr>
      <w:r>
        <w:rPr>
          <w:rFonts w:ascii="Arial" w:eastAsia="Arial" w:hAnsi="Arial"/>
          <w:i/>
          <w:sz w:val="24"/>
        </w:rPr>
        <w:t>1.3</w:t>
      </w:r>
      <w:r>
        <w:rPr>
          <w:rFonts w:ascii="Times New Roman" w:eastAsia="Times New Roman" w:hAnsi="Times New Roman"/>
        </w:rPr>
        <w:tab/>
      </w:r>
      <w:r>
        <w:rPr>
          <w:rFonts w:ascii="Arial" w:eastAsia="Arial" w:hAnsi="Arial"/>
          <w:i/>
          <w:sz w:val="23"/>
        </w:rPr>
        <w:t>Study Aims and Objectives</w:t>
      </w: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43" w:lineRule="exact"/>
        <w:rPr>
          <w:rFonts w:ascii="Times New Roman" w:eastAsia="Times New Roman" w:hAnsi="Times New Roman"/>
        </w:rPr>
      </w:pPr>
    </w:p>
    <w:p w:rsidR="00EE4739" w:rsidRDefault="00EE4739">
      <w:pPr>
        <w:spacing w:line="478" w:lineRule="auto"/>
        <w:ind w:left="360" w:right="486"/>
        <w:rPr>
          <w:rFonts w:ascii="Arial" w:eastAsia="Arial" w:hAnsi="Arial"/>
          <w:sz w:val="24"/>
        </w:rPr>
      </w:pPr>
      <w:r>
        <w:rPr>
          <w:rFonts w:ascii="Arial" w:eastAsia="Arial" w:hAnsi="Arial"/>
          <w:sz w:val="24"/>
        </w:rPr>
        <w:t>This paper has three unique aims. First, we address this international research gap by presenting a systematic analysis of the quality of EISs for both onshore and offshore oil and gas projects. Second, to our knowledge, this is the first assessment of its kind to examine the effectiveness with which decommissioning impacts are assessed within EISs of both oil and gas projects. Third, and again novel to our knowledge, this paper tests the</w:t>
      </w: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371" w:lineRule="exact"/>
        <w:rPr>
          <w:rFonts w:ascii="Times New Roman" w:eastAsia="Times New Roman" w:hAnsi="Times New Roman"/>
        </w:rPr>
      </w:pPr>
    </w:p>
    <w:p w:rsidR="00EE4739" w:rsidRDefault="00EE4739">
      <w:pPr>
        <w:spacing w:line="0" w:lineRule="atLeast"/>
        <w:ind w:right="-13"/>
        <w:jc w:val="center"/>
        <w:rPr>
          <w:rFonts w:ascii="Times New Roman" w:eastAsia="Times New Roman" w:hAnsi="Times New Roman"/>
        </w:rPr>
      </w:pPr>
      <w:r>
        <w:rPr>
          <w:rFonts w:ascii="Times New Roman" w:eastAsia="Times New Roman" w:hAnsi="Times New Roman"/>
        </w:rPr>
        <w:t>5</w:t>
      </w:r>
    </w:p>
    <w:p w:rsidR="00EE4739" w:rsidRDefault="00EE4739">
      <w:pPr>
        <w:spacing w:line="0" w:lineRule="atLeast"/>
        <w:ind w:right="-13"/>
        <w:jc w:val="center"/>
        <w:rPr>
          <w:rFonts w:ascii="Times New Roman" w:eastAsia="Times New Roman" w:hAnsi="Times New Roman"/>
        </w:rPr>
        <w:sectPr w:rsidR="00000000">
          <w:pgSz w:w="11900" w:h="16838"/>
          <w:pgMar w:top="1440" w:right="1440" w:bottom="392" w:left="1440" w:header="0" w:footer="0" w:gutter="0"/>
          <w:cols w:space="0" w:equalWidth="0">
            <w:col w:w="9026"/>
          </w:cols>
          <w:docGrid w:linePitch="360"/>
        </w:sectPr>
      </w:pPr>
    </w:p>
    <w:p w:rsidR="00EE4739" w:rsidRDefault="00EE4739">
      <w:pPr>
        <w:spacing w:line="6" w:lineRule="exact"/>
        <w:rPr>
          <w:rFonts w:ascii="Times New Roman" w:eastAsia="Times New Roman" w:hAnsi="Times New Roman"/>
        </w:rPr>
      </w:pPr>
      <w:bookmarkStart w:id="8" w:name="page9"/>
      <w:bookmarkEnd w:id="8"/>
    </w:p>
    <w:p w:rsidR="00EE4739" w:rsidRDefault="00EE4739">
      <w:pPr>
        <w:spacing w:line="471" w:lineRule="auto"/>
        <w:ind w:left="360" w:right="1046"/>
        <w:rPr>
          <w:rFonts w:ascii="Arial" w:eastAsia="Arial" w:hAnsi="Arial"/>
          <w:sz w:val="24"/>
        </w:rPr>
      </w:pPr>
      <w:r>
        <w:rPr>
          <w:rFonts w:ascii="Arial" w:eastAsia="Arial" w:hAnsi="Arial"/>
          <w:sz w:val="24"/>
        </w:rPr>
        <w:t>hypothesis that EIS quality of onshore and offshore oil and gas projects improves over time by using the 1998 to 2008 era (Table 2).</w:t>
      </w:r>
    </w:p>
    <w:p w:rsidR="00EE4739" w:rsidRDefault="00EE4739">
      <w:pPr>
        <w:spacing w:line="200" w:lineRule="exact"/>
        <w:rPr>
          <w:rFonts w:ascii="Times New Roman" w:eastAsia="Times New Roman" w:hAnsi="Times New Roman"/>
        </w:rPr>
      </w:pPr>
    </w:p>
    <w:p w:rsidR="00EE4739" w:rsidRDefault="00EE4739">
      <w:pPr>
        <w:spacing w:line="362" w:lineRule="exact"/>
        <w:rPr>
          <w:rFonts w:ascii="Times New Roman" w:eastAsia="Times New Roman" w:hAnsi="Times New Roman"/>
        </w:rPr>
      </w:pPr>
    </w:p>
    <w:p w:rsidR="00EE4739" w:rsidRDefault="00EE4739">
      <w:pPr>
        <w:spacing w:line="0" w:lineRule="atLeast"/>
        <w:ind w:left="360"/>
        <w:rPr>
          <w:rFonts w:ascii="Arial" w:eastAsia="Arial" w:hAnsi="Arial"/>
          <w:sz w:val="24"/>
        </w:rPr>
      </w:pPr>
      <w:r>
        <w:rPr>
          <w:rFonts w:ascii="Arial" w:eastAsia="Arial" w:hAnsi="Arial"/>
          <w:sz w:val="24"/>
        </w:rPr>
        <w:t>The study objectives are to:</w:t>
      </w:r>
    </w:p>
    <w:p w:rsidR="00EE4739" w:rsidRDefault="00EE4739">
      <w:pPr>
        <w:spacing w:line="287" w:lineRule="exact"/>
        <w:rPr>
          <w:rFonts w:ascii="Times New Roman" w:eastAsia="Times New Roman" w:hAnsi="Times New Roman"/>
        </w:rPr>
      </w:pPr>
    </w:p>
    <w:p w:rsidR="00EE4739" w:rsidRDefault="00EE4739">
      <w:pPr>
        <w:numPr>
          <w:ilvl w:val="0"/>
          <w:numId w:val="5"/>
        </w:numPr>
        <w:tabs>
          <w:tab w:val="left" w:pos="1080"/>
        </w:tabs>
        <w:spacing w:line="475" w:lineRule="auto"/>
        <w:ind w:left="360" w:right="426" w:hanging="2"/>
        <w:rPr>
          <w:rFonts w:ascii="Arial" w:eastAsia="Arial" w:hAnsi="Arial"/>
          <w:sz w:val="24"/>
        </w:rPr>
      </w:pPr>
      <w:r>
        <w:rPr>
          <w:rFonts w:ascii="Arial" w:eastAsia="Arial" w:hAnsi="Arial"/>
          <w:sz w:val="24"/>
        </w:rPr>
        <w:t>Develop an EIS quality review model for oil and gas projects, based partly on a review of methodologies adopted in previous studies of EIS quality review (see Table 3);</w:t>
      </w:r>
    </w:p>
    <w:p w:rsidR="00EE4739" w:rsidRDefault="00EE4739">
      <w:pPr>
        <w:spacing w:line="17" w:lineRule="exact"/>
        <w:rPr>
          <w:rFonts w:ascii="Arial" w:eastAsia="Arial" w:hAnsi="Arial"/>
          <w:sz w:val="24"/>
        </w:rPr>
      </w:pPr>
    </w:p>
    <w:p w:rsidR="00EE4739" w:rsidRDefault="00EE4739">
      <w:pPr>
        <w:numPr>
          <w:ilvl w:val="0"/>
          <w:numId w:val="5"/>
        </w:numPr>
        <w:tabs>
          <w:tab w:val="left" w:pos="1080"/>
        </w:tabs>
        <w:spacing w:line="469" w:lineRule="auto"/>
        <w:ind w:left="360" w:right="726" w:hanging="2"/>
        <w:rPr>
          <w:rFonts w:ascii="Arial" w:eastAsia="Arial" w:hAnsi="Arial"/>
          <w:sz w:val="24"/>
        </w:rPr>
      </w:pPr>
      <w:r>
        <w:rPr>
          <w:rFonts w:ascii="Arial" w:eastAsia="Arial" w:hAnsi="Arial"/>
          <w:sz w:val="24"/>
        </w:rPr>
        <w:t xml:space="preserve">Apply this model to assess the quality of 19 EISs produced between 1998 and 2008 covering </w:t>
      </w:r>
      <w:r>
        <w:rPr>
          <w:rFonts w:ascii="Arial" w:eastAsia="Arial" w:hAnsi="Arial"/>
          <w:i/>
          <w:sz w:val="24"/>
        </w:rPr>
        <w:t>both</w:t>
      </w:r>
      <w:r>
        <w:rPr>
          <w:rFonts w:ascii="Arial" w:eastAsia="Arial" w:hAnsi="Arial"/>
          <w:sz w:val="24"/>
        </w:rPr>
        <w:t xml:space="preserve"> onshore and offshore projects (Table 2);</w:t>
      </w:r>
    </w:p>
    <w:p w:rsidR="00EE4739" w:rsidRDefault="00EE4739">
      <w:pPr>
        <w:spacing w:line="25" w:lineRule="exact"/>
        <w:rPr>
          <w:rFonts w:ascii="Arial" w:eastAsia="Arial" w:hAnsi="Arial"/>
          <w:sz w:val="24"/>
        </w:rPr>
      </w:pPr>
    </w:p>
    <w:p w:rsidR="00EE4739" w:rsidRDefault="00EE4739">
      <w:pPr>
        <w:numPr>
          <w:ilvl w:val="0"/>
          <w:numId w:val="5"/>
        </w:numPr>
        <w:tabs>
          <w:tab w:val="left" w:pos="1080"/>
        </w:tabs>
        <w:spacing w:line="470" w:lineRule="auto"/>
        <w:ind w:left="360" w:right="446" w:hanging="2"/>
        <w:rPr>
          <w:rFonts w:ascii="Arial" w:eastAsia="Arial" w:hAnsi="Arial"/>
          <w:sz w:val="24"/>
        </w:rPr>
      </w:pPr>
      <w:r>
        <w:rPr>
          <w:rFonts w:ascii="Arial" w:eastAsia="Arial" w:hAnsi="Arial"/>
          <w:sz w:val="24"/>
        </w:rPr>
        <w:t>Test the hypothesis that EIS quality for hydrocarbon projects in Nigeria has improved over the 1998-2008 period; and</w:t>
      </w:r>
    </w:p>
    <w:p w:rsidR="00EE4739" w:rsidRDefault="00EE4739">
      <w:pPr>
        <w:spacing w:line="23" w:lineRule="exact"/>
        <w:rPr>
          <w:rFonts w:ascii="Arial" w:eastAsia="Arial" w:hAnsi="Arial"/>
          <w:sz w:val="24"/>
        </w:rPr>
      </w:pPr>
    </w:p>
    <w:p w:rsidR="00EE4739" w:rsidRDefault="00EE4739">
      <w:pPr>
        <w:numPr>
          <w:ilvl w:val="0"/>
          <w:numId w:val="5"/>
        </w:numPr>
        <w:tabs>
          <w:tab w:val="left" w:pos="1080"/>
        </w:tabs>
        <w:spacing w:line="470" w:lineRule="auto"/>
        <w:ind w:left="360" w:right="606" w:hanging="2"/>
        <w:rPr>
          <w:rFonts w:ascii="Arial" w:eastAsia="Arial" w:hAnsi="Arial"/>
          <w:sz w:val="24"/>
        </w:rPr>
      </w:pPr>
      <w:r>
        <w:rPr>
          <w:rFonts w:ascii="Arial" w:eastAsia="Arial" w:hAnsi="Arial"/>
          <w:sz w:val="24"/>
        </w:rPr>
        <w:t>Make recommendations for future EIA practice in the Nigerian oil and gas industry, and in similar international contexts.</w:t>
      </w:r>
    </w:p>
    <w:p w:rsidR="00EE4739" w:rsidRDefault="00EE4739">
      <w:pPr>
        <w:spacing w:line="200" w:lineRule="exact"/>
        <w:rPr>
          <w:rFonts w:ascii="Times New Roman" w:eastAsia="Times New Roman" w:hAnsi="Times New Roman"/>
        </w:rPr>
      </w:pPr>
    </w:p>
    <w:p w:rsidR="00EE4739" w:rsidRDefault="00EE4739">
      <w:pPr>
        <w:spacing w:line="360" w:lineRule="exact"/>
        <w:rPr>
          <w:rFonts w:ascii="Times New Roman" w:eastAsia="Times New Roman" w:hAnsi="Times New Roman"/>
        </w:rPr>
      </w:pPr>
    </w:p>
    <w:p w:rsidR="00EE4739" w:rsidRDefault="00EE4739">
      <w:pPr>
        <w:tabs>
          <w:tab w:val="left" w:pos="1060"/>
        </w:tabs>
        <w:spacing w:line="0" w:lineRule="atLeast"/>
        <w:ind w:left="360"/>
        <w:rPr>
          <w:rFonts w:ascii="Arial" w:eastAsia="Arial" w:hAnsi="Arial"/>
          <w:i/>
          <w:sz w:val="24"/>
        </w:rPr>
      </w:pPr>
      <w:r>
        <w:rPr>
          <w:rFonts w:ascii="Arial" w:eastAsia="Arial" w:hAnsi="Arial"/>
          <w:i/>
          <w:sz w:val="24"/>
        </w:rPr>
        <w:t>1.4</w:t>
      </w:r>
      <w:r>
        <w:rPr>
          <w:rFonts w:ascii="Times New Roman" w:eastAsia="Times New Roman" w:hAnsi="Times New Roman"/>
        </w:rPr>
        <w:tab/>
      </w:r>
      <w:r>
        <w:rPr>
          <w:rFonts w:ascii="Arial" w:eastAsia="Arial" w:hAnsi="Arial"/>
          <w:i/>
          <w:sz w:val="24"/>
        </w:rPr>
        <w:t>Environmental Regulation in the Nigerian Oil and Gas Industry</w:t>
      </w:r>
    </w:p>
    <w:p w:rsidR="00EE4739" w:rsidRDefault="00EE4739">
      <w:pPr>
        <w:spacing w:line="276" w:lineRule="exact"/>
        <w:rPr>
          <w:rFonts w:ascii="Times New Roman" w:eastAsia="Times New Roman" w:hAnsi="Times New Roman"/>
        </w:rPr>
      </w:pPr>
    </w:p>
    <w:p w:rsidR="00EE4739" w:rsidRDefault="00EE4739">
      <w:pPr>
        <w:tabs>
          <w:tab w:val="left" w:pos="1060"/>
        </w:tabs>
        <w:spacing w:line="0" w:lineRule="atLeast"/>
        <w:ind w:left="360"/>
        <w:rPr>
          <w:rFonts w:ascii="Arial" w:eastAsia="Arial" w:hAnsi="Arial"/>
          <w:i/>
          <w:sz w:val="23"/>
        </w:rPr>
      </w:pPr>
      <w:r>
        <w:rPr>
          <w:rFonts w:ascii="Arial" w:eastAsia="Arial" w:hAnsi="Arial"/>
          <w:i/>
          <w:sz w:val="24"/>
        </w:rPr>
        <w:t>1.4.1</w:t>
      </w:r>
      <w:r>
        <w:rPr>
          <w:rFonts w:ascii="Times New Roman" w:eastAsia="Times New Roman" w:hAnsi="Times New Roman"/>
        </w:rPr>
        <w:tab/>
      </w:r>
      <w:r>
        <w:rPr>
          <w:rFonts w:ascii="Arial" w:eastAsia="Arial" w:hAnsi="Arial"/>
          <w:i/>
          <w:sz w:val="23"/>
        </w:rPr>
        <w:t>EIA Governance Structure</w:t>
      </w:r>
    </w:p>
    <w:p w:rsidR="00EE4739" w:rsidRDefault="00EE4739">
      <w:pPr>
        <w:spacing w:line="291" w:lineRule="exact"/>
        <w:rPr>
          <w:rFonts w:ascii="Times New Roman" w:eastAsia="Times New Roman" w:hAnsi="Times New Roman"/>
        </w:rPr>
      </w:pPr>
    </w:p>
    <w:p w:rsidR="00EE4739" w:rsidRDefault="00EE4739">
      <w:pPr>
        <w:spacing w:line="478" w:lineRule="auto"/>
        <w:ind w:left="360" w:right="346"/>
        <w:jc w:val="both"/>
        <w:rPr>
          <w:rFonts w:ascii="Arial" w:eastAsia="Arial" w:hAnsi="Arial"/>
          <w:sz w:val="24"/>
        </w:rPr>
      </w:pPr>
      <w:r>
        <w:rPr>
          <w:rFonts w:ascii="Arial" w:eastAsia="Arial" w:hAnsi="Arial"/>
          <w:sz w:val="24"/>
        </w:rPr>
        <w:t>The evolution of EIA policy, practice and environmental awareness in Nigeria is closely tied to the oil and gas industry (Olokesusi, 1998; Ogunba, 2004). Understandably, when commercial oil and gas exploration began in the 1950s (Steyn, 2009), only simple environmental protection protocols and policies existed (Anifowose et al., 2014). To date, there are two main EIA governance structures in Nigeria</w:t>
      </w:r>
      <w:r>
        <w:rPr>
          <w:rFonts w:ascii="Arial" w:eastAsia="Arial" w:hAnsi="Arial"/>
          <w:sz w:val="24"/>
        </w:rPr>
        <w:t>’s</w:t>
      </w:r>
      <w:r>
        <w:rPr>
          <w:rFonts w:ascii="Arial" w:eastAsia="Arial" w:hAnsi="Arial"/>
          <w:sz w:val="24"/>
        </w:rPr>
        <w:t xml:space="preserve"> oil and gas industry; and we summarise below their evolution.</w:t>
      </w: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325" w:lineRule="exact"/>
        <w:rPr>
          <w:rFonts w:ascii="Times New Roman" w:eastAsia="Times New Roman" w:hAnsi="Times New Roman"/>
        </w:rPr>
      </w:pPr>
    </w:p>
    <w:p w:rsidR="00EE4739" w:rsidRDefault="00EE4739">
      <w:pPr>
        <w:spacing w:line="0" w:lineRule="atLeast"/>
        <w:ind w:right="6"/>
        <w:jc w:val="center"/>
        <w:rPr>
          <w:rFonts w:ascii="Times New Roman" w:eastAsia="Times New Roman" w:hAnsi="Times New Roman"/>
        </w:rPr>
      </w:pPr>
      <w:r>
        <w:rPr>
          <w:rFonts w:ascii="Times New Roman" w:eastAsia="Times New Roman" w:hAnsi="Times New Roman"/>
        </w:rPr>
        <w:t>6</w:t>
      </w:r>
    </w:p>
    <w:p w:rsidR="00EE4739" w:rsidRDefault="00EE4739">
      <w:pPr>
        <w:spacing w:line="0" w:lineRule="atLeast"/>
        <w:ind w:right="6"/>
        <w:jc w:val="center"/>
        <w:rPr>
          <w:rFonts w:ascii="Times New Roman" w:eastAsia="Times New Roman" w:hAnsi="Times New Roman"/>
        </w:rPr>
        <w:sectPr w:rsidR="00000000">
          <w:pgSz w:w="11900" w:h="16838"/>
          <w:pgMar w:top="1440" w:right="1440" w:bottom="392" w:left="1440" w:header="0" w:footer="0" w:gutter="0"/>
          <w:cols w:space="0" w:equalWidth="0">
            <w:col w:w="9026"/>
          </w:cols>
          <w:docGrid w:linePitch="360"/>
        </w:sectPr>
      </w:pPr>
    </w:p>
    <w:p w:rsidR="00EE4739" w:rsidRDefault="00EE4739">
      <w:pPr>
        <w:spacing w:line="6" w:lineRule="exact"/>
        <w:rPr>
          <w:rFonts w:ascii="Times New Roman" w:eastAsia="Times New Roman" w:hAnsi="Times New Roman"/>
        </w:rPr>
      </w:pPr>
      <w:bookmarkStart w:id="9" w:name="page10"/>
      <w:bookmarkEnd w:id="9"/>
    </w:p>
    <w:p w:rsidR="00EE4739" w:rsidRDefault="00EE4739">
      <w:pPr>
        <w:spacing w:line="479" w:lineRule="auto"/>
        <w:ind w:left="360" w:right="486"/>
        <w:rPr>
          <w:rFonts w:ascii="Arial" w:eastAsia="Arial" w:hAnsi="Arial"/>
          <w:sz w:val="24"/>
        </w:rPr>
      </w:pPr>
      <w:r>
        <w:rPr>
          <w:rFonts w:ascii="Arial" w:eastAsia="Arial" w:hAnsi="Arial"/>
          <w:sz w:val="24"/>
        </w:rPr>
        <w:t>First, the inadequacies of reactive environmental control measures (e.g. the Petroleum Act of 1969), and the need for Nigeria to progress towards sustainable environmental practices, led to the establishment of the Federal Environmental Protection Agency (FEPA) by Decree 58 of 1988. FEPA had responsibility f</w:t>
      </w:r>
      <w:r>
        <w:rPr>
          <w:rFonts w:ascii="Arial" w:eastAsia="Arial" w:hAnsi="Arial"/>
          <w:sz w:val="24"/>
        </w:rPr>
        <w:t>or the overall protection and sustainable use of Nigeria</w:t>
      </w:r>
      <w:r>
        <w:rPr>
          <w:rFonts w:ascii="Arial" w:eastAsia="Arial" w:hAnsi="Arial"/>
          <w:sz w:val="24"/>
        </w:rPr>
        <w:t>’s</w:t>
      </w:r>
      <w:r>
        <w:rPr>
          <w:rFonts w:ascii="Arial" w:eastAsia="Arial" w:hAnsi="Arial"/>
          <w:sz w:val="24"/>
        </w:rPr>
        <w:t xml:space="preserve"> environmental resources until its functions were transferred to the newly created Federal Ministry of Environment (FME) in 1999. Afterwards, FEPA ceased to exist and the FME was further empowered to formulate and review the National Policy on the Environment. Meanwhile, </w:t>
      </w:r>
      <w:r>
        <w:rPr>
          <w:rFonts w:ascii="Arial" w:eastAsia="Arial" w:hAnsi="Arial"/>
          <w:sz w:val="24"/>
        </w:rPr>
        <w:t>Nigeria</w:t>
      </w:r>
      <w:r>
        <w:rPr>
          <w:rFonts w:ascii="Arial" w:eastAsia="Arial" w:hAnsi="Arial"/>
          <w:sz w:val="24"/>
        </w:rPr>
        <w:t>’s</w:t>
      </w:r>
      <w:r>
        <w:rPr>
          <w:rFonts w:ascii="Arial" w:eastAsia="Arial" w:hAnsi="Arial"/>
          <w:sz w:val="24"/>
        </w:rPr>
        <w:t xml:space="preserve"> EIA decree 86 was enacted in 1992 and it mostly mirrors the US NEPA Act of 1969.</w:t>
      </w:r>
    </w:p>
    <w:p w:rsidR="00EE4739" w:rsidRDefault="00EE4739">
      <w:pPr>
        <w:spacing w:line="13" w:lineRule="exact"/>
        <w:rPr>
          <w:rFonts w:ascii="Times New Roman" w:eastAsia="Times New Roman" w:hAnsi="Times New Roman"/>
        </w:rPr>
      </w:pPr>
    </w:p>
    <w:p w:rsidR="00EE4739" w:rsidRDefault="00EE4739">
      <w:pPr>
        <w:spacing w:line="478" w:lineRule="auto"/>
        <w:ind w:left="360" w:right="346"/>
        <w:jc w:val="both"/>
        <w:rPr>
          <w:rFonts w:ascii="Arial" w:eastAsia="Arial" w:hAnsi="Arial"/>
          <w:sz w:val="24"/>
        </w:rPr>
      </w:pPr>
      <w:r>
        <w:rPr>
          <w:rFonts w:ascii="Arial" w:eastAsia="Arial" w:hAnsi="Arial"/>
          <w:sz w:val="24"/>
        </w:rPr>
        <w:t xml:space="preserve">Second, the Petroleum Act of 1969 is the major regulatory framework in Nigeria that empowers the Department of Petroleum Resources (DPR) </w:t>
      </w:r>
      <w:r>
        <w:rPr>
          <w:rFonts w:ascii="Arial" w:eastAsia="Arial" w:hAnsi="Arial"/>
          <w:sz w:val="24"/>
        </w:rPr>
        <w:t>–</w:t>
      </w:r>
      <w:r>
        <w:rPr>
          <w:rFonts w:ascii="Arial" w:eastAsia="Arial" w:hAnsi="Arial"/>
          <w:sz w:val="24"/>
        </w:rPr>
        <w:t xml:space="preserve"> a parastatal of the Federal Ministry of Petroleum Resources </w:t>
      </w:r>
      <w:r>
        <w:rPr>
          <w:rFonts w:ascii="Arial" w:eastAsia="Arial" w:hAnsi="Arial"/>
          <w:sz w:val="24"/>
        </w:rPr>
        <w:t>–</w:t>
      </w:r>
      <w:r>
        <w:rPr>
          <w:rFonts w:ascii="Arial" w:eastAsia="Arial" w:hAnsi="Arial"/>
          <w:sz w:val="24"/>
        </w:rPr>
        <w:t xml:space="preserve"> as the responsible agency for environmental protection and pollution management in the oil and gas industry. The DPR also possesses the statutory responsibility for ensuring </w:t>
      </w:r>
      <w:r>
        <w:rPr>
          <w:rFonts w:ascii="Arial" w:eastAsia="Arial" w:hAnsi="Arial"/>
          <w:sz w:val="24"/>
        </w:rPr>
        <w:t>‘compliance to petroleum laws, regulations and guidelines</w:t>
      </w:r>
      <w:r>
        <w:rPr>
          <w:rFonts w:ascii="Arial" w:eastAsia="Arial" w:hAnsi="Arial"/>
          <w:sz w:val="24"/>
        </w:rPr>
        <w:t>’</w:t>
      </w:r>
      <w:r>
        <w:rPr>
          <w:rFonts w:ascii="Arial" w:eastAsia="Arial" w:hAnsi="Arial"/>
          <w:sz w:val="24"/>
        </w:rPr>
        <w:t xml:space="preserve"> including those relating to health, safety and environment in conformity with national and international standards.</w:t>
      </w:r>
    </w:p>
    <w:p w:rsidR="00EE4739" w:rsidRDefault="00EE4739">
      <w:pPr>
        <w:spacing w:line="200" w:lineRule="exact"/>
        <w:rPr>
          <w:rFonts w:ascii="Times New Roman" w:eastAsia="Times New Roman" w:hAnsi="Times New Roman"/>
        </w:rPr>
      </w:pPr>
    </w:p>
    <w:p w:rsidR="00EE4739" w:rsidRDefault="00EE4739">
      <w:pPr>
        <w:spacing w:line="371" w:lineRule="exact"/>
        <w:rPr>
          <w:rFonts w:ascii="Times New Roman" w:eastAsia="Times New Roman" w:hAnsi="Times New Roman"/>
        </w:rPr>
      </w:pPr>
    </w:p>
    <w:p w:rsidR="00EE4739" w:rsidRDefault="00EE4739">
      <w:pPr>
        <w:spacing w:line="478" w:lineRule="auto"/>
        <w:ind w:left="360" w:right="346"/>
        <w:jc w:val="both"/>
        <w:rPr>
          <w:rFonts w:ascii="Arial" w:eastAsia="Arial" w:hAnsi="Arial"/>
          <w:sz w:val="24"/>
        </w:rPr>
      </w:pPr>
      <w:r>
        <w:rPr>
          <w:rFonts w:ascii="Arial" w:eastAsia="Arial" w:hAnsi="Arial"/>
          <w:sz w:val="24"/>
        </w:rPr>
        <w:t>EIA consultants / preparers are often registered by both the DPR and FME. Any oil company or proponent seeking to undertake large scale project(s) in Nigeria</w:t>
      </w:r>
      <w:r>
        <w:rPr>
          <w:rFonts w:ascii="Arial" w:eastAsia="Arial" w:hAnsi="Arial"/>
          <w:sz w:val="24"/>
        </w:rPr>
        <w:t xml:space="preserve">’s oil and gas industry has </w:t>
      </w:r>
      <w:r>
        <w:rPr>
          <w:rFonts w:ascii="Arial" w:eastAsia="Arial" w:hAnsi="Arial"/>
          <w:sz w:val="24"/>
        </w:rPr>
        <w:t>to seek EIA permit or approval from both the</w:t>
      </w:r>
      <w:r>
        <w:rPr>
          <w:rFonts w:ascii="Arial" w:eastAsia="Arial" w:hAnsi="Arial"/>
          <w:sz w:val="24"/>
        </w:rPr>
        <w:t xml:space="preserve"> FME and DPR. This is in line with extant regulations such as the EIA decree 86 of 1992 and the Petroleum Act of 1969. This requirement appears to have inadvertently contributed to the widely reported frictions in environmental</w:t>
      </w:r>
    </w:p>
    <w:p w:rsidR="00EE4739" w:rsidRDefault="00EE4739">
      <w:pPr>
        <w:spacing w:line="200" w:lineRule="exact"/>
        <w:rPr>
          <w:rFonts w:ascii="Times New Roman" w:eastAsia="Times New Roman" w:hAnsi="Times New Roman"/>
        </w:rPr>
      </w:pPr>
    </w:p>
    <w:p w:rsidR="00EE4739" w:rsidRDefault="00EE4739">
      <w:pPr>
        <w:spacing w:line="219" w:lineRule="exact"/>
        <w:rPr>
          <w:rFonts w:ascii="Times New Roman" w:eastAsia="Times New Roman" w:hAnsi="Times New Roman"/>
        </w:rPr>
      </w:pPr>
    </w:p>
    <w:p w:rsidR="00EE4739" w:rsidRDefault="00EE4739">
      <w:pPr>
        <w:spacing w:line="0" w:lineRule="atLeast"/>
        <w:ind w:right="6"/>
        <w:jc w:val="center"/>
        <w:rPr>
          <w:rFonts w:ascii="Times New Roman" w:eastAsia="Times New Roman" w:hAnsi="Times New Roman"/>
        </w:rPr>
      </w:pPr>
      <w:r>
        <w:rPr>
          <w:rFonts w:ascii="Times New Roman" w:eastAsia="Times New Roman" w:hAnsi="Times New Roman"/>
        </w:rPr>
        <w:t>7</w:t>
      </w:r>
    </w:p>
    <w:p w:rsidR="00EE4739" w:rsidRDefault="00EE4739">
      <w:pPr>
        <w:spacing w:line="0" w:lineRule="atLeast"/>
        <w:ind w:right="6"/>
        <w:jc w:val="center"/>
        <w:rPr>
          <w:rFonts w:ascii="Times New Roman" w:eastAsia="Times New Roman" w:hAnsi="Times New Roman"/>
        </w:rPr>
        <w:sectPr w:rsidR="00000000">
          <w:pgSz w:w="11900" w:h="16838"/>
          <w:pgMar w:top="1440" w:right="1440" w:bottom="392" w:left="1440" w:header="0" w:footer="0" w:gutter="0"/>
          <w:cols w:space="0" w:equalWidth="0">
            <w:col w:w="9026"/>
          </w:cols>
          <w:docGrid w:linePitch="360"/>
        </w:sectPr>
      </w:pPr>
    </w:p>
    <w:p w:rsidR="00EE4739" w:rsidRDefault="00EE4739">
      <w:pPr>
        <w:spacing w:line="6" w:lineRule="exact"/>
        <w:rPr>
          <w:rFonts w:ascii="Times New Roman" w:eastAsia="Times New Roman" w:hAnsi="Times New Roman"/>
        </w:rPr>
      </w:pPr>
      <w:bookmarkStart w:id="10" w:name="page11"/>
      <w:bookmarkEnd w:id="10"/>
    </w:p>
    <w:p w:rsidR="00EE4739" w:rsidRDefault="00EE4739">
      <w:pPr>
        <w:spacing w:line="478" w:lineRule="auto"/>
        <w:ind w:left="360" w:right="346"/>
        <w:jc w:val="both"/>
        <w:rPr>
          <w:rFonts w:ascii="Arial" w:eastAsia="Arial" w:hAnsi="Arial"/>
          <w:sz w:val="24"/>
        </w:rPr>
      </w:pPr>
      <w:r>
        <w:rPr>
          <w:rFonts w:ascii="Arial" w:eastAsia="Arial" w:hAnsi="Arial"/>
          <w:sz w:val="24"/>
        </w:rPr>
        <w:t>regulatory duties in N</w:t>
      </w:r>
      <w:r>
        <w:rPr>
          <w:rFonts w:ascii="Arial" w:eastAsia="Arial" w:hAnsi="Arial"/>
          <w:sz w:val="24"/>
        </w:rPr>
        <w:t>igeria</w:t>
      </w:r>
      <w:r>
        <w:rPr>
          <w:rFonts w:ascii="Arial" w:eastAsia="Arial" w:hAnsi="Arial"/>
          <w:sz w:val="24"/>
        </w:rPr>
        <w:t>’s oil and gas industry</w:t>
      </w:r>
      <w:r>
        <w:rPr>
          <w:rFonts w:ascii="Arial" w:eastAsia="Arial" w:hAnsi="Arial"/>
          <w:sz w:val="24"/>
        </w:rPr>
        <w:t>. For example, these two agencies, though set up for a common goal, have been adjudged duplicative, overlapping and at times conflicting in their responsibilities (Olokesusi, 1998; Ogunba, 2004). However, in theory this double review could make for a more robust process since both agencies are expected to approve or disapprove projects based on the quality of EISs. Multijurisdictional approaches are not limited to Nigeria. For example in Canada both Federal and Provincial author</w:t>
      </w:r>
      <w:r>
        <w:rPr>
          <w:rFonts w:ascii="Arial" w:eastAsia="Arial" w:hAnsi="Arial"/>
          <w:sz w:val="24"/>
        </w:rPr>
        <w:t>ities have legislated EIA requirements which subject projects to multiple EIA processes (Leboeuf et al., 2010).</w:t>
      </w:r>
    </w:p>
    <w:p w:rsidR="00EE4739" w:rsidRDefault="00EE4739">
      <w:pPr>
        <w:spacing w:line="200" w:lineRule="exact"/>
        <w:rPr>
          <w:rFonts w:ascii="Times New Roman" w:eastAsia="Times New Roman" w:hAnsi="Times New Roman"/>
        </w:rPr>
      </w:pPr>
    </w:p>
    <w:p w:rsidR="00EE4739" w:rsidRDefault="00EE4739">
      <w:pPr>
        <w:spacing w:line="359" w:lineRule="exact"/>
        <w:rPr>
          <w:rFonts w:ascii="Times New Roman" w:eastAsia="Times New Roman" w:hAnsi="Times New Roman"/>
        </w:rPr>
      </w:pPr>
    </w:p>
    <w:p w:rsidR="00EE4739" w:rsidRDefault="00EE4739">
      <w:pPr>
        <w:tabs>
          <w:tab w:val="left" w:pos="1060"/>
        </w:tabs>
        <w:spacing w:line="0" w:lineRule="atLeast"/>
        <w:ind w:left="360"/>
        <w:rPr>
          <w:rFonts w:ascii="Arial" w:eastAsia="Arial" w:hAnsi="Arial"/>
          <w:i/>
          <w:sz w:val="23"/>
        </w:rPr>
      </w:pPr>
      <w:r>
        <w:rPr>
          <w:rFonts w:ascii="Arial" w:eastAsia="Arial" w:hAnsi="Arial"/>
          <w:i/>
          <w:sz w:val="24"/>
        </w:rPr>
        <w:t>1.4.2</w:t>
      </w:r>
      <w:r>
        <w:rPr>
          <w:rFonts w:ascii="Times New Roman" w:eastAsia="Times New Roman" w:hAnsi="Times New Roman"/>
        </w:rPr>
        <w:tab/>
      </w:r>
      <w:r>
        <w:rPr>
          <w:rFonts w:ascii="Arial" w:eastAsia="Arial" w:hAnsi="Arial"/>
          <w:i/>
          <w:sz w:val="23"/>
        </w:rPr>
        <w:t>Other Regulatory Instruments</w:t>
      </w:r>
    </w:p>
    <w:p w:rsidR="00EE4739" w:rsidRDefault="00EE4739">
      <w:pPr>
        <w:spacing w:line="291" w:lineRule="exact"/>
        <w:rPr>
          <w:rFonts w:ascii="Times New Roman" w:eastAsia="Times New Roman" w:hAnsi="Times New Roman"/>
        </w:rPr>
      </w:pPr>
    </w:p>
    <w:p w:rsidR="00EE4739" w:rsidRDefault="00EE4739">
      <w:pPr>
        <w:spacing w:line="477" w:lineRule="auto"/>
        <w:ind w:left="360" w:right="346"/>
        <w:jc w:val="both"/>
        <w:rPr>
          <w:rFonts w:ascii="Arial" w:eastAsia="Arial" w:hAnsi="Arial"/>
          <w:sz w:val="24"/>
        </w:rPr>
      </w:pPr>
      <w:r>
        <w:rPr>
          <w:rFonts w:ascii="Arial" w:eastAsia="Arial" w:hAnsi="Arial"/>
          <w:sz w:val="24"/>
        </w:rPr>
        <w:t xml:space="preserve">Apart from the EIA decree 86 of 1992 and the Petroleum Act of 1969, there are about 16 other regulatory controls </w:t>
      </w:r>
      <w:r>
        <w:rPr>
          <w:rFonts w:ascii="Arial" w:eastAsia="Arial" w:hAnsi="Arial"/>
          <w:sz w:val="24"/>
        </w:rPr>
        <w:t>that support EIA practice in Nigeria</w:t>
      </w:r>
      <w:r>
        <w:rPr>
          <w:rFonts w:ascii="Arial" w:eastAsia="Arial" w:hAnsi="Arial"/>
          <w:sz w:val="24"/>
        </w:rPr>
        <w:t>’s</w:t>
      </w:r>
      <w:r>
        <w:rPr>
          <w:rFonts w:ascii="Arial" w:eastAsia="Arial" w:hAnsi="Arial"/>
          <w:sz w:val="24"/>
        </w:rPr>
        <w:t xml:space="preserve"> oil and gas industry (see Agha et al., 2002). The major instruments are operated as follow:</w:t>
      </w:r>
    </w:p>
    <w:p w:rsidR="00EE4739" w:rsidRDefault="00EE4739">
      <w:pPr>
        <w:spacing w:line="12" w:lineRule="exact"/>
        <w:rPr>
          <w:rFonts w:ascii="Times New Roman" w:eastAsia="Times New Roman" w:hAnsi="Times New Roman"/>
        </w:rPr>
      </w:pPr>
    </w:p>
    <w:p w:rsidR="00EE4739" w:rsidRDefault="00EE4739">
      <w:pPr>
        <w:numPr>
          <w:ilvl w:val="0"/>
          <w:numId w:val="6"/>
        </w:numPr>
        <w:tabs>
          <w:tab w:val="left" w:pos="1080"/>
        </w:tabs>
        <w:spacing w:line="478" w:lineRule="auto"/>
        <w:ind w:left="1080" w:right="426" w:hanging="362"/>
        <w:rPr>
          <w:rFonts w:ascii="Arial" w:eastAsia="Arial" w:hAnsi="Arial"/>
          <w:sz w:val="24"/>
        </w:rPr>
      </w:pPr>
      <w:r>
        <w:rPr>
          <w:rFonts w:ascii="Arial" w:eastAsia="Arial" w:hAnsi="Arial"/>
          <w:i/>
          <w:sz w:val="24"/>
        </w:rPr>
        <w:t>Federal Ministry of Environment (FME</w:t>
      </w:r>
      <w:r>
        <w:rPr>
          <w:rFonts w:ascii="Arial" w:eastAsia="Arial" w:hAnsi="Arial"/>
          <w:sz w:val="24"/>
        </w:rPr>
        <w:t>): The sectoral Guidelines for Oil</w:t>
      </w:r>
      <w:r>
        <w:rPr>
          <w:rFonts w:ascii="Arial" w:eastAsia="Arial" w:hAnsi="Arial"/>
          <w:sz w:val="24"/>
        </w:rPr>
        <w:t xml:space="preserve"> and Gas Industry Projects (FEPA, 1995). These outline approaches for conducting EIAs in compliance with the requirements of the Nigerian EIA Decree 86 of 1992 which commits Nigeria to international best practices (Ameyan, 2008).</w:t>
      </w:r>
    </w:p>
    <w:p w:rsidR="00EE4739" w:rsidRDefault="00EE4739">
      <w:pPr>
        <w:spacing w:line="11" w:lineRule="exact"/>
        <w:rPr>
          <w:rFonts w:ascii="Arial" w:eastAsia="Arial" w:hAnsi="Arial"/>
          <w:sz w:val="24"/>
        </w:rPr>
      </w:pPr>
    </w:p>
    <w:p w:rsidR="00EE4739" w:rsidRDefault="00EE4739">
      <w:pPr>
        <w:numPr>
          <w:ilvl w:val="0"/>
          <w:numId w:val="6"/>
        </w:numPr>
        <w:tabs>
          <w:tab w:val="left" w:pos="1080"/>
        </w:tabs>
        <w:spacing w:line="477" w:lineRule="auto"/>
        <w:ind w:left="1080" w:right="426" w:hanging="362"/>
        <w:rPr>
          <w:rFonts w:ascii="Arial" w:eastAsia="Arial" w:hAnsi="Arial"/>
          <w:sz w:val="24"/>
        </w:rPr>
      </w:pPr>
      <w:r>
        <w:rPr>
          <w:rFonts w:ascii="Arial" w:eastAsia="Arial" w:hAnsi="Arial"/>
          <w:i/>
          <w:sz w:val="24"/>
        </w:rPr>
        <w:t>Department of Petroleum Resources (DPR):</w:t>
      </w:r>
      <w:r>
        <w:rPr>
          <w:rFonts w:ascii="Arial" w:eastAsia="Arial" w:hAnsi="Arial"/>
          <w:sz w:val="24"/>
        </w:rPr>
        <w:t xml:space="preserve"> </w:t>
      </w:r>
      <w:r>
        <w:rPr>
          <w:rFonts w:ascii="Arial" w:eastAsia="Arial" w:hAnsi="Arial"/>
          <w:sz w:val="24"/>
        </w:rPr>
        <w:t>The Environmental</w:t>
      </w:r>
      <w:r>
        <w:rPr>
          <w:rFonts w:ascii="Arial" w:eastAsia="Arial" w:hAnsi="Arial"/>
          <w:sz w:val="24"/>
        </w:rPr>
        <w:t xml:space="preserve"> Guidelines and Standards for the Petroleum Industry in Nigeria (EGASPIN, 2002). Between 2000 and 2002, the DPR upgraded its EIA process to allow a systematic integration with project engineering</w:t>
      </w: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373" w:lineRule="exact"/>
        <w:rPr>
          <w:rFonts w:ascii="Times New Roman" w:eastAsia="Times New Roman" w:hAnsi="Times New Roman"/>
        </w:rPr>
      </w:pPr>
    </w:p>
    <w:p w:rsidR="00EE4739" w:rsidRDefault="00EE4739">
      <w:pPr>
        <w:spacing w:line="0" w:lineRule="atLeast"/>
        <w:ind w:right="6"/>
        <w:jc w:val="center"/>
        <w:rPr>
          <w:rFonts w:ascii="Times New Roman" w:eastAsia="Times New Roman" w:hAnsi="Times New Roman"/>
        </w:rPr>
      </w:pPr>
      <w:r>
        <w:rPr>
          <w:rFonts w:ascii="Times New Roman" w:eastAsia="Times New Roman" w:hAnsi="Times New Roman"/>
        </w:rPr>
        <w:t>8</w:t>
      </w:r>
    </w:p>
    <w:p w:rsidR="00EE4739" w:rsidRDefault="00EE4739">
      <w:pPr>
        <w:spacing w:line="0" w:lineRule="atLeast"/>
        <w:ind w:right="6"/>
        <w:jc w:val="center"/>
        <w:rPr>
          <w:rFonts w:ascii="Times New Roman" w:eastAsia="Times New Roman" w:hAnsi="Times New Roman"/>
        </w:rPr>
        <w:sectPr w:rsidR="00000000">
          <w:pgSz w:w="11900" w:h="16838"/>
          <w:pgMar w:top="1440" w:right="1440" w:bottom="392" w:left="1440" w:header="0" w:footer="0" w:gutter="0"/>
          <w:cols w:space="0" w:equalWidth="0">
            <w:col w:w="9026"/>
          </w:cols>
          <w:docGrid w:linePitch="360"/>
        </w:sectPr>
      </w:pPr>
    </w:p>
    <w:p w:rsidR="00EE4739" w:rsidRDefault="00EE4739">
      <w:pPr>
        <w:spacing w:line="6" w:lineRule="exact"/>
        <w:rPr>
          <w:rFonts w:ascii="Times New Roman" w:eastAsia="Times New Roman" w:hAnsi="Times New Roman"/>
        </w:rPr>
      </w:pPr>
      <w:bookmarkStart w:id="11" w:name="page12"/>
      <w:bookmarkEnd w:id="11"/>
    </w:p>
    <w:p w:rsidR="00EE4739" w:rsidRDefault="00EE4739">
      <w:pPr>
        <w:spacing w:line="471" w:lineRule="auto"/>
        <w:ind w:left="1080" w:right="606"/>
        <w:rPr>
          <w:rFonts w:ascii="Arial" w:eastAsia="Arial" w:hAnsi="Arial"/>
          <w:sz w:val="24"/>
        </w:rPr>
      </w:pPr>
      <w:r>
        <w:rPr>
          <w:rFonts w:ascii="Arial" w:eastAsia="Arial" w:hAnsi="Arial"/>
          <w:sz w:val="24"/>
        </w:rPr>
        <w:t>design and continuous monitoring of especially the implementation of designed mitigation (Agha et al., 2002).</w:t>
      </w:r>
    </w:p>
    <w:p w:rsidR="00EE4739" w:rsidRDefault="00EE4739">
      <w:pPr>
        <w:spacing w:line="21" w:lineRule="exact"/>
        <w:rPr>
          <w:rFonts w:ascii="Times New Roman" w:eastAsia="Times New Roman" w:hAnsi="Times New Roman"/>
        </w:rPr>
      </w:pPr>
    </w:p>
    <w:p w:rsidR="00EE4739" w:rsidRDefault="00EE4739">
      <w:pPr>
        <w:numPr>
          <w:ilvl w:val="0"/>
          <w:numId w:val="7"/>
        </w:numPr>
        <w:tabs>
          <w:tab w:val="left" w:pos="1080"/>
        </w:tabs>
        <w:spacing w:line="478" w:lineRule="auto"/>
        <w:ind w:left="1080" w:right="606" w:hanging="362"/>
        <w:rPr>
          <w:rFonts w:ascii="Arial" w:eastAsia="Arial" w:hAnsi="Arial"/>
          <w:sz w:val="24"/>
        </w:rPr>
      </w:pPr>
      <w:r>
        <w:rPr>
          <w:rFonts w:ascii="Arial" w:eastAsia="Arial" w:hAnsi="Arial"/>
          <w:sz w:val="24"/>
        </w:rPr>
        <w:t>The States and the Local Government Authorities are encouraged by the amended FEPA decree 59 of 1992 to establish environmental protection bodies. This has further complicated the EIA process, leading to State Environmental Protection Agencies (SEPAs) seeking to be involved at key EIA stages rather than just at the final review stage.</w:t>
      </w:r>
    </w:p>
    <w:p w:rsidR="00EE4739" w:rsidRDefault="00EE4739">
      <w:pPr>
        <w:spacing w:line="15" w:lineRule="exact"/>
        <w:rPr>
          <w:rFonts w:ascii="Times New Roman" w:eastAsia="Times New Roman" w:hAnsi="Times New Roman"/>
        </w:rPr>
      </w:pPr>
    </w:p>
    <w:p w:rsidR="00EE4739" w:rsidRDefault="00EE4739">
      <w:pPr>
        <w:spacing w:line="475" w:lineRule="auto"/>
        <w:ind w:left="360" w:right="426"/>
        <w:rPr>
          <w:rFonts w:ascii="Arial" w:eastAsia="Arial" w:hAnsi="Arial"/>
          <w:sz w:val="24"/>
        </w:rPr>
      </w:pPr>
      <w:r>
        <w:rPr>
          <w:rFonts w:ascii="Arial" w:eastAsia="Arial" w:hAnsi="Arial"/>
          <w:sz w:val="24"/>
        </w:rPr>
        <w:t>Indeed, Eneh (2011) has reported rivalries and jealousies at different levels of government while Emeseh (2012) found that conflict exists amongst federal and state parastatals over unclear jurisdiction on oil activities.</w:t>
      </w:r>
    </w:p>
    <w:p w:rsidR="00EE4739" w:rsidRDefault="00EE4739">
      <w:pPr>
        <w:spacing w:line="200" w:lineRule="exact"/>
        <w:rPr>
          <w:rFonts w:ascii="Times New Roman" w:eastAsia="Times New Roman" w:hAnsi="Times New Roman"/>
        </w:rPr>
      </w:pPr>
    </w:p>
    <w:p w:rsidR="00EE4739" w:rsidRDefault="00EE4739">
      <w:pPr>
        <w:spacing w:line="369" w:lineRule="exact"/>
        <w:rPr>
          <w:rFonts w:ascii="Times New Roman" w:eastAsia="Times New Roman" w:hAnsi="Times New Roman"/>
        </w:rPr>
      </w:pPr>
    </w:p>
    <w:p w:rsidR="00EE4739" w:rsidRDefault="00EE4739">
      <w:pPr>
        <w:spacing w:line="478" w:lineRule="auto"/>
        <w:ind w:left="360" w:right="546"/>
        <w:rPr>
          <w:rFonts w:ascii="Arial" w:eastAsia="Arial" w:hAnsi="Arial"/>
          <w:sz w:val="24"/>
        </w:rPr>
      </w:pPr>
      <w:r>
        <w:rPr>
          <w:rFonts w:ascii="Arial" w:eastAsia="Arial" w:hAnsi="Arial"/>
          <w:sz w:val="24"/>
        </w:rPr>
        <w:t xml:space="preserve">There are different versions of the Petroleum Industry Bill (PIB) and it is currently being replaced by the Petroleum Industry Governance Bill 2016 which </w:t>
      </w:r>
      <w:r>
        <w:rPr>
          <w:rFonts w:ascii="Arial" w:eastAsia="Arial" w:hAnsi="Arial"/>
          <w:sz w:val="24"/>
        </w:rPr>
        <w:t>passed its first reading in Nigeria</w:t>
      </w:r>
      <w:r>
        <w:rPr>
          <w:rFonts w:ascii="Arial" w:eastAsia="Arial" w:hAnsi="Arial"/>
          <w:sz w:val="24"/>
        </w:rPr>
        <w:t>’s</w:t>
      </w:r>
      <w:r>
        <w:rPr>
          <w:rFonts w:ascii="Arial" w:eastAsia="Arial" w:hAnsi="Arial"/>
          <w:sz w:val="24"/>
        </w:rPr>
        <w:t xml:space="preserve"> national assembly in April. The PIB sought to establish for the oil and gas industry a comprehensive legal framework which includes the protection of health, safety and environment (PIB, 2012).</w:t>
      </w:r>
    </w:p>
    <w:p w:rsidR="00EE4739" w:rsidRDefault="00EE4739">
      <w:pPr>
        <w:spacing w:line="200" w:lineRule="exact"/>
        <w:rPr>
          <w:rFonts w:ascii="Times New Roman" w:eastAsia="Times New Roman" w:hAnsi="Times New Roman"/>
        </w:rPr>
      </w:pPr>
    </w:p>
    <w:p w:rsidR="00EE4739" w:rsidRDefault="00EE4739">
      <w:pPr>
        <w:spacing w:line="366" w:lineRule="exact"/>
        <w:rPr>
          <w:rFonts w:ascii="Times New Roman" w:eastAsia="Times New Roman" w:hAnsi="Times New Roman"/>
        </w:rPr>
      </w:pPr>
    </w:p>
    <w:p w:rsidR="00EE4739" w:rsidRDefault="00EE4739">
      <w:pPr>
        <w:spacing w:line="501" w:lineRule="auto"/>
        <w:ind w:left="360" w:right="626"/>
        <w:rPr>
          <w:rFonts w:ascii="Arial" w:eastAsia="Arial" w:hAnsi="Arial"/>
          <w:sz w:val="23"/>
        </w:rPr>
      </w:pPr>
      <w:r>
        <w:rPr>
          <w:rFonts w:ascii="Arial" w:eastAsia="Arial" w:hAnsi="Arial"/>
          <w:sz w:val="23"/>
        </w:rPr>
        <w:t>To improve the enforcement of environmental regulations in Nigeria, an Act establishing the National Environmental Standards and Regulations Enforcement Agency (NESREA) was signed into law in 2007. Sections 7(g), (h), (j), (k), (l) and 8 (k), (l), (m), (n), (s) clearly exclude oil and gas from the purview of the Act but section 7(c) appears to have a contrary view. The</w:t>
      </w: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356" w:lineRule="exact"/>
        <w:rPr>
          <w:rFonts w:ascii="Times New Roman" w:eastAsia="Times New Roman" w:hAnsi="Times New Roman"/>
        </w:rPr>
      </w:pPr>
    </w:p>
    <w:p w:rsidR="00EE4739" w:rsidRDefault="00EE4739">
      <w:pPr>
        <w:spacing w:line="0" w:lineRule="atLeast"/>
        <w:ind w:right="6"/>
        <w:jc w:val="center"/>
        <w:rPr>
          <w:rFonts w:ascii="Times New Roman" w:eastAsia="Times New Roman" w:hAnsi="Times New Roman"/>
        </w:rPr>
      </w:pPr>
      <w:r>
        <w:rPr>
          <w:rFonts w:ascii="Times New Roman" w:eastAsia="Times New Roman" w:hAnsi="Times New Roman"/>
        </w:rPr>
        <w:t>9</w:t>
      </w:r>
    </w:p>
    <w:p w:rsidR="00EE4739" w:rsidRDefault="00EE4739">
      <w:pPr>
        <w:spacing w:line="0" w:lineRule="atLeast"/>
        <w:ind w:right="6"/>
        <w:jc w:val="center"/>
        <w:rPr>
          <w:rFonts w:ascii="Times New Roman" w:eastAsia="Times New Roman" w:hAnsi="Times New Roman"/>
        </w:rPr>
        <w:sectPr w:rsidR="00000000">
          <w:pgSz w:w="11900" w:h="16838"/>
          <w:pgMar w:top="1440" w:right="1440" w:bottom="392" w:left="1440" w:header="0" w:footer="0" w:gutter="0"/>
          <w:cols w:space="0" w:equalWidth="0">
            <w:col w:w="9026"/>
          </w:cols>
          <w:docGrid w:linePitch="360"/>
        </w:sectPr>
      </w:pPr>
    </w:p>
    <w:p w:rsidR="00EE4739" w:rsidRDefault="00EE4739">
      <w:pPr>
        <w:spacing w:line="6" w:lineRule="exact"/>
        <w:rPr>
          <w:rFonts w:ascii="Times New Roman" w:eastAsia="Times New Roman" w:hAnsi="Times New Roman"/>
        </w:rPr>
      </w:pPr>
      <w:bookmarkStart w:id="12" w:name="page13"/>
      <w:bookmarkEnd w:id="12"/>
    </w:p>
    <w:p w:rsidR="00EE4739" w:rsidRDefault="00EE4739">
      <w:pPr>
        <w:spacing w:line="471" w:lineRule="auto"/>
        <w:ind w:left="360" w:right="606"/>
        <w:rPr>
          <w:rFonts w:ascii="Arial" w:eastAsia="Arial" w:hAnsi="Arial"/>
          <w:sz w:val="24"/>
        </w:rPr>
      </w:pPr>
      <w:r>
        <w:rPr>
          <w:rFonts w:ascii="Arial" w:eastAsia="Arial" w:hAnsi="Arial"/>
          <w:sz w:val="24"/>
        </w:rPr>
        <w:t xml:space="preserve">removal of the phrase </w:t>
      </w:r>
      <w:r>
        <w:rPr>
          <w:rFonts w:ascii="Arial" w:eastAsia="Arial" w:hAnsi="Arial"/>
          <w:sz w:val="24"/>
        </w:rPr>
        <w:t>‘oil and gas</w:t>
      </w:r>
      <w:r>
        <w:rPr>
          <w:rFonts w:ascii="Arial" w:eastAsia="Arial" w:hAnsi="Arial"/>
          <w:sz w:val="24"/>
        </w:rPr>
        <w:t>’ from section 7(c) has been advocated by many (e.g. Ladan, 2012) as it appears to have been added in error.</w:t>
      </w:r>
    </w:p>
    <w:p w:rsidR="00EE4739" w:rsidRDefault="00EE4739">
      <w:pPr>
        <w:spacing w:line="200" w:lineRule="exact"/>
        <w:rPr>
          <w:rFonts w:ascii="Times New Roman" w:eastAsia="Times New Roman" w:hAnsi="Times New Roman"/>
        </w:rPr>
      </w:pPr>
    </w:p>
    <w:p w:rsidR="00EE4739" w:rsidRDefault="00EE4739">
      <w:pPr>
        <w:spacing w:line="362" w:lineRule="exact"/>
        <w:rPr>
          <w:rFonts w:ascii="Times New Roman" w:eastAsia="Times New Roman" w:hAnsi="Times New Roman"/>
        </w:rPr>
      </w:pPr>
    </w:p>
    <w:p w:rsidR="00EE4739" w:rsidRDefault="00EE4739">
      <w:pPr>
        <w:numPr>
          <w:ilvl w:val="0"/>
          <w:numId w:val="8"/>
        </w:numPr>
        <w:tabs>
          <w:tab w:val="left" w:pos="1080"/>
        </w:tabs>
        <w:spacing w:line="0" w:lineRule="atLeast"/>
        <w:ind w:left="1080" w:hanging="722"/>
        <w:rPr>
          <w:rFonts w:ascii="Arial" w:eastAsia="Arial" w:hAnsi="Arial"/>
          <w:b/>
          <w:sz w:val="24"/>
        </w:rPr>
      </w:pPr>
      <w:r>
        <w:rPr>
          <w:rFonts w:ascii="Arial" w:eastAsia="Arial" w:hAnsi="Arial"/>
          <w:b/>
          <w:sz w:val="24"/>
        </w:rPr>
        <w:t>Materials and Methods</w:t>
      </w:r>
    </w:p>
    <w:p w:rsidR="00EE4739" w:rsidRDefault="00EE4739">
      <w:pPr>
        <w:spacing w:line="272" w:lineRule="exact"/>
        <w:rPr>
          <w:rFonts w:ascii="Times New Roman" w:eastAsia="Times New Roman" w:hAnsi="Times New Roman"/>
        </w:rPr>
      </w:pPr>
    </w:p>
    <w:p w:rsidR="00EE4739" w:rsidRDefault="00EE4739">
      <w:pPr>
        <w:tabs>
          <w:tab w:val="left" w:pos="1060"/>
        </w:tabs>
        <w:spacing w:line="0" w:lineRule="atLeast"/>
        <w:ind w:left="360"/>
        <w:rPr>
          <w:rFonts w:ascii="Arial" w:eastAsia="Arial" w:hAnsi="Arial"/>
          <w:i/>
          <w:sz w:val="23"/>
        </w:rPr>
      </w:pPr>
      <w:r>
        <w:rPr>
          <w:rFonts w:ascii="Arial" w:eastAsia="Arial" w:hAnsi="Arial"/>
          <w:i/>
          <w:sz w:val="24"/>
        </w:rPr>
        <w:t>2.1</w:t>
      </w:r>
      <w:r>
        <w:rPr>
          <w:rFonts w:ascii="Times New Roman" w:eastAsia="Times New Roman" w:hAnsi="Times New Roman"/>
        </w:rPr>
        <w:tab/>
      </w:r>
      <w:r>
        <w:rPr>
          <w:rFonts w:ascii="Arial" w:eastAsia="Arial" w:hAnsi="Arial"/>
          <w:i/>
          <w:sz w:val="23"/>
        </w:rPr>
        <w:t>Adaptation of the EIS quality review model</w:t>
      </w:r>
    </w:p>
    <w:p w:rsidR="00EE4739" w:rsidRDefault="00EE4739">
      <w:pPr>
        <w:spacing w:line="200" w:lineRule="exact"/>
        <w:rPr>
          <w:rFonts w:ascii="Times New Roman" w:eastAsia="Times New Roman" w:hAnsi="Times New Roman"/>
        </w:rPr>
      </w:pPr>
    </w:p>
    <w:p w:rsidR="00EE4739" w:rsidRDefault="00EE4739">
      <w:pPr>
        <w:spacing w:line="367" w:lineRule="exact"/>
        <w:rPr>
          <w:rFonts w:ascii="Times New Roman" w:eastAsia="Times New Roman" w:hAnsi="Times New Roman"/>
        </w:rPr>
      </w:pPr>
    </w:p>
    <w:p w:rsidR="00EE4739" w:rsidRDefault="00EE4739">
      <w:pPr>
        <w:spacing w:line="478" w:lineRule="auto"/>
        <w:ind w:left="360" w:right="366"/>
        <w:rPr>
          <w:rFonts w:ascii="Arial" w:eastAsia="Arial" w:hAnsi="Arial"/>
          <w:sz w:val="24"/>
        </w:rPr>
      </w:pPr>
      <w:r>
        <w:rPr>
          <w:rFonts w:ascii="Arial" w:eastAsia="Arial" w:hAnsi="Arial"/>
          <w:sz w:val="24"/>
        </w:rPr>
        <w:t>Past EIS quality review studies evaluated key performance criteria such as the completeness of information contained in each EIS; compliance with local, national and international standards; veracity and acceptability of approach(es) to impact analyses; and assessment of alternative options amongst others. In the past 20 years, these performance criteria have evolved as major yardsticks for grading the quality of EISs and the most widely used model criteria are Lee and Colley (Lee et al., 1999); the Europea</w:t>
      </w:r>
      <w:r>
        <w:rPr>
          <w:rFonts w:ascii="Arial" w:eastAsia="Arial" w:hAnsi="Arial"/>
          <w:sz w:val="24"/>
        </w:rPr>
        <w:t>n Commission checklist (EC, 2001); and the IAU Oxford Brookes (HMSO,</w:t>
      </w:r>
    </w:p>
    <w:p w:rsidR="00EE4739" w:rsidRDefault="00EE4739">
      <w:pPr>
        <w:spacing w:line="19" w:lineRule="exact"/>
        <w:rPr>
          <w:rFonts w:ascii="Times New Roman" w:eastAsia="Times New Roman" w:hAnsi="Times New Roman"/>
        </w:rPr>
      </w:pPr>
    </w:p>
    <w:p w:rsidR="00EE4739" w:rsidRDefault="00EE4739">
      <w:pPr>
        <w:spacing w:line="501" w:lineRule="auto"/>
        <w:ind w:left="360" w:right="426"/>
        <w:rPr>
          <w:rFonts w:ascii="Arial" w:eastAsia="Arial" w:hAnsi="Arial"/>
          <w:sz w:val="23"/>
        </w:rPr>
      </w:pPr>
      <w:r>
        <w:rPr>
          <w:rFonts w:ascii="Arial" w:eastAsia="Arial" w:hAnsi="Arial"/>
          <w:sz w:val="23"/>
        </w:rPr>
        <w:t>1996). More details about these can be found in Table 3. We modelled our study on the Lee et al. (1999) framework because it is comprehensive, robust and widely used (see Table 1). To help adapt the Lee et al. (1999) model, we:</w:t>
      </w:r>
    </w:p>
    <w:p w:rsidR="00EE4739" w:rsidRDefault="00EE4739">
      <w:pPr>
        <w:numPr>
          <w:ilvl w:val="0"/>
          <w:numId w:val="9"/>
        </w:numPr>
        <w:tabs>
          <w:tab w:val="left" w:pos="720"/>
        </w:tabs>
        <w:spacing w:line="475" w:lineRule="auto"/>
        <w:ind w:left="720" w:right="466" w:hanging="362"/>
        <w:rPr>
          <w:rFonts w:ascii="Arial" w:eastAsia="Arial" w:hAnsi="Arial"/>
          <w:sz w:val="24"/>
        </w:rPr>
      </w:pPr>
      <w:r>
        <w:rPr>
          <w:rFonts w:ascii="Arial" w:eastAsia="Arial" w:hAnsi="Arial"/>
          <w:sz w:val="24"/>
        </w:rPr>
        <w:t>assessed the methods and structure of oil and gas project EISs housed at the European Bank for Reconstruction and Development (EBRD) in London;</w:t>
      </w:r>
    </w:p>
    <w:p w:rsidR="00EE4739" w:rsidRDefault="00EE4739">
      <w:pPr>
        <w:spacing w:line="17" w:lineRule="exact"/>
        <w:rPr>
          <w:rFonts w:ascii="Arial" w:eastAsia="Arial" w:hAnsi="Arial"/>
          <w:sz w:val="24"/>
        </w:rPr>
      </w:pPr>
    </w:p>
    <w:p w:rsidR="00EE4739" w:rsidRDefault="00EE4739">
      <w:pPr>
        <w:numPr>
          <w:ilvl w:val="0"/>
          <w:numId w:val="9"/>
        </w:numPr>
        <w:tabs>
          <w:tab w:val="left" w:pos="787"/>
        </w:tabs>
        <w:spacing w:line="470" w:lineRule="auto"/>
        <w:ind w:left="720" w:right="1826" w:hanging="362"/>
        <w:rPr>
          <w:rFonts w:ascii="Arial" w:eastAsia="Arial" w:hAnsi="Arial"/>
          <w:sz w:val="24"/>
        </w:rPr>
      </w:pPr>
      <w:r>
        <w:rPr>
          <w:rFonts w:ascii="Arial" w:eastAsia="Arial" w:hAnsi="Arial"/>
          <w:sz w:val="24"/>
        </w:rPr>
        <w:t>ran a pilot application of the Lee et al. (1999) model on three representative Nigerian EISs and reviewed the results;</w:t>
      </w:r>
    </w:p>
    <w:p w:rsidR="00EE4739" w:rsidRDefault="00EE4739">
      <w:pPr>
        <w:spacing w:line="23" w:lineRule="exact"/>
        <w:rPr>
          <w:rFonts w:ascii="Arial" w:eastAsia="Arial" w:hAnsi="Arial"/>
          <w:sz w:val="24"/>
        </w:rPr>
      </w:pPr>
    </w:p>
    <w:p w:rsidR="00EE4739" w:rsidRDefault="00EE4739">
      <w:pPr>
        <w:numPr>
          <w:ilvl w:val="0"/>
          <w:numId w:val="9"/>
        </w:numPr>
        <w:tabs>
          <w:tab w:val="left" w:pos="720"/>
        </w:tabs>
        <w:spacing w:line="470" w:lineRule="auto"/>
        <w:ind w:left="720" w:right="1566" w:hanging="362"/>
        <w:rPr>
          <w:rFonts w:ascii="Arial" w:eastAsia="Arial" w:hAnsi="Arial"/>
          <w:sz w:val="24"/>
        </w:rPr>
      </w:pPr>
      <w:r>
        <w:rPr>
          <w:rFonts w:ascii="Arial" w:eastAsia="Arial" w:hAnsi="Arial"/>
          <w:sz w:val="24"/>
        </w:rPr>
        <w:t>adapted and enhanced the Review Areas, Categories and Sub-Categories, including adding a new Review Area (RA) on</w:t>
      </w:r>
    </w:p>
    <w:p w:rsidR="00EE4739" w:rsidRDefault="00EE4739">
      <w:pPr>
        <w:spacing w:line="23" w:lineRule="exact"/>
        <w:rPr>
          <w:rFonts w:ascii="Arial" w:eastAsia="Arial" w:hAnsi="Arial"/>
          <w:sz w:val="24"/>
        </w:rPr>
      </w:pPr>
    </w:p>
    <w:p w:rsidR="00EE4739" w:rsidRDefault="00EE4739">
      <w:pPr>
        <w:spacing w:line="501" w:lineRule="auto"/>
        <w:ind w:left="720" w:right="466"/>
        <w:rPr>
          <w:rFonts w:ascii="Arial" w:eastAsia="Arial" w:hAnsi="Arial"/>
          <w:sz w:val="23"/>
        </w:rPr>
      </w:pPr>
      <w:r>
        <w:rPr>
          <w:rFonts w:ascii="Arial" w:eastAsia="Arial" w:hAnsi="Arial"/>
          <w:sz w:val="23"/>
        </w:rPr>
        <w:t>‘Decommissioning/abandonment</w:t>
      </w:r>
      <w:r>
        <w:rPr>
          <w:rFonts w:ascii="Arial" w:eastAsia="Arial" w:hAnsi="Arial"/>
          <w:sz w:val="23"/>
        </w:rPr>
        <w:t xml:space="preserve">’ </w:t>
      </w:r>
      <w:r>
        <w:rPr>
          <w:rFonts w:ascii="Arial" w:eastAsia="Arial" w:hAnsi="Arial"/>
          <w:sz w:val="23"/>
        </w:rPr>
        <w:t>(Fig. 1, Table 4) as informed by the pilot</w:t>
      </w:r>
      <w:r>
        <w:rPr>
          <w:rFonts w:ascii="Arial" w:eastAsia="Arial" w:hAnsi="Arial"/>
          <w:sz w:val="23"/>
        </w:rPr>
        <w:t xml:space="preserve"> run. This addition to the EIS quality review model is important given the</w:t>
      </w:r>
    </w:p>
    <w:p w:rsidR="00EE4739" w:rsidRDefault="00EE4739">
      <w:pPr>
        <w:spacing w:line="128" w:lineRule="exact"/>
        <w:rPr>
          <w:rFonts w:ascii="Times New Roman" w:eastAsia="Times New Roman" w:hAnsi="Times New Roman"/>
        </w:rPr>
      </w:pPr>
    </w:p>
    <w:p w:rsidR="00EE4739" w:rsidRDefault="00EE4739">
      <w:pPr>
        <w:spacing w:line="0" w:lineRule="atLeast"/>
        <w:ind w:right="-13"/>
        <w:jc w:val="center"/>
        <w:rPr>
          <w:rFonts w:ascii="Times New Roman" w:eastAsia="Times New Roman" w:hAnsi="Times New Roman"/>
        </w:rPr>
      </w:pPr>
      <w:r>
        <w:rPr>
          <w:rFonts w:ascii="Times New Roman" w:eastAsia="Times New Roman" w:hAnsi="Times New Roman"/>
        </w:rPr>
        <w:t>10</w:t>
      </w:r>
    </w:p>
    <w:p w:rsidR="00EE4739" w:rsidRDefault="00EE4739">
      <w:pPr>
        <w:spacing w:line="0" w:lineRule="atLeast"/>
        <w:ind w:right="-13"/>
        <w:jc w:val="center"/>
        <w:rPr>
          <w:rFonts w:ascii="Times New Roman" w:eastAsia="Times New Roman" w:hAnsi="Times New Roman"/>
        </w:rPr>
        <w:sectPr w:rsidR="00000000">
          <w:pgSz w:w="11900" w:h="16838"/>
          <w:pgMar w:top="1440" w:right="1440" w:bottom="392" w:left="1440" w:header="0" w:footer="0" w:gutter="0"/>
          <w:cols w:space="0" w:equalWidth="0">
            <w:col w:w="9026"/>
          </w:cols>
          <w:docGrid w:linePitch="360"/>
        </w:sectPr>
      </w:pPr>
    </w:p>
    <w:p w:rsidR="00EE4739" w:rsidRDefault="00EE4739">
      <w:pPr>
        <w:spacing w:line="6" w:lineRule="exact"/>
        <w:rPr>
          <w:rFonts w:ascii="Times New Roman" w:eastAsia="Times New Roman" w:hAnsi="Times New Roman"/>
        </w:rPr>
      </w:pPr>
      <w:bookmarkStart w:id="13" w:name="page14"/>
      <w:bookmarkEnd w:id="13"/>
    </w:p>
    <w:p w:rsidR="00EE4739" w:rsidRDefault="00EE4739">
      <w:pPr>
        <w:spacing w:line="478" w:lineRule="auto"/>
        <w:ind w:left="720" w:right="366"/>
        <w:rPr>
          <w:rFonts w:ascii="Arial" w:eastAsia="Arial" w:hAnsi="Arial"/>
          <w:sz w:val="24"/>
        </w:rPr>
      </w:pPr>
      <w:r>
        <w:rPr>
          <w:rFonts w:ascii="Arial" w:eastAsia="Arial" w:hAnsi="Arial"/>
          <w:sz w:val="24"/>
        </w:rPr>
        <w:t>environmental problems following the abandonment of oil facilities in Ogoniland Nigeria (UNEP, 2011), and also because international best practices for oil and gas project EIAs now include decommissioning (see FEPA, 1995; World Bank, 1999; DPR, 2002; Lawler, 2003; 2005; Ekins et al., 2006). Rising environmental standards make decommissioning a major challenge for oil companies (Strutt et al., 2006; Boothroyd et al., 2016).</w:t>
      </w:r>
    </w:p>
    <w:p w:rsidR="00EE4739" w:rsidRDefault="00EE4739">
      <w:pPr>
        <w:spacing w:line="14" w:lineRule="exact"/>
        <w:rPr>
          <w:rFonts w:ascii="Times New Roman" w:eastAsia="Times New Roman" w:hAnsi="Times New Roman"/>
        </w:rPr>
      </w:pPr>
    </w:p>
    <w:p w:rsidR="00EE4739" w:rsidRDefault="00EE4739">
      <w:pPr>
        <w:numPr>
          <w:ilvl w:val="0"/>
          <w:numId w:val="10"/>
        </w:numPr>
        <w:tabs>
          <w:tab w:val="left" w:pos="720"/>
        </w:tabs>
        <w:spacing w:line="475" w:lineRule="auto"/>
        <w:ind w:left="720" w:right="1006" w:hanging="362"/>
        <w:rPr>
          <w:rFonts w:ascii="Arial" w:eastAsia="Arial" w:hAnsi="Arial"/>
          <w:sz w:val="24"/>
        </w:rPr>
      </w:pPr>
      <w:r>
        <w:rPr>
          <w:rFonts w:ascii="Arial" w:eastAsia="Arial" w:hAnsi="Arial"/>
          <w:sz w:val="24"/>
        </w:rPr>
        <w:t>reconciled the model with the basic requirements of Nigerian policy frameworks including the two main national environmental regulatory instruments guiding the oil and gas industry (section 1.4); and,</w:t>
      </w:r>
    </w:p>
    <w:p w:rsidR="00EE4739" w:rsidRDefault="00EE4739">
      <w:pPr>
        <w:spacing w:line="17" w:lineRule="exact"/>
        <w:rPr>
          <w:rFonts w:ascii="Arial" w:eastAsia="Arial" w:hAnsi="Arial"/>
          <w:sz w:val="24"/>
        </w:rPr>
      </w:pPr>
    </w:p>
    <w:p w:rsidR="00EE4739" w:rsidRDefault="00EE4739">
      <w:pPr>
        <w:numPr>
          <w:ilvl w:val="0"/>
          <w:numId w:val="10"/>
        </w:numPr>
        <w:tabs>
          <w:tab w:val="left" w:pos="720"/>
        </w:tabs>
        <w:spacing w:line="475" w:lineRule="auto"/>
        <w:ind w:left="720" w:right="446" w:hanging="362"/>
        <w:rPr>
          <w:rFonts w:ascii="Arial" w:eastAsia="Arial" w:hAnsi="Arial"/>
          <w:sz w:val="24"/>
        </w:rPr>
      </w:pPr>
      <w:r>
        <w:rPr>
          <w:rFonts w:ascii="Arial" w:eastAsia="Arial" w:hAnsi="Arial"/>
          <w:sz w:val="24"/>
        </w:rPr>
        <w:t>informed the model from international best practices, including HMSO (1996), Glasson et al. (1997), and World Bank Environmental Assessment Sourcebook (1999) for Energy and Industry Projects.</w:t>
      </w:r>
    </w:p>
    <w:p w:rsidR="00EE4739" w:rsidRDefault="00EE4739">
      <w:pPr>
        <w:spacing w:line="200" w:lineRule="exact"/>
        <w:rPr>
          <w:rFonts w:ascii="Times New Roman" w:eastAsia="Times New Roman" w:hAnsi="Times New Roman"/>
        </w:rPr>
      </w:pPr>
    </w:p>
    <w:p w:rsidR="00EE4739" w:rsidRDefault="00EE4739">
      <w:pPr>
        <w:spacing w:line="369" w:lineRule="exact"/>
        <w:rPr>
          <w:rFonts w:ascii="Times New Roman" w:eastAsia="Times New Roman" w:hAnsi="Times New Roman"/>
        </w:rPr>
      </w:pPr>
    </w:p>
    <w:p w:rsidR="00EE4739" w:rsidRDefault="00EE4739">
      <w:pPr>
        <w:spacing w:line="471" w:lineRule="auto"/>
        <w:ind w:left="360" w:right="726"/>
        <w:rPr>
          <w:rFonts w:ascii="Arial" w:eastAsia="Arial" w:hAnsi="Arial"/>
          <w:sz w:val="24"/>
        </w:rPr>
      </w:pPr>
      <w:r>
        <w:rPr>
          <w:rFonts w:ascii="Arial" w:eastAsia="Arial" w:hAnsi="Arial"/>
          <w:sz w:val="24"/>
        </w:rPr>
        <w:t>A summary of all modifications to the Lee et al. (1999) model is provided in Table 5.</w:t>
      </w:r>
    </w:p>
    <w:p w:rsidR="00EE4739" w:rsidRDefault="00EE4739">
      <w:pPr>
        <w:spacing w:line="200" w:lineRule="exact"/>
        <w:rPr>
          <w:rFonts w:ascii="Times New Roman" w:eastAsia="Times New Roman" w:hAnsi="Times New Roman"/>
        </w:rPr>
      </w:pPr>
    </w:p>
    <w:p w:rsidR="00EE4739" w:rsidRDefault="00EE4739">
      <w:pPr>
        <w:spacing w:line="358" w:lineRule="exact"/>
        <w:rPr>
          <w:rFonts w:ascii="Times New Roman" w:eastAsia="Times New Roman" w:hAnsi="Times New Roman"/>
        </w:rPr>
      </w:pPr>
    </w:p>
    <w:p w:rsidR="00EE4739" w:rsidRDefault="00EE4739">
      <w:pPr>
        <w:tabs>
          <w:tab w:val="left" w:pos="1060"/>
        </w:tabs>
        <w:spacing w:line="0" w:lineRule="atLeast"/>
        <w:ind w:left="360"/>
        <w:rPr>
          <w:rFonts w:ascii="Arial" w:eastAsia="Arial" w:hAnsi="Arial"/>
          <w:i/>
          <w:sz w:val="24"/>
        </w:rPr>
      </w:pPr>
      <w:r>
        <w:rPr>
          <w:rFonts w:ascii="Arial" w:eastAsia="Arial" w:hAnsi="Arial"/>
          <w:i/>
          <w:sz w:val="24"/>
        </w:rPr>
        <w:t>2.2</w:t>
      </w:r>
      <w:r>
        <w:rPr>
          <w:rFonts w:ascii="Times New Roman" w:eastAsia="Times New Roman" w:hAnsi="Times New Roman"/>
        </w:rPr>
        <w:tab/>
      </w:r>
      <w:r>
        <w:rPr>
          <w:rFonts w:ascii="Arial" w:eastAsia="Arial" w:hAnsi="Arial"/>
          <w:i/>
          <w:sz w:val="24"/>
        </w:rPr>
        <w:t>EIS submissions and sample selection</w:t>
      </w:r>
    </w:p>
    <w:p w:rsidR="00EE4739" w:rsidRDefault="00EE4739">
      <w:pPr>
        <w:spacing w:line="291" w:lineRule="exact"/>
        <w:rPr>
          <w:rFonts w:ascii="Times New Roman" w:eastAsia="Times New Roman" w:hAnsi="Times New Roman"/>
        </w:rPr>
      </w:pPr>
    </w:p>
    <w:p w:rsidR="00EE4739" w:rsidRDefault="00EE4739">
      <w:pPr>
        <w:spacing w:line="478" w:lineRule="auto"/>
        <w:ind w:left="360" w:right="386"/>
        <w:rPr>
          <w:rFonts w:ascii="Arial" w:eastAsia="Arial" w:hAnsi="Arial"/>
          <w:sz w:val="24"/>
        </w:rPr>
      </w:pPr>
      <w:r>
        <w:rPr>
          <w:rFonts w:ascii="Arial" w:eastAsia="Arial" w:hAnsi="Arial"/>
          <w:sz w:val="24"/>
        </w:rPr>
        <w:t>Before EGASPIN in 1991, there were fewer than ten environmental study reports in the Nigerian oil and gas industry, including two pre-project EIAs and five post-impact assessment reports (Agha et al., 2002). However</w:t>
      </w:r>
      <w:r>
        <w:rPr>
          <w:rFonts w:ascii="Arial" w:eastAsia="Arial" w:hAnsi="Arial"/>
          <w:sz w:val="24"/>
        </w:rPr>
        <w:t>,</w:t>
      </w:r>
      <w:r>
        <w:rPr>
          <w:rFonts w:ascii="Arial" w:eastAsia="Arial" w:hAnsi="Arial"/>
          <w:sz w:val="24"/>
        </w:rPr>
        <w:t xml:space="preserve"> between 1990 and 2001 about 130 EIA studies/EISs were recorded for the upstream sector alone as shown in Agha et al. (2002). During a field visit to Nigeria in April 2009, 19 EISs (~150-300 pages each) were selected: 14 through customized stratified random sampling from an EIA repository, and five directly from some Energy companies. The customised stratified random</w:t>
      </w:r>
    </w:p>
    <w:p w:rsidR="00EE4739" w:rsidRDefault="00EE4739">
      <w:pPr>
        <w:spacing w:line="200" w:lineRule="exact"/>
        <w:rPr>
          <w:rFonts w:ascii="Times New Roman" w:eastAsia="Times New Roman" w:hAnsi="Times New Roman"/>
        </w:rPr>
      </w:pPr>
    </w:p>
    <w:p w:rsidR="00EE4739" w:rsidRDefault="00EE4739">
      <w:pPr>
        <w:spacing w:line="223" w:lineRule="exact"/>
        <w:rPr>
          <w:rFonts w:ascii="Times New Roman" w:eastAsia="Times New Roman" w:hAnsi="Times New Roman"/>
        </w:rPr>
      </w:pPr>
    </w:p>
    <w:p w:rsidR="00EE4739" w:rsidRDefault="00EE4739">
      <w:pPr>
        <w:spacing w:line="0" w:lineRule="atLeast"/>
        <w:ind w:right="-13"/>
        <w:jc w:val="center"/>
        <w:rPr>
          <w:rFonts w:ascii="Times New Roman" w:eastAsia="Times New Roman" w:hAnsi="Times New Roman"/>
        </w:rPr>
      </w:pPr>
      <w:r>
        <w:rPr>
          <w:rFonts w:ascii="Times New Roman" w:eastAsia="Times New Roman" w:hAnsi="Times New Roman"/>
        </w:rPr>
        <w:t>11</w:t>
      </w:r>
    </w:p>
    <w:p w:rsidR="00EE4739" w:rsidRDefault="00EE4739">
      <w:pPr>
        <w:spacing w:line="0" w:lineRule="atLeast"/>
        <w:ind w:right="-13"/>
        <w:jc w:val="center"/>
        <w:rPr>
          <w:rFonts w:ascii="Times New Roman" w:eastAsia="Times New Roman" w:hAnsi="Times New Roman"/>
        </w:rPr>
        <w:sectPr w:rsidR="00000000">
          <w:pgSz w:w="11900" w:h="16838"/>
          <w:pgMar w:top="1440" w:right="1440" w:bottom="392" w:left="1440" w:header="0" w:footer="0" w:gutter="0"/>
          <w:cols w:space="0" w:equalWidth="0">
            <w:col w:w="9026"/>
          </w:cols>
          <w:docGrid w:linePitch="360"/>
        </w:sectPr>
      </w:pPr>
    </w:p>
    <w:p w:rsidR="00EE4739" w:rsidRDefault="00EE4739">
      <w:pPr>
        <w:spacing w:line="6" w:lineRule="exact"/>
        <w:rPr>
          <w:rFonts w:ascii="Times New Roman" w:eastAsia="Times New Roman" w:hAnsi="Times New Roman"/>
        </w:rPr>
      </w:pPr>
      <w:bookmarkStart w:id="14" w:name="page15"/>
      <w:bookmarkEnd w:id="14"/>
    </w:p>
    <w:p w:rsidR="00EE4739" w:rsidRDefault="00EE4739">
      <w:pPr>
        <w:spacing w:line="477" w:lineRule="auto"/>
        <w:ind w:left="360" w:right="526"/>
        <w:rPr>
          <w:rFonts w:ascii="Arial" w:eastAsia="Arial" w:hAnsi="Arial"/>
          <w:sz w:val="24"/>
        </w:rPr>
      </w:pPr>
      <w:r>
        <w:rPr>
          <w:rFonts w:ascii="Arial" w:eastAsia="Arial" w:hAnsi="Arial"/>
          <w:sz w:val="24"/>
        </w:rPr>
        <w:t>sampling was done by picking EISs from the four directions of the repository. The EISs were not arranged or listed in any specified order therefore a gauged top, middle and lower strata were identified. Then simple random samples were taken from each stratum at the top, middle and lower piles.</w:t>
      </w:r>
    </w:p>
    <w:p w:rsidR="00EE4739" w:rsidRDefault="00EE4739">
      <w:pPr>
        <w:spacing w:line="200" w:lineRule="exact"/>
        <w:rPr>
          <w:rFonts w:ascii="Times New Roman" w:eastAsia="Times New Roman" w:hAnsi="Times New Roman"/>
        </w:rPr>
      </w:pPr>
    </w:p>
    <w:p w:rsidR="00EE4739" w:rsidRDefault="00EE4739">
      <w:pPr>
        <w:spacing w:line="366" w:lineRule="exact"/>
        <w:rPr>
          <w:rFonts w:ascii="Times New Roman" w:eastAsia="Times New Roman" w:hAnsi="Times New Roman"/>
        </w:rPr>
      </w:pPr>
    </w:p>
    <w:p w:rsidR="00EE4739" w:rsidRDefault="00EE4739">
      <w:pPr>
        <w:spacing w:line="479" w:lineRule="auto"/>
        <w:ind w:left="360" w:right="346"/>
        <w:rPr>
          <w:rFonts w:ascii="Arial" w:eastAsia="Arial" w:hAnsi="Arial"/>
          <w:sz w:val="24"/>
        </w:rPr>
      </w:pPr>
      <w:r>
        <w:rPr>
          <w:rFonts w:ascii="Arial" w:eastAsia="Arial" w:hAnsi="Arial"/>
          <w:sz w:val="24"/>
        </w:rPr>
        <w:t xml:space="preserve">Though there is hardly any oil or gas field development project without pipelines built into it, the customised stratified sampling approach ensured that the final sample contained pipeline projects and others alike. This approach took advantage of </w:t>
      </w:r>
      <w:r>
        <w:rPr>
          <w:rFonts w:ascii="Arial" w:eastAsia="Arial" w:hAnsi="Arial"/>
          <w:i/>
          <w:sz w:val="24"/>
        </w:rPr>
        <w:t>a priori</w:t>
      </w:r>
      <w:r>
        <w:rPr>
          <w:rFonts w:ascii="Arial" w:eastAsia="Arial" w:hAnsi="Arial"/>
          <w:sz w:val="24"/>
        </w:rPr>
        <w:t xml:space="preserve"> knowledge of data access situation including how the EISs were emplaced, thereby improving the efficiency of the sampling design (e.g. see Claggett et al. 2010, p.338-9). Under such situation, a simple random sampling or any other sampling technique was not considered as useful as this customised stratified approach. Seawright and Gerring (2008) stated that choosing small sample in a completely random manner without prior stratification can lead to serious problems.</w:t>
      </w:r>
    </w:p>
    <w:p w:rsidR="00EE4739" w:rsidRDefault="00EE4739">
      <w:pPr>
        <w:spacing w:line="200" w:lineRule="exact"/>
        <w:rPr>
          <w:rFonts w:ascii="Times New Roman" w:eastAsia="Times New Roman" w:hAnsi="Times New Roman"/>
        </w:rPr>
      </w:pPr>
    </w:p>
    <w:p w:rsidR="00EE4739" w:rsidRDefault="00EE4739">
      <w:pPr>
        <w:spacing w:line="365" w:lineRule="exact"/>
        <w:rPr>
          <w:rFonts w:ascii="Times New Roman" w:eastAsia="Times New Roman" w:hAnsi="Times New Roman"/>
        </w:rPr>
      </w:pPr>
    </w:p>
    <w:p w:rsidR="00EE4739" w:rsidRDefault="00EE4739">
      <w:pPr>
        <w:spacing w:line="478" w:lineRule="auto"/>
        <w:ind w:left="360" w:right="366"/>
        <w:rPr>
          <w:rFonts w:ascii="Arial" w:eastAsia="Arial" w:hAnsi="Arial"/>
          <w:sz w:val="24"/>
        </w:rPr>
      </w:pPr>
      <w:r>
        <w:rPr>
          <w:rFonts w:ascii="Arial" w:eastAsia="Arial" w:hAnsi="Arial"/>
          <w:sz w:val="24"/>
        </w:rPr>
        <w:t xml:space="preserve">This sample represents approximately 9% of the estimated total submission at that time, and each sampled Project EIS is listed in Table 2. The depth and richness offered by this single-unit research design combined with the comparability of the 19 cases provide some useful trade-off regarding the limited representativeness of the study (Gerring, 2004). However, it is widely recognised that a truly representative case is difficult to identify (Seawright and Gerring, 2008). Nevertheless, large scale research </w:t>
      </w:r>
      <w:r>
        <w:rPr>
          <w:rFonts w:ascii="Arial" w:eastAsia="Arial" w:hAnsi="Arial"/>
          <w:sz w:val="24"/>
        </w:rPr>
        <w:t>with higher sample sacrifices depth for reliability (Gorard, 2006).</w:t>
      </w: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375" w:lineRule="exact"/>
        <w:rPr>
          <w:rFonts w:ascii="Times New Roman" w:eastAsia="Times New Roman" w:hAnsi="Times New Roman"/>
        </w:rPr>
      </w:pPr>
    </w:p>
    <w:p w:rsidR="00EE4739" w:rsidRDefault="00EE4739">
      <w:pPr>
        <w:spacing w:line="0" w:lineRule="atLeast"/>
        <w:ind w:right="-13"/>
        <w:jc w:val="center"/>
        <w:rPr>
          <w:rFonts w:ascii="Times New Roman" w:eastAsia="Times New Roman" w:hAnsi="Times New Roman"/>
        </w:rPr>
      </w:pPr>
      <w:r>
        <w:rPr>
          <w:rFonts w:ascii="Times New Roman" w:eastAsia="Times New Roman" w:hAnsi="Times New Roman"/>
        </w:rPr>
        <w:t>12</w:t>
      </w:r>
    </w:p>
    <w:p w:rsidR="00EE4739" w:rsidRDefault="00EE4739">
      <w:pPr>
        <w:spacing w:line="0" w:lineRule="atLeast"/>
        <w:ind w:right="-13"/>
        <w:jc w:val="center"/>
        <w:rPr>
          <w:rFonts w:ascii="Times New Roman" w:eastAsia="Times New Roman" w:hAnsi="Times New Roman"/>
        </w:rPr>
        <w:sectPr w:rsidR="00000000">
          <w:pgSz w:w="11900" w:h="16838"/>
          <w:pgMar w:top="1440" w:right="1440" w:bottom="392" w:left="1440" w:header="0" w:footer="0" w:gutter="0"/>
          <w:cols w:space="0" w:equalWidth="0">
            <w:col w:w="9026"/>
          </w:cols>
          <w:docGrid w:linePitch="360"/>
        </w:sectPr>
      </w:pPr>
    </w:p>
    <w:p w:rsidR="00EE4739" w:rsidRDefault="00EE4739">
      <w:pPr>
        <w:tabs>
          <w:tab w:val="left" w:pos="1060"/>
        </w:tabs>
        <w:spacing w:line="0" w:lineRule="atLeast"/>
        <w:ind w:left="360"/>
        <w:rPr>
          <w:rFonts w:ascii="Arial" w:eastAsia="Arial" w:hAnsi="Arial"/>
          <w:i/>
          <w:sz w:val="23"/>
        </w:rPr>
      </w:pPr>
      <w:bookmarkStart w:id="15" w:name="page16"/>
      <w:bookmarkEnd w:id="15"/>
      <w:r>
        <w:rPr>
          <w:rFonts w:ascii="Arial" w:eastAsia="Arial" w:hAnsi="Arial"/>
          <w:i/>
          <w:sz w:val="24"/>
        </w:rPr>
        <w:t>2.3</w:t>
      </w:r>
      <w:r>
        <w:rPr>
          <w:rFonts w:ascii="Times New Roman" w:eastAsia="Times New Roman" w:hAnsi="Times New Roman"/>
        </w:rPr>
        <w:tab/>
      </w:r>
      <w:r>
        <w:rPr>
          <w:rFonts w:ascii="Arial" w:eastAsia="Arial" w:hAnsi="Arial"/>
          <w:i/>
          <w:sz w:val="23"/>
        </w:rPr>
        <w:t>Applying the adapted Lee et al. (1999) model</w:t>
      </w:r>
    </w:p>
    <w:p w:rsidR="00EE4739" w:rsidRDefault="00EE4739">
      <w:pPr>
        <w:spacing w:line="200" w:lineRule="exact"/>
        <w:rPr>
          <w:rFonts w:ascii="Times New Roman" w:eastAsia="Times New Roman" w:hAnsi="Times New Roman"/>
        </w:rPr>
      </w:pPr>
    </w:p>
    <w:p w:rsidR="00EE4739" w:rsidRDefault="00EE4739">
      <w:pPr>
        <w:spacing w:line="368" w:lineRule="exact"/>
        <w:rPr>
          <w:rFonts w:ascii="Times New Roman" w:eastAsia="Times New Roman" w:hAnsi="Times New Roman"/>
        </w:rPr>
      </w:pPr>
    </w:p>
    <w:p w:rsidR="00EE4739" w:rsidRDefault="00EE4739">
      <w:pPr>
        <w:spacing w:line="500" w:lineRule="auto"/>
        <w:ind w:left="360" w:right="466"/>
        <w:rPr>
          <w:rFonts w:ascii="Arial" w:eastAsia="Arial" w:hAnsi="Arial"/>
          <w:sz w:val="23"/>
        </w:rPr>
      </w:pPr>
      <w:r>
        <w:rPr>
          <w:rFonts w:ascii="Arial" w:eastAsia="Arial" w:hAnsi="Arial"/>
          <w:sz w:val="23"/>
        </w:rPr>
        <w:t xml:space="preserve">We followed </w:t>
      </w:r>
      <w:r>
        <w:rPr>
          <w:rFonts w:ascii="Arial" w:eastAsia="Arial" w:hAnsi="Arial"/>
          <w:sz w:val="23"/>
        </w:rPr>
        <w:t xml:space="preserve">the </w:t>
      </w:r>
      <w:r>
        <w:rPr>
          <w:rFonts w:ascii="Arial" w:eastAsia="Arial" w:hAnsi="Arial"/>
          <w:sz w:val="23"/>
        </w:rPr>
        <w:t>‘advice for reviewers</w:t>
      </w:r>
      <w:r>
        <w:rPr>
          <w:rFonts w:ascii="Arial" w:eastAsia="Arial" w:hAnsi="Arial"/>
          <w:sz w:val="23"/>
        </w:rPr>
        <w:t>’ in Lee et al. (1999, p.31) which contain</w:t>
      </w:r>
      <w:r>
        <w:rPr>
          <w:rFonts w:ascii="Arial" w:eastAsia="Arial" w:hAnsi="Arial"/>
          <w:sz w:val="23"/>
        </w:rPr>
        <w:t xml:space="preserve"> the recommended systematic steps in the review process. The expanded version of the model is shown in Fig. 1. Figure 2 provides a schema of the process followed in applying the revised model to the 19 EISs listed in Table</w:t>
      </w:r>
    </w:p>
    <w:p w:rsidR="00EE4739" w:rsidRDefault="00EE4739">
      <w:pPr>
        <w:spacing w:line="4" w:lineRule="exact"/>
        <w:rPr>
          <w:rFonts w:ascii="Times New Roman" w:eastAsia="Times New Roman" w:hAnsi="Times New Roman"/>
        </w:rPr>
      </w:pPr>
    </w:p>
    <w:p w:rsidR="00EE4739" w:rsidRDefault="00EE4739">
      <w:pPr>
        <w:numPr>
          <w:ilvl w:val="0"/>
          <w:numId w:val="11"/>
        </w:numPr>
        <w:tabs>
          <w:tab w:val="left" w:pos="626"/>
        </w:tabs>
        <w:spacing w:line="479" w:lineRule="auto"/>
        <w:ind w:left="360" w:right="366" w:hanging="2"/>
        <w:rPr>
          <w:rFonts w:ascii="Arial" w:eastAsia="Arial" w:hAnsi="Arial"/>
          <w:sz w:val="24"/>
        </w:rPr>
      </w:pPr>
      <w:r>
        <w:rPr>
          <w:rFonts w:ascii="Arial" w:eastAsia="Arial" w:hAnsi="Arial"/>
          <w:sz w:val="24"/>
        </w:rPr>
        <w:t>The scoring of each EIS is based on how the criteria in Table 4 are adhered to or performed; and this scoring follows a similar approach used in the evaluation of design and safety engineering documents (e.g. see Strutt et al., 2006). The grading and scoring criteria used here are given in Table 6 and follow a similar principle to the tiered-classification (e.g. Excellent to Very Poor) reported in Boriani et al., (2010). The scoring approach is, no doubt, constrained by ontological and epistemological under</w:t>
      </w:r>
      <w:r>
        <w:rPr>
          <w:rFonts w:ascii="Arial" w:eastAsia="Arial" w:hAnsi="Arial"/>
          <w:sz w:val="24"/>
        </w:rPr>
        <w:t>pinning typical of many research studies. Table 6 explains the justification for the allocation of grades to EIS components or tasks. The enhanced result collation sheet (supplementary_folder_1) contains a translation script of the numerical equivalents to the grading symbols (A to F) (Table 6).</w:t>
      </w:r>
    </w:p>
    <w:p w:rsidR="00EE4739" w:rsidRDefault="00EE4739">
      <w:pPr>
        <w:spacing w:line="200" w:lineRule="exact"/>
        <w:rPr>
          <w:rFonts w:ascii="Times New Roman" w:eastAsia="Times New Roman" w:hAnsi="Times New Roman"/>
        </w:rPr>
      </w:pPr>
    </w:p>
    <w:p w:rsidR="00EE4739" w:rsidRDefault="00EE4739">
      <w:pPr>
        <w:spacing w:line="366" w:lineRule="exact"/>
        <w:rPr>
          <w:rFonts w:ascii="Times New Roman" w:eastAsia="Times New Roman" w:hAnsi="Times New Roman"/>
        </w:rPr>
      </w:pPr>
    </w:p>
    <w:p w:rsidR="00EE4739" w:rsidRDefault="00EE4739">
      <w:pPr>
        <w:spacing w:line="476" w:lineRule="auto"/>
        <w:ind w:left="360" w:right="386"/>
        <w:rPr>
          <w:rFonts w:ascii="Arial" w:eastAsia="Arial" w:hAnsi="Arial"/>
          <w:sz w:val="24"/>
        </w:rPr>
      </w:pPr>
      <w:r>
        <w:rPr>
          <w:rFonts w:ascii="Arial" w:eastAsia="Arial" w:hAnsi="Arial"/>
          <w:sz w:val="24"/>
        </w:rPr>
        <w:t xml:space="preserve">Typically, a </w:t>
      </w:r>
      <w:r>
        <w:rPr>
          <w:rFonts w:ascii="Arial" w:eastAsia="Arial" w:hAnsi="Arial"/>
          <w:sz w:val="24"/>
        </w:rPr>
        <w:t>‘</w:t>
      </w:r>
      <w:r>
        <w:rPr>
          <w:rFonts w:ascii="Arial" w:eastAsia="Arial" w:hAnsi="Arial"/>
          <w:sz w:val="24"/>
        </w:rPr>
        <w:t>satisfactory</w:t>
      </w:r>
      <w:r>
        <w:rPr>
          <w:rFonts w:ascii="Arial" w:eastAsia="Arial" w:hAnsi="Arial"/>
          <w:sz w:val="24"/>
        </w:rPr>
        <w:t>’</w:t>
      </w:r>
      <w:r>
        <w:rPr>
          <w:rFonts w:ascii="Arial" w:eastAsia="Arial" w:hAnsi="Arial"/>
          <w:sz w:val="24"/>
        </w:rPr>
        <w:t xml:space="preserve"> EIS is awarded a grade of A, B or C depending on the extent to which the performance criteria (Table 4) have been met. For example, an EIS can be deemed </w:t>
      </w:r>
      <w:r>
        <w:rPr>
          <w:rFonts w:ascii="Arial" w:eastAsia="Arial" w:hAnsi="Arial"/>
          <w:sz w:val="24"/>
        </w:rPr>
        <w:t>‘</w:t>
      </w:r>
      <w:r>
        <w:rPr>
          <w:rFonts w:ascii="Arial" w:eastAsia="Arial" w:hAnsi="Arial"/>
          <w:sz w:val="24"/>
        </w:rPr>
        <w:t>satisfactory</w:t>
      </w:r>
      <w:r>
        <w:rPr>
          <w:rFonts w:ascii="Arial" w:eastAsia="Arial" w:hAnsi="Arial"/>
          <w:sz w:val="24"/>
        </w:rPr>
        <w:t>’</w:t>
      </w:r>
      <w:r>
        <w:rPr>
          <w:rFonts w:ascii="Arial" w:eastAsia="Arial" w:hAnsi="Arial"/>
          <w:sz w:val="24"/>
        </w:rPr>
        <w:t xml:space="preserve"> if it clearly addresses the points below, amongst other things:</w:t>
      </w:r>
    </w:p>
    <w:p w:rsidR="00EE4739" w:rsidRDefault="00EE4739">
      <w:pPr>
        <w:spacing w:line="0" w:lineRule="atLeast"/>
        <w:ind w:left="720"/>
        <w:rPr>
          <w:rFonts w:ascii="Arial" w:eastAsia="Arial" w:hAnsi="Arial"/>
          <w:sz w:val="24"/>
        </w:rPr>
      </w:pPr>
      <w:r>
        <w:rPr>
          <w:rFonts w:ascii="Arial" w:eastAsia="Arial" w:hAnsi="Arial"/>
          <w:sz w:val="24"/>
        </w:rPr>
        <w:t>evident prediction of impacts as deviation from baseline condition</w:t>
      </w:r>
    </w:p>
    <w:p w:rsidR="00EE4739" w:rsidRDefault="00EE4739">
      <w:pPr>
        <w:spacing w:line="300" w:lineRule="exact"/>
        <w:rPr>
          <w:rFonts w:ascii="Times New Roman" w:eastAsia="Times New Roman" w:hAnsi="Times New Roman"/>
        </w:rPr>
      </w:pPr>
    </w:p>
    <w:p w:rsidR="00EE4739" w:rsidRDefault="00EE4739">
      <w:pPr>
        <w:spacing w:line="501" w:lineRule="auto"/>
        <w:ind w:left="1080" w:right="706"/>
        <w:jc w:val="right"/>
        <w:rPr>
          <w:rFonts w:ascii="Arial" w:eastAsia="Arial" w:hAnsi="Arial"/>
          <w:sz w:val="23"/>
        </w:rPr>
      </w:pPr>
      <w:r>
        <w:rPr>
          <w:rFonts w:ascii="Arial" w:eastAsia="Arial" w:hAnsi="Arial"/>
          <w:sz w:val="23"/>
        </w:rPr>
        <w:t xml:space="preserve">states confidence limits and uncertainties in data, and demonstrates quality control and quality assurance </w:t>
      </w:r>
      <w:r>
        <w:rPr>
          <w:rFonts w:ascii="Arial" w:eastAsia="Arial" w:hAnsi="Arial"/>
          <w:sz w:val="23"/>
        </w:rPr>
        <w:t>–</w:t>
      </w:r>
      <w:r>
        <w:rPr>
          <w:rFonts w:ascii="Arial" w:eastAsia="Arial" w:hAnsi="Arial"/>
          <w:sz w:val="23"/>
        </w:rPr>
        <w:t xml:space="preserve"> these are rarely done in EISs</w:t>
      </w: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75" w:lineRule="exact"/>
        <w:rPr>
          <w:rFonts w:ascii="Times New Roman" w:eastAsia="Times New Roman" w:hAnsi="Times New Roman"/>
        </w:rPr>
      </w:pPr>
    </w:p>
    <w:p w:rsidR="00EE4739" w:rsidRDefault="00EE4739">
      <w:pPr>
        <w:spacing w:line="0" w:lineRule="atLeast"/>
        <w:ind w:right="-13"/>
        <w:jc w:val="center"/>
        <w:rPr>
          <w:rFonts w:ascii="Times New Roman" w:eastAsia="Times New Roman" w:hAnsi="Times New Roman"/>
        </w:rPr>
      </w:pPr>
      <w:r>
        <w:rPr>
          <w:rFonts w:ascii="Times New Roman" w:eastAsia="Times New Roman" w:hAnsi="Times New Roman"/>
        </w:rPr>
        <w:t>13</w:t>
      </w:r>
    </w:p>
    <w:p w:rsidR="00EE4739" w:rsidRDefault="00EE4739">
      <w:pPr>
        <w:spacing w:line="0" w:lineRule="atLeast"/>
        <w:ind w:right="-13"/>
        <w:jc w:val="center"/>
        <w:rPr>
          <w:rFonts w:ascii="Times New Roman" w:eastAsia="Times New Roman" w:hAnsi="Times New Roman"/>
        </w:rPr>
        <w:sectPr w:rsidR="00000000">
          <w:pgSz w:w="11900" w:h="16838"/>
          <w:pgMar w:top="1430" w:right="1440" w:bottom="392" w:left="1440" w:header="0" w:footer="0" w:gutter="0"/>
          <w:cols w:space="0" w:equalWidth="0">
            <w:col w:w="9026"/>
          </w:cols>
          <w:docGrid w:linePitch="360"/>
        </w:sectPr>
      </w:pPr>
    </w:p>
    <w:p w:rsidR="00EE4739" w:rsidRDefault="00EE4739">
      <w:pPr>
        <w:spacing w:line="471" w:lineRule="auto"/>
        <w:ind w:left="1080" w:right="1386"/>
        <w:rPr>
          <w:rFonts w:ascii="Arial" w:eastAsia="Arial" w:hAnsi="Arial"/>
          <w:sz w:val="24"/>
        </w:rPr>
      </w:pPr>
      <w:bookmarkStart w:id="16" w:name="page17"/>
      <w:bookmarkEnd w:id="16"/>
      <w:r>
        <w:rPr>
          <w:rFonts w:ascii="Arial" w:eastAsia="Arial" w:hAnsi="Arial"/>
          <w:sz w:val="24"/>
        </w:rPr>
        <w:t>provides clear evaluation criteria, technical and environmental justification for project alternatives</w:t>
      </w:r>
    </w:p>
    <w:p w:rsidR="00EE4739" w:rsidRDefault="00EE4739">
      <w:pPr>
        <w:spacing w:line="37" w:lineRule="exact"/>
        <w:rPr>
          <w:rFonts w:ascii="Times New Roman" w:eastAsia="Times New Roman" w:hAnsi="Times New Roman"/>
        </w:rPr>
      </w:pPr>
    </w:p>
    <w:p w:rsidR="00EE4739" w:rsidRDefault="00EE4739">
      <w:pPr>
        <w:spacing w:line="468" w:lineRule="auto"/>
        <w:ind w:left="1080" w:right="646"/>
        <w:rPr>
          <w:rFonts w:ascii="Arial" w:eastAsia="Arial" w:hAnsi="Arial"/>
          <w:sz w:val="24"/>
        </w:rPr>
      </w:pPr>
      <w:r>
        <w:rPr>
          <w:rFonts w:ascii="Arial" w:eastAsia="Arial" w:hAnsi="Arial"/>
          <w:sz w:val="24"/>
        </w:rPr>
        <w:t>balanced view e.g. considering not just negative impacts but also the positive ones and vice versa</w:t>
      </w:r>
    </w:p>
    <w:p w:rsidR="00EE4739" w:rsidRDefault="00EE4739">
      <w:pPr>
        <w:spacing w:line="42" w:lineRule="exact"/>
        <w:rPr>
          <w:rFonts w:ascii="Times New Roman" w:eastAsia="Times New Roman" w:hAnsi="Times New Roman"/>
        </w:rPr>
      </w:pPr>
    </w:p>
    <w:p w:rsidR="00EE4739" w:rsidRDefault="00EE4739">
      <w:pPr>
        <w:spacing w:line="475" w:lineRule="auto"/>
        <w:ind w:left="1080" w:right="406"/>
        <w:rPr>
          <w:rFonts w:ascii="Arial" w:eastAsia="Arial" w:hAnsi="Arial"/>
          <w:sz w:val="24"/>
        </w:rPr>
      </w:pPr>
      <w:r>
        <w:rPr>
          <w:rFonts w:ascii="Arial" w:eastAsia="Arial" w:hAnsi="Arial"/>
          <w:sz w:val="24"/>
        </w:rPr>
        <w:t>adherence to extant policy requirements (section 1.4) in the oil and gas industry; and application of international standards like the ISO 14000 series and World Bank Assessment Sourcebook for Energy Projects</w:t>
      </w:r>
    </w:p>
    <w:p w:rsidR="00EE4739" w:rsidRDefault="00EE4739">
      <w:pPr>
        <w:spacing w:line="34" w:lineRule="exact"/>
        <w:rPr>
          <w:rFonts w:ascii="Times New Roman" w:eastAsia="Times New Roman" w:hAnsi="Times New Roman"/>
        </w:rPr>
      </w:pPr>
    </w:p>
    <w:p w:rsidR="00EE4739" w:rsidRDefault="00EE4739">
      <w:pPr>
        <w:spacing w:line="477" w:lineRule="auto"/>
        <w:ind w:left="1080" w:right="866"/>
        <w:jc w:val="both"/>
        <w:rPr>
          <w:rFonts w:ascii="Arial" w:eastAsia="Arial" w:hAnsi="Arial"/>
          <w:sz w:val="24"/>
        </w:rPr>
      </w:pPr>
      <w:r>
        <w:rPr>
          <w:rFonts w:ascii="Arial" w:eastAsia="Arial" w:hAnsi="Arial"/>
          <w:sz w:val="24"/>
        </w:rPr>
        <w:t xml:space="preserve">rigorous analyses and quantitative impact modelling (e.g. oil spill trajectory simulation and hydrodynamic modelling, sediment plume dispersion modelling, pipeline leak modelling using historical data) where necessary </w:t>
      </w:r>
      <w:r>
        <w:rPr>
          <w:rFonts w:ascii="Arial" w:eastAsia="Arial" w:hAnsi="Arial"/>
          <w:sz w:val="24"/>
        </w:rPr>
        <w:t>–</w:t>
      </w:r>
      <w:r>
        <w:rPr>
          <w:rFonts w:ascii="Arial" w:eastAsia="Arial" w:hAnsi="Arial"/>
          <w:sz w:val="24"/>
        </w:rPr>
        <w:t xml:space="preserve"> less often done in EISs</w:t>
      </w:r>
    </w:p>
    <w:p w:rsidR="00EE4739" w:rsidRDefault="00EE4739">
      <w:pPr>
        <w:spacing w:line="31" w:lineRule="exact"/>
        <w:rPr>
          <w:rFonts w:ascii="Times New Roman" w:eastAsia="Times New Roman" w:hAnsi="Times New Roman"/>
        </w:rPr>
      </w:pPr>
    </w:p>
    <w:p w:rsidR="00EE4739" w:rsidRDefault="00EE4739">
      <w:pPr>
        <w:spacing w:line="514" w:lineRule="auto"/>
        <w:ind w:left="1080" w:right="626"/>
        <w:jc w:val="both"/>
        <w:rPr>
          <w:rFonts w:ascii="Arial" w:eastAsia="Arial" w:hAnsi="Arial"/>
          <w:sz w:val="23"/>
        </w:rPr>
      </w:pPr>
      <w:r>
        <w:rPr>
          <w:rFonts w:ascii="Arial" w:eastAsia="Arial" w:hAnsi="Arial"/>
          <w:sz w:val="23"/>
        </w:rPr>
        <w:t>anticipates the level of success for the proffered mitigation measures field data collection, where relevant, adequately covers seasonal and</w:t>
      </w:r>
    </w:p>
    <w:p w:rsidR="00EE4739" w:rsidRDefault="00EE4739">
      <w:pPr>
        <w:spacing w:line="0" w:lineRule="atLeast"/>
        <w:ind w:left="1080"/>
        <w:rPr>
          <w:rFonts w:ascii="Arial" w:eastAsia="Arial" w:hAnsi="Arial"/>
          <w:sz w:val="24"/>
        </w:rPr>
      </w:pPr>
      <w:r>
        <w:rPr>
          <w:rFonts w:ascii="Arial" w:eastAsia="Arial" w:hAnsi="Arial"/>
          <w:sz w:val="24"/>
        </w:rPr>
        <w:t>inter-annual variability.</w:t>
      </w: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39" w:lineRule="exact"/>
        <w:rPr>
          <w:rFonts w:ascii="Times New Roman" w:eastAsia="Times New Roman" w:hAnsi="Times New Roman"/>
        </w:rPr>
      </w:pPr>
    </w:p>
    <w:p w:rsidR="00EE4739" w:rsidRDefault="00EE4739">
      <w:pPr>
        <w:spacing w:line="476" w:lineRule="auto"/>
        <w:ind w:left="360" w:right="366"/>
        <w:rPr>
          <w:rFonts w:ascii="Arial" w:eastAsia="Arial" w:hAnsi="Arial"/>
          <w:sz w:val="24"/>
        </w:rPr>
      </w:pPr>
      <w:r>
        <w:rPr>
          <w:rFonts w:ascii="Arial" w:eastAsia="Arial" w:hAnsi="Arial"/>
          <w:sz w:val="24"/>
        </w:rPr>
        <w:t xml:space="preserve">On the other hand, an </w:t>
      </w:r>
      <w:r>
        <w:rPr>
          <w:rFonts w:ascii="Arial" w:eastAsia="Arial" w:hAnsi="Arial"/>
          <w:sz w:val="24"/>
        </w:rPr>
        <w:t>‘</w:t>
      </w:r>
      <w:r>
        <w:rPr>
          <w:rFonts w:ascii="Arial" w:eastAsia="Arial" w:hAnsi="Arial"/>
          <w:sz w:val="24"/>
        </w:rPr>
        <w:t>unsatisfactory</w:t>
      </w:r>
      <w:r>
        <w:rPr>
          <w:rFonts w:ascii="Arial" w:eastAsia="Arial" w:hAnsi="Arial"/>
          <w:sz w:val="24"/>
        </w:rPr>
        <w:t>’</w:t>
      </w:r>
      <w:r>
        <w:rPr>
          <w:rFonts w:ascii="Arial" w:eastAsia="Arial" w:hAnsi="Arial"/>
          <w:sz w:val="24"/>
        </w:rPr>
        <w:t xml:space="preserve"> EIS is awarded a grade of D, E or F depending on the extent to which the performance criteria have not been met. For example, an EIS can be deemed </w:t>
      </w:r>
      <w:r>
        <w:rPr>
          <w:rFonts w:ascii="Arial" w:eastAsia="Arial" w:hAnsi="Arial"/>
          <w:sz w:val="24"/>
        </w:rPr>
        <w:t>‘</w:t>
      </w:r>
      <w:r>
        <w:rPr>
          <w:rFonts w:ascii="Arial" w:eastAsia="Arial" w:hAnsi="Arial"/>
          <w:sz w:val="24"/>
        </w:rPr>
        <w:t>unsatisfactory</w:t>
      </w:r>
      <w:r>
        <w:rPr>
          <w:rFonts w:ascii="Arial" w:eastAsia="Arial" w:hAnsi="Arial"/>
          <w:sz w:val="24"/>
        </w:rPr>
        <w:t>’</w:t>
      </w:r>
      <w:r>
        <w:rPr>
          <w:rFonts w:ascii="Arial" w:eastAsia="Arial" w:hAnsi="Arial"/>
          <w:sz w:val="24"/>
        </w:rPr>
        <w:t xml:space="preserve"> if it has some or all of the following, amongst others:</w:t>
      </w:r>
    </w:p>
    <w:p w:rsidR="00EE4739" w:rsidRDefault="00EE4739">
      <w:pPr>
        <w:spacing w:line="9" w:lineRule="exact"/>
        <w:rPr>
          <w:rFonts w:ascii="Times New Roman" w:eastAsia="Times New Roman" w:hAnsi="Times New Roman"/>
        </w:rPr>
      </w:pPr>
    </w:p>
    <w:p w:rsidR="00EE4739" w:rsidRDefault="00EE4739">
      <w:pPr>
        <w:spacing w:line="470" w:lineRule="auto"/>
        <w:ind w:left="1080" w:right="1326"/>
        <w:rPr>
          <w:rFonts w:ascii="Arial" w:eastAsia="Arial" w:hAnsi="Arial"/>
          <w:sz w:val="24"/>
        </w:rPr>
      </w:pPr>
      <w:r>
        <w:rPr>
          <w:rFonts w:ascii="Arial" w:eastAsia="Arial" w:hAnsi="Arial"/>
          <w:sz w:val="24"/>
        </w:rPr>
        <w:t>lack of evidence to suggest that impacts have been defined as deviation from baseline condition;</w:t>
      </w:r>
    </w:p>
    <w:p w:rsidR="00EE4739" w:rsidRDefault="00EE4739">
      <w:pPr>
        <w:spacing w:line="40" w:lineRule="exact"/>
        <w:rPr>
          <w:rFonts w:ascii="Times New Roman" w:eastAsia="Times New Roman" w:hAnsi="Times New Roman"/>
        </w:rPr>
      </w:pPr>
    </w:p>
    <w:p w:rsidR="00EE4739" w:rsidRDefault="00EE4739">
      <w:pPr>
        <w:spacing w:line="514" w:lineRule="auto"/>
        <w:ind w:left="1080" w:right="766"/>
        <w:rPr>
          <w:rFonts w:ascii="Arial" w:eastAsia="Arial" w:hAnsi="Arial"/>
          <w:sz w:val="23"/>
        </w:rPr>
      </w:pPr>
      <w:r>
        <w:rPr>
          <w:rFonts w:ascii="Arial" w:eastAsia="Arial" w:hAnsi="Arial"/>
          <w:sz w:val="23"/>
        </w:rPr>
        <w:t>little or no indication of confidence limits, uncertainties or data gaps; the absence of quantitative modelling where this would have been</w:t>
      </w:r>
    </w:p>
    <w:p w:rsidR="00EE4739" w:rsidRDefault="00EE4739">
      <w:pPr>
        <w:spacing w:line="0" w:lineRule="atLeast"/>
        <w:ind w:left="1080"/>
        <w:rPr>
          <w:rFonts w:ascii="Arial" w:eastAsia="Arial" w:hAnsi="Arial"/>
          <w:sz w:val="24"/>
        </w:rPr>
      </w:pPr>
      <w:r>
        <w:rPr>
          <w:rFonts w:ascii="Arial" w:eastAsia="Arial" w:hAnsi="Arial"/>
          <w:sz w:val="24"/>
        </w:rPr>
        <w:t>beneficial;</w:t>
      </w: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99" w:lineRule="exact"/>
        <w:rPr>
          <w:rFonts w:ascii="Times New Roman" w:eastAsia="Times New Roman" w:hAnsi="Times New Roman"/>
        </w:rPr>
      </w:pPr>
    </w:p>
    <w:p w:rsidR="00EE4739" w:rsidRDefault="00EE4739">
      <w:pPr>
        <w:spacing w:line="0" w:lineRule="atLeast"/>
        <w:ind w:right="-13"/>
        <w:jc w:val="center"/>
        <w:rPr>
          <w:rFonts w:ascii="Times New Roman" w:eastAsia="Times New Roman" w:hAnsi="Times New Roman"/>
        </w:rPr>
      </w:pPr>
      <w:r>
        <w:rPr>
          <w:rFonts w:ascii="Times New Roman" w:eastAsia="Times New Roman" w:hAnsi="Times New Roman"/>
        </w:rPr>
        <w:t>14</w:t>
      </w:r>
    </w:p>
    <w:p w:rsidR="00EE4739" w:rsidRDefault="00EE4739">
      <w:pPr>
        <w:spacing w:line="0" w:lineRule="atLeast"/>
        <w:ind w:right="-13"/>
        <w:jc w:val="center"/>
        <w:rPr>
          <w:rFonts w:ascii="Times New Roman" w:eastAsia="Times New Roman" w:hAnsi="Times New Roman"/>
        </w:rPr>
        <w:sectPr w:rsidR="00000000">
          <w:pgSz w:w="11900" w:h="16838"/>
          <w:pgMar w:top="1436" w:right="1440" w:bottom="392" w:left="1440" w:header="0" w:footer="0" w:gutter="0"/>
          <w:cols w:space="0" w:equalWidth="0">
            <w:col w:w="9026"/>
          </w:cols>
          <w:docGrid w:linePitch="360"/>
        </w:sectPr>
      </w:pPr>
    </w:p>
    <w:p w:rsidR="00EE4739" w:rsidRDefault="00EE4739">
      <w:pPr>
        <w:spacing w:line="471" w:lineRule="auto"/>
        <w:ind w:left="1080" w:right="946"/>
        <w:rPr>
          <w:rFonts w:ascii="Arial" w:eastAsia="Arial" w:hAnsi="Arial"/>
          <w:sz w:val="24"/>
        </w:rPr>
      </w:pPr>
      <w:bookmarkStart w:id="17" w:name="page18"/>
      <w:bookmarkEnd w:id="17"/>
      <w:r>
        <w:rPr>
          <w:rFonts w:ascii="Arial" w:eastAsia="Arial" w:hAnsi="Arial"/>
          <w:sz w:val="24"/>
        </w:rPr>
        <w:t>application of simple/basic impact prediction methods where more advanced methods would be most appropriate;</w:t>
      </w:r>
    </w:p>
    <w:p w:rsidR="00EE4739" w:rsidRDefault="00EE4739">
      <w:pPr>
        <w:spacing w:line="27" w:lineRule="exact"/>
        <w:rPr>
          <w:rFonts w:ascii="Times New Roman" w:eastAsia="Times New Roman" w:hAnsi="Times New Roman"/>
        </w:rPr>
      </w:pPr>
    </w:p>
    <w:p w:rsidR="00EE4739" w:rsidRDefault="00EE4739">
      <w:pPr>
        <w:spacing w:line="0" w:lineRule="atLeast"/>
        <w:ind w:left="720"/>
        <w:rPr>
          <w:rFonts w:ascii="Arial" w:eastAsia="Arial" w:hAnsi="Arial"/>
          <w:sz w:val="24"/>
        </w:rPr>
      </w:pPr>
      <w:r>
        <w:rPr>
          <w:rFonts w:ascii="Arial" w:eastAsia="Arial" w:hAnsi="Arial"/>
          <w:sz w:val="24"/>
        </w:rPr>
        <w:t>none declaration of residual impacts;</w:t>
      </w:r>
    </w:p>
    <w:p w:rsidR="00EE4739" w:rsidRDefault="00EE4739">
      <w:pPr>
        <w:spacing w:line="290" w:lineRule="exact"/>
        <w:rPr>
          <w:rFonts w:ascii="Times New Roman" w:eastAsia="Times New Roman" w:hAnsi="Times New Roman"/>
        </w:rPr>
      </w:pPr>
    </w:p>
    <w:p w:rsidR="00EE4739" w:rsidRDefault="00EE4739">
      <w:pPr>
        <w:spacing w:line="0" w:lineRule="atLeast"/>
        <w:ind w:left="720"/>
        <w:rPr>
          <w:rFonts w:ascii="Arial" w:eastAsia="Arial" w:hAnsi="Arial"/>
          <w:sz w:val="24"/>
        </w:rPr>
      </w:pPr>
      <w:r>
        <w:rPr>
          <w:rFonts w:ascii="Arial" w:eastAsia="Arial" w:hAnsi="Arial"/>
          <w:sz w:val="24"/>
        </w:rPr>
        <w:t>lack of justification for any unmitigated impacts;</w:t>
      </w:r>
    </w:p>
    <w:p w:rsidR="00EE4739" w:rsidRDefault="00EE4739">
      <w:pPr>
        <w:spacing w:line="303" w:lineRule="exact"/>
        <w:rPr>
          <w:rFonts w:ascii="Times New Roman" w:eastAsia="Times New Roman" w:hAnsi="Times New Roman"/>
        </w:rPr>
      </w:pPr>
    </w:p>
    <w:p w:rsidR="00EE4739" w:rsidRDefault="00EE4739">
      <w:pPr>
        <w:spacing w:line="470" w:lineRule="auto"/>
        <w:ind w:left="1080" w:right="766"/>
        <w:rPr>
          <w:rFonts w:ascii="Arial" w:eastAsia="Arial" w:hAnsi="Arial"/>
          <w:sz w:val="24"/>
        </w:rPr>
      </w:pPr>
      <w:r>
        <w:rPr>
          <w:rFonts w:ascii="Arial" w:eastAsia="Arial" w:hAnsi="Arial"/>
          <w:sz w:val="24"/>
        </w:rPr>
        <w:t>limited adherence to laid down policies and protocols on key project aspects such as decommissioning;</w:t>
      </w: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1" w:lineRule="exact"/>
        <w:rPr>
          <w:rFonts w:ascii="Times New Roman" w:eastAsia="Times New Roman" w:hAnsi="Times New Roman"/>
        </w:rPr>
      </w:pPr>
    </w:p>
    <w:p w:rsidR="00EE4739" w:rsidRDefault="00EE4739">
      <w:pPr>
        <w:spacing w:line="478" w:lineRule="auto"/>
        <w:ind w:left="360" w:right="566"/>
        <w:rPr>
          <w:rFonts w:ascii="Arial" w:eastAsia="Arial" w:hAnsi="Arial"/>
          <w:sz w:val="24"/>
        </w:rPr>
      </w:pPr>
      <w:r>
        <w:rPr>
          <w:rFonts w:ascii="Arial" w:eastAsia="Arial" w:hAnsi="Arial"/>
          <w:sz w:val="24"/>
        </w:rPr>
        <w:t>Strict privacy restrictions on access to these confidential EISs in this developing nation meant that only one reviewer could be used in this study. However, s</w:t>
      </w:r>
      <w:r>
        <w:rPr>
          <w:rFonts w:ascii="Arial" w:eastAsia="Arial" w:hAnsi="Arial"/>
          <w:sz w:val="24"/>
        </w:rPr>
        <w:t xml:space="preserve">imilar </w:t>
      </w:r>
      <w:r>
        <w:rPr>
          <w:rFonts w:ascii="Arial" w:eastAsia="Arial" w:hAnsi="Arial"/>
          <w:sz w:val="24"/>
        </w:rPr>
        <w:t>‘one</w:t>
      </w:r>
      <w:r>
        <w:rPr>
          <w:rFonts w:ascii="Arial" w:eastAsia="Arial" w:hAnsi="Arial"/>
          <w:sz w:val="24"/>
        </w:rPr>
        <w:t>-</w:t>
      </w:r>
      <w:r>
        <w:rPr>
          <w:rFonts w:ascii="Arial" w:eastAsia="Arial" w:hAnsi="Arial"/>
          <w:sz w:val="24"/>
        </w:rPr>
        <w:t>reviewer</w:t>
      </w:r>
      <w:r>
        <w:rPr>
          <w:rFonts w:ascii="Arial" w:eastAsia="Arial" w:hAnsi="Arial"/>
          <w:sz w:val="24"/>
        </w:rPr>
        <w:t>’ approach</w:t>
      </w:r>
      <w:r>
        <w:rPr>
          <w:rFonts w:ascii="Arial" w:eastAsia="Arial" w:hAnsi="Arial"/>
          <w:sz w:val="24"/>
        </w:rPr>
        <w:t>es have been used widely and successfully e.g. Guilanpour and Sheate (1997), Gray and Edward-Jones (2003), and part of Peterson (2010). In common with usual practice, six (~32%) of the 19 EISs were re-reviewed four weeks after their initial review (Fig. 2). Re-reviews of EISs generally show repeatable results (e.g. Guilanpour and Sheate, 1997). For the occasional difference in grades here, EISs were re-reviewed once more to produce a final grade.</w:t>
      </w:r>
    </w:p>
    <w:p w:rsidR="00EE4739" w:rsidRDefault="00EE4739">
      <w:pPr>
        <w:spacing w:line="200" w:lineRule="exact"/>
        <w:rPr>
          <w:rFonts w:ascii="Times New Roman" w:eastAsia="Times New Roman" w:hAnsi="Times New Roman"/>
        </w:rPr>
      </w:pPr>
    </w:p>
    <w:p w:rsidR="00EE4739" w:rsidRDefault="00EE4739">
      <w:pPr>
        <w:spacing w:line="374" w:lineRule="exact"/>
        <w:rPr>
          <w:rFonts w:ascii="Times New Roman" w:eastAsia="Times New Roman" w:hAnsi="Times New Roman"/>
        </w:rPr>
      </w:pPr>
    </w:p>
    <w:p w:rsidR="00EE4739" w:rsidRDefault="00EE4739">
      <w:pPr>
        <w:spacing w:line="500" w:lineRule="auto"/>
        <w:ind w:left="360" w:right="386"/>
        <w:rPr>
          <w:rFonts w:ascii="Arial" w:eastAsia="Arial" w:hAnsi="Arial"/>
          <w:sz w:val="23"/>
        </w:rPr>
      </w:pPr>
      <w:r>
        <w:rPr>
          <w:rFonts w:ascii="Arial" w:eastAsia="Arial" w:hAnsi="Arial"/>
          <w:sz w:val="23"/>
        </w:rPr>
        <w:t>The Lee et al. (1999) model, as shown in Fig. 1, is hierarchical and consists of Review Areas (RAs), Review Categories (RCs) and Review Sub-Categories (RSCs). The quality assessment of RSCs determines the grading of RCs and RCs in turn determine the grading of the RAs. The five RAs represent the major areas of EIA activities considered necessary for oil and gas projects while the RCs are categories of activities that must be accomplished under each RA. The RSCs are the detailed basic level tasks that must b</w:t>
      </w:r>
      <w:r>
        <w:rPr>
          <w:rFonts w:ascii="Arial" w:eastAsia="Arial" w:hAnsi="Arial"/>
          <w:sz w:val="23"/>
        </w:rPr>
        <w:t>e accomplished within each RC. Details of RAs, RCs and RSCs are in Table 4.</w:t>
      </w:r>
    </w:p>
    <w:p w:rsidR="00EE4739" w:rsidRDefault="00EE4739">
      <w:pPr>
        <w:spacing w:line="348" w:lineRule="exact"/>
        <w:rPr>
          <w:rFonts w:ascii="Times New Roman" w:eastAsia="Times New Roman" w:hAnsi="Times New Roman"/>
        </w:rPr>
      </w:pPr>
    </w:p>
    <w:p w:rsidR="00EE4739" w:rsidRDefault="00EE4739">
      <w:pPr>
        <w:spacing w:line="0" w:lineRule="atLeast"/>
        <w:ind w:right="6"/>
        <w:jc w:val="center"/>
        <w:rPr>
          <w:rFonts w:ascii="Times New Roman" w:eastAsia="Times New Roman" w:hAnsi="Times New Roman"/>
        </w:rPr>
      </w:pPr>
      <w:r>
        <w:rPr>
          <w:rFonts w:ascii="Times New Roman" w:eastAsia="Times New Roman" w:hAnsi="Times New Roman"/>
        </w:rPr>
        <w:t>15</w:t>
      </w:r>
    </w:p>
    <w:p w:rsidR="00EE4739" w:rsidRDefault="00EE4739">
      <w:pPr>
        <w:spacing w:line="0" w:lineRule="atLeast"/>
        <w:ind w:right="6"/>
        <w:jc w:val="center"/>
        <w:rPr>
          <w:rFonts w:ascii="Times New Roman" w:eastAsia="Times New Roman" w:hAnsi="Times New Roman"/>
        </w:rPr>
        <w:sectPr w:rsidR="00000000">
          <w:pgSz w:w="11900" w:h="16838"/>
          <w:pgMar w:top="1436" w:right="1440" w:bottom="392" w:left="1440" w:header="0" w:footer="0" w:gutter="0"/>
          <w:cols w:space="0" w:equalWidth="0">
            <w:col w:w="9026"/>
          </w:cols>
          <w:docGrid w:linePitch="360"/>
        </w:sectPr>
      </w:pPr>
    </w:p>
    <w:p w:rsidR="00EE4739" w:rsidRDefault="00EE4739">
      <w:pPr>
        <w:spacing w:line="6" w:lineRule="exact"/>
        <w:rPr>
          <w:rFonts w:ascii="Times New Roman" w:eastAsia="Times New Roman" w:hAnsi="Times New Roman"/>
        </w:rPr>
      </w:pPr>
      <w:bookmarkStart w:id="18" w:name="page19"/>
      <w:bookmarkEnd w:id="18"/>
    </w:p>
    <w:p w:rsidR="00EE4739" w:rsidRDefault="00EE4739">
      <w:pPr>
        <w:spacing w:line="471" w:lineRule="auto"/>
        <w:ind w:left="360" w:right="626"/>
        <w:rPr>
          <w:rFonts w:ascii="Arial" w:eastAsia="Arial" w:hAnsi="Arial"/>
          <w:sz w:val="24"/>
        </w:rPr>
      </w:pPr>
      <w:r>
        <w:rPr>
          <w:rFonts w:ascii="Arial" w:eastAsia="Arial" w:hAnsi="Arial"/>
          <w:sz w:val="24"/>
        </w:rPr>
        <w:t>Assessment of these hierarchical topics and the overall EIS scores are then recorded using the revised score sheet shown in supplementary_folder_1.</w:t>
      </w: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4" w:lineRule="exact"/>
        <w:rPr>
          <w:rFonts w:ascii="Times New Roman" w:eastAsia="Times New Roman" w:hAnsi="Times New Roman"/>
        </w:rPr>
      </w:pPr>
    </w:p>
    <w:p w:rsidR="00EE4739" w:rsidRDefault="00EE4739">
      <w:pPr>
        <w:tabs>
          <w:tab w:val="left" w:pos="1060"/>
        </w:tabs>
        <w:spacing w:line="0" w:lineRule="atLeast"/>
        <w:ind w:left="360"/>
        <w:rPr>
          <w:rFonts w:ascii="Arial" w:eastAsia="Arial" w:hAnsi="Arial"/>
          <w:i/>
          <w:sz w:val="23"/>
        </w:rPr>
      </w:pPr>
      <w:r>
        <w:rPr>
          <w:rFonts w:ascii="Arial" w:eastAsia="Arial" w:hAnsi="Arial"/>
          <w:i/>
          <w:sz w:val="24"/>
        </w:rPr>
        <w:t>2.4</w:t>
      </w:r>
      <w:r>
        <w:rPr>
          <w:rFonts w:ascii="Times New Roman" w:eastAsia="Times New Roman" w:hAnsi="Times New Roman"/>
        </w:rPr>
        <w:tab/>
      </w:r>
      <w:r>
        <w:rPr>
          <w:rFonts w:ascii="Arial" w:eastAsia="Arial" w:hAnsi="Arial"/>
          <w:i/>
          <w:sz w:val="23"/>
        </w:rPr>
        <w:t>Testing the hypothesis of EIS quality improvement over time</w:t>
      </w:r>
    </w:p>
    <w:p w:rsidR="00EE4739" w:rsidRDefault="00EE4739">
      <w:pPr>
        <w:spacing w:line="278" w:lineRule="exact"/>
        <w:rPr>
          <w:rFonts w:ascii="Times New Roman" w:eastAsia="Times New Roman" w:hAnsi="Times New Roman"/>
        </w:rPr>
      </w:pPr>
    </w:p>
    <w:p w:rsidR="00EE4739" w:rsidRDefault="00EE4739">
      <w:pPr>
        <w:spacing w:line="0" w:lineRule="atLeast"/>
        <w:ind w:left="360"/>
        <w:rPr>
          <w:rFonts w:ascii="Arial" w:eastAsia="Arial" w:hAnsi="Arial"/>
          <w:sz w:val="24"/>
        </w:rPr>
      </w:pPr>
      <w:r>
        <w:rPr>
          <w:rFonts w:ascii="Arial" w:eastAsia="Arial" w:hAnsi="Arial"/>
          <w:sz w:val="24"/>
        </w:rPr>
        <w:t xml:space="preserve">A Mann-Whitney </w:t>
      </w:r>
      <w:r>
        <w:rPr>
          <w:rFonts w:ascii="Arial" w:eastAsia="Arial" w:hAnsi="Arial"/>
          <w:i/>
          <w:sz w:val="24"/>
        </w:rPr>
        <w:t>U</w:t>
      </w:r>
      <w:r>
        <w:rPr>
          <w:rFonts w:ascii="Arial" w:eastAsia="Arial" w:hAnsi="Arial"/>
          <w:sz w:val="24"/>
        </w:rPr>
        <w:t xml:space="preserve"> test at </w:t>
      </w:r>
      <w:r>
        <w:rPr>
          <w:rFonts w:ascii="Arial" w:eastAsia="Arial" w:hAnsi="Arial"/>
          <w:i/>
          <w:sz w:val="24"/>
        </w:rPr>
        <w:t>p</w:t>
      </w:r>
      <w:r>
        <w:rPr>
          <w:rFonts w:ascii="Arial" w:eastAsia="Arial" w:hAnsi="Arial"/>
          <w:sz w:val="24"/>
        </w:rPr>
        <w:t xml:space="preserve"> = 0.05 was used to test the hypothesis that EIS</w:t>
      </w:r>
    </w:p>
    <w:p w:rsidR="00EE4739" w:rsidRDefault="00EE4739">
      <w:pPr>
        <w:spacing w:line="278" w:lineRule="exact"/>
        <w:rPr>
          <w:rFonts w:ascii="Times New Roman" w:eastAsia="Times New Roman" w:hAnsi="Times New Roman"/>
        </w:rPr>
      </w:pPr>
    </w:p>
    <w:p w:rsidR="00EE4739" w:rsidRDefault="00EE4739">
      <w:pPr>
        <w:spacing w:line="0" w:lineRule="atLeast"/>
        <w:ind w:left="360"/>
        <w:rPr>
          <w:rFonts w:ascii="Arial" w:eastAsia="Arial" w:hAnsi="Arial"/>
          <w:sz w:val="24"/>
        </w:rPr>
      </w:pPr>
      <w:r>
        <w:rPr>
          <w:rFonts w:ascii="Arial" w:eastAsia="Arial" w:hAnsi="Arial"/>
          <w:sz w:val="24"/>
        </w:rPr>
        <w:t>quality has improved over time, based on the samples in Table 2. To do this,</w:t>
      </w:r>
    </w:p>
    <w:p w:rsidR="00EE4739" w:rsidRDefault="00EE4739">
      <w:pPr>
        <w:spacing w:line="276" w:lineRule="exact"/>
        <w:rPr>
          <w:rFonts w:ascii="Times New Roman" w:eastAsia="Times New Roman" w:hAnsi="Times New Roman"/>
        </w:rPr>
      </w:pPr>
    </w:p>
    <w:p w:rsidR="00EE4739" w:rsidRDefault="00EE4739">
      <w:pPr>
        <w:spacing w:line="0" w:lineRule="atLeast"/>
        <w:ind w:left="360"/>
        <w:rPr>
          <w:rFonts w:ascii="Arial" w:eastAsia="Arial" w:hAnsi="Arial"/>
          <w:sz w:val="24"/>
        </w:rPr>
      </w:pPr>
      <w:r>
        <w:rPr>
          <w:rFonts w:ascii="Arial" w:eastAsia="Arial" w:hAnsi="Arial"/>
          <w:sz w:val="24"/>
        </w:rPr>
        <w:t>we compared the earlier half of the sampled EISs (1998-2004: n = 10) with</w:t>
      </w:r>
    </w:p>
    <w:p w:rsidR="00EE4739" w:rsidRDefault="00EE4739">
      <w:pPr>
        <w:spacing w:line="276" w:lineRule="exact"/>
        <w:rPr>
          <w:rFonts w:ascii="Times New Roman" w:eastAsia="Times New Roman" w:hAnsi="Times New Roman"/>
        </w:rPr>
      </w:pPr>
    </w:p>
    <w:p w:rsidR="00EE4739" w:rsidRDefault="00EE4739">
      <w:pPr>
        <w:spacing w:line="0" w:lineRule="atLeast"/>
        <w:ind w:left="360"/>
        <w:rPr>
          <w:rFonts w:ascii="Arial" w:eastAsia="Arial" w:hAnsi="Arial"/>
          <w:sz w:val="24"/>
        </w:rPr>
      </w:pPr>
      <w:r>
        <w:rPr>
          <w:rFonts w:ascii="Arial" w:eastAsia="Arial" w:hAnsi="Arial"/>
          <w:sz w:val="24"/>
        </w:rPr>
        <w:t>the later half (2004-2008: n = 9). The difference in quality between the two</w:t>
      </w:r>
    </w:p>
    <w:p w:rsidR="00EE4739" w:rsidRDefault="00EE4739">
      <w:pPr>
        <w:spacing w:line="277" w:lineRule="exact"/>
        <w:rPr>
          <w:rFonts w:ascii="Times New Roman" w:eastAsia="Times New Roman" w:hAnsi="Times New Roman"/>
        </w:rPr>
      </w:pPr>
    </w:p>
    <w:p w:rsidR="00EE4739" w:rsidRDefault="00EE4739">
      <w:pPr>
        <w:spacing w:line="0" w:lineRule="atLeast"/>
        <w:ind w:left="360"/>
        <w:rPr>
          <w:rFonts w:ascii="Arial" w:eastAsia="Arial" w:hAnsi="Arial"/>
          <w:sz w:val="24"/>
        </w:rPr>
      </w:pPr>
      <w:r>
        <w:rPr>
          <w:rFonts w:ascii="Arial" w:eastAsia="Arial" w:hAnsi="Arial"/>
          <w:sz w:val="24"/>
        </w:rPr>
        <w:t>periods was measured by the number of EISs which achieved at least</w:t>
      </w:r>
    </w:p>
    <w:p w:rsidR="00EE4739" w:rsidRDefault="00EE4739">
      <w:pPr>
        <w:spacing w:line="276" w:lineRule="exact"/>
        <w:rPr>
          <w:rFonts w:ascii="Times New Roman" w:eastAsia="Times New Roman" w:hAnsi="Times New Roman"/>
        </w:rPr>
      </w:pPr>
    </w:p>
    <w:p w:rsidR="00EE4739" w:rsidRDefault="00EE4739">
      <w:pPr>
        <w:spacing w:line="0" w:lineRule="atLeast"/>
        <w:ind w:left="360"/>
        <w:rPr>
          <w:rFonts w:ascii="Arial" w:eastAsia="Arial" w:hAnsi="Arial"/>
          <w:sz w:val="24"/>
        </w:rPr>
      </w:pPr>
      <w:r>
        <w:rPr>
          <w:rFonts w:ascii="Arial" w:eastAsia="Arial" w:hAnsi="Arial"/>
          <w:sz w:val="24"/>
        </w:rPr>
        <w:t>‘</w:t>
      </w:r>
      <w:r>
        <w:rPr>
          <w:rFonts w:ascii="Arial" w:eastAsia="Arial" w:hAnsi="Arial"/>
          <w:sz w:val="24"/>
        </w:rPr>
        <w:t>satisfactory</w:t>
      </w:r>
      <w:r>
        <w:rPr>
          <w:rFonts w:ascii="Arial" w:eastAsia="Arial" w:hAnsi="Arial"/>
          <w:sz w:val="24"/>
        </w:rPr>
        <w:t>’ grades in</w:t>
      </w:r>
      <w:r>
        <w:rPr>
          <w:rFonts w:ascii="Arial" w:eastAsia="Arial" w:hAnsi="Arial"/>
          <w:sz w:val="24"/>
        </w:rPr>
        <w:t xml:space="preserve"> </w:t>
      </w:r>
      <w:r>
        <w:rPr>
          <w:rFonts w:ascii="Arial" w:eastAsia="Arial" w:hAnsi="Arial"/>
          <w:sz w:val="24"/>
        </w:rPr>
        <w:t>the EIS overall, and in all individual Review Areas.</w:t>
      </w:r>
    </w:p>
    <w:p w:rsidR="00EE4739" w:rsidRDefault="00EE4739">
      <w:pPr>
        <w:spacing w:line="276" w:lineRule="exact"/>
        <w:rPr>
          <w:rFonts w:ascii="Times New Roman" w:eastAsia="Times New Roman" w:hAnsi="Times New Roman"/>
        </w:rPr>
      </w:pPr>
    </w:p>
    <w:p w:rsidR="00EE4739" w:rsidRDefault="00EE4739">
      <w:pPr>
        <w:spacing w:line="0" w:lineRule="atLeast"/>
        <w:ind w:left="360"/>
        <w:rPr>
          <w:rFonts w:ascii="Arial" w:eastAsia="Arial" w:hAnsi="Arial"/>
          <w:sz w:val="24"/>
        </w:rPr>
      </w:pPr>
      <w:r>
        <w:rPr>
          <w:rFonts w:ascii="Arial" w:eastAsia="Arial" w:hAnsi="Arial"/>
          <w:sz w:val="24"/>
        </w:rPr>
        <w:t>Apart from the 14 EISs selected through customised stratified sampling, the</w:t>
      </w:r>
    </w:p>
    <w:p w:rsidR="00EE4739" w:rsidRDefault="00EE4739">
      <w:pPr>
        <w:spacing w:line="276" w:lineRule="exact"/>
        <w:rPr>
          <w:rFonts w:ascii="Times New Roman" w:eastAsia="Times New Roman" w:hAnsi="Times New Roman"/>
        </w:rPr>
      </w:pPr>
    </w:p>
    <w:p w:rsidR="00EE4739" w:rsidRDefault="00EE4739">
      <w:pPr>
        <w:spacing w:line="0" w:lineRule="atLeast"/>
        <w:ind w:left="360"/>
        <w:rPr>
          <w:rFonts w:ascii="Arial" w:eastAsia="Arial" w:hAnsi="Arial"/>
          <w:sz w:val="24"/>
        </w:rPr>
      </w:pPr>
      <w:r>
        <w:rPr>
          <w:rFonts w:ascii="Arial" w:eastAsia="Arial" w:hAnsi="Arial"/>
          <w:sz w:val="24"/>
        </w:rPr>
        <w:t>five EISs retrieved from other sources (section 2.2) are not expected to</w:t>
      </w:r>
    </w:p>
    <w:p w:rsidR="00EE4739" w:rsidRDefault="00EE4739">
      <w:pPr>
        <w:spacing w:line="276" w:lineRule="exact"/>
        <w:rPr>
          <w:rFonts w:ascii="Times New Roman" w:eastAsia="Times New Roman" w:hAnsi="Times New Roman"/>
        </w:rPr>
      </w:pPr>
    </w:p>
    <w:p w:rsidR="00EE4739" w:rsidRDefault="00EE4739">
      <w:pPr>
        <w:spacing w:line="0" w:lineRule="atLeast"/>
        <w:ind w:left="360"/>
        <w:rPr>
          <w:rFonts w:ascii="Arial" w:eastAsia="Arial" w:hAnsi="Arial"/>
          <w:sz w:val="24"/>
        </w:rPr>
      </w:pPr>
      <w:r>
        <w:rPr>
          <w:rFonts w:ascii="Arial" w:eastAsia="Arial" w:hAnsi="Arial"/>
          <w:sz w:val="24"/>
        </w:rPr>
        <w:t>significantly influence the statistical analysis here. Normally, the probabilities</w:t>
      </w:r>
    </w:p>
    <w:p w:rsidR="00EE4739" w:rsidRDefault="00EE4739">
      <w:pPr>
        <w:spacing w:line="276" w:lineRule="exact"/>
        <w:rPr>
          <w:rFonts w:ascii="Times New Roman" w:eastAsia="Times New Roman" w:hAnsi="Times New Roman"/>
        </w:rPr>
      </w:pPr>
    </w:p>
    <w:p w:rsidR="00EE4739" w:rsidRDefault="00EE4739">
      <w:pPr>
        <w:spacing w:line="0" w:lineRule="atLeast"/>
        <w:ind w:left="360"/>
        <w:rPr>
          <w:rFonts w:ascii="Arial" w:eastAsia="Arial" w:hAnsi="Arial"/>
          <w:sz w:val="24"/>
        </w:rPr>
      </w:pPr>
      <w:r>
        <w:rPr>
          <w:rFonts w:ascii="Arial" w:eastAsia="Arial" w:hAnsi="Arial"/>
          <w:sz w:val="24"/>
        </w:rPr>
        <w:t>generated</w:t>
      </w:r>
      <w:r>
        <w:rPr>
          <w:rFonts w:ascii="Arial" w:eastAsia="Arial" w:hAnsi="Arial"/>
          <w:sz w:val="24"/>
        </w:rPr>
        <w:t xml:space="preserve"> </w:t>
      </w:r>
      <w:r>
        <w:rPr>
          <w:rFonts w:ascii="Arial" w:eastAsia="Arial" w:hAnsi="Arial"/>
          <w:sz w:val="24"/>
        </w:rPr>
        <w:t>from statistical tests are estimates and the alpha (α) level (e.g.</w:t>
      </w:r>
    </w:p>
    <w:p w:rsidR="00EE4739" w:rsidRDefault="00EE4739">
      <w:pPr>
        <w:spacing w:line="287" w:lineRule="exact"/>
        <w:rPr>
          <w:rFonts w:ascii="Times New Roman" w:eastAsia="Times New Roman" w:hAnsi="Times New Roman"/>
        </w:rPr>
      </w:pPr>
    </w:p>
    <w:p w:rsidR="00EE4739" w:rsidRDefault="00EE4739">
      <w:pPr>
        <w:spacing w:line="479" w:lineRule="auto"/>
        <w:ind w:left="360" w:right="426"/>
        <w:rPr>
          <w:rFonts w:ascii="Arial" w:eastAsia="Arial" w:hAnsi="Arial"/>
          <w:sz w:val="24"/>
        </w:rPr>
      </w:pPr>
      <w:r>
        <w:rPr>
          <w:rFonts w:ascii="Arial" w:eastAsia="Arial" w:hAnsi="Arial"/>
          <w:sz w:val="24"/>
        </w:rPr>
        <w:t>0.05) for retaining or rejecting a null hypothesis has no mathematical or empirical relevance (Gorard, 2006). Effectively, statistical analyses rely on personal judgement in a way not different from qualitative data analysis. According to Field (2009), an attempt to understand the representativeness of a given sample and how much variability there is between sample means requires approximations of the standard error. This is because, in reality, collecting hundreds or thousands of samples to construct a sam</w:t>
      </w:r>
      <w:r>
        <w:rPr>
          <w:rFonts w:ascii="Arial" w:eastAsia="Arial" w:hAnsi="Arial"/>
          <w:sz w:val="24"/>
        </w:rPr>
        <w:t>pling distribution is only better imagined. More so, the basis of inference in randomisation models is the random assignment of cases to groups (e.g. lower, middle and upper), hence random sampling from certain population with specified distribution is not necessary (Ernst, 2004). Therefore,</w:t>
      </w:r>
    </w:p>
    <w:p w:rsidR="00EE4739" w:rsidRDefault="00EE4739">
      <w:pPr>
        <w:spacing w:line="372" w:lineRule="exact"/>
        <w:rPr>
          <w:rFonts w:ascii="Times New Roman" w:eastAsia="Times New Roman" w:hAnsi="Times New Roman"/>
        </w:rPr>
      </w:pPr>
    </w:p>
    <w:p w:rsidR="00EE4739" w:rsidRDefault="00EE4739">
      <w:pPr>
        <w:spacing w:line="0" w:lineRule="atLeast"/>
        <w:ind w:right="-13"/>
        <w:jc w:val="center"/>
        <w:rPr>
          <w:rFonts w:ascii="Times New Roman" w:eastAsia="Times New Roman" w:hAnsi="Times New Roman"/>
        </w:rPr>
      </w:pPr>
      <w:r>
        <w:rPr>
          <w:rFonts w:ascii="Times New Roman" w:eastAsia="Times New Roman" w:hAnsi="Times New Roman"/>
        </w:rPr>
        <w:t>16</w:t>
      </w:r>
    </w:p>
    <w:p w:rsidR="00EE4739" w:rsidRDefault="00EE4739">
      <w:pPr>
        <w:spacing w:line="0" w:lineRule="atLeast"/>
        <w:ind w:right="-13"/>
        <w:jc w:val="center"/>
        <w:rPr>
          <w:rFonts w:ascii="Times New Roman" w:eastAsia="Times New Roman" w:hAnsi="Times New Roman"/>
        </w:rPr>
        <w:sectPr w:rsidR="00000000">
          <w:pgSz w:w="11900" w:h="16838"/>
          <w:pgMar w:top="1440" w:right="1440" w:bottom="392" w:left="1440" w:header="0" w:footer="0" w:gutter="0"/>
          <w:cols w:space="0" w:equalWidth="0">
            <w:col w:w="9026"/>
          </w:cols>
          <w:docGrid w:linePitch="360"/>
        </w:sectPr>
      </w:pPr>
    </w:p>
    <w:p w:rsidR="00EE4739" w:rsidRDefault="00EE4739">
      <w:pPr>
        <w:spacing w:line="6" w:lineRule="exact"/>
        <w:rPr>
          <w:rFonts w:ascii="Times New Roman" w:eastAsia="Times New Roman" w:hAnsi="Times New Roman"/>
        </w:rPr>
      </w:pPr>
      <w:bookmarkStart w:id="19" w:name="page20"/>
      <w:bookmarkEnd w:id="19"/>
    </w:p>
    <w:p w:rsidR="00EE4739" w:rsidRDefault="00EE4739">
      <w:pPr>
        <w:spacing w:line="477" w:lineRule="auto"/>
        <w:ind w:left="360" w:right="666"/>
        <w:rPr>
          <w:rFonts w:ascii="Arial" w:eastAsia="Arial" w:hAnsi="Arial"/>
          <w:sz w:val="24"/>
        </w:rPr>
      </w:pPr>
      <w:r>
        <w:rPr>
          <w:rFonts w:ascii="Arial" w:eastAsia="Arial" w:hAnsi="Arial"/>
          <w:sz w:val="24"/>
        </w:rPr>
        <w:t>inferences should be limited to the cases in the study. It is impossible to completely eliminate errors and bias in conducting research (Gorard, 2006; Field, 2009) and in rare occasions where errors are known, calculating their precise impact is often not feasible (Gorard, 2006).</w:t>
      </w:r>
    </w:p>
    <w:p w:rsidR="00EE4739" w:rsidRDefault="00EE4739">
      <w:pPr>
        <w:spacing w:line="200" w:lineRule="exact"/>
        <w:rPr>
          <w:rFonts w:ascii="Times New Roman" w:eastAsia="Times New Roman" w:hAnsi="Times New Roman"/>
        </w:rPr>
      </w:pPr>
    </w:p>
    <w:p w:rsidR="00EE4739" w:rsidRDefault="00EE4739">
      <w:pPr>
        <w:spacing w:line="356" w:lineRule="exact"/>
        <w:rPr>
          <w:rFonts w:ascii="Times New Roman" w:eastAsia="Times New Roman" w:hAnsi="Times New Roman"/>
        </w:rPr>
      </w:pPr>
    </w:p>
    <w:p w:rsidR="00EE4739" w:rsidRDefault="00EE4739">
      <w:pPr>
        <w:numPr>
          <w:ilvl w:val="0"/>
          <w:numId w:val="16"/>
        </w:numPr>
        <w:tabs>
          <w:tab w:val="left" w:pos="1080"/>
        </w:tabs>
        <w:spacing w:line="0" w:lineRule="atLeast"/>
        <w:ind w:left="1080" w:hanging="722"/>
        <w:rPr>
          <w:rFonts w:ascii="Arial" w:eastAsia="Arial" w:hAnsi="Arial"/>
          <w:b/>
          <w:sz w:val="24"/>
        </w:rPr>
      </w:pPr>
      <w:r>
        <w:rPr>
          <w:rFonts w:ascii="Arial" w:eastAsia="Arial" w:hAnsi="Arial"/>
          <w:b/>
          <w:sz w:val="24"/>
        </w:rPr>
        <w:t>Results</w:t>
      </w:r>
    </w:p>
    <w:p w:rsidR="00EE4739" w:rsidRDefault="00EE4739">
      <w:pPr>
        <w:spacing w:line="200" w:lineRule="exact"/>
        <w:rPr>
          <w:rFonts w:ascii="Times New Roman" w:eastAsia="Times New Roman" w:hAnsi="Times New Roman"/>
        </w:rPr>
      </w:pPr>
    </w:p>
    <w:p w:rsidR="00EE4739" w:rsidRDefault="00EE4739">
      <w:pPr>
        <w:spacing w:line="348" w:lineRule="exact"/>
        <w:rPr>
          <w:rFonts w:ascii="Times New Roman" w:eastAsia="Times New Roman" w:hAnsi="Times New Roman"/>
        </w:rPr>
      </w:pPr>
    </w:p>
    <w:p w:rsidR="00EE4739" w:rsidRDefault="00EE4739">
      <w:pPr>
        <w:tabs>
          <w:tab w:val="left" w:pos="1060"/>
        </w:tabs>
        <w:spacing w:line="0" w:lineRule="atLeast"/>
        <w:ind w:left="360"/>
        <w:rPr>
          <w:rFonts w:ascii="Arial" w:eastAsia="Arial" w:hAnsi="Arial"/>
          <w:i/>
          <w:sz w:val="23"/>
        </w:rPr>
      </w:pPr>
      <w:r>
        <w:rPr>
          <w:rFonts w:ascii="Arial" w:eastAsia="Arial" w:hAnsi="Arial"/>
          <w:i/>
          <w:sz w:val="24"/>
        </w:rPr>
        <w:t>3.1</w:t>
      </w:r>
      <w:r>
        <w:rPr>
          <w:rFonts w:ascii="Times New Roman" w:eastAsia="Times New Roman" w:hAnsi="Times New Roman"/>
        </w:rPr>
        <w:tab/>
      </w:r>
      <w:r>
        <w:rPr>
          <w:rFonts w:ascii="Arial" w:eastAsia="Arial" w:hAnsi="Arial"/>
          <w:i/>
          <w:sz w:val="23"/>
        </w:rPr>
        <w:t>Overall Assessment for the Environmental Impact Statements</w:t>
      </w:r>
    </w:p>
    <w:p w:rsidR="00EE4739" w:rsidRDefault="00EE4739">
      <w:pPr>
        <w:spacing w:line="200" w:lineRule="exact"/>
        <w:rPr>
          <w:rFonts w:ascii="Times New Roman" w:eastAsia="Times New Roman" w:hAnsi="Times New Roman"/>
        </w:rPr>
      </w:pPr>
    </w:p>
    <w:p w:rsidR="00EE4739" w:rsidRDefault="00EE4739">
      <w:pPr>
        <w:spacing w:line="368" w:lineRule="exact"/>
        <w:rPr>
          <w:rFonts w:ascii="Times New Roman" w:eastAsia="Times New Roman" w:hAnsi="Times New Roman"/>
        </w:rPr>
      </w:pPr>
    </w:p>
    <w:p w:rsidR="00EE4739" w:rsidRDefault="00EE4739">
      <w:pPr>
        <w:spacing w:line="478" w:lineRule="auto"/>
        <w:ind w:left="360" w:right="366"/>
        <w:rPr>
          <w:rFonts w:ascii="Arial" w:eastAsia="Arial" w:hAnsi="Arial"/>
          <w:sz w:val="24"/>
        </w:rPr>
      </w:pPr>
      <w:r>
        <w:rPr>
          <w:rFonts w:ascii="Arial" w:eastAsia="Arial" w:hAnsi="Arial"/>
          <w:sz w:val="24"/>
        </w:rPr>
        <w:t xml:space="preserve">A key finding is that almost half (47%) of the 19 sampled EISs for the Nigerian oil and gas industry were rated as unsatisfactory in quality (i.e. grades D to F) (Fig. 3A). About three-quarters of the unsatisfactory EISs were graded D and the rest graded E. Ten EISs were satisfactory (i.e. grades A to C). Just 26% of these were </w:t>
      </w:r>
      <w:r>
        <w:rPr>
          <w:rFonts w:ascii="Arial" w:eastAsia="Arial" w:hAnsi="Arial"/>
          <w:sz w:val="24"/>
        </w:rPr>
        <w:t xml:space="preserve">graded </w:t>
      </w:r>
      <w:r>
        <w:rPr>
          <w:rFonts w:ascii="Arial" w:eastAsia="Arial" w:hAnsi="Arial"/>
          <w:sz w:val="24"/>
        </w:rPr>
        <w:t>‘</w:t>
      </w:r>
      <w:r>
        <w:rPr>
          <w:rFonts w:ascii="Arial" w:eastAsia="Arial" w:hAnsi="Arial"/>
          <w:sz w:val="24"/>
        </w:rPr>
        <w:t>Very G</w:t>
      </w:r>
      <w:r>
        <w:rPr>
          <w:rFonts w:ascii="Arial" w:eastAsia="Arial" w:hAnsi="Arial"/>
          <w:sz w:val="24"/>
        </w:rPr>
        <w:t>ood</w:t>
      </w:r>
      <w:r>
        <w:rPr>
          <w:rFonts w:ascii="Arial" w:eastAsia="Arial" w:hAnsi="Arial"/>
          <w:sz w:val="24"/>
        </w:rPr>
        <w:t>’</w:t>
      </w:r>
      <w:r>
        <w:rPr>
          <w:rFonts w:ascii="Arial" w:eastAsia="Arial" w:hAnsi="Arial"/>
          <w:sz w:val="24"/>
        </w:rPr>
        <w:t xml:space="preserve"> (all rated as B). Two EISs (11%) were scored as Poor (grade E) (Figure</w:t>
      </w:r>
      <w:r>
        <w:rPr>
          <w:rFonts w:ascii="Arial" w:eastAsia="Arial" w:hAnsi="Arial"/>
          <w:sz w:val="23"/>
        </w:rPr>
        <w:t xml:space="preserve"> </w:t>
      </w:r>
      <w:r>
        <w:rPr>
          <w:rFonts w:ascii="Arial" w:eastAsia="Arial" w:hAnsi="Arial"/>
          <w:sz w:val="23"/>
        </w:rPr>
        <w:t>3A</w:t>
      </w:r>
      <w:r>
        <w:rPr>
          <w:rFonts w:ascii="Arial" w:eastAsia="Arial" w:hAnsi="Arial"/>
          <w:sz w:val="24"/>
        </w:rPr>
        <w:t>). No EISs were graded in the extreme categories of A and F.</w:t>
      </w:r>
    </w:p>
    <w:p w:rsidR="00EE4739" w:rsidRDefault="00EE4739">
      <w:pPr>
        <w:spacing w:line="200" w:lineRule="exact"/>
        <w:rPr>
          <w:rFonts w:ascii="Times New Roman" w:eastAsia="Times New Roman" w:hAnsi="Times New Roman"/>
        </w:rPr>
      </w:pPr>
    </w:p>
    <w:p w:rsidR="00EE4739" w:rsidRDefault="00EE4739">
      <w:pPr>
        <w:spacing w:line="217" w:lineRule="exact"/>
        <w:rPr>
          <w:rFonts w:ascii="Times New Roman" w:eastAsia="Times New Roman" w:hAnsi="Times New Roman"/>
        </w:rPr>
      </w:pPr>
    </w:p>
    <w:p w:rsidR="00EE4739" w:rsidRDefault="00EE4739">
      <w:pPr>
        <w:tabs>
          <w:tab w:val="left" w:pos="1060"/>
        </w:tabs>
        <w:spacing w:line="0" w:lineRule="atLeast"/>
        <w:ind w:left="360"/>
        <w:rPr>
          <w:rFonts w:ascii="Arial" w:eastAsia="Arial" w:hAnsi="Arial"/>
          <w:i/>
          <w:sz w:val="23"/>
        </w:rPr>
      </w:pPr>
      <w:r>
        <w:rPr>
          <w:rFonts w:ascii="Arial" w:eastAsia="Arial" w:hAnsi="Arial"/>
          <w:i/>
          <w:sz w:val="24"/>
        </w:rPr>
        <w:t>3.2</w:t>
      </w:r>
      <w:r>
        <w:rPr>
          <w:rFonts w:ascii="Times New Roman" w:eastAsia="Times New Roman" w:hAnsi="Times New Roman"/>
        </w:rPr>
        <w:tab/>
      </w:r>
      <w:r>
        <w:rPr>
          <w:rFonts w:ascii="Arial" w:eastAsia="Arial" w:hAnsi="Arial"/>
          <w:i/>
          <w:sz w:val="23"/>
        </w:rPr>
        <w:t>Quality of individual Review Areas (RAs)</w:t>
      </w:r>
    </w:p>
    <w:p w:rsidR="00EE4739" w:rsidRDefault="00EE4739">
      <w:pPr>
        <w:spacing w:line="200" w:lineRule="exact"/>
        <w:rPr>
          <w:rFonts w:ascii="Times New Roman" w:eastAsia="Times New Roman" w:hAnsi="Times New Roman"/>
        </w:rPr>
      </w:pPr>
    </w:p>
    <w:p w:rsidR="00EE4739" w:rsidRDefault="00EE4739">
      <w:pPr>
        <w:spacing w:line="217" w:lineRule="exact"/>
        <w:rPr>
          <w:rFonts w:ascii="Times New Roman" w:eastAsia="Times New Roman" w:hAnsi="Times New Roman"/>
        </w:rPr>
      </w:pPr>
    </w:p>
    <w:p w:rsidR="00EE4739" w:rsidRDefault="00EE4739">
      <w:pPr>
        <w:spacing w:line="0" w:lineRule="atLeast"/>
        <w:ind w:left="360"/>
        <w:rPr>
          <w:rFonts w:ascii="Arial" w:eastAsia="Arial" w:hAnsi="Arial"/>
          <w:sz w:val="24"/>
        </w:rPr>
      </w:pPr>
      <w:r>
        <w:rPr>
          <w:rFonts w:ascii="Arial" w:eastAsia="Arial" w:hAnsi="Arial"/>
          <w:sz w:val="24"/>
        </w:rPr>
        <w:t>Table 7 shows a full matrix of results for all the Review Areas (RAs) and</w:t>
      </w:r>
    </w:p>
    <w:p w:rsidR="00EE4739" w:rsidRDefault="00EE4739">
      <w:pPr>
        <w:spacing w:line="276" w:lineRule="exact"/>
        <w:rPr>
          <w:rFonts w:ascii="Times New Roman" w:eastAsia="Times New Roman" w:hAnsi="Times New Roman"/>
        </w:rPr>
      </w:pPr>
    </w:p>
    <w:p w:rsidR="00EE4739" w:rsidRDefault="00EE4739">
      <w:pPr>
        <w:spacing w:line="0" w:lineRule="atLeast"/>
        <w:ind w:left="360"/>
        <w:rPr>
          <w:rFonts w:ascii="Arial" w:eastAsia="Arial" w:hAnsi="Arial"/>
          <w:sz w:val="24"/>
        </w:rPr>
      </w:pPr>
      <w:r>
        <w:rPr>
          <w:rFonts w:ascii="Arial" w:eastAsia="Arial" w:hAnsi="Arial"/>
          <w:sz w:val="24"/>
        </w:rPr>
        <w:t>Review Categories (RCs). Figure 3B presents grading for each Review Area</w:t>
      </w:r>
    </w:p>
    <w:p w:rsidR="00EE4739" w:rsidRDefault="00EE4739">
      <w:pPr>
        <w:spacing w:line="276" w:lineRule="exact"/>
        <w:rPr>
          <w:rFonts w:ascii="Times New Roman" w:eastAsia="Times New Roman" w:hAnsi="Times New Roman"/>
        </w:rPr>
      </w:pPr>
    </w:p>
    <w:p w:rsidR="00EE4739" w:rsidRDefault="00EE4739">
      <w:pPr>
        <w:spacing w:line="0" w:lineRule="atLeast"/>
        <w:ind w:left="360"/>
        <w:rPr>
          <w:rFonts w:ascii="Arial" w:eastAsia="Arial" w:hAnsi="Arial"/>
          <w:sz w:val="24"/>
        </w:rPr>
      </w:pPr>
      <w:r>
        <w:rPr>
          <w:rFonts w:ascii="Arial" w:eastAsia="Arial" w:hAnsi="Arial"/>
          <w:sz w:val="24"/>
        </w:rPr>
        <w:t>across the 19 EISs. Clearly, the most successful area is RA 4</w:t>
      </w:r>
    </w:p>
    <w:p w:rsidR="00EE4739" w:rsidRDefault="00EE4739">
      <w:pPr>
        <w:spacing w:line="276" w:lineRule="exact"/>
        <w:rPr>
          <w:rFonts w:ascii="Times New Roman" w:eastAsia="Times New Roman" w:hAnsi="Times New Roman"/>
        </w:rPr>
      </w:pPr>
    </w:p>
    <w:p w:rsidR="00EE4739" w:rsidRDefault="00EE4739">
      <w:pPr>
        <w:spacing w:line="0" w:lineRule="atLeast"/>
        <w:ind w:left="360"/>
        <w:rPr>
          <w:rFonts w:ascii="Arial" w:eastAsia="Arial" w:hAnsi="Arial"/>
          <w:sz w:val="24"/>
        </w:rPr>
      </w:pPr>
      <w:r>
        <w:rPr>
          <w:rFonts w:ascii="Arial" w:eastAsia="Arial" w:hAnsi="Arial"/>
          <w:sz w:val="24"/>
        </w:rPr>
        <w:t>(Communication of Results), where satisfactory grades were achieved in 95%</w:t>
      </w:r>
    </w:p>
    <w:p w:rsidR="00EE4739" w:rsidRDefault="00EE4739">
      <w:pPr>
        <w:spacing w:line="277" w:lineRule="exact"/>
        <w:rPr>
          <w:rFonts w:ascii="Times New Roman" w:eastAsia="Times New Roman" w:hAnsi="Times New Roman"/>
        </w:rPr>
      </w:pPr>
    </w:p>
    <w:p w:rsidR="00EE4739" w:rsidRDefault="00EE4739">
      <w:pPr>
        <w:spacing w:line="0" w:lineRule="atLeast"/>
        <w:ind w:left="360"/>
        <w:rPr>
          <w:rFonts w:ascii="Arial" w:eastAsia="Arial" w:hAnsi="Arial"/>
          <w:sz w:val="24"/>
        </w:rPr>
      </w:pPr>
      <w:r>
        <w:rPr>
          <w:rFonts w:ascii="Arial" w:eastAsia="Arial" w:hAnsi="Arial"/>
          <w:sz w:val="24"/>
        </w:rPr>
        <w:t>of the EISs. This is followed by RA 1 (Project Description/Baseline</w:t>
      </w:r>
    </w:p>
    <w:p w:rsidR="00EE4739" w:rsidRDefault="00EE4739">
      <w:pPr>
        <w:spacing w:line="276" w:lineRule="exact"/>
        <w:rPr>
          <w:rFonts w:ascii="Times New Roman" w:eastAsia="Times New Roman" w:hAnsi="Times New Roman"/>
        </w:rPr>
      </w:pPr>
    </w:p>
    <w:p w:rsidR="00EE4739" w:rsidRDefault="00EE4739">
      <w:pPr>
        <w:spacing w:line="0" w:lineRule="atLeast"/>
        <w:ind w:left="360"/>
        <w:rPr>
          <w:rFonts w:ascii="Arial" w:eastAsia="Arial" w:hAnsi="Arial"/>
          <w:sz w:val="24"/>
        </w:rPr>
      </w:pPr>
      <w:r>
        <w:rPr>
          <w:rFonts w:ascii="Arial" w:eastAsia="Arial" w:hAnsi="Arial"/>
          <w:sz w:val="24"/>
        </w:rPr>
        <w:t>Environment) and RA 3 (Alternatives and Mitigation) where satisfactory</w:t>
      </w:r>
    </w:p>
    <w:p w:rsidR="00EE4739" w:rsidRDefault="00EE4739">
      <w:pPr>
        <w:spacing w:line="276" w:lineRule="exact"/>
        <w:rPr>
          <w:rFonts w:ascii="Times New Roman" w:eastAsia="Times New Roman" w:hAnsi="Times New Roman"/>
        </w:rPr>
      </w:pPr>
    </w:p>
    <w:p w:rsidR="00EE4739" w:rsidRDefault="00EE4739">
      <w:pPr>
        <w:spacing w:line="0" w:lineRule="atLeast"/>
        <w:ind w:left="360"/>
        <w:rPr>
          <w:rFonts w:ascii="Arial" w:eastAsia="Arial" w:hAnsi="Arial"/>
          <w:sz w:val="24"/>
        </w:rPr>
      </w:pPr>
      <w:r>
        <w:rPr>
          <w:rFonts w:ascii="Arial" w:eastAsia="Arial" w:hAnsi="Arial"/>
          <w:sz w:val="24"/>
        </w:rPr>
        <w:t>ratings were returned for 63% and 58% of EISs respectively. The</w:t>
      </w:r>
    </w:p>
    <w:p w:rsidR="00EE4739" w:rsidRDefault="00EE4739">
      <w:pPr>
        <w:spacing w:line="276" w:lineRule="exact"/>
        <w:rPr>
          <w:rFonts w:ascii="Times New Roman" w:eastAsia="Times New Roman" w:hAnsi="Times New Roman"/>
        </w:rPr>
      </w:pPr>
    </w:p>
    <w:p w:rsidR="00EE4739" w:rsidRDefault="00EE4739">
      <w:pPr>
        <w:spacing w:line="0" w:lineRule="atLeast"/>
        <w:ind w:left="360"/>
        <w:rPr>
          <w:rFonts w:ascii="Arial" w:eastAsia="Arial" w:hAnsi="Arial"/>
          <w:sz w:val="24"/>
        </w:rPr>
      </w:pPr>
      <w:r>
        <w:rPr>
          <w:rFonts w:ascii="Arial" w:eastAsia="Arial" w:hAnsi="Arial"/>
          <w:sz w:val="24"/>
        </w:rPr>
        <w:t>‘</w:t>
      </w:r>
      <w:r>
        <w:rPr>
          <w:rFonts w:ascii="Arial" w:eastAsia="Arial" w:hAnsi="Arial"/>
          <w:sz w:val="24"/>
        </w:rPr>
        <w:t>Identification and Evaluation of Key Impacts (RA 2)</w:t>
      </w:r>
      <w:r>
        <w:rPr>
          <w:rFonts w:ascii="Arial" w:eastAsia="Arial" w:hAnsi="Arial"/>
          <w:sz w:val="24"/>
        </w:rPr>
        <w:t xml:space="preserve">’ </w:t>
      </w:r>
      <w:r>
        <w:rPr>
          <w:rFonts w:ascii="Arial" w:eastAsia="Arial" w:hAnsi="Arial"/>
          <w:sz w:val="24"/>
        </w:rPr>
        <w:t xml:space="preserve">– </w:t>
      </w:r>
      <w:r>
        <w:rPr>
          <w:rFonts w:ascii="Arial" w:eastAsia="Arial" w:hAnsi="Arial"/>
          <w:sz w:val="24"/>
        </w:rPr>
        <w:t>one of the most</w:t>
      </w: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91" w:lineRule="exact"/>
        <w:rPr>
          <w:rFonts w:ascii="Times New Roman" w:eastAsia="Times New Roman" w:hAnsi="Times New Roman"/>
        </w:rPr>
      </w:pPr>
    </w:p>
    <w:p w:rsidR="00EE4739" w:rsidRDefault="00EE4739">
      <w:pPr>
        <w:spacing w:line="0" w:lineRule="atLeast"/>
        <w:ind w:right="-13"/>
        <w:jc w:val="center"/>
        <w:rPr>
          <w:rFonts w:ascii="Times New Roman" w:eastAsia="Times New Roman" w:hAnsi="Times New Roman"/>
        </w:rPr>
      </w:pPr>
      <w:r>
        <w:rPr>
          <w:rFonts w:ascii="Times New Roman" w:eastAsia="Times New Roman" w:hAnsi="Times New Roman"/>
        </w:rPr>
        <w:t>17</w:t>
      </w:r>
    </w:p>
    <w:p w:rsidR="00EE4739" w:rsidRDefault="00EE4739">
      <w:pPr>
        <w:spacing w:line="0" w:lineRule="atLeast"/>
        <w:ind w:right="-13"/>
        <w:jc w:val="center"/>
        <w:rPr>
          <w:rFonts w:ascii="Times New Roman" w:eastAsia="Times New Roman" w:hAnsi="Times New Roman"/>
        </w:rPr>
        <w:sectPr w:rsidR="00000000">
          <w:pgSz w:w="11900" w:h="16838"/>
          <w:pgMar w:top="1440" w:right="1440" w:bottom="392" w:left="1440" w:header="0" w:footer="0" w:gutter="0"/>
          <w:cols w:space="0" w:equalWidth="0">
            <w:col w:w="9026"/>
          </w:cols>
          <w:docGrid w:linePitch="360"/>
        </w:sectPr>
      </w:pPr>
    </w:p>
    <w:p w:rsidR="00EE4739" w:rsidRDefault="00EE4739">
      <w:pPr>
        <w:spacing w:line="6" w:lineRule="exact"/>
        <w:rPr>
          <w:rFonts w:ascii="Times New Roman" w:eastAsia="Times New Roman" w:hAnsi="Times New Roman"/>
        </w:rPr>
      </w:pPr>
      <w:bookmarkStart w:id="20" w:name="page21"/>
      <w:bookmarkEnd w:id="20"/>
    </w:p>
    <w:p w:rsidR="00EE4739" w:rsidRDefault="00EE4739">
      <w:pPr>
        <w:spacing w:line="477" w:lineRule="auto"/>
        <w:ind w:left="360" w:right="846"/>
        <w:rPr>
          <w:rFonts w:ascii="Arial" w:eastAsia="Arial" w:hAnsi="Arial"/>
          <w:sz w:val="24"/>
        </w:rPr>
      </w:pPr>
      <w:r>
        <w:rPr>
          <w:rFonts w:ascii="Arial" w:eastAsia="Arial" w:hAnsi="Arial"/>
          <w:sz w:val="24"/>
        </w:rPr>
        <w:t xml:space="preserve">important aspects of EIA </w:t>
      </w:r>
      <w:r>
        <w:rPr>
          <w:rFonts w:ascii="Arial" w:eastAsia="Arial" w:hAnsi="Arial"/>
          <w:sz w:val="24"/>
        </w:rPr>
        <w:t>–</w:t>
      </w:r>
      <w:r>
        <w:rPr>
          <w:rFonts w:ascii="Arial" w:eastAsia="Arial" w:hAnsi="Arial"/>
          <w:sz w:val="24"/>
        </w:rPr>
        <w:t xml:space="preserve"> was found to be unsatisfactory in 58% of the sampled EISs. Importantly, the Decommissioning/Abandonment aspect of EISs (RA 5), a newly added Review Area (see Fig. 1), was scored as </w:t>
      </w:r>
      <w:r>
        <w:rPr>
          <w:rFonts w:ascii="Arial" w:eastAsia="Arial" w:hAnsi="Arial"/>
          <w:sz w:val="24"/>
        </w:rPr>
        <w:t>‘</w:t>
      </w:r>
      <w:r>
        <w:rPr>
          <w:rFonts w:ascii="Arial" w:eastAsia="Arial" w:hAnsi="Arial"/>
          <w:sz w:val="24"/>
        </w:rPr>
        <w:t>unsatisfactory</w:t>
      </w:r>
      <w:r>
        <w:rPr>
          <w:rFonts w:ascii="Arial" w:eastAsia="Arial" w:hAnsi="Arial"/>
          <w:sz w:val="24"/>
        </w:rPr>
        <w:t xml:space="preserve">’ </w:t>
      </w:r>
      <w:r>
        <w:rPr>
          <w:rFonts w:ascii="Arial" w:eastAsia="Arial" w:hAnsi="Arial"/>
          <w:sz w:val="24"/>
        </w:rPr>
        <w:t>in 15 of the 19 EISs (see section 3.2.5).</w:t>
      </w:r>
    </w:p>
    <w:p w:rsidR="00EE4739" w:rsidRDefault="00EE4739">
      <w:pPr>
        <w:spacing w:line="200" w:lineRule="exact"/>
        <w:rPr>
          <w:rFonts w:ascii="Times New Roman" w:eastAsia="Times New Roman" w:hAnsi="Times New Roman"/>
        </w:rPr>
      </w:pPr>
    </w:p>
    <w:p w:rsidR="00EE4739" w:rsidRDefault="00EE4739">
      <w:pPr>
        <w:spacing w:line="351" w:lineRule="exact"/>
        <w:rPr>
          <w:rFonts w:ascii="Times New Roman" w:eastAsia="Times New Roman" w:hAnsi="Times New Roman"/>
        </w:rPr>
      </w:pPr>
    </w:p>
    <w:p w:rsidR="00EE4739" w:rsidRDefault="00EE4739">
      <w:pPr>
        <w:tabs>
          <w:tab w:val="left" w:pos="1060"/>
        </w:tabs>
        <w:spacing w:line="0" w:lineRule="atLeast"/>
        <w:ind w:left="360"/>
        <w:rPr>
          <w:rFonts w:ascii="Arial" w:eastAsia="Arial" w:hAnsi="Arial"/>
          <w:sz w:val="23"/>
        </w:rPr>
      </w:pPr>
      <w:r>
        <w:rPr>
          <w:rFonts w:ascii="Arial" w:eastAsia="Arial" w:hAnsi="Arial"/>
          <w:i/>
          <w:sz w:val="24"/>
        </w:rPr>
        <w:t>3.2.1</w:t>
      </w:r>
      <w:r>
        <w:rPr>
          <w:rFonts w:ascii="Times New Roman" w:eastAsia="Times New Roman" w:hAnsi="Times New Roman"/>
        </w:rPr>
        <w:tab/>
      </w:r>
      <w:r>
        <w:rPr>
          <w:rFonts w:ascii="Arial" w:eastAsia="Arial" w:hAnsi="Arial"/>
          <w:sz w:val="23"/>
        </w:rPr>
        <w:t xml:space="preserve">Review Area 1 </w:t>
      </w:r>
      <w:r>
        <w:rPr>
          <w:rFonts w:ascii="Arial" w:eastAsia="Arial" w:hAnsi="Arial"/>
          <w:sz w:val="23"/>
        </w:rPr>
        <w:t>–</w:t>
      </w:r>
      <w:r>
        <w:rPr>
          <w:rFonts w:ascii="Arial" w:eastAsia="Arial" w:hAnsi="Arial"/>
          <w:sz w:val="23"/>
        </w:rPr>
        <w:t xml:space="preserve"> Project Description and Baseline Environment</w:t>
      </w:r>
    </w:p>
    <w:p w:rsidR="00EE4739" w:rsidRDefault="00EE4739">
      <w:pPr>
        <w:spacing w:line="200" w:lineRule="exact"/>
        <w:rPr>
          <w:rFonts w:ascii="Times New Roman" w:eastAsia="Times New Roman" w:hAnsi="Times New Roman"/>
        </w:rPr>
      </w:pPr>
    </w:p>
    <w:p w:rsidR="00EE4739" w:rsidRDefault="00EE4739">
      <w:pPr>
        <w:spacing w:line="355" w:lineRule="exact"/>
        <w:rPr>
          <w:rFonts w:ascii="Times New Roman" w:eastAsia="Times New Roman" w:hAnsi="Times New Roman"/>
        </w:rPr>
      </w:pPr>
    </w:p>
    <w:p w:rsidR="00EE4739" w:rsidRDefault="00EE4739">
      <w:pPr>
        <w:spacing w:line="0" w:lineRule="atLeast"/>
        <w:ind w:left="360"/>
        <w:rPr>
          <w:rFonts w:ascii="Arial" w:eastAsia="Arial" w:hAnsi="Arial"/>
          <w:sz w:val="24"/>
        </w:rPr>
      </w:pPr>
      <w:r>
        <w:rPr>
          <w:rFonts w:ascii="Arial" w:eastAsia="Arial" w:hAnsi="Arial"/>
          <w:sz w:val="24"/>
        </w:rPr>
        <w:t>Analysis of the five Review Categories within RA 1 (Table 7) shows that</w:t>
      </w:r>
    </w:p>
    <w:p w:rsidR="00EE4739" w:rsidRDefault="00EE4739">
      <w:pPr>
        <w:spacing w:line="285" w:lineRule="exact"/>
        <w:rPr>
          <w:rFonts w:ascii="Times New Roman" w:eastAsia="Times New Roman" w:hAnsi="Times New Roman"/>
        </w:rPr>
      </w:pPr>
    </w:p>
    <w:p w:rsidR="00EE4739" w:rsidRDefault="00EE4739">
      <w:pPr>
        <w:spacing w:line="478" w:lineRule="auto"/>
        <w:ind w:left="360" w:right="426"/>
        <w:rPr>
          <w:rFonts w:ascii="Arial" w:eastAsia="Arial" w:hAnsi="Arial"/>
          <w:sz w:val="24"/>
        </w:rPr>
      </w:pPr>
      <w:r>
        <w:rPr>
          <w:rFonts w:ascii="Arial" w:eastAsia="Arial" w:hAnsi="Arial"/>
          <w:i/>
          <w:sz w:val="24"/>
        </w:rPr>
        <w:t>‘</w:t>
      </w:r>
      <w:r>
        <w:rPr>
          <w:rFonts w:ascii="Arial" w:eastAsia="Arial" w:hAnsi="Arial"/>
          <w:i/>
          <w:sz w:val="24"/>
        </w:rPr>
        <w:t>Environment D</w:t>
      </w:r>
      <w:r>
        <w:rPr>
          <w:rFonts w:ascii="Arial" w:eastAsia="Arial" w:hAnsi="Arial"/>
          <w:i/>
          <w:sz w:val="24"/>
        </w:rPr>
        <w:t>escription</w:t>
      </w:r>
      <w:r>
        <w:rPr>
          <w:rFonts w:ascii="Arial" w:eastAsia="Arial" w:hAnsi="Arial"/>
          <w:i/>
          <w:sz w:val="24"/>
        </w:rPr>
        <w:t>’</w:t>
      </w:r>
      <w:r>
        <w:rPr>
          <w:rFonts w:ascii="Arial" w:eastAsia="Arial" w:hAnsi="Arial"/>
          <w:sz w:val="24"/>
        </w:rPr>
        <w:t xml:space="preserve"> </w:t>
      </w:r>
      <w:r>
        <w:rPr>
          <w:rFonts w:ascii="Arial" w:eastAsia="Arial" w:hAnsi="Arial"/>
          <w:sz w:val="24"/>
        </w:rPr>
        <w:t>was handled most successfully of all categories</w:t>
      </w:r>
      <w:r>
        <w:rPr>
          <w:rFonts w:ascii="Arial" w:eastAsia="Arial" w:hAnsi="Arial"/>
          <w:sz w:val="24"/>
        </w:rPr>
        <w:t xml:space="preserve"> (and rated satisfactory in 95% of EISs), followed by </w:t>
      </w:r>
      <w:r>
        <w:rPr>
          <w:rFonts w:ascii="Arial" w:eastAsia="Arial" w:hAnsi="Arial"/>
          <w:i/>
          <w:sz w:val="24"/>
        </w:rPr>
        <w:t>‘</w:t>
      </w:r>
      <w:r>
        <w:rPr>
          <w:rFonts w:ascii="Arial" w:eastAsia="Arial" w:hAnsi="Arial"/>
          <w:i/>
          <w:sz w:val="24"/>
        </w:rPr>
        <w:t>Description of the Project</w:t>
      </w:r>
      <w:r>
        <w:rPr>
          <w:rFonts w:ascii="Arial" w:eastAsia="Arial" w:hAnsi="Arial"/>
          <w:i/>
          <w:sz w:val="24"/>
        </w:rPr>
        <w:t xml:space="preserve"> D</w:t>
      </w:r>
      <w:r>
        <w:rPr>
          <w:rFonts w:ascii="Arial" w:eastAsia="Arial" w:hAnsi="Arial"/>
          <w:i/>
          <w:sz w:val="24"/>
        </w:rPr>
        <w:t>evelopment</w:t>
      </w:r>
      <w:r>
        <w:rPr>
          <w:rFonts w:ascii="Arial" w:eastAsia="Arial" w:hAnsi="Arial"/>
          <w:i/>
          <w:sz w:val="24"/>
        </w:rPr>
        <w:t>’</w:t>
      </w:r>
      <w:r>
        <w:rPr>
          <w:rFonts w:ascii="Arial" w:eastAsia="Arial" w:hAnsi="Arial"/>
          <w:sz w:val="24"/>
        </w:rPr>
        <w:t xml:space="preserve"> </w:t>
      </w:r>
      <w:r>
        <w:rPr>
          <w:rFonts w:ascii="Arial" w:eastAsia="Arial" w:hAnsi="Arial"/>
          <w:sz w:val="24"/>
        </w:rPr>
        <w:t>(79%). The</w:t>
      </w:r>
      <w:r>
        <w:rPr>
          <w:rFonts w:ascii="Arial" w:eastAsia="Arial" w:hAnsi="Arial"/>
          <w:sz w:val="24"/>
        </w:rPr>
        <w:t xml:space="preserve"> </w:t>
      </w:r>
      <w:r>
        <w:rPr>
          <w:rFonts w:ascii="Arial" w:eastAsia="Arial" w:hAnsi="Arial"/>
          <w:i/>
          <w:sz w:val="24"/>
        </w:rPr>
        <w:t>‘</w:t>
      </w:r>
      <w:r>
        <w:rPr>
          <w:rFonts w:ascii="Arial" w:eastAsia="Arial" w:hAnsi="Arial"/>
          <w:i/>
          <w:sz w:val="24"/>
        </w:rPr>
        <w:t>Baseline Environment C</w:t>
      </w:r>
      <w:r>
        <w:rPr>
          <w:rFonts w:ascii="Arial" w:eastAsia="Arial" w:hAnsi="Arial"/>
          <w:i/>
          <w:sz w:val="24"/>
        </w:rPr>
        <w:t>ondition</w:t>
      </w:r>
      <w:r>
        <w:rPr>
          <w:rFonts w:ascii="Arial" w:eastAsia="Arial" w:hAnsi="Arial"/>
          <w:i/>
          <w:sz w:val="24"/>
        </w:rPr>
        <w:t>’</w:t>
      </w:r>
      <w:r>
        <w:rPr>
          <w:rFonts w:ascii="Arial" w:eastAsia="Arial" w:hAnsi="Arial"/>
          <w:sz w:val="24"/>
        </w:rPr>
        <w:t xml:space="preserve"> </w:t>
      </w:r>
      <w:r>
        <w:rPr>
          <w:rFonts w:ascii="Arial" w:eastAsia="Arial" w:hAnsi="Arial"/>
          <w:sz w:val="24"/>
        </w:rPr>
        <w:t>was satisfactorily</w:t>
      </w:r>
      <w:r>
        <w:rPr>
          <w:rFonts w:ascii="Arial" w:eastAsia="Arial" w:hAnsi="Arial"/>
          <w:sz w:val="24"/>
        </w:rPr>
        <w:t xml:space="preserve"> described in 63% of the EISs, while </w:t>
      </w:r>
      <w:r>
        <w:rPr>
          <w:rFonts w:ascii="Arial" w:eastAsia="Arial" w:hAnsi="Arial"/>
          <w:i/>
          <w:sz w:val="24"/>
        </w:rPr>
        <w:t>‘Site</w:t>
      </w:r>
      <w:r>
        <w:rPr>
          <w:rFonts w:ascii="Arial" w:eastAsia="Arial" w:hAnsi="Arial"/>
          <w:i/>
          <w:sz w:val="24"/>
        </w:rPr>
        <w:t xml:space="preserve"> </w:t>
      </w:r>
      <w:r>
        <w:rPr>
          <w:rFonts w:ascii="Arial" w:eastAsia="Arial" w:hAnsi="Arial"/>
          <w:i/>
          <w:sz w:val="24"/>
        </w:rPr>
        <w:t>D</w:t>
      </w:r>
      <w:r>
        <w:rPr>
          <w:rFonts w:ascii="Arial" w:eastAsia="Arial" w:hAnsi="Arial"/>
          <w:i/>
          <w:sz w:val="24"/>
        </w:rPr>
        <w:t>escription</w:t>
      </w:r>
      <w:r>
        <w:rPr>
          <w:rFonts w:ascii="Arial" w:eastAsia="Arial" w:hAnsi="Arial"/>
          <w:i/>
          <w:sz w:val="24"/>
        </w:rPr>
        <w:t>’</w:t>
      </w:r>
      <w:r>
        <w:rPr>
          <w:rFonts w:ascii="Arial" w:eastAsia="Arial" w:hAnsi="Arial"/>
          <w:sz w:val="24"/>
        </w:rPr>
        <w:t xml:space="preserve"> was satisfactory in 42% of them. </w:t>
      </w:r>
      <w:r>
        <w:rPr>
          <w:rFonts w:ascii="Arial" w:eastAsia="Arial" w:hAnsi="Arial"/>
          <w:i/>
          <w:sz w:val="24"/>
        </w:rPr>
        <w:t>‘Wastes and</w:t>
      </w:r>
      <w:r>
        <w:rPr>
          <w:rFonts w:ascii="Arial" w:eastAsia="Arial" w:hAnsi="Arial"/>
          <w:i/>
          <w:sz w:val="24"/>
        </w:rPr>
        <w:t xml:space="preserve"> </w:t>
      </w:r>
      <w:r>
        <w:rPr>
          <w:rFonts w:ascii="Arial" w:eastAsia="Arial" w:hAnsi="Arial"/>
          <w:i/>
          <w:sz w:val="24"/>
        </w:rPr>
        <w:t>R</w:t>
      </w:r>
      <w:r>
        <w:rPr>
          <w:rFonts w:ascii="Arial" w:eastAsia="Arial" w:hAnsi="Arial"/>
          <w:i/>
          <w:sz w:val="24"/>
        </w:rPr>
        <w:t>esiduals</w:t>
      </w:r>
      <w:r>
        <w:rPr>
          <w:rFonts w:ascii="Arial" w:eastAsia="Arial" w:hAnsi="Arial"/>
          <w:i/>
          <w:sz w:val="24"/>
        </w:rPr>
        <w:t>’</w:t>
      </w:r>
      <w:r>
        <w:rPr>
          <w:rFonts w:ascii="Arial" w:eastAsia="Arial" w:hAnsi="Arial"/>
          <w:sz w:val="24"/>
        </w:rPr>
        <w:t xml:space="preserve"> were satisfactorily addressed in just 37% of the EISs.</w:t>
      </w:r>
    </w:p>
    <w:p w:rsidR="00EE4739" w:rsidRDefault="00EE4739">
      <w:pPr>
        <w:spacing w:line="200" w:lineRule="exact"/>
        <w:rPr>
          <w:rFonts w:ascii="Times New Roman" w:eastAsia="Times New Roman" w:hAnsi="Times New Roman"/>
        </w:rPr>
      </w:pPr>
    </w:p>
    <w:p w:rsidR="00EE4739" w:rsidRDefault="00EE4739">
      <w:pPr>
        <w:spacing w:line="354" w:lineRule="exact"/>
        <w:rPr>
          <w:rFonts w:ascii="Times New Roman" w:eastAsia="Times New Roman" w:hAnsi="Times New Roman"/>
        </w:rPr>
      </w:pPr>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980"/>
        <w:gridCol w:w="6900"/>
      </w:tblGrid>
      <w:tr w:rsidR="00000000">
        <w:trPr>
          <w:trHeight w:val="278"/>
        </w:trPr>
        <w:tc>
          <w:tcPr>
            <w:tcW w:w="980" w:type="dxa"/>
            <w:shd w:val="clear" w:color="auto" w:fill="auto"/>
            <w:vAlign w:val="bottom"/>
          </w:tcPr>
          <w:p w:rsidR="00EE4739" w:rsidRDefault="00EE4739">
            <w:pPr>
              <w:spacing w:line="0" w:lineRule="atLeast"/>
              <w:ind w:right="320"/>
              <w:jc w:val="right"/>
              <w:rPr>
                <w:rFonts w:ascii="Arial" w:eastAsia="Arial" w:hAnsi="Arial"/>
                <w:i/>
                <w:w w:val="97"/>
                <w:sz w:val="24"/>
              </w:rPr>
            </w:pPr>
            <w:r>
              <w:rPr>
                <w:rFonts w:ascii="Arial" w:eastAsia="Arial" w:hAnsi="Arial"/>
                <w:i/>
                <w:w w:val="97"/>
                <w:sz w:val="24"/>
              </w:rPr>
              <w:t>3.2.2</w:t>
            </w:r>
          </w:p>
        </w:tc>
        <w:tc>
          <w:tcPr>
            <w:tcW w:w="6900" w:type="dxa"/>
            <w:shd w:val="clear" w:color="auto" w:fill="auto"/>
            <w:vAlign w:val="bottom"/>
          </w:tcPr>
          <w:p w:rsidR="00EE4739" w:rsidRDefault="00EE4739">
            <w:pPr>
              <w:spacing w:line="0" w:lineRule="atLeast"/>
              <w:ind w:left="460"/>
              <w:rPr>
                <w:rFonts w:ascii="Arial" w:eastAsia="Arial" w:hAnsi="Arial"/>
                <w:w w:val="99"/>
                <w:sz w:val="24"/>
              </w:rPr>
            </w:pPr>
            <w:r>
              <w:rPr>
                <w:rFonts w:ascii="Arial" w:eastAsia="Arial" w:hAnsi="Arial"/>
                <w:w w:val="99"/>
                <w:sz w:val="24"/>
              </w:rPr>
              <w:t>Review Area 2 - Identification and Evaluation of Key Impacts</w:t>
            </w:r>
          </w:p>
        </w:tc>
      </w:tr>
      <w:tr w:rsidR="00000000">
        <w:trPr>
          <w:trHeight w:val="278"/>
        </w:trPr>
        <w:tc>
          <w:tcPr>
            <w:tcW w:w="980" w:type="dxa"/>
            <w:shd w:val="clear" w:color="auto" w:fill="auto"/>
            <w:vAlign w:val="bottom"/>
          </w:tcPr>
          <w:p w:rsidR="00EE4739" w:rsidRDefault="00EE4739">
            <w:pPr>
              <w:spacing w:line="0" w:lineRule="atLeast"/>
              <w:rPr>
                <w:rFonts w:ascii="Times New Roman" w:eastAsia="Times New Roman" w:hAnsi="Times New Roman"/>
                <w:sz w:val="24"/>
              </w:rPr>
            </w:pPr>
          </w:p>
        </w:tc>
        <w:tc>
          <w:tcPr>
            <w:tcW w:w="6900" w:type="dxa"/>
            <w:shd w:val="clear" w:color="auto" w:fill="auto"/>
            <w:vAlign w:val="bottom"/>
          </w:tcPr>
          <w:p w:rsidR="00EE4739" w:rsidRDefault="00EE4739">
            <w:pPr>
              <w:spacing w:line="0" w:lineRule="atLeast"/>
              <w:ind w:left="460"/>
              <w:rPr>
                <w:rFonts w:ascii="Arial" w:eastAsia="Arial" w:hAnsi="Arial"/>
                <w:sz w:val="24"/>
              </w:rPr>
            </w:pPr>
            <w:r>
              <w:rPr>
                <w:rFonts w:ascii="Arial" w:eastAsia="Arial" w:hAnsi="Arial"/>
                <w:sz w:val="24"/>
              </w:rPr>
              <w:t>(during site preparation, construction, operation)</w:t>
            </w:r>
          </w:p>
        </w:tc>
      </w:tr>
    </w:tbl>
    <w:p w:rsidR="00EE4739" w:rsidRDefault="00EE4739">
      <w:pPr>
        <w:spacing w:line="284" w:lineRule="exact"/>
        <w:rPr>
          <w:rFonts w:ascii="Times New Roman" w:eastAsia="Times New Roman" w:hAnsi="Times New Roman"/>
        </w:rPr>
      </w:pPr>
    </w:p>
    <w:p w:rsidR="00EE4739" w:rsidRDefault="00EE4739">
      <w:pPr>
        <w:spacing w:line="478" w:lineRule="auto"/>
        <w:ind w:left="360" w:right="386"/>
        <w:rPr>
          <w:rFonts w:ascii="Arial" w:eastAsia="Arial" w:hAnsi="Arial"/>
          <w:sz w:val="24"/>
        </w:rPr>
      </w:pPr>
      <w:r>
        <w:rPr>
          <w:rFonts w:ascii="Arial" w:eastAsia="Arial" w:hAnsi="Arial"/>
          <w:sz w:val="24"/>
        </w:rPr>
        <w:t xml:space="preserve">Review Area 2 is crucial, but the </w:t>
      </w:r>
      <w:r>
        <w:rPr>
          <w:rFonts w:ascii="Arial" w:eastAsia="Arial" w:hAnsi="Arial"/>
          <w:i/>
          <w:sz w:val="24"/>
        </w:rPr>
        <w:t>‘Definition of</w:t>
      </w:r>
      <w:r>
        <w:rPr>
          <w:rFonts w:ascii="Arial" w:eastAsia="Arial" w:hAnsi="Arial"/>
          <w:i/>
          <w:sz w:val="24"/>
        </w:rPr>
        <w:t xml:space="preserve"> </w:t>
      </w:r>
      <w:r>
        <w:rPr>
          <w:rFonts w:ascii="Arial" w:eastAsia="Arial" w:hAnsi="Arial"/>
          <w:i/>
          <w:sz w:val="24"/>
        </w:rPr>
        <w:t>Impacts as Deviation from</w:t>
      </w:r>
      <w:r>
        <w:rPr>
          <w:rFonts w:ascii="Arial" w:eastAsia="Arial" w:hAnsi="Arial"/>
          <w:i/>
          <w:sz w:val="24"/>
        </w:rPr>
        <w:t xml:space="preserve"> Baseline C</w:t>
      </w:r>
      <w:r>
        <w:rPr>
          <w:rFonts w:ascii="Arial" w:eastAsia="Arial" w:hAnsi="Arial"/>
          <w:i/>
          <w:sz w:val="24"/>
        </w:rPr>
        <w:t>ondition</w:t>
      </w:r>
      <w:r>
        <w:rPr>
          <w:rFonts w:ascii="Arial" w:eastAsia="Arial" w:hAnsi="Arial"/>
          <w:i/>
          <w:sz w:val="24"/>
        </w:rPr>
        <w:t>’</w:t>
      </w:r>
      <w:r>
        <w:rPr>
          <w:rFonts w:ascii="Arial" w:eastAsia="Arial" w:hAnsi="Arial"/>
          <w:sz w:val="24"/>
        </w:rPr>
        <w:t xml:space="preserve"> </w:t>
      </w:r>
      <w:r>
        <w:rPr>
          <w:rFonts w:ascii="Arial" w:eastAsia="Arial" w:hAnsi="Arial"/>
          <w:sz w:val="24"/>
        </w:rPr>
        <w:t>(RC 2.1) was the weakest category in 74% of the EISs</w:t>
      </w:r>
      <w:r>
        <w:rPr>
          <w:rFonts w:ascii="Arial" w:eastAsia="Arial" w:hAnsi="Arial"/>
          <w:i/>
          <w:sz w:val="24"/>
        </w:rPr>
        <w:t xml:space="preserve"> </w:t>
      </w:r>
      <w:r>
        <w:rPr>
          <w:rFonts w:ascii="Arial" w:eastAsia="Arial" w:hAnsi="Arial"/>
          <w:sz w:val="24"/>
        </w:rPr>
        <w:t xml:space="preserve">(Table 7). Also, 63% of the EISs unsatisfactorily addressed </w:t>
      </w:r>
      <w:r>
        <w:rPr>
          <w:rFonts w:ascii="Arial" w:eastAsia="Arial" w:hAnsi="Arial"/>
          <w:i/>
          <w:sz w:val="24"/>
        </w:rPr>
        <w:t>‘</w:t>
      </w:r>
      <w:r>
        <w:rPr>
          <w:rFonts w:ascii="Arial" w:eastAsia="Arial" w:hAnsi="Arial"/>
          <w:i/>
          <w:sz w:val="24"/>
        </w:rPr>
        <w:t>Impact P</w:t>
      </w:r>
      <w:r>
        <w:rPr>
          <w:rFonts w:ascii="Arial" w:eastAsia="Arial" w:hAnsi="Arial"/>
          <w:i/>
          <w:sz w:val="24"/>
        </w:rPr>
        <w:t>rediction</w:t>
      </w:r>
      <w:r>
        <w:rPr>
          <w:rFonts w:ascii="Arial" w:eastAsia="Arial" w:hAnsi="Arial"/>
          <w:i/>
          <w:sz w:val="24"/>
        </w:rPr>
        <w:t>’</w:t>
      </w:r>
      <w:r>
        <w:rPr>
          <w:rFonts w:ascii="Arial" w:eastAsia="Arial" w:hAnsi="Arial"/>
          <w:sz w:val="24"/>
        </w:rPr>
        <w:t xml:space="preserve"> with only 11% of the EISs scoring very good grades while </w:t>
      </w:r>
      <w:r>
        <w:rPr>
          <w:rFonts w:ascii="Arial" w:eastAsia="Arial" w:hAnsi="Arial"/>
          <w:i/>
          <w:sz w:val="24"/>
        </w:rPr>
        <w:t>‘Impact</w:t>
      </w:r>
      <w:r>
        <w:rPr>
          <w:rFonts w:ascii="Arial" w:eastAsia="Arial" w:hAnsi="Arial"/>
          <w:i/>
          <w:sz w:val="24"/>
        </w:rPr>
        <w:t xml:space="preserve"> S</w:t>
      </w:r>
      <w:r>
        <w:rPr>
          <w:rFonts w:ascii="Arial" w:eastAsia="Arial" w:hAnsi="Arial"/>
          <w:i/>
          <w:sz w:val="24"/>
        </w:rPr>
        <w:t>ignificance</w:t>
      </w:r>
      <w:r>
        <w:rPr>
          <w:rFonts w:ascii="Arial" w:eastAsia="Arial" w:hAnsi="Arial"/>
          <w:i/>
          <w:sz w:val="24"/>
        </w:rPr>
        <w:t>’</w:t>
      </w:r>
      <w:r>
        <w:rPr>
          <w:rFonts w:ascii="Arial" w:eastAsia="Arial" w:hAnsi="Arial"/>
          <w:sz w:val="24"/>
        </w:rPr>
        <w:t xml:space="preserve"> </w:t>
      </w:r>
      <w:r>
        <w:rPr>
          <w:rFonts w:ascii="Arial" w:eastAsia="Arial" w:hAnsi="Arial"/>
          <w:sz w:val="24"/>
        </w:rPr>
        <w:t>was unsatisfactory in 68% of them. However,</w:t>
      </w:r>
      <w:r>
        <w:rPr>
          <w:rFonts w:ascii="Arial" w:eastAsia="Arial" w:hAnsi="Arial"/>
          <w:sz w:val="24"/>
        </w:rPr>
        <w:t xml:space="preserve"> </w:t>
      </w:r>
      <w:r>
        <w:rPr>
          <w:rFonts w:ascii="Arial" w:eastAsia="Arial" w:hAnsi="Arial"/>
          <w:i/>
          <w:sz w:val="24"/>
        </w:rPr>
        <w:t>‘Impact</w:t>
      </w:r>
      <w:r>
        <w:rPr>
          <w:rFonts w:ascii="Arial" w:eastAsia="Arial" w:hAnsi="Arial"/>
          <w:i/>
          <w:sz w:val="24"/>
        </w:rPr>
        <w:t xml:space="preserve"> I</w:t>
      </w:r>
      <w:r>
        <w:rPr>
          <w:rFonts w:ascii="Arial" w:eastAsia="Arial" w:hAnsi="Arial"/>
          <w:i/>
          <w:sz w:val="24"/>
        </w:rPr>
        <w:t>dentification</w:t>
      </w:r>
      <w:r>
        <w:rPr>
          <w:rFonts w:ascii="Arial" w:eastAsia="Arial" w:hAnsi="Arial"/>
          <w:i/>
          <w:sz w:val="24"/>
        </w:rPr>
        <w:t>’</w:t>
      </w:r>
      <w:r>
        <w:rPr>
          <w:rFonts w:ascii="Arial" w:eastAsia="Arial" w:hAnsi="Arial"/>
          <w:sz w:val="24"/>
        </w:rPr>
        <w:t xml:space="preserve"> </w:t>
      </w:r>
      <w:r>
        <w:rPr>
          <w:rFonts w:ascii="Arial" w:eastAsia="Arial" w:hAnsi="Arial"/>
          <w:sz w:val="24"/>
        </w:rPr>
        <w:t>was satisfactorily addressed in 74% and</w:t>
      </w:r>
      <w:r>
        <w:rPr>
          <w:rFonts w:ascii="Arial" w:eastAsia="Arial" w:hAnsi="Arial"/>
          <w:sz w:val="24"/>
        </w:rPr>
        <w:t xml:space="preserve"> </w:t>
      </w:r>
      <w:r>
        <w:rPr>
          <w:rFonts w:ascii="Arial" w:eastAsia="Arial" w:hAnsi="Arial"/>
          <w:i/>
          <w:sz w:val="24"/>
        </w:rPr>
        <w:t>‘Scoping</w:t>
      </w:r>
      <w:r>
        <w:rPr>
          <w:rFonts w:ascii="Arial" w:eastAsia="Arial" w:hAnsi="Arial"/>
          <w:i/>
          <w:sz w:val="24"/>
        </w:rPr>
        <w:t>’</w:t>
      </w:r>
      <w:r>
        <w:rPr>
          <w:rFonts w:ascii="Arial" w:eastAsia="Arial" w:hAnsi="Arial"/>
          <w:sz w:val="24"/>
        </w:rPr>
        <w:t xml:space="preserve"> </w:t>
      </w:r>
      <w:r>
        <w:rPr>
          <w:rFonts w:ascii="Arial" w:eastAsia="Arial" w:hAnsi="Arial"/>
          <w:sz w:val="24"/>
        </w:rPr>
        <w:t>was</w:t>
      </w:r>
      <w:r>
        <w:rPr>
          <w:rFonts w:ascii="Arial" w:eastAsia="Arial" w:hAnsi="Arial"/>
          <w:i/>
          <w:sz w:val="24"/>
        </w:rPr>
        <w:t xml:space="preserve"> </w:t>
      </w:r>
      <w:r>
        <w:rPr>
          <w:rFonts w:ascii="Arial" w:eastAsia="Arial" w:hAnsi="Arial"/>
          <w:sz w:val="24"/>
        </w:rPr>
        <w:t>satisfactorily addressed in 68% of the EISs.</w:t>
      </w:r>
    </w:p>
    <w:p w:rsidR="00EE4739" w:rsidRDefault="00EE4739">
      <w:pPr>
        <w:spacing w:line="200" w:lineRule="exact"/>
        <w:rPr>
          <w:rFonts w:ascii="Times New Roman" w:eastAsia="Times New Roman" w:hAnsi="Times New Roman"/>
        </w:rPr>
      </w:pPr>
    </w:p>
    <w:p w:rsidR="00EE4739" w:rsidRDefault="00EE4739">
      <w:pPr>
        <w:spacing w:line="356" w:lineRule="exact"/>
        <w:rPr>
          <w:rFonts w:ascii="Times New Roman" w:eastAsia="Times New Roman" w:hAnsi="Times New Roman"/>
        </w:rPr>
      </w:pPr>
    </w:p>
    <w:p w:rsidR="00EE4739" w:rsidRDefault="00EE4739">
      <w:pPr>
        <w:tabs>
          <w:tab w:val="left" w:pos="1060"/>
        </w:tabs>
        <w:spacing w:line="0" w:lineRule="atLeast"/>
        <w:ind w:left="360"/>
        <w:rPr>
          <w:rFonts w:ascii="Arial" w:eastAsia="Arial" w:hAnsi="Arial"/>
          <w:sz w:val="23"/>
        </w:rPr>
      </w:pPr>
      <w:r>
        <w:rPr>
          <w:rFonts w:ascii="Arial" w:eastAsia="Arial" w:hAnsi="Arial"/>
          <w:i/>
          <w:sz w:val="24"/>
        </w:rPr>
        <w:t>3.2.3</w:t>
      </w:r>
      <w:r>
        <w:rPr>
          <w:rFonts w:ascii="Times New Roman" w:eastAsia="Times New Roman" w:hAnsi="Times New Roman"/>
        </w:rPr>
        <w:tab/>
      </w:r>
      <w:r>
        <w:rPr>
          <w:rFonts w:ascii="Arial" w:eastAsia="Arial" w:hAnsi="Arial"/>
          <w:sz w:val="23"/>
        </w:rPr>
        <w:t>Review Area 3 - Alternatives and Mitigation</w:t>
      </w: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94" w:lineRule="exact"/>
        <w:rPr>
          <w:rFonts w:ascii="Times New Roman" w:eastAsia="Times New Roman" w:hAnsi="Times New Roman"/>
        </w:rPr>
      </w:pPr>
    </w:p>
    <w:p w:rsidR="00EE4739" w:rsidRDefault="00EE4739">
      <w:pPr>
        <w:spacing w:line="0" w:lineRule="atLeast"/>
        <w:ind w:right="6"/>
        <w:jc w:val="center"/>
        <w:rPr>
          <w:rFonts w:ascii="Times New Roman" w:eastAsia="Times New Roman" w:hAnsi="Times New Roman"/>
        </w:rPr>
      </w:pPr>
      <w:r>
        <w:rPr>
          <w:rFonts w:ascii="Times New Roman" w:eastAsia="Times New Roman" w:hAnsi="Times New Roman"/>
        </w:rPr>
        <w:t>18</w:t>
      </w:r>
    </w:p>
    <w:p w:rsidR="00EE4739" w:rsidRDefault="00EE4739">
      <w:pPr>
        <w:spacing w:line="0" w:lineRule="atLeast"/>
        <w:ind w:right="6"/>
        <w:jc w:val="center"/>
        <w:rPr>
          <w:rFonts w:ascii="Times New Roman" w:eastAsia="Times New Roman" w:hAnsi="Times New Roman"/>
        </w:rPr>
        <w:sectPr w:rsidR="00000000">
          <w:pgSz w:w="11900" w:h="16838"/>
          <w:pgMar w:top="1440" w:right="1440" w:bottom="392" w:left="1440" w:header="0" w:footer="0" w:gutter="0"/>
          <w:cols w:space="0" w:equalWidth="0">
            <w:col w:w="9026"/>
          </w:cols>
          <w:docGrid w:linePitch="360"/>
        </w:sectPr>
      </w:pPr>
    </w:p>
    <w:p w:rsidR="00EE4739" w:rsidRDefault="00EE4739">
      <w:pPr>
        <w:spacing w:line="3" w:lineRule="exact"/>
        <w:rPr>
          <w:rFonts w:ascii="Times New Roman" w:eastAsia="Times New Roman" w:hAnsi="Times New Roman"/>
        </w:rPr>
      </w:pPr>
      <w:bookmarkStart w:id="21" w:name="page22"/>
      <w:bookmarkEnd w:id="21"/>
    </w:p>
    <w:p w:rsidR="00EE4739" w:rsidRDefault="00EE4739">
      <w:pPr>
        <w:spacing w:line="478" w:lineRule="auto"/>
        <w:ind w:left="360" w:right="426"/>
        <w:rPr>
          <w:rFonts w:ascii="Arial" w:eastAsia="Arial" w:hAnsi="Arial"/>
          <w:sz w:val="24"/>
        </w:rPr>
      </w:pPr>
      <w:r>
        <w:rPr>
          <w:rFonts w:ascii="Arial" w:eastAsia="Arial" w:hAnsi="Arial"/>
          <w:sz w:val="24"/>
        </w:rPr>
        <w:t xml:space="preserve">Table 7 shows that the </w:t>
      </w:r>
      <w:r>
        <w:rPr>
          <w:rFonts w:ascii="Arial" w:eastAsia="Arial" w:hAnsi="Arial"/>
          <w:i/>
          <w:sz w:val="24"/>
        </w:rPr>
        <w:t>‘Alternatives</w:t>
      </w:r>
      <w:r>
        <w:rPr>
          <w:rFonts w:ascii="Arial" w:eastAsia="Arial" w:hAnsi="Arial"/>
          <w:i/>
          <w:sz w:val="24"/>
        </w:rPr>
        <w:t>’</w:t>
      </w:r>
      <w:r>
        <w:rPr>
          <w:rFonts w:ascii="Arial" w:eastAsia="Arial" w:hAnsi="Arial"/>
          <w:sz w:val="24"/>
        </w:rPr>
        <w:t xml:space="preserve"> RC was generally handled satisfactorily in 95% of EISs, and 68% received very good grades. However, the </w:t>
      </w:r>
      <w:r>
        <w:rPr>
          <w:rFonts w:ascii="Arial" w:eastAsia="Arial" w:hAnsi="Arial"/>
          <w:i/>
          <w:sz w:val="24"/>
        </w:rPr>
        <w:t>‘Scope</w:t>
      </w:r>
      <w:r>
        <w:rPr>
          <w:rFonts w:ascii="Arial" w:eastAsia="Arial" w:hAnsi="Arial"/>
          <w:i/>
          <w:sz w:val="24"/>
        </w:rPr>
        <w:t xml:space="preserve"> and Effectiveness of M</w:t>
      </w:r>
      <w:r>
        <w:rPr>
          <w:rFonts w:ascii="Arial" w:eastAsia="Arial" w:hAnsi="Arial"/>
          <w:i/>
          <w:sz w:val="24"/>
        </w:rPr>
        <w:t>itigation</w:t>
      </w:r>
      <w:r>
        <w:rPr>
          <w:rFonts w:ascii="Arial" w:eastAsia="Arial" w:hAnsi="Arial"/>
          <w:i/>
          <w:sz w:val="24"/>
        </w:rPr>
        <w:t>’</w:t>
      </w:r>
      <w:r>
        <w:rPr>
          <w:rFonts w:ascii="Arial" w:eastAsia="Arial" w:hAnsi="Arial"/>
          <w:sz w:val="24"/>
        </w:rPr>
        <w:t xml:space="preserve"> </w:t>
      </w:r>
      <w:r>
        <w:rPr>
          <w:rFonts w:ascii="Arial" w:eastAsia="Arial" w:hAnsi="Arial"/>
          <w:sz w:val="24"/>
        </w:rPr>
        <w:t>category was scored as unsatisfactory in 63%</w:t>
      </w:r>
      <w:r>
        <w:rPr>
          <w:rFonts w:ascii="Arial" w:eastAsia="Arial" w:hAnsi="Arial"/>
          <w:i/>
          <w:sz w:val="24"/>
        </w:rPr>
        <w:t xml:space="preserve"> </w:t>
      </w:r>
      <w:r>
        <w:rPr>
          <w:rFonts w:ascii="Arial" w:eastAsia="Arial" w:hAnsi="Arial"/>
          <w:sz w:val="24"/>
        </w:rPr>
        <w:t xml:space="preserve">of the 19 EISs. Also, </w:t>
      </w:r>
      <w:r>
        <w:rPr>
          <w:rFonts w:ascii="Arial" w:eastAsia="Arial" w:hAnsi="Arial"/>
          <w:sz w:val="24"/>
        </w:rPr>
        <w:t>‘</w:t>
      </w:r>
      <w:r>
        <w:rPr>
          <w:rFonts w:ascii="Arial" w:eastAsia="Arial" w:hAnsi="Arial"/>
          <w:i/>
          <w:sz w:val="24"/>
        </w:rPr>
        <w:t>Commitment to M</w:t>
      </w:r>
      <w:r>
        <w:rPr>
          <w:rFonts w:ascii="Arial" w:eastAsia="Arial" w:hAnsi="Arial"/>
          <w:i/>
          <w:sz w:val="24"/>
        </w:rPr>
        <w:t>itigation</w:t>
      </w:r>
      <w:r>
        <w:rPr>
          <w:rFonts w:ascii="Arial" w:eastAsia="Arial" w:hAnsi="Arial"/>
          <w:i/>
          <w:sz w:val="24"/>
        </w:rPr>
        <w:t>’</w:t>
      </w:r>
      <w:r>
        <w:rPr>
          <w:rFonts w:ascii="Arial" w:eastAsia="Arial" w:hAnsi="Arial"/>
          <w:sz w:val="24"/>
        </w:rPr>
        <w:t xml:space="preserve"> was satisfactory in 63% of them, though this does not guarantee actual adherence to mitigation measures after project approval.</w:t>
      </w:r>
    </w:p>
    <w:p w:rsidR="00EE4739" w:rsidRDefault="00EE4739">
      <w:pPr>
        <w:spacing w:line="200" w:lineRule="exact"/>
        <w:rPr>
          <w:rFonts w:ascii="Times New Roman" w:eastAsia="Times New Roman" w:hAnsi="Times New Roman"/>
        </w:rPr>
      </w:pPr>
    </w:p>
    <w:p w:rsidR="00EE4739" w:rsidRDefault="00EE4739">
      <w:pPr>
        <w:spacing w:line="354" w:lineRule="exact"/>
        <w:rPr>
          <w:rFonts w:ascii="Times New Roman" w:eastAsia="Times New Roman" w:hAnsi="Times New Roman"/>
        </w:rPr>
      </w:pPr>
    </w:p>
    <w:p w:rsidR="00EE4739" w:rsidRDefault="00EE4739">
      <w:pPr>
        <w:tabs>
          <w:tab w:val="left" w:pos="1060"/>
        </w:tabs>
        <w:spacing w:line="0" w:lineRule="atLeast"/>
        <w:ind w:left="360"/>
        <w:rPr>
          <w:rFonts w:ascii="Arial" w:eastAsia="Arial" w:hAnsi="Arial"/>
          <w:sz w:val="24"/>
        </w:rPr>
      </w:pPr>
      <w:r>
        <w:rPr>
          <w:rFonts w:ascii="Arial" w:eastAsia="Arial" w:hAnsi="Arial"/>
          <w:i/>
          <w:sz w:val="24"/>
        </w:rPr>
        <w:t>3.2.4</w:t>
      </w:r>
      <w:r>
        <w:rPr>
          <w:rFonts w:ascii="Times New Roman" w:eastAsia="Times New Roman" w:hAnsi="Times New Roman"/>
        </w:rPr>
        <w:tab/>
      </w:r>
      <w:r>
        <w:rPr>
          <w:rFonts w:ascii="Arial" w:eastAsia="Arial" w:hAnsi="Arial"/>
          <w:sz w:val="24"/>
        </w:rPr>
        <w:t>Review Area 4 - Communication of Results</w:t>
      </w:r>
    </w:p>
    <w:p w:rsidR="00EE4739" w:rsidRDefault="00EE4739">
      <w:pPr>
        <w:spacing w:line="200" w:lineRule="exact"/>
        <w:rPr>
          <w:rFonts w:ascii="Times New Roman" w:eastAsia="Times New Roman" w:hAnsi="Times New Roman"/>
        </w:rPr>
      </w:pPr>
    </w:p>
    <w:p w:rsidR="00EE4739" w:rsidRDefault="00EE4739">
      <w:pPr>
        <w:spacing w:line="363" w:lineRule="exact"/>
        <w:rPr>
          <w:rFonts w:ascii="Times New Roman" w:eastAsia="Times New Roman" w:hAnsi="Times New Roman"/>
        </w:rPr>
      </w:pPr>
    </w:p>
    <w:p w:rsidR="00EE4739" w:rsidRDefault="00EE4739">
      <w:pPr>
        <w:spacing w:line="478" w:lineRule="auto"/>
        <w:ind w:left="360" w:right="486"/>
        <w:rPr>
          <w:rFonts w:ascii="Arial" w:eastAsia="Arial" w:hAnsi="Arial"/>
          <w:sz w:val="24"/>
        </w:rPr>
      </w:pPr>
      <w:r>
        <w:rPr>
          <w:rFonts w:ascii="Arial" w:eastAsia="Arial" w:hAnsi="Arial"/>
          <w:sz w:val="24"/>
        </w:rPr>
        <w:t xml:space="preserve">The </w:t>
      </w:r>
      <w:r>
        <w:rPr>
          <w:rFonts w:ascii="Arial" w:eastAsia="Arial" w:hAnsi="Arial"/>
          <w:i/>
          <w:sz w:val="24"/>
        </w:rPr>
        <w:t>‘</w:t>
      </w:r>
      <w:r>
        <w:rPr>
          <w:rFonts w:ascii="Arial" w:eastAsia="Arial" w:hAnsi="Arial"/>
          <w:i/>
          <w:sz w:val="24"/>
        </w:rPr>
        <w:t>L</w:t>
      </w:r>
      <w:r>
        <w:rPr>
          <w:rFonts w:ascii="Arial" w:eastAsia="Arial" w:hAnsi="Arial"/>
          <w:i/>
          <w:sz w:val="24"/>
        </w:rPr>
        <w:t>ayout</w:t>
      </w:r>
      <w:r>
        <w:rPr>
          <w:rFonts w:ascii="Arial" w:eastAsia="Arial" w:hAnsi="Arial"/>
          <w:i/>
          <w:sz w:val="24"/>
        </w:rPr>
        <w:t>’</w:t>
      </w:r>
      <w:r>
        <w:rPr>
          <w:rFonts w:ascii="Arial" w:eastAsia="Arial" w:hAnsi="Arial"/>
          <w:sz w:val="24"/>
        </w:rPr>
        <w:t xml:space="preserve"> and </w:t>
      </w:r>
      <w:r>
        <w:rPr>
          <w:rFonts w:ascii="Arial" w:eastAsia="Arial" w:hAnsi="Arial"/>
          <w:i/>
          <w:sz w:val="24"/>
        </w:rPr>
        <w:t>‘</w:t>
      </w:r>
      <w:r>
        <w:rPr>
          <w:rFonts w:ascii="Arial" w:eastAsia="Arial" w:hAnsi="Arial"/>
          <w:i/>
          <w:sz w:val="24"/>
        </w:rPr>
        <w:t>P</w:t>
      </w:r>
      <w:r>
        <w:rPr>
          <w:rFonts w:ascii="Arial" w:eastAsia="Arial" w:hAnsi="Arial"/>
          <w:i/>
          <w:sz w:val="24"/>
        </w:rPr>
        <w:t>resentation</w:t>
      </w:r>
      <w:r>
        <w:rPr>
          <w:rFonts w:ascii="Arial" w:eastAsia="Arial" w:hAnsi="Arial"/>
          <w:i/>
          <w:sz w:val="24"/>
        </w:rPr>
        <w:t>’</w:t>
      </w:r>
      <w:r>
        <w:rPr>
          <w:rFonts w:ascii="Arial" w:eastAsia="Arial" w:hAnsi="Arial"/>
          <w:sz w:val="24"/>
        </w:rPr>
        <w:t xml:space="preserve"> categories were satisfactory for all EIAs, with grades falling between A and C, although about only half (58%) of the former could be classed as very good (Table 7). In only 53% of the EISs was the </w:t>
      </w:r>
      <w:r>
        <w:rPr>
          <w:rFonts w:ascii="Arial" w:eastAsia="Arial" w:hAnsi="Arial"/>
          <w:i/>
          <w:sz w:val="24"/>
        </w:rPr>
        <w:t>‘Emphasis</w:t>
      </w:r>
      <w:r>
        <w:rPr>
          <w:rFonts w:ascii="Arial" w:eastAsia="Arial" w:hAnsi="Arial"/>
          <w:i/>
          <w:sz w:val="24"/>
        </w:rPr>
        <w:t xml:space="preserve">’ </w:t>
      </w:r>
      <w:r>
        <w:rPr>
          <w:rFonts w:ascii="Arial" w:eastAsia="Arial" w:hAnsi="Arial"/>
          <w:i/>
          <w:sz w:val="24"/>
        </w:rPr>
        <w:t>RC</w:t>
      </w:r>
      <w:r>
        <w:rPr>
          <w:rFonts w:ascii="Arial" w:eastAsia="Arial" w:hAnsi="Arial"/>
          <w:sz w:val="24"/>
        </w:rPr>
        <w:t xml:space="preserve"> </w:t>
      </w:r>
      <w:r>
        <w:rPr>
          <w:rFonts w:ascii="Arial" w:eastAsia="Arial" w:hAnsi="Arial"/>
          <w:sz w:val="24"/>
        </w:rPr>
        <w:t xml:space="preserve">scored as </w:t>
      </w:r>
      <w:r>
        <w:rPr>
          <w:rFonts w:ascii="Arial" w:eastAsia="Arial" w:hAnsi="Arial"/>
          <w:sz w:val="24"/>
        </w:rPr>
        <w:t>‘</w:t>
      </w:r>
      <w:r>
        <w:rPr>
          <w:rFonts w:ascii="Arial" w:eastAsia="Arial" w:hAnsi="Arial"/>
          <w:sz w:val="24"/>
        </w:rPr>
        <w:t>Very G</w:t>
      </w:r>
      <w:r>
        <w:rPr>
          <w:rFonts w:ascii="Arial" w:eastAsia="Arial" w:hAnsi="Arial"/>
          <w:sz w:val="24"/>
        </w:rPr>
        <w:t>ood</w:t>
      </w:r>
      <w:r>
        <w:rPr>
          <w:rFonts w:ascii="Arial" w:eastAsia="Arial" w:hAnsi="Arial"/>
          <w:sz w:val="24"/>
        </w:rPr>
        <w:t>’</w:t>
      </w:r>
      <w:r>
        <w:rPr>
          <w:rFonts w:ascii="Arial" w:eastAsia="Arial" w:hAnsi="Arial"/>
          <w:sz w:val="24"/>
        </w:rPr>
        <w:t>. Most EISs (89%) included satisfactory</w:t>
      </w:r>
      <w:r>
        <w:rPr>
          <w:rFonts w:ascii="Arial" w:eastAsia="Arial" w:hAnsi="Arial"/>
          <w:i/>
          <w:sz w:val="24"/>
        </w:rPr>
        <w:t xml:space="preserve"> </w:t>
      </w:r>
      <w:r>
        <w:rPr>
          <w:rFonts w:ascii="Arial" w:eastAsia="Arial" w:hAnsi="Arial"/>
          <w:sz w:val="24"/>
        </w:rPr>
        <w:t xml:space="preserve">sections for the </w:t>
      </w:r>
      <w:r>
        <w:rPr>
          <w:rFonts w:ascii="Arial" w:eastAsia="Arial" w:hAnsi="Arial"/>
          <w:sz w:val="24"/>
        </w:rPr>
        <w:t>‘</w:t>
      </w:r>
      <w:r>
        <w:rPr>
          <w:rFonts w:ascii="Arial" w:eastAsia="Arial" w:hAnsi="Arial"/>
          <w:i/>
          <w:sz w:val="24"/>
        </w:rPr>
        <w:t>Non-technical S</w:t>
      </w:r>
      <w:r>
        <w:rPr>
          <w:rFonts w:ascii="Arial" w:eastAsia="Arial" w:hAnsi="Arial"/>
          <w:i/>
          <w:sz w:val="24"/>
        </w:rPr>
        <w:t>ummary</w:t>
      </w:r>
      <w:r>
        <w:rPr>
          <w:rFonts w:ascii="Arial" w:eastAsia="Arial" w:hAnsi="Arial"/>
          <w:i/>
          <w:sz w:val="24"/>
        </w:rPr>
        <w:t>’</w:t>
      </w:r>
      <w:r>
        <w:rPr>
          <w:rFonts w:ascii="Arial" w:eastAsia="Arial" w:hAnsi="Arial"/>
          <w:i/>
          <w:sz w:val="24"/>
        </w:rPr>
        <w:t>,</w:t>
      </w:r>
      <w:r>
        <w:rPr>
          <w:rFonts w:ascii="Arial" w:eastAsia="Arial" w:hAnsi="Arial"/>
          <w:sz w:val="24"/>
        </w:rPr>
        <w:t xml:space="preserve"> </w:t>
      </w:r>
      <w:r>
        <w:rPr>
          <w:rFonts w:ascii="Arial" w:eastAsia="Arial" w:hAnsi="Arial"/>
          <w:sz w:val="24"/>
        </w:rPr>
        <w:t xml:space="preserve">and 79% were </w:t>
      </w:r>
      <w:r>
        <w:rPr>
          <w:rFonts w:ascii="Arial" w:eastAsia="Arial" w:hAnsi="Arial"/>
          <w:sz w:val="24"/>
        </w:rPr>
        <w:t>‘</w:t>
      </w:r>
      <w:r>
        <w:rPr>
          <w:rFonts w:ascii="Arial" w:eastAsia="Arial" w:hAnsi="Arial"/>
          <w:sz w:val="24"/>
        </w:rPr>
        <w:t>Very G</w:t>
      </w:r>
      <w:r>
        <w:rPr>
          <w:rFonts w:ascii="Arial" w:eastAsia="Arial" w:hAnsi="Arial"/>
          <w:sz w:val="24"/>
        </w:rPr>
        <w:t>ood</w:t>
      </w:r>
      <w:r>
        <w:rPr>
          <w:rFonts w:ascii="Arial" w:eastAsia="Arial" w:hAnsi="Arial"/>
          <w:sz w:val="24"/>
        </w:rPr>
        <w:t>’</w:t>
      </w:r>
      <w:r>
        <w:rPr>
          <w:rFonts w:ascii="Arial" w:eastAsia="Arial" w:hAnsi="Arial"/>
          <w:sz w:val="24"/>
        </w:rPr>
        <w:t xml:space="preserve"> (Table 7).</w:t>
      </w:r>
    </w:p>
    <w:p w:rsidR="00EE4739" w:rsidRDefault="00EE4739">
      <w:pPr>
        <w:spacing w:line="200" w:lineRule="exact"/>
        <w:rPr>
          <w:rFonts w:ascii="Times New Roman" w:eastAsia="Times New Roman" w:hAnsi="Times New Roman"/>
        </w:rPr>
      </w:pPr>
    </w:p>
    <w:p w:rsidR="00EE4739" w:rsidRDefault="00EE4739">
      <w:pPr>
        <w:spacing w:line="354" w:lineRule="exact"/>
        <w:rPr>
          <w:rFonts w:ascii="Times New Roman" w:eastAsia="Times New Roman" w:hAnsi="Times New Roman"/>
        </w:rPr>
      </w:pPr>
    </w:p>
    <w:p w:rsidR="00EE4739" w:rsidRDefault="00EE4739">
      <w:pPr>
        <w:tabs>
          <w:tab w:val="left" w:pos="1060"/>
        </w:tabs>
        <w:spacing w:line="0" w:lineRule="atLeast"/>
        <w:ind w:left="360"/>
        <w:rPr>
          <w:rFonts w:ascii="Arial" w:eastAsia="Arial" w:hAnsi="Arial"/>
          <w:sz w:val="23"/>
        </w:rPr>
      </w:pPr>
      <w:r>
        <w:rPr>
          <w:rFonts w:ascii="Arial" w:eastAsia="Arial" w:hAnsi="Arial"/>
          <w:i/>
          <w:sz w:val="24"/>
        </w:rPr>
        <w:t>3.2.5</w:t>
      </w:r>
      <w:r>
        <w:rPr>
          <w:rFonts w:ascii="Times New Roman" w:eastAsia="Times New Roman" w:hAnsi="Times New Roman"/>
        </w:rPr>
        <w:tab/>
      </w:r>
      <w:r>
        <w:rPr>
          <w:rFonts w:ascii="Arial" w:eastAsia="Arial" w:hAnsi="Arial"/>
          <w:sz w:val="23"/>
        </w:rPr>
        <w:t xml:space="preserve">Review Area 5 </w:t>
      </w:r>
      <w:r>
        <w:rPr>
          <w:rFonts w:ascii="Arial" w:eastAsia="Arial" w:hAnsi="Arial"/>
          <w:sz w:val="23"/>
        </w:rPr>
        <w:t>–</w:t>
      </w:r>
      <w:r>
        <w:rPr>
          <w:rFonts w:ascii="Arial" w:eastAsia="Arial" w:hAnsi="Arial"/>
          <w:sz w:val="23"/>
        </w:rPr>
        <w:t xml:space="preserve"> Decommissioning, Closure or Abandonment</w:t>
      </w:r>
    </w:p>
    <w:p w:rsidR="00EE4739" w:rsidRDefault="00EE4739">
      <w:pPr>
        <w:spacing w:line="200" w:lineRule="exact"/>
        <w:rPr>
          <w:rFonts w:ascii="Times New Roman" w:eastAsia="Times New Roman" w:hAnsi="Times New Roman"/>
        </w:rPr>
      </w:pPr>
    </w:p>
    <w:p w:rsidR="00EE4739" w:rsidRDefault="00EE4739">
      <w:pPr>
        <w:spacing w:line="364" w:lineRule="exact"/>
        <w:rPr>
          <w:rFonts w:ascii="Times New Roman" w:eastAsia="Times New Roman" w:hAnsi="Times New Roman"/>
        </w:rPr>
      </w:pPr>
    </w:p>
    <w:p w:rsidR="00EE4739" w:rsidRDefault="00EE4739">
      <w:pPr>
        <w:spacing w:line="479" w:lineRule="auto"/>
        <w:ind w:left="360" w:right="406"/>
        <w:rPr>
          <w:rFonts w:ascii="Arial" w:eastAsia="Arial" w:hAnsi="Arial"/>
          <w:sz w:val="24"/>
        </w:rPr>
      </w:pPr>
      <w:r>
        <w:rPr>
          <w:rFonts w:ascii="Arial" w:eastAsia="Arial" w:hAnsi="Arial"/>
          <w:sz w:val="24"/>
        </w:rPr>
        <w:t xml:space="preserve">In the Category of </w:t>
      </w:r>
      <w:r>
        <w:rPr>
          <w:rFonts w:ascii="Arial" w:eastAsia="Arial" w:hAnsi="Arial"/>
          <w:i/>
          <w:sz w:val="24"/>
        </w:rPr>
        <w:t>‘Addressing the</w:t>
      </w:r>
      <w:r>
        <w:rPr>
          <w:rFonts w:ascii="Arial" w:eastAsia="Arial" w:hAnsi="Arial"/>
          <w:i/>
          <w:sz w:val="24"/>
        </w:rPr>
        <w:t xml:space="preserve"> </w:t>
      </w:r>
      <w:r>
        <w:rPr>
          <w:rFonts w:ascii="Arial" w:eastAsia="Arial" w:hAnsi="Arial"/>
          <w:i/>
          <w:sz w:val="24"/>
        </w:rPr>
        <w:t>P</w:t>
      </w:r>
      <w:r>
        <w:rPr>
          <w:rFonts w:ascii="Arial" w:eastAsia="Arial" w:hAnsi="Arial"/>
          <w:i/>
          <w:sz w:val="24"/>
        </w:rPr>
        <w:t>ositives</w:t>
      </w:r>
      <w:r>
        <w:rPr>
          <w:rFonts w:ascii="Arial" w:eastAsia="Arial" w:hAnsi="Arial"/>
          <w:i/>
          <w:sz w:val="24"/>
        </w:rPr>
        <w:t>’</w:t>
      </w:r>
      <w:r>
        <w:rPr>
          <w:rFonts w:ascii="Arial" w:eastAsia="Arial" w:hAnsi="Arial"/>
          <w:sz w:val="24"/>
        </w:rPr>
        <w:t xml:space="preserve"> only 21% of EISs were rated as satisfactory (Table 7). This is despite the potential for oil and gas engineering structures to be recycled, or serve as artificial reefs, such as </w:t>
      </w:r>
      <w:r>
        <w:rPr>
          <w:rFonts w:ascii="Arial" w:eastAsia="Arial" w:hAnsi="Arial"/>
          <w:sz w:val="24"/>
        </w:rPr>
        <w:t xml:space="preserve">the </w:t>
      </w:r>
      <w:r>
        <w:rPr>
          <w:rFonts w:ascii="Arial" w:eastAsia="Arial" w:hAnsi="Arial"/>
          <w:sz w:val="24"/>
        </w:rPr>
        <w:t>‘rigs</w:t>
      </w:r>
      <w:r>
        <w:rPr>
          <w:rFonts w:ascii="Arial" w:eastAsia="Arial" w:hAnsi="Arial"/>
          <w:sz w:val="24"/>
        </w:rPr>
        <w:t>-to-</w:t>
      </w:r>
      <w:r>
        <w:rPr>
          <w:rFonts w:ascii="Arial" w:eastAsia="Arial" w:hAnsi="Arial"/>
          <w:sz w:val="24"/>
        </w:rPr>
        <w:t>reef</w:t>
      </w:r>
      <w:r>
        <w:rPr>
          <w:rFonts w:ascii="Arial" w:eastAsia="Arial" w:hAnsi="Arial"/>
          <w:sz w:val="24"/>
        </w:rPr>
        <w:t>’</w:t>
      </w:r>
      <w:r>
        <w:rPr>
          <w:rFonts w:ascii="Arial" w:eastAsia="Arial" w:hAnsi="Arial"/>
          <w:sz w:val="24"/>
        </w:rPr>
        <w:t xml:space="preserve"> program in the Gulf of Mexico (Schroeder and Love, 2004) where about 93% of the 3000 decommissioned platforms has been removed completely and 7% already made into artificial reefs (Vedachalam et al., 2015). Similarly, the </w:t>
      </w:r>
      <w:r>
        <w:rPr>
          <w:rFonts w:ascii="Arial" w:eastAsia="Arial" w:hAnsi="Arial"/>
          <w:i/>
          <w:sz w:val="24"/>
        </w:rPr>
        <w:t>‘Addressing the Negatives</w:t>
      </w:r>
      <w:r>
        <w:rPr>
          <w:rFonts w:ascii="Arial" w:eastAsia="Arial" w:hAnsi="Arial"/>
          <w:i/>
          <w:sz w:val="24"/>
        </w:rPr>
        <w:t>’</w:t>
      </w:r>
      <w:r>
        <w:rPr>
          <w:rFonts w:ascii="Arial" w:eastAsia="Arial" w:hAnsi="Arial"/>
          <w:sz w:val="24"/>
        </w:rPr>
        <w:t xml:space="preserve"> </w:t>
      </w:r>
      <w:r>
        <w:rPr>
          <w:rFonts w:ascii="Arial" w:eastAsia="Arial" w:hAnsi="Arial"/>
          <w:sz w:val="24"/>
        </w:rPr>
        <w:t>category was scored as unsatisfactory i</w:t>
      </w:r>
      <w:r>
        <w:rPr>
          <w:rFonts w:ascii="Arial" w:eastAsia="Arial" w:hAnsi="Arial"/>
          <w:sz w:val="24"/>
        </w:rPr>
        <w:t>n 79% of</w:t>
      </w:r>
      <w:r>
        <w:rPr>
          <w:rFonts w:ascii="Arial" w:eastAsia="Arial" w:hAnsi="Arial"/>
          <w:i/>
          <w:sz w:val="24"/>
        </w:rPr>
        <w:t xml:space="preserve"> </w:t>
      </w:r>
      <w:r>
        <w:rPr>
          <w:rFonts w:ascii="Arial" w:eastAsia="Arial" w:hAnsi="Arial"/>
          <w:sz w:val="24"/>
        </w:rPr>
        <w:t>the EISs.</w:t>
      </w:r>
    </w:p>
    <w:p w:rsidR="00EE4739" w:rsidRDefault="00EE4739">
      <w:pPr>
        <w:spacing w:line="200" w:lineRule="exact"/>
        <w:rPr>
          <w:rFonts w:ascii="Times New Roman" w:eastAsia="Times New Roman" w:hAnsi="Times New Roman"/>
        </w:rPr>
      </w:pPr>
    </w:p>
    <w:p w:rsidR="00EE4739" w:rsidRDefault="00EE4739">
      <w:pPr>
        <w:spacing w:line="217" w:lineRule="exact"/>
        <w:rPr>
          <w:rFonts w:ascii="Times New Roman" w:eastAsia="Times New Roman" w:hAnsi="Times New Roman"/>
        </w:rPr>
      </w:pPr>
    </w:p>
    <w:p w:rsidR="00EE4739" w:rsidRDefault="00EE4739">
      <w:pPr>
        <w:spacing w:line="0" w:lineRule="atLeast"/>
        <w:ind w:right="6"/>
        <w:jc w:val="center"/>
        <w:rPr>
          <w:rFonts w:ascii="Times New Roman" w:eastAsia="Times New Roman" w:hAnsi="Times New Roman"/>
        </w:rPr>
      </w:pPr>
      <w:r>
        <w:rPr>
          <w:rFonts w:ascii="Times New Roman" w:eastAsia="Times New Roman" w:hAnsi="Times New Roman"/>
        </w:rPr>
        <w:t>19</w:t>
      </w:r>
    </w:p>
    <w:p w:rsidR="00EE4739" w:rsidRDefault="00EE4739">
      <w:pPr>
        <w:spacing w:line="0" w:lineRule="atLeast"/>
        <w:ind w:right="6"/>
        <w:jc w:val="center"/>
        <w:rPr>
          <w:rFonts w:ascii="Times New Roman" w:eastAsia="Times New Roman" w:hAnsi="Times New Roman"/>
        </w:rPr>
        <w:sectPr w:rsidR="00000000">
          <w:pgSz w:w="11900" w:h="16838"/>
          <w:pgMar w:top="1440" w:right="1440" w:bottom="392" w:left="1440" w:header="0" w:footer="0" w:gutter="0"/>
          <w:cols w:space="0" w:equalWidth="0">
            <w:col w:w="9026"/>
          </w:cols>
          <w:docGrid w:linePitch="360"/>
        </w:sectPr>
      </w:pPr>
    </w:p>
    <w:p w:rsidR="00EE4739" w:rsidRDefault="00EE4739">
      <w:pPr>
        <w:tabs>
          <w:tab w:val="left" w:pos="1060"/>
        </w:tabs>
        <w:spacing w:line="0" w:lineRule="atLeast"/>
        <w:ind w:left="360"/>
        <w:rPr>
          <w:rFonts w:ascii="Arial" w:eastAsia="Arial" w:hAnsi="Arial"/>
          <w:i/>
          <w:sz w:val="23"/>
        </w:rPr>
      </w:pPr>
      <w:bookmarkStart w:id="22" w:name="page23"/>
      <w:bookmarkEnd w:id="22"/>
      <w:r>
        <w:rPr>
          <w:rFonts w:ascii="Arial" w:eastAsia="Arial" w:hAnsi="Arial"/>
          <w:i/>
          <w:sz w:val="24"/>
        </w:rPr>
        <w:t>3.3</w:t>
      </w:r>
      <w:r>
        <w:rPr>
          <w:rFonts w:ascii="Times New Roman" w:eastAsia="Times New Roman" w:hAnsi="Times New Roman"/>
        </w:rPr>
        <w:tab/>
      </w:r>
      <w:r>
        <w:rPr>
          <w:rFonts w:ascii="Arial" w:eastAsia="Arial" w:hAnsi="Arial"/>
          <w:i/>
          <w:sz w:val="23"/>
        </w:rPr>
        <w:t>Change in EIS quality over time</w:t>
      </w:r>
    </w:p>
    <w:p w:rsidR="00EE4739" w:rsidRDefault="00EE4739">
      <w:pPr>
        <w:spacing w:line="200" w:lineRule="exact"/>
        <w:rPr>
          <w:rFonts w:ascii="Times New Roman" w:eastAsia="Times New Roman" w:hAnsi="Times New Roman"/>
        </w:rPr>
      </w:pPr>
    </w:p>
    <w:p w:rsidR="00EE4739" w:rsidRDefault="00EE4739">
      <w:pPr>
        <w:spacing w:line="365" w:lineRule="exact"/>
        <w:rPr>
          <w:rFonts w:ascii="Times New Roman" w:eastAsia="Times New Roman" w:hAnsi="Times New Roman"/>
        </w:rPr>
      </w:pPr>
    </w:p>
    <w:p w:rsidR="00EE4739" w:rsidRDefault="00EE4739">
      <w:pPr>
        <w:spacing w:line="479" w:lineRule="auto"/>
        <w:ind w:left="360" w:right="386"/>
        <w:rPr>
          <w:rFonts w:ascii="Arial" w:eastAsia="Arial" w:hAnsi="Arial"/>
          <w:sz w:val="24"/>
        </w:rPr>
      </w:pPr>
      <w:r>
        <w:rPr>
          <w:rFonts w:ascii="Arial" w:eastAsia="Arial" w:hAnsi="Arial"/>
          <w:sz w:val="24"/>
        </w:rPr>
        <w:t xml:space="preserve">Mann-Whitney </w:t>
      </w:r>
      <w:r>
        <w:rPr>
          <w:rFonts w:ascii="Arial" w:eastAsia="Arial" w:hAnsi="Arial"/>
          <w:i/>
          <w:sz w:val="24"/>
        </w:rPr>
        <w:t>U</w:t>
      </w:r>
      <w:r>
        <w:rPr>
          <w:rFonts w:ascii="Arial" w:eastAsia="Arial" w:hAnsi="Arial"/>
          <w:sz w:val="24"/>
        </w:rPr>
        <w:t xml:space="preserve"> test on the number </w:t>
      </w:r>
      <w:r>
        <w:rPr>
          <w:rFonts w:ascii="Arial" w:eastAsia="Arial" w:hAnsi="Arial"/>
          <w:sz w:val="24"/>
        </w:rPr>
        <w:t xml:space="preserve">of </w:t>
      </w:r>
      <w:r>
        <w:rPr>
          <w:rFonts w:ascii="Arial" w:eastAsia="Arial" w:hAnsi="Arial"/>
          <w:sz w:val="24"/>
        </w:rPr>
        <w:t>‘</w:t>
      </w:r>
      <w:r>
        <w:rPr>
          <w:rFonts w:ascii="Arial" w:eastAsia="Arial" w:hAnsi="Arial"/>
          <w:sz w:val="24"/>
        </w:rPr>
        <w:t>Satisfactory</w:t>
      </w:r>
      <w:r>
        <w:rPr>
          <w:rFonts w:ascii="Arial" w:eastAsia="Arial" w:hAnsi="Arial"/>
          <w:sz w:val="24"/>
        </w:rPr>
        <w:t>’ EISs</w:t>
      </w:r>
      <w:r>
        <w:rPr>
          <w:rFonts w:ascii="Arial" w:eastAsia="Arial" w:hAnsi="Arial"/>
          <w:sz w:val="24"/>
        </w:rPr>
        <w:t xml:space="preserve"> does not provide statistically significant evidence (at </w:t>
      </w:r>
      <w:r>
        <w:rPr>
          <w:rFonts w:ascii="Arial" w:eastAsia="Arial" w:hAnsi="Arial"/>
          <w:i/>
          <w:sz w:val="24"/>
        </w:rPr>
        <w:t>p</w:t>
      </w:r>
      <w:r>
        <w:rPr>
          <w:rFonts w:ascii="Arial" w:eastAsia="Arial" w:hAnsi="Arial"/>
          <w:sz w:val="24"/>
        </w:rPr>
        <w:t xml:space="preserve"> &lt; 0.05) of an improvement in the overall quality of EISs between the earlier period (1998-2004: n = 10) and the later period (2004-2008; n = 9). The result was similarly non-statistically significant when the central break-point of the sample was adjusted to reduce the earlier period to 9 EISs. Moreover, the same test on the number </w:t>
      </w:r>
      <w:r>
        <w:rPr>
          <w:rFonts w:ascii="Arial" w:eastAsia="Arial" w:hAnsi="Arial"/>
          <w:sz w:val="24"/>
        </w:rPr>
        <w:t xml:space="preserve">of </w:t>
      </w:r>
      <w:r>
        <w:rPr>
          <w:rFonts w:ascii="Arial" w:eastAsia="Arial" w:hAnsi="Arial"/>
          <w:sz w:val="24"/>
        </w:rPr>
        <w:t>‘Satisfactory</w:t>
      </w:r>
      <w:r>
        <w:rPr>
          <w:rFonts w:ascii="Arial" w:eastAsia="Arial" w:hAnsi="Arial"/>
          <w:sz w:val="24"/>
        </w:rPr>
        <w:t>’</w:t>
      </w:r>
      <w:r>
        <w:rPr>
          <w:rFonts w:ascii="Arial" w:eastAsia="Arial" w:hAnsi="Arial"/>
          <w:sz w:val="24"/>
        </w:rPr>
        <w:t xml:space="preserve"> individual </w:t>
      </w:r>
      <w:r>
        <w:rPr>
          <w:rFonts w:ascii="Arial" w:eastAsia="Arial" w:hAnsi="Arial"/>
          <w:i/>
          <w:sz w:val="24"/>
        </w:rPr>
        <w:t>Review Areas</w:t>
      </w:r>
      <w:r>
        <w:rPr>
          <w:rFonts w:ascii="Arial" w:eastAsia="Arial" w:hAnsi="Arial"/>
          <w:sz w:val="24"/>
        </w:rPr>
        <w:t xml:space="preserve"> shows no evidence of an increase i</w:t>
      </w:r>
      <w:r>
        <w:rPr>
          <w:rFonts w:ascii="Arial" w:eastAsia="Arial" w:hAnsi="Arial"/>
          <w:sz w:val="24"/>
        </w:rPr>
        <w:t xml:space="preserve">n quality over time. However, for the case with 9 EISs in the 1998-2004 period, a statistically significant increase in quality over time emerged for just one Review Area, namely </w:t>
      </w:r>
      <w:r>
        <w:rPr>
          <w:rFonts w:ascii="Arial" w:eastAsia="Arial" w:hAnsi="Arial"/>
          <w:sz w:val="24"/>
        </w:rPr>
        <w:t>‘Alternatives and Mitigation</w:t>
      </w:r>
      <w:r>
        <w:rPr>
          <w:rFonts w:ascii="Arial" w:eastAsia="Arial" w:hAnsi="Arial"/>
          <w:sz w:val="24"/>
        </w:rPr>
        <w:t>’ (</w:t>
      </w:r>
      <w:r>
        <w:rPr>
          <w:rFonts w:ascii="Arial" w:eastAsia="Arial" w:hAnsi="Arial"/>
          <w:i/>
          <w:sz w:val="24"/>
        </w:rPr>
        <w:t>p</w:t>
      </w:r>
      <w:r>
        <w:rPr>
          <w:rFonts w:ascii="Arial" w:eastAsia="Arial" w:hAnsi="Arial"/>
          <w:sz w:val="24"/>
        </w:rPr>
        <w:t xml:space="preserve"> = 0.019). In both cases of overall EIA quality and Review Areas, there is an assumption that any observed difference is partly explained by sampling variability (e.g. Sullivan and Feinn, 2012).</w:t>
      </w:r>
    </w:p>
    <w:p w:rsidR="00EE4739" w:rsidRDefault="00EE4739">
      <w:pPr>
        <w:spacing w:line="200" w:lineRule="exact"/>
        <w:rPr>
          <w:rFonts w:ascii="Times New Roman" w:eastAsia="Times New Roman" w:hAnsi="Times New Roman"/>
        </w:rPr>
      </w:pPr>
    </w:p>
    <w:p w:rsidR="00EE4739" w:rsidRDefault="00EE4739">
      <w:pPr>
        <w:spacing w:line="360" w:lineRule="exact"/>
        <w:rPr>
          <w:rFonts w:ascii="Times New Roman" w:eastAsia="Times New Roman" w:hAnsi="Times New Roman"/>
        </w:rPr>
      </w:pPr>
    </w:p>
    <w:p w:rsidR="00EE4739" w:rsidRDefault="00EE4739">
      <w:pPr>
        <w:numPr>
          <w:ilvl w:val="0"/>
          <w:numId w:val="17"/>
        </w:numPr>
        <w:tabs>
          <w:tab w:val="left" w:pos="1080"/>
        </w:tabs>
        <w:spacing w:line="0" w:lineRule="atLeast"/>
        <w:ind w:left="1080" w:hanging="722"/>
        <w:rPr>
          <w:rFonts w:ascii="Arial" w:eastAsia="Arial" w:hAnsi="Arial"/>
          <w:b/>
          <w:sz w:val="24"/>
        </w:rPr>
      </w:pPr>
      <w:r>
        <w:rPr>
          <w:rFonts w:ascii="Arial" w:eastAsia="Arial" w:hAnsi="Arial"/>
          <w:b/>
          <w:sz w:val="24"/>
        </w:rPr>
        <w:t>Discussion</w:t>
      </w:r>
    </w:p>
    <w:p w:rsidR="00EE4739" w:rsidRDefault="00EE4739">
      <w:pPr>
        <w:spacing w:line="272" w:lineRule="exact"/>
        <w:rPr>
          <w:rFonts w:ascii="Times New Roman" w:eastAsia="Times New Roman" w:hAnsi="Times New Roman"/>
        </w:rPr>
      </w:pPr>
    </w:p>
    <w:p w:rsidR="00EE4739" w:rsidRDefault="00EE4739">
      <w:pPr>
        <w:tabs>
          <w:tab w:val="left" w:pos="1060"/>
        </w:tabs>
        <w:spacing w:line="0" w:lineRule="atLeast"/>
        <w:ind w:left="360"/>
        <w:rPr>
          <w:rFonts w:ascii="Arial" w:eastAsia="Arial" w:hAnsi="Arial"/>
          <w:i/>
          <w:sz w:val="23"/>
        </w:rPr>
      </w:pPr>
      <w:r>
        <w:rPr>
          <w:rFonts w:ascii="Arial" w:eastAsia="Arial" w:hAnsi="Arial"/>
          <w:i/>
          <w:sz w:val="24"/>
        </w:rPr>
        <w:t>4.1</w:t>
      </w:r>
      <w:r>
        <w:rPr>
          <w:rFonts w:ascii="Times New Roman" w:eastAsia="Times New Roman" w:hAnsi="Times New Roman"/>
        </w:rPr>
        <w:tab/>
      </w:r>
      <w:r>
        <w:rPr>
          <w:rFonts w:ascii="Arial" w:eastAsia="Arial" w:hAnsi="Arial"/>
          <w:i/>
          <w:sz w:val="23"/>
        </w:rPr>
        <w:t>Implications of the overall results</w:t>
      </w:r>
    </w:p>
    <w:p w:rsidR="00EE4739" w:rsidRDefault="00EE4739">
      <w:pPr>
        <w:spacing w:line="291" w:lineRule="exact"/>
        <w:rPr>
          <w:rFonts w:ascii="Times New Roman" w:eastAsia="Times New Roman" w:hAnsi="Times New Roman"/>
        </w:rPr>
      </w:pPr>
    </w:p>
    <w:p w:rsidR="00EE4739" w:rsidRDefault="00EE4739">
      <w:pPr>
        <w:spacing w:line="478" w:lineRule="auto"/>
        <w:ind w:left="360" w:right="486"/>
        <w:rPr>
          <w:rFonts w:ascii="Arial" w:eastAsia="Arial" w:hAnsi="Arial"/>
          <w:sz w:val="24"/>
        </w:rPr>
      </w:pPr>
      <w:r>
        <w:rPr>
          <w:rFonts w:ascii="Arial" w:eastAsia="Arial" w:hAnsi="Arial"/>
          <w:sz w:val="24"/>
        </w:rPr>
        <w:t>The trends on Figure 3 show that undertaking EIS quality review for oil and gas projects could be beneficial by unveiling areas needing adequate attention</w:t>
      </w:r>
      <w:r>
        <w:rPr>
          <w:rFonts w:ascii="Times New Roman" w:eastAsia="Times New Roman" w:hAnsi="Times New Roman"/>
          <w:sz w:val="19"/>
        </w:rPr>
        <w:t>.</w:t>
      </w:r>
      <w:r>
        <w:rPr>
          <w:rFonts w:ascii="Arial" w:eastAsia="Arial" w:hAnsi="Arial"/>
          <w:sz w:val="24"/>
        </w:rPr>
        <w:t xml:space="preserve"> For example, the non-oil and gas UK study by Glasson et al. (1997) revealed that EIA preparers and other stakeholders have learnt from experience. The overall results in Fig. 3 may not be unconnected with, amongst others, the absence of full scoping, unfocused assessment, inadequate baseline data and poor coverage of mitigation methods as found by Gray and Edwards-Jones (1999). In South Africa, a similar study</w:t>
      </w:r>
    </w:p>
    <w:p w:rsidR="00EE4739" w:rsidRDefault="00EE4739">
      <w:pPr>
        <w:spacing w:line="147" w:lineRule="exact"/>
        <w:rPr>
          <w:rFonts w:ascii="Times New Roman" w:eastAsia="Times New Roman" w:hAnsi="Times New Roman"/>
        </w:rPr>
      </w:pPr>
    </w:p>
    <w:p w:rsidR="00EE4739" w:rsidRDefault="00EE4739">
      <w:pPr>
        <w:spacing w:line="0" w:lineRule="atLeast"/>
        <w:ind w:right="6"/>
        <w:jc w:val="center"/>
        <w:rPr>
          <w:rFonts w:ascii="Times New Roman" w:eastAsia="Times New Roman" w:hAnsi="Times New Roman"/>
        </w:rPr>
      </w:pPr>
      <w:r>
        <w:rPr>
          <w:rFonts w:ascii="Times New Roman" w:eastAsia="Times New Roman" w:hAnsi="Times New Roman"/>
        </w:rPr>
        <w:t>20</w:t>
      </w:r>
    </w:p>
    <w:p w:rsidR="00EE4739" w:rsidRDefault="00EE4739">
      <w:pPr>
        <w:spacing w:line="0" w:lineRule="atLeast"/>
        <w:ind w:right="6"/>
        <w:jc w:val="center"/>
        <w:rPr>
          <w:rFonts w:ascii="Times New Roman" w:eastAsia="Times New Roman" w:hAnsi="Times New Roman"/>
        </w:rPr>
        <w:sectPr w:rsidR="00000000">
          <w:pgSz w:w="11900" w:h="16838"/>
          <w:pgMar w:top="1430" w:right="1440" w:bottom="392" w:left="1440" w:header="0" w:footer="0" w:gutter="0"/>
          <w:cols w:space="0" w:equalWidth="0">
            <w:col w:w="9026"/>
          </w:cols>
          <w:docGrid w:linePitch="360"/>
        </w:sectPr>
      </w:pPr>
    </w:p>
    <w:p w:rsidR="00EE4739" w:rsidRDefault="00EE4739">
      <w:pPr>
        <w:spacing w:line="6" w:lineRule="exact"/>
        <w:rPr>
          <w:rFonts w:ascii="Times New Roman" w:eastAsia="Times New Roman" w:hAnsi="Times New Roman"/>
        </w:rPr>
      </w:pPr>
      <w:bookmarkStart w:id="23" w:name="page24"/>
      <w:bookmarkEnd w:id="23"/>
    </w:p>
    <w:p w:rsidR="00EE4739" w:rsidRDefault="00EE4739">
      <w:pPr>
        <w:spacing w:line="478" w:lineRule="auto"/>
        <w:ind w:left="360" w:right="386"/>
        <w:rPr>
          <w:rFonts w:ascii="Arial" w:eastAsia="Arial" w:hAnsi="Arial"/>
          <w:sz w:val="24"/>
        </w:rPr>
      </w:pPr>
      <w:r>
        <w:rPr>
          <w:rFonts w:ascii="Arial" w:eastAsia="Arial" w:hAnsi="Arial"/>
          <w:sz w:val="24"/>
        </w:rPr>
        <w:t>suggested that the quality of EISs in the North-West province is at par with international standards though not without some shortcomings (Sandham and Pretorius, 2008). Barker and Jones (2013) found that a number of EISs were unsatisfactory and cited a concern that the EIA process may have been driven by regulatory compliance instead of best practices. The overall EIS quality review results for this Nigerian study, as demonstrated in Fig. 3, is not any different. However, it is unclear if an empirically pos</w:t>
      </w:r>
      <w:r>
        <w:rPr>
          <w:rFonts w:ascii="Arial" w:eastAsia="Arial" w:hAnsi="Arial"/>
          <w:sz w:val="24"/>
        </w:rPr>
        <w:t>itive correlation exists between a country</w:t>
      </w:r>
      <w:r>
        <w:rPr>
          <w:rFonts w:ascii="Arial" w:eastAsia="Arial" w:hAnsi="Arial"/>
          <w:sz w:val="24"/>
        </w:rPr>
        <w:t xml:space="preserve">’s </w:t>
      </w:r>
      <w:r>
        <w:rPr>
          <w:rFonts w:ascii="Arial" w:eastAsia="Arial" w:hAnsi="Arial"/>
          <w:sz w:val="24"/>
        </w:rPr>
        <w:t>national policy implementation compliance and its</w:t>
      </w:r>
      <w:r>
        <w:rPr>
          <w:rFonts w:ascii="Arial" w:eastAsia="Arial" w:hAnsi="Arial"/>
          <w:sz w:val="24"/>
        </w:rPr>
        <w:t xml:space="preserve"> resultant environmental performance.</w:t>
      </w:r>
    </w:p>
    <w:p w:rsidR="00EE4739" w:rsidRDefault="00EE4739">
      <w:pPr>
        <w:spacing w:line="200" w:lineRule="exact"/>
        <w:rPr>
          <w:rFonts w:ascii="Times New Roman" w:eastAsia="Times New Roman" w:hAnsi="Times New Roman"/>
        </w:rPr>
      </w:pPr>
    </w:p>
    <w:p w:rsidR="00EE4739" w:rsidRDefault="00EE4739">
      <w:pPr>
        <w:spacing w:line="372" w:lineRule="exact"/>
        <w:rPr>
          <w:rFonts w:ascii="Times New Roman" w:eastAsia="Times New Roman" w:hAnsi="Times New Roman"/>
        </w:rPr>
      </w:pPr>
    </w:p>
    <w:p w:rsidR="00EE4739" w:rsidRDefault="00EE4739">
      <w:pPr>
        <w:spacing w:line="478" w:lineRule="auto"/>
        <w:ind w:left="360" w:right="426"/>
        <w:rPr>
          <w:rFonts w:ascii="Arial" w:eastAsia="Arial" w:hAnsi="Arial"/>
          <w:sz w:val="24"/>
        </w:rPr>
      </w:pPr>
      <w:r>
        <w:rPr>
          <w:rFonts w:ascii="Arial" w:eastAsia="Arial" w:hAnsi="Arial"/>
          <w:i/>
          <w:sz w:val="24"/>
        </w:rPr>
        <w:t xml:space="preserve">4.2 Drilling down into the quality of individual Review Areas </w:t>
      </w:r>
      <w:r>
        <w:rPr>
          <w:rFonts w:ascii="Arial" w:eastAsia="Arial" w:hAnsi="Arial"/>
          <w:sz w:val="24"/>
        </w:rPr>
        <w:t>Interestingly, the level of satisfactory grades recorded for RAs 1 and 4 are reasonably consistent with findings of past EIS quality review studies for non-oil and gas projects (e.g. McMahon, 1996; Barker and Wood, 1999; Sandham and Pretorius, 2008; Sandham et al., 2008a; Kabir et al., 2010; Sandham et al., 2010). We discuss below the assessments of Review Categories within each individual Review Area.</w:t>
      </w:r>
    </w:p>
    <w:p w:rsidR="00EE4739" w:rsidRDefault="00EE4739">
      <w:pPr>
        <w:spacing w:line="200" w:lineRule="exact"/>
        <w:rPr>
          <w:rFonts w:ascii="Times New Roman" w:eastAsia="Times New Roman" w:hAnsi="Times New Roman"/>
        </w:rPr>
      </w:pPr>
    </w:p>
    <w:p w:rsidR="00EE4739" w:rsidRDefault="00EE4739">
      <w:pPr>
        <w:spacing w:line="356" w:lineRule="exact"/>
        <w:rPr>
          <w:rFonts w:ascii="Times New Roman" w:eastAsia="Times New Roman" w:hAnsi="Times New Roman"/>
        </w:rPr>
      </w:pPr>
    </w:p>
    <w:p w:rsidR="00EE4739" w:rsidRDefault="00EE4739">
      <w:pPr>
        <w:tabs>
          <w:tab w:val="left" w:pos="1060"/>
        </w:tabs>
        <w:spacing w:line="0" w:lineRule="atLeast"/>
        <w:ind w:left="360"/>
        <w:rPr>
          <w:rFonts w:ascii="Arial" w:eastAsia="Arial" w:hAnsi="Arial"/>
          <w:i/>
          <w:sz w:val="23"/>
        </w:rPr>
      </w:pPr>
      <w:r>
        <w:rPr>
          <w:rFonts w:ascii="Arial" w:eastAsia="Arial" w:hAnsi="Arial"/>
          <w:i/>
          <w:sz w:val="24"/>
        </w:rPr>
        <w:t>4.2.1</w:t>
      </w:r>
      <w:r>
        <w:rPr>
          <w:rFonts w:ascii="Times New Roman" w:eastAsia="Times New Roman" w:hAnsi="Times New Roman"/>
        </w:rPr>
        <w:tab/>
      </w:r>
      <w:r>
        <w:rPr>
          <w:rFonts w:ascii="Arial" w:eastAsia="Arial" w:hAnsi="Arial"/>
          <w:i/>
          <w:sz w:val="23"/>
        </w:rPr>
        <w:t>Project Description and Baseline Environment</w:t>
      </w:r>
    </w:p>
    <w:p w:rsidR="00EE4739" w:rsidRDefault="00EE4739">
      <w:pPr>
        <w:spacing w:line="289" w:lineRule="exact"/>
        <w:rPr>
          <w:rFonts w:ascii="Times New Roman" w:eastAsia="Times New Roman" w:hAnsi="Times New Roman"/>
        </w:rPr>
      </w:pPr>
    </w:p>
    <w:p w:rsidR="00EE4739" w:rsidRDefault="00EE4739">
      <w:pPr>
        <w:spacing w:line="478" w:lineRule="auto"/>
        <w:ind w:left="360" w:right="446"/>
        <w:rPr>
          <w:rFonts w:ascii="Arial" w:eastAsia="Arial" w:hAnsi="Arial"/>
          <w:sz w:val="24"/>
        </w:rPr>
      </w:pPr>
      <w:r>
        <w:rPr>
          <w:rFonts w:ascii="Arial" w:eastAsia="Arial" w:hAnsi="Arial"/>
          <w:i/>
          <w:sz w:val="24"/>
        </w:rPr>
        <w:t xml:space="preserve">‘Environment </w:t>
      </w:r>
      <w:r>
        <w:rPr>
          <w:rFonts w:ascii="Arial" w:eastAsia="Arial" w:hAnsi="Arial"/>
          <w:i/>
          <w:sz w:val="24"/>
        </w:rPr>
        <w:t>D</w:t>
      </w:r>
      <w:r>
        <w:rPr>
          <w:rFonts w:ascii="Arial" w:eastAsia="Arial" w:hAnsi="Arial"/>
          <w:i/>
          <w:sz w:val="24"/>
        </w:rPr>
        <w:t>escription</w:t>
      </w:r>
      <w:r>
        <w:rPr>
          <w:rFonts w:ascii="Arial" w:eastAsia="Arial" w:hAnsi="Arial"/>
          <w:i/>
          <w:sz w:val="24"/>
        </w:rPr>
        <w:t>’</w:t>
      </w:r>
      <w:r>
        <w:rPr>
          <w:rFonts w:ascii="Arial" w:eastAsia="Arial" w:hAnsi="Arial"/>
          <w:sz w:val="24"/>
        </w:rPr>
        <w:t xml:space="preserve"> </w:t>
      </w:r>
      <w:r>
        <w:rPr>
          <w:rFonts w:ascii="Arial" w:eastAsia="Arial" w:hAnsi="Arial"/>
          <w:sz w:val="24"/>
        </w:rPr>
        <w:t xml:space="preserve">and </w:t>
      </w:r>
      <w:r>
        <w:rPr>
          <w:rFonts w:ascii="Arial" w:eastAsia="Arial" w:hAnsi="Arial"/>
          <w:sz w:val="24"/>
        </w:rPr>
        <w:t>‘</w:t>
      </w:r>
      <w:r>
        <w:rPr>
          <w:rFonts w:ascii="Arial" w:eastAsia="Arial" w:hAnsi="Arial"/>
          <w:i/>
          <w:sz w:val="24"/>
        </w:rPr>
        <w:t>Description of Project D</w:t>
      </w:r>
      <w:r>
        <w:rPr>
          <w:rFonts w:ascii="Arial" w:eastAsia="Arial" w:hAnsi="Arial"/>
          <w:i/>
          <w:sz w:val="24"/>
        </w:rPr>
        <w:t>evelopment</w:t>
      </w:r>
      <w:r>
        <w:rPr>
          <w:rFonts w:ascii="Arial" w:eastAsia="Arial" w:hAnsi="Arial"/>
          <w:i/>
          <w:sz w:val="24"/>
        </w:rPr>
        <w:t>’</w:t>
      </w:r>
      <w:r>
        <w:rPr>
          <w:rFonts w:ascii="Arial" w:eastAsia="Arial" w:hAnsi="Arial"/>
          <w:sz w:val="24"/>
        </w:rPr>
        <w:t xml:space="preserve"> </w:t>
      </w:r>
      <w:r>
        <w:rPr>
          <w:rFonts w:ascii="Arial" w:eastAsia="Arial" w:hAnsi="Arial"/>
          <w:sz w:val="24"/>
        </w:rPr>
        <w:t>are more</w:t>
      </w:r>
      <w:r>
        <w:rPr>
          <w:rFonts w:ascii="Arial" w:eastAsia="Arial" w:hAnsi="Arial"/>
          <w:sz w:val="24"/>
        </w:rPr>
        <w:t xml:space="preserve"> straightforward tasks (i.e. more descriptive than analytical and less technical) for EIA teams and this explains the high ratings for these categories. For the</w:t>
      </w:r>
      <w:r>
        <w:rPr>
          <w:rFonts w:ascii="Arial" w:eastAsia="Arial" w:hAnsi="Arial"/>
          <w:i/>
          <w:sz w:val="24"/>
        </w:rPr>
        <w:t xml:space="preserve"> </w:t>
      </w:r>
      <w:r>
        <w:rPr>
          <w:rFonts w:ascii="Arial" w:eastAsia="Arial" w:hAnsi="Arial"/>
          <w:i/>
          <w:sz w:val="24"/>
        </w:rPr>
        <w:t>‘</w:t>
      </w:r>
      <w:r>
        <w:rPr>
          <w:rFonts w:ascii="Arial" w:eastAsia="Arial" w:hAnsi="Arial"/>
          <w:i/>
          <w:sz w:val="24"/>
        </w:rPr>
        <w:t>Wastes and R</w:t>
      </w:r>
      <w:r>
        <w:rPr>
          <w:rFonts w:ascii="Arial" w:eastAsia="Arial" w:hAnsi="Arial"/>
          <w:i/>
          <w:sz w:val="24"/>
        </w:rPr>
        <w:t>esiduals</w:t>
      </w:r>
      <w:r>
        <w:rPr>
          <w:rFonts w:ascii="Arial" w:eastAsia="Arial" w:hAnsi="Arial"/>
          <w:i/>
          <w:sz w:val="24"/>
        </w:rPr>
        <w:t>’</w:t>
      </w:r>
      <w:r>
        <w:rPr>
          <w:rFonts w:ascii="Arial" w:eastAsia="Arial" w:hAnsi="Arial"/>
          <w:sz w:val="24"/>
        </w:rPr>
        <w:t xml:space="preserve"> </w:t>
      </w:r>
      <w:r>
        <w:rPr>
          <w:rFonts w:ascii="Arial" w:eastAsia="Arial" w:hAnsi="Arial"/>
          <w:sz w:val="24"/>
        </w:rPr>
        <w:t>category, however, most EISs mentioned likely waste</w:t>
      </w:r>
      <w:r>
        <w:rPr>
          <w:rFonts w:ascii="Arial" w:eastAsia="Arial" w:hAnsi="Arial"/>
          <w:sz w:val="24"/>
        </w:rPr>
        <w:t xml:space="preserve"> types but gave little or no information on the quantities of wastes to be generated or the timing and nature of waste generation. Also, the methods by</w:t>
      </w:r>
    </w:p>
    <w:p w:rsidR="00EE4739" w:rsidRDefault="00EE4739">
      <w:pPr>
        <w:spacing w:line="200" w:lineRule="exact"/>
        <w:rPr>
          <w:rFonts w:ascii="Times New Roman" w:eastAsia="Times New Roman" w:hAnsi="Times New Roman"/>
        </w:rPr>
      </w:pPr>
    </w:p>
    <w:p w:rsidR="00EE4739" w:rsidRDefault="00EE4739">
      <w:pPr>
        <w:spacing w:line="221" w:lineRule="exact"/>
        <w:rPr>
          <w:rFonts w:ascii="Times New Roman" w:eastAsia="Times New Roman" w:hAnsi="Times New Roman"/>
        </w:rPr>
      </w:pPr>
    </w:p>
    <w:p w:rsidR="00EE4739" w:rsidRDefault="00EE4739">
      <w:pPr>
        <w:spacing w:line="0" w:lineRule="atLeast"/>
        <w:ind w:right="6"/>
        <w:jc w:val="center"/>
        <w:rPr>
          <w:rFonts w:ascii="Times New Roman" w:eastAsia="Times New Roman" w:hAnsi="Times New Roman"/>
        </w:rPr>
      </w:pPr>
      <w:r>
        <w:rPr>
          <w:rFonts w:ascii="Times New Roman" w:eastAsia="Times New Roman" w:hAnsi="Times New Roman"/>
        </w:rPr>
        <w:t>21</w:t>
      </w:r>
    </w:p>
    <w:p w:rsidR="00EE4739" w:rsidRDefault="00EE4739">
      <w:pPr>
        <w:spacing w:line="0" w:lineRule="atLeast"/>
        <w:ind w:right="6"/>
        <w:jc w:val="center"/>
        <w:rPr>
          <w:rFonts w:ascii="Times New Roman" w:eastAsia="Times New Roman" w:hAnsi="Times New Roman"/>
        </w:rPr>
        <w:sectPr w:rsidR="00000000">
          <w:pgSz w:w="11900" w:h="16838"/>
          <w:pgMar w:top="1440" w:right="1440" w:bottom="392" w:left="1440" w:header="0" w:footer="0" w:gutter="0"/>
          <w:cols w:space="0" w:equalWidth="0">
            <w:col w:w="9026"/>
          </w:cols>
          <w:docGrid w:linePitch="360"/>
        </w:sectPr>
      </w:pPr>
    </w:p>
    <w:p w:rsidR="00EE4739" w:rsidRDefault="00EE4739">
      <w:pPr>
        <w:spacing w:line="6" w:lineRule="exact"/>
        <w:rPr>
          <w:rFonts w:ascii="Times New Roman" w:eastAsia="Times New Roman" w:hAnsi="Times New Roman"/>
        </w:rPr>
      </w:pPr>
      <w:bookmarkStart w:id="24" w:name="page25"/>
      <w:bookmarkEnd w:id="24"/>
    </w:p>
    <w:p w:rsidR="00EE4739" w:rsidRDefault="00EE4739">
      <w:pPr>
        <w:spacing w:line="477" w:lineRule="auto"/>
        <w:ind w:left="360" w:right="466"/>
        <w:rPr>
          <w:rFonts w:ascii="Arial" w:eastAsia="Arial" w:hAnsi="Arial"/>
          <w:sz w:val="24"/>
        </w:rPr>
      </w:pPr>
      <w:r>
        <w:rPr>
          <w:rFonts w:ascii="Arial" w:eastAsia="Arial" w:hAnsi="Arial"/>
          <w:sz w:val="24"/>
        </w:rPr>
        <w:t>which waste quantity was derived, and their uncertainties and confidence limits were often unsatisfactorily addressed. Clearly, communication of uncertainty is important in environmental impact assessment (e.g. Wardekker et al., 2008; Butt et al., 2014).</w:t>
      </w:r>
    </w:p>
    <w:p w:rsidR="00EE4739" w:rsidRDefault="00EE4739">
      <w:pPr>
        <w:spacing w:line="200" w:lineRule="exact"/>
        <w:rPr>
          <w:rFonts w:ascii="Times New Roman" w:eastAsia="Times New Roman" w:hAnsi="Times New Roman"/>
        </w:rPr>
      </w:pPr>
    </w:p>
    <w:p w:rsidR="00EE4739" w:rsidRDefault="00EE4739">
      <w:pPr>
        <w:spacing w:line="366" w:lineRule="exact"/>
        <w:rPr>
          <w:rFonts w:ascii="Times New Roman" w:eastAsia="Times New Roman" w:hAnsi="Times New Roman"/>
        </w:rPr>
      </w:pPr>
    </w:p>
    <w:p w:rsidR="00EE4739" w:rsidRDefault="00EE4739">
      <w:pPr>
        <w:spacing w:line="477" w:lineRule="auto"/>
        <w:ind w:left="360" w:right="386"/>
        <w:rPr>
          <w:rFonts w:ascii="Arial" w:eastAsia="Arial" w:hAnsi="Arial"/>
          <w:sz w:val="24"/>
        </w:rPr>
      </w:pPr>
      <w:r>
        <w:rPr>
          <w:rFonts w:ascii="Arial" w:eastAsia="Arial" w:hAnsi="Arial"/>
          <w:sz w:val="24"/>
        </w:rPr>
        <w:t>Majority of the EISs demonstrated some evidence of biological and chemical data collection covering the wet and dry seasons. However, very little physical data (e.g. hydrological and hydraulic) were presented even when substantial water bodies were clearly at risk e.g. at pipeline river crossings (see Anifowose et al., 2012b; Anifowose et al., 2014; Lawler and Wilkes, 2015).</w:t>
      </w:r>
    </w:p>
    <w:p w:rsidR="00EE4739" w:rsidRDefault="00EE4739">
      <w:pPr>
        <w:spacing w:line="18" w:lineRule="exact"/>
        <w:rPr>
          <w:rFonts w:ascii="Times New Roman" w:eastAsia="Times New Roman" w:hAnsi="Times New Roman"/>
        </w:rPr>
      </w:pPr>
    </w:p>
    <w:p w:rsidR="00EE4739" w:rsidRDefault="00EE4739">
      <w:pPr>
        <w:spacing w:line="478" w:lineRule="auto"/>
        <w:ind w:left="360" w:right="366"/>
        <w:rPr>
          <w:rFonts w:ascii="Arial" w:eastAsia="Arial" w:hAnsi="Arial"/>
          <w:sz w:val="24"/>
        </w:rPr>
      </w:pPr>
      <w:r>
        <w:rPr>
          <w:rFonts w:ascii="Arial" w:eastAsia="Arial" w:hAnsi="Arial"/>
          <w:sz w:val="24"/>
        </w:rPr>
        <w:t xml:space="preserve">In addition, most </w:t>
      </w:r>
      <w:r>
        <w:rPr>
          <w:rFonts w:ascii="Arial" w:eastAsia="Arial" w:hAnsi="Arial"/>
          <w:sz w:val="24"/>
        </w:rPr>
        <w:t xml:space="preserve">sampled EISs did not describe the </w:t>
      </w:r>
      <w:r>
        <w:rPr>
          <w:rFonts w:ascii="Arial" w:eastAsia="Arial" w:hAnsi="Arial"/>
          <w:sz w:val="24"/>
        </w:rPr>
        <w:t>‘</w:t>
      </w:r>
      <w:r>
        <w:rPr>
          <w:rFonts w:ascii="Arial" w:eastAsia="Arial" w:hAnsi="Arial"/>
          <w:sz w:val="24"/>
        </w:rPr>
        <w:t>Baseline E</w:t>
      </w:r>
      <w:r>
        <w:rPr>
          <w:rFonts w:ascii="Arial" w:eastAsia="Arial" w:hAnsi="Arial"/>
          <w:sz w:val="24"/>
        </w:rPr>
        <w:t>nvironment</w:t>
      </w:r>
      <w:r>
        <w:rPr>
          <w:rFonts w:ascii="Arial" w:eastAsia="Arial" w:hAnsi="Arial"/>
          <w:sz w:val="24"/>
        </w:rPr>
        <w:t>’ as</w:t>
      </w:r>
      <w:r>
        <w:rPr>
          <w:rFonts w:ascii="Arial" w:eastAsia="Arial" w:hAnsi="Arial"/>
          <w:sz w:val="24"/>
        </w:rPr>
        <w:t xml:space="preserve"> it could be expected to evolve should the project </w:t>
      </w:r>
      <w:r>
        <w:rPr>
          <w:rFonts w:ascii="Arial" w:eastAsia="Arial" w:hAnsi="Arial"/>
          <w:i/>
          <w:sz w:val="24"/>
          <w:u w:val="single"/>
        </w:rPr>
        <w:t>not</w:t>
      </w:r>
      <w:r>
        <w:rPr>
          <w:rFonts w:ascii="Arial" w:eastAsia="Arial" w:hAnsi="Arial"/>
          <w:sz w:val="24"/>
        </w:rPr>
        <w:t xml:space="preserve"> proceed </w:t>
      </w:r>
      <w:r>
        <w:rPr>
          <w:rFonts w:ascii="Arial" w:eastAsia="Arial" w:hAnsi="Arial"/>
          <w:sz w:val="24"/>
        </w:rPr>
        <w:t>–</w:t>
      </w:r>
      <w:r>
        <w:rPr>
          <w:rFonts w:ascii="Arial" w:eastAsia="Arial" w:hAnsi="Arial"/>
          <w:sz w:val="24"/>
        </w:rPr>
        <w:t xml:space="preserve"> despite </w:t>
      </w:r>
      <w:r>
        <w:rPr>
          <w:rFonts w:ascii="Arial" w:eastAsia="Arial" w:hAnsi="Arial"/>
          <w:sz w:val="24"/>
        </w:rPr>
        <w:t>‘baseline</w:t>
      </w:r>
      <w:r>
        <w:rPr>
          <w:rFonts w:ascii="Arial" w:eastAsia="Arial" w:hAnsi="Arial"/>
          <w:sz w:val="24"/>
        </w:rPr>
        <w:t>’ being crucial in environmental risk assessment (Butt et al., 2014)</w:t>
      </w:r>
      <w:r>
        <w:rPr>
          <w:rFonts w:ascii="Arial" w:eastAsia="Arial" w:hAnsi="Arial"/>
          <w:sz w:val="24"/>
        </w:rPr>
        <w:t>.</w:t>
      </w:r>
      <w:r>
        <w:rPr>
          <w:rFonts w:ascii="Arial" w:eastAsia="Arial" w:hAnsi="Arial"/>
          <w:sz w:val="24"/>
        </w:rPr>
        <w:t xml:space="preserve"> Unsurprisingly therefore, this problem also resurfaced under impact identification and prediction (section 3.2.2). As for </w:t>
      </w:r>
      <w:r>
        <w:rPr>
          <w:rFonts w:ascii="Arial" w:eastAsia="Arial" w:hAnsi="Arial"/>
          <w:i/>
          <w:sz w:val="24"/>
        </w:rPr>
        <w:t>‘</w:t>
      </w:r>
      <w:r>
        <w:rPr>
          <w:rFonts w:ascii="Arial" w:eastAsia="Arial" w:hAnsi="Arial"/>
          <w:i/>
          <w:sz w:val="24"/>
        </w:rPr>
        <w:t>Site D</w:t>
      </w:r>
      <w:r>
        <w:rPr>
          <w:rFonts w:ascii="Arial" w:eastAsia="Arial" w:hAnsi="Arial"/>
          <w:i/>
          <w:sz w:val="24"/>
        </w:rPr>
        <w:t>escription</w:t>
      </w:r>
      <w:r>
        <w:rPr>
          <w:rFonts w:ascii="Arial" w:eastAsia="Arial" w:hAnsi="Arial"/>
          <w:i/>
          <w:sz w:val="24"/>
        </w:rPr>
        <w:t>’</w:t>
      </w:r>
      <w:r>
        <w:rPr>
          <w:rFonts w:ascii="Arial" w:eastAsia="Arial" w:hAnsi="Arial"/>
          <w:sz w:val="24"/>
        </w:rPr>
        <w:t>, more than 50% of sampled EISs lacked a clear land-use map of the project environment. This is likely to hinder the study of the impacts of scale (spatial or de</w:t>
      </w:r>
      <w:r>
        <w:rPr>
          <w:rFonts w:ascii="Arial" w:eastAsia="Arial" w:hAnsi="Arial"/>
          <w:sz w:val="24"/>
        </w:rPr>
        <w:t>tail) on the accuracy of impact prediction (e.g. Joâo, 2002).</w:t>
      </w:r>
    </w:p>
    <w:p w:rsidR="00EE4739" w:rsidRDefault="00EE4739">
      <w:pPr>
        <w:spacing w:line="200" w:lineRule="exact"/>
        <w:rPr>
          <w:rFonts w:ascii="Times New Roman" w:eastAsia="Times New Roman" w:hAnsi="Times New Roman"/>
        </w:rPr>
      </w:pPr>
    </w:p>
    <w:p w:rsidR="00EE4739" w:rsidRDefault="00EE4739">
      <w:pPr>
        <w:spacing w:line="356" w:lineRule="exact"/>
        <w:rPr>
          <w:rFonts w:ascii="Times New Roman" w:eastAsia="Times New Roman" w:hAnsi="Times New Roman"/>
        </w:rPr>
      </w:pPr>
    </w:p>
    <w:p w:rsidR="00EE4739" w:rsidRDefault="00EE4739">
      <w:pPr>
        <w:tabs>
          <w:tab w:val="left" w:pos="1060"/>
        </w:tabs>
        <w:spacing w:line="0" w:lineRule="atLeast"/>
        <w:ind w:left="360"/>
        <w:rPr>
          <w:rFonts w:ascii="Arial" w:eastAsia="Arial" w:hAnsi="Arial"/>
          <w:i/>
          <w:sz w:val="23"/>
        </w:rPr>
      </w:pPr>
      <w:r>
        <w:rPr>
          <w:rFonts w:ascii="Arial" w:eastAsia="Arial" w:hAnsi="Arial"/>
          <w:i/>
          <w:sz w:val="24"/>
        </w:rPr>
        <w:t>4.2.2</w:t>
      </w:r>
      <w:r>
        <w:rPr>
          <w:rFonts w:ascii="Times New Roman" w:eastAsia="Times New Roman" w:hAnsi="Times New Roman"/>
        </w:rPr>
        <w:tab/>
      </w:r>
      <w:r>
        <w:rPr>
          <w:rFonts w:ascii="Arial" w:eastAsia="Arial" w:hAnsi="Arial"/>
          <w:i/>
          <w:sz w:val="23"/>
        </w:rPr>
        <w:t>Identification and Evaluation of Key Impacts</w:t>
      </w:r>
    </w:p>
    <w:p w:rsidR="00EE4739" w:rsidRDefault="00EE4739">
      <w:pPr>
        <w:spacing w:line="291" w:lineRule="exact"/>
        <w:rPr>
          <w:rFonts w:ascii="Times New Roman" w:eastAsia="Times New Roman" w:hAnsi="Times New Roman"/>
        </w:rPr>
      </w:pPr>
    </w:p>
    <w:p w:rsidR="00EE4739" w:rsidRDefault="00EE4739">
      <w:pPr>
        <w:spacing w:line="477" w:lineRule="auto"/>
        <w:ind w:left="360" w:right="346"/>
        <w:rPr>
          <w:rFonts w:ascii="Arial" w:eastAsia="Arial" w:hAnsi="Arial"/>
          <w:sz w:val="24"/>
        </w:rPr>
      </w:pPr>
      <w:r>
        <w:rPr>
          <w:rFonts w:ascii="Arial" w:eastAsia="Arial" w:hAnsi="Arial"/>
          <w:sz w:val="24"/>
        </w:rPr>
        <w:t>With respect to RC 2.1, the absence of predictive modelling of impacts in most EIAs, as also previously noted by Ogunba (2004), weakens a score. Only five of the 19 EISs applied some predictive modelling (e.g. atmospheric dispersion of released gases; numerical simulation of sediment plume and oil spill; land-subsidence modelling due to hydrocarbon withdrawal etc.). Similar problems,</w:t>
      </w:r>
    </w:p>
    <w:p w:rsidR="00EE4739" w:rsidRDefault="00EE4739">
      <w:pPr>
        <w:spacing w:line="200" w:lineRule="exact"/>
        <w:rPr>
          <w:rFonts w:ascii="Times New Roman" w:eastAsia="Times New Roman" w:hAnsi="Times New Roman"/>
        </w:rPr>
      </w:pPr>
    </w:p>
    <w:p w:rsidR="00EE4739" w:rsidRDefault="00EE4739">
      <w:pPr>
        <w:spacing w:line="222" w:lineRule="exact"/>
        <w:rPr>
          <w:rFonts w:ascii="Times New Roman" w:eastAsia="Times New Roman" w:hAnsi="Times New Roman"/>
        </w:rPr>
      </w:pPr>
    </w:p>
    <w:p w:rsidR="00EE4739" w:rsidRDefault="00EE4739">
      <w:pPr>
        <w:spacing w:line="0" w:lineRule="atLeast"/>
        <w:ind w:right="-13"/>
        <w:jc w:val="center"/>
        <w:rPr>
          <w:rFonts w:ascii="Times New Roman" w:eastAsia="Times New Roman" w:hAnsi="Times New Roman"/>
        </w:rPr>
      </w:pPr>
      <w:r>
        <w:rPr>
          <w:rFonts w:ascii="Times New Roman" w:eastAsia="Times New Roman" w:hAnsi="Times New Roman"/>
        </w:rPr>
        <w:t>22</w:t>
      </w:r>
    </w:p>
    <w:p w:rsidR="00EE4739" w:rsidRDefault="00EE4739">
      <w:pPr>
        <w:spacing w:line="0" w:lineRule="atLeast"/>
        <w:ind w:right="-13"/>
        <w:jc w:val="center"/>
        <w:rPr>
          <w:rFonts w:ascii="Times New Roman" w:eastAsia="Times New Roman" w:hAnsi="Times New Roman"/>
        </w:rPr>
        <w:sectPr w:rsidR="00000000">
          <w:pgSz w:w="11900" w:h="16838"/>
          <w:pgMar w:top="1440" w:right="1440" w:bottom="392" w:left="1440" w:header="0" w:footer="0" w:gutter="0"/>
          <w:cols w:space="0" w:equalWidth="0">
            <w:col w:w="9026"/>
          </w:cols>
          <w:docGrid w:linePitch="360"/>
        </w:sectPr>
      </w:pPr>
    </w:p>
    <w:p w:rsidR="00EE4739" w:rsidRDefault="00EE4739">
      <w:pPr>
        <w:spacing w:line="6" w:lineRule="exact"/>
        <w:rPr>
          <w:rFonts w:ascii="Times New Roman" w:eastAsia="Times New Roman" w:hAnsi="Times New Roman"/>
        </w:rPr>
      </w:pPr>
      <w:bookmarkStart w:id="25" w:name="page26"/>
      <w:bookmarkEnd w:id="25"/>
    </w:p>
    <w:p w:rsidR="00EE4739" w:rsidRDefault="00EE4739">
      <w:pPr>
        <w:spacing w:line="478" w:lineRule="auto"/>
        <w:ind w:left="360" w:right="366"/>
        <w:rPr>
          <w:rFonts w:ascii="Arial" w:eastAsia="Arial" w:hAnsi="Arial"/>
          <w:sz w:val="24"/>
        </w:rPr>
      </w:pPr>
      <w:r>
        <w:rPr>
          <w:rFonts w:ascii="Arial" w:eastAsia="Arial" w:hAnsi="Arial"/>
          <w:sz w:val="24"/>
        </w:rPr>
        <w:t xml:space="preserve">including non-testable and non-auditable predictions, have also been reported in the UK (Floater 2002), parts of Europe (Glasson et al. 2005), Australia (Buckley 1991, Warnken and Buckley 1998) and Canada (Bernard et al. 2001, Noble and Storey 2005). Impacts in the sampled EISs were not evidently determined as deviation from a baseline condition, therefore the ability to adequately predict future environmental impacts is compromised. This led to unsatisfactory grades in the </w:t>
      </w:r>
      <w:r>
        <w:rPr>
          <w:rFonts w:ascii="Arial" w:eastAsia="Arial" w:hAnsi="Arial"/>
          <w:i/>
          <w:sz w:val="24"/>
        </w:rPr>
        <w:t>‘Impact Prediction</w:t>
      </w:r>
      <w:r>
        <w:rPr>
          <w:rFonts w:ascii="Arial" w:eastAsia="Arial" w:hAnsi="Arial"/>
          <w:i/>
          <w:sz w:val="24"/>
        </w:rPr>
        <w:t>’</w:t>
      </w:r>
      <w:r>
        <w:rPr>
          <w:rFonts w:ascii="Arial" w:eastAsia="Arial" w:hAnsi="Arial"/>
          <w:sz w:val="24"/>
        </w:rPr>
        <w:t xml:space="preserve"> RC (Table 7). This supports similar findings in the Barker and Jones (2013) study and a British forest sector study by Gray and Edward-Jones (2003).</w:t>
      </w:r>
    </w:p>
    <w:p w:rsidR="00EE4739" w:rsidRDefault="00EE4739">
      <w:pPr>
        <w:spacing w:line="200" w:lineRule="exact"/>
        <w:rPr>
          <w:rFonts w:ascii="Times New Roman" w:eastAsia="Times New Roman" w:hAnsi="Times New Roman"/>
        </w:rPr>
      </w:pPr>
    </w:p>
    <w:p w:rsidR="00EE4739" w:rsidRDefault="00EE4739">
      <w:pPr>
        <w:spacing w:line="374" w:lineRule="exact"/>
        <w:rPr>
          <w:rFonts w:ascii="Times New Roman" w:eastAsia="Times New Roman" w:hAnsi="Times New Roman"/>
        </w:rPr>
      </w:pPr>
    </w:p>
    <w:p w:rsidR="00EE4739" w:rsidRDefault="00EE4739">
      <w:pPr>
        <w:spacing w:line="479" w:lineRule="auto"/>
        <w:ind w:left="360" w:right="386"/>
        <w:rPr>
          <w:rFonts w:ascii="Arial" w:eastAsia="Arial" w:hAnsi="Arial"/>
          <w:sz w:val="24"/>
        </w:rPr>
      </w:pPr>
      <w:r>
        <w:rPr>
          <w:rFonts w:ascii="Arial" w:eastAsia="Arial" w:hAnsi="Arial"/>
          <w:sz w:val="24"/>
        </w:rPr>
        <w:t xml:space="preserve">The majority of sampled </w:t>
      </w:r>
      <w:r>
        <w:rPr>
          <w:rFonts w:ascii="Arial" w:eastAsia="Arial" w:hAnsi="Arial"/>
          <w:sz w:val="24"/>
        </w:rPr>
        <w:t xml:space="preserve">EISs relied on </w:t>
      </w:r>
      <w:r>
        <w:rPr>
          <w:rFonts w:ascii="Arial" w:eastAsia="Arial" w:hAnsi="Arial"/>
          <w:sz w:val="24"/>
        </w:rPr>
        <w:t>‘expert</w:t>
      </w:r>
      <w:r>
        <w:rPr>
          <w:rFonts w:ascii="Arial" w:eastAsia="Arial" w:hAnsi="Arial"/>
          <w:sz w:val="24"/>
        </w:rPr>
        <w:t>’ opinion and past experience in</w:t>
      </w:r>
      <w:r>
        <w:rPr>
          <w:rFonts w:ascii="Arial" w:eastAsia="Arial" w:hAnsi="Arial"/>
          <w:sz w:val="24"/>
        </w:rPr>
        <w:t xml:space="preserve"> assessing impact significance, and lack a convincing or objective rationale. This largely makes the process subjective, as Sadler (1996) found in an international study of EIA effectiveness. Russo (1999) posited that over-reliance on experience is a major problem facing the conduct of energy sector EIA because the environment is constantly changing. Also, Glasson et al. (2005) argued that expert opinion, though useful, cannot provide totally defensible </w:t>
      </w:r>
      <w:r>
        <w:rPr>
          <w:rFonts w:ascii="Arial" w:eastAsia="Arial" w:hAnsi="Arial"/>
          <w:sz w:val="24"/>
        </w:rPr>
        <w:t>and flawless foundations for EIA impact prediction and significance evaluation. However, sophisticated predictive techniques may provide alternatives to this problem, but such advanced methodologies could restrict active participation of key stakeholders in the EIA process (Weston, 2004; Glasson et al., 2005).</w:t>
      </w: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75" w:lineRule="exact"/>
        <w:rPr>
          <w:rFonts w:ascii="Times New Roman" w:eastAsia="Times New Roman" w:hAnsi="Times New Roman"/>
        </w:rPr>
      </w:pPr>
    </w:p>
    <w:p w:rsidR="00EE4739" w:rsidRDefault="00EE4739">
      <w:pPr>
        <w:spacing w:line="0" w:lineRule="atLeast"/>
        <w:ind w:right="-13"/>
        <w:jc w:val="center"/>
        <w:rPr>
          <w:rFonts w:ascii="Times New Roman" w:eastAsia="Times New Roman" w:hAnsi="Times New Roman"/>
        </w:rPr>
      </w:pPr>
      <w:r>
        <w:rPr>
          <w:rFonts w:ascii="Times New Roman" w:eastAsia="Times New Roman" w:hAnsi="Times New Roman"/>
        </w:rPr>
        <w:t>23</w:t>
      </w:r>
    </w:p>
    <w:p w:rsidR="00EE4739" w:rsidRDefault="00EE4739">
      <w:pPr>
        <w:spacing w:line="0" w:lineRule="atLeast"/>
        <w:ind w:right="-13"/>
        <w:jc w:val="center"/>
        <w:rPr>
          <w:rFonts w:ascii="Times New Roman" w:eastAsia="Times New Roman" w:hAnsi="Times New Roman"/>
        </w:rPr>
        <w:sectPr w:rsidR="00000000">
          <w:pgSz w:w="11900" w:h="16838"/>
          <w:pgMar w:top="1440" w:right="1440" w:bottom="392" w:left="1440" w:header="0" w:footer="0" w:gutter="0"/>
          <w:cols w:space="0" w:equalWidth="0">
            <w:col w:w="9026"/>
          </w:cols>
          <w:docGrid w:linePitch="360"/>
        </w:sectPr>
      </w:pPr>
    </w:p>
    <w:p w:rsidR="00EE4739" w:rsidRDefault="00EE4739">
      <w:pPr>
        <w:tabs>
          <w:tab w:val="left" w:pos="1060"/>
        </w:tabs>
        <w:spacing w:line="0" w:lineRule="atLeast"/>
        <w:ind w:left="360"/>
        <w:rPr>
          <w:rFonts w:ascii="Arial" w:eastAsia="Arial" w:hAnsi="Arial"/>
          <w:i/>
          <w:sz w:val="24"/>
        </w:rPr>
      </w:pPr>
      <w:bookmarkStart w:id="26" w:name="page27"/>
      <w:bookmarkEnd w:id="26"/>
      <w:r>
        <w:rPr>
          <w:rFonts w:ascii="Arial" w:eastAsia="Arial" w:hAnsi="Arial"/>
          <w:i/>
          <w:sz w:val="24"/>
        </w:rPr>
        <w:t>4.2.3</w:t>
      </w:r>
      <w:r>
        <w:rPr>
          <w:rFonts w:ascii="Arial" w:eastAsia="Arial" w:hAnsi="Arial"/>
          <w:i/>
          <w:sz w:val="24"/>
        </w:rPr>
        <w:tab/>
      </w:r>
      <w:r>
        <w:rPr>
          <w:rFonts w:ascii="Arial" w:eastAsia="Arial" w:hAnsi="Arial"/>
          <w:i/>
          <w:sz w:val="24"/>
        </w:rPr>
        <w:t>Alternatives and Mitigation</w:t>
      </w:r>
    </w:p>
    <w:p w:rsidR="00EE4739" w:rsidRDefault="00EE4739">
      <w:pPr>
        <w:spacing w:line="289" w:lineRule="exact"/>
        <w:rPr>
          <w:rFonts w:ascii="Times New Roman" w:eastAsia="Times New Roman" w:hAnsi="Times New Roman"/>
        </w:rPr>
      </w:pPr>
    </w:p>
    <w:p w:rsidR="00EE4739" w:rsidRDefault="00EE4739">
      <w:pPr>
        <w:spacing w:line="477" w:lineRule="auto"/>
        <w:ind w:left="360" w:right="486"/>
        <w:rPr>
          <w:rFonts w:ascii="Arial" w:eastAsia="Arial" w:hAnsi="Arial"/>
          <w:sz w:val="24"/>
        </w:rPr>
      </w:pPr>
      <w:r>
        <w:rPr>
          <w:rFonts w:ascii="Arial" w:eastAsia="Arial" w:hAnsi="Arial"/>
          <w:sz w:val="24"/>
        </w:rPr>
        <w:t xml:space="preserve">For oil and gas exploration, </w:t>
      </w:r>
      <w:r>
        <w:rPr>
          <w:rFonts w:ascii="Arial" w:eastAsia="Arial" w:hAnsi="Arial"/>
          <w:i/>
          <w:sz w:val="24"/>
        </w:rPr>
        <w:t>‘Alternative</w:t>
      </w:r>
      <w:r>
        <w:rPr>
          <w:rFonts w:ascii="Arial" w:eastAsia="Arial" w:hAnsi="Arial"/>
          <w:i/>
          <w:sz w:val="24"/>
        </w:rPr>
        <w:t>’</w:t>
      </w:r>
      <w:r>
        <w:rPr>
          <w:rFonts w:ascii="Arial" w:eastAsia="Arial" w:hAnsi="Arial"/>
          <w:sz w:val="24"/>
        </w:rPr>
        <w:t xml:space="preserve"> options arguably are restricted in location but several options exist for the process technologies, especially extraction, and oil and gas transportation. Some of the EISs focused more on economic than environmental issues when examining alternatives.</w:t>
      </w:r>
    </w:p>
    <w:p w:rsidR="00EE4739" w:rsidRDefault="00EE4739">
      <w:pPr>
        <w:spacing w:line="200" w:lineRule="exact"/>
        <w:rPr>
          <w:rFonts w:ascii="Times New Roman" w:eastAsia="Times New Roman" w:hAnsi="Times New Roman"/>
        </w:rPr>
      </w:pPr>
    </w:p>
    <w:p w:rsidR="00EE4739" w:rsidRDefault="00EE4739">
      <w:pPr>
        <w:spacing w:line="355" w:lineRule="exact"/>
        <w:rPr>
          <w:rFonts w:ascii="Times New Roman" w:eastAsia="Times New Roman" w:hAnsi="Times New Roman"/>
        </w:rPr>
      </w:pPr>
    </w:p>
    <w:p w:rsidR="00EE4739" w:rsidRDefault="00EE4739">
      <w:pPr>
        <w:spacing w:line="0" w:lineRule="atLeast"/>
        <w:ind w:left="360"/>
        <w:rPr>
          <w:rFonts w:ascii="Arial" w:eastAsia="Arial" w:hAnsi="Arial"/>
          <w:i/>
          <w:sz w:val="24"/>
        </w:rPr>
      </w:pPr>
      <w:r>
        <w:rPr>
          <w:rFonts w:ascii="Arial" w:eastAsia="Arial" w:hAnsi="Arial"/>
          <w:sz w:val="24"/>
        </w:rPr>
        <w:t xml:space="preserve">A key point, however, is that residual impacts and uncertainties of </w:t>
      </w:r>
      <w:r>
        <w:rPr>
          <w:rFonts w:ascii="Arial" w:eastAsia="Arial" w:hAnsi="Arial"/>
          <w:i/>
          <w:sz w:val="24"/>
        </w:rPr>
        <w:t>‘Mitigation</w:t>
      </w:r>
    </w:p>
    <w:p w:rsidR="00EE4739" w:rsidRDefault="00EE4739">
      <w:pPr>
        <w:spacing w:line="276" w:lineRule="exact"/>
        <w:rPr>
          <w:rFonts w:ascii="Times New Roman" w:eastAsia="Times New Roman" w:hAnsi="Times New Roman"/>
        </w:rPr>
      </w:pPr>
    </w:p>
    <w:p w:rsidR="00EE4739" w:rsidRDefault="00EE4739">
      <w:pPr>
        <w:spacing w:line="0" w:lineRule="atLeast"/>
        <w:ind w:left="360"/>
        <w:rPr>
          <w:rFonts w:ascii="Arial" w:eastAsia="Arial" w:hAnsi="Arial"/>
          <w:i/>
          <w:sz w:val="24"/>
        </w:rPr>
      </w:pPr>
      <w:r>
        <w:rPr>
          <w:rFonts w:ascii="Arial" w:eastAsia="Arial" w:hAnsi="Arial"/>
          <w:i/>
          <w:sz w:val="24"/>
        </w:rPr>
        <w:t>Effecti</w:t>
      </w:r>
      <w:r>
        <w:rPr>
          <w:rFonts w:ascii="Arial" w:eastAsia="Arial" w:hAnsi="Arial"/>
          <w:i/>
          <w:sz w:val="24"/>
        </w:rPr>
        <w:t>veness</w:t>
      </w:r>
      <w:r>
        <w:rPr>
          <w:rFonts w:ascii="Arial" w:eastAsia="Arial" w:hAnsi="Arial"/>
          <w:i/>
          <w:sz w:val="24"/>
        </w:rPr>
        <w:t>’</w:t>
      </w:r>
      <w:r>
        <w:rPr>
          <w:rFonts w:ascii="Arial" w:eastAsia="Arial" w:hAnsi="Arial"/>
          <w:sz w:val="24"/>
        </w:rPr>
        <w:t xml:space="preserve"> </w:t>
      </w:r>
      <w:r>
        <w:rPr>
          <w:rFonts w:ascii="Arial" w:eastAsia="Arial" w:hAnsi="Arial"/>
          <w:sz w:val="24"/>
        </w:rPr>
        <w:t>were hardly addressed.</w:t>
      </w:r>
      <w:r>
        <w:rPr>
          <w:rFonts w:ascii="Arial" w:eastAsia="Arial" w:hAnsi="Arial"/>
          <w:sz w:val="24"/>
        </w:rPr>
        <w:t xml:space="preserve"> </w:t>
      </w:r>
      <w:r>
        <w:rPr>
          <w:rFonts w:ascii="Arial" w:eastAsia="Arial" w:hAnsi="Arial"/>
          <w:sz w:val="24"/>
        </w:rPr>
        <w:t xml:space="preserve">Such confirmation of </w:t>
      </w:r>
      <w:r>
        <w:rPr>
          <w:rFonts w:ascii="Arial" w:eastAsia="Arial" w:hAnsi="Arial"/>
          <w:sz w:val="24"/>
        </w:rPr>
        <w:t>‘</w:t>
      </w:r>
      <w:r>
        <w:rPr>
          <w:rFonts w:ascii="Arial" w:eastAsia="Arial" w:hAnsi="Arial"/>
          <w:i/>
          <w:sz w:val="24"/>
        </w:rPr>
        <w:t>Mitigation</w:t>
      </w:r>
    </w:p>
    <w:p w:rsidR="00EE4739" w:rsidRDefault="00EE4739">
      <w:pPr>
        <w:spacing w:line="277" w:lineRule="exact"/>
        <w:rPr>
          <w:rFonts w:ascii="Times New Roman" w:eastAsia="Times New Roman" w:hAnsi="Times New Roman"/>
        </w:rPr>
      </w:pPr>
    </w:p>
    <w:p w:rsidR="00EE4739" w:rsidRDefault="00EE4739">
      <w:pPr>
        <w:spacing w:line="0" w:lineRule="atLeast"/>
        <w:ind w:left="360"/>
        <w:rPr>
          <w:rFonts w:ascii="Arial" w:eastAsia="Arial" w:hAnsi="Arial"/>
          <w:sz w:val="24"/>
        </w:rPr>
      </w:pPr>
      <w:r>
        <w:rPr>
          <w:rFonts w:ascii="Arial" w:eastAsia="Arial" w:hAnsi="Arial"/>
          <w:i/>
          <w:sz w:val="24"/>
        </w:rPr>
        <w:t>E</w:t>
      </w:r>
      <w:r>
        <w:rPr>
          <w:rFonts w:ascii="Arial" w:eastAsia="Arial" w:hAnsi="Arial"/>
          <w:i/>
          <w:sz w:val="24"/>
        </w:rPr>
        <w:t>ffectiveness</w:t>
      </w:r>
      <w:r>
        <w:rPr>
          <w:rFonts w:ascii="Arial" w:eastAsia="Arial" w:hAnsi="Arial"/>
          <w:i/>
          <w:sz w:val="24"/>
        </w:rPr>
        <w:t>’</w:t>
      </w:r>
      <w:r>
        <w:rPr>
          <w:rFonts w:ascii="Arial" w:eastAsia="Arial" w:hAnsi="Arial"/>
          <w:sz w:val="24"/>
        </w:rPr>
        <w:t xml:space="preserve"> </w:t>
      </w:r>
      <w:r>
        <w:rPr>
          <w:rFonts w:ascii="Arial" w:eastAsia="Arial" w:hAnsi="Arial"/>
          <w:sz w:val="24"/>
        </w:rPr>
        <w:t>requires, of course, detailed post-project monitoring, although</w:t>
      </w:r>
    </w:p>
    <w:p w:rsidR="00EE4739" w:rsidRDefault="00EE4739">
      <w:pPr>
        <w:spacing w:line="278" w:lineRule="exact"/>
        <w:rPr>
          <w:rFonts w:ascii="Times New Roman" w:eastAsia="Times New Roman" w:hAnsi="Times New Roman"/>
        </w:rPr>
      </w:pPr>
    </w:p>
    <w:p w:rsidR="00EE4739" w:rsidRDefault="00EE4739">
      <w:pPr>
        <w:spacing w:line="0" w:lineRule="atLeast"/>
        <w:ind w:left="360"/>
        <w:rPr>
          <w:rFonts w:ascii="Arial" w:eastAsia="Arial" w:hAnsi="Arial"/>
          <w:sz w:val="24"/>
        </w:rPr>
      </w:pPr>
      <w:r>
        <w:rPr>
          <w:rFonts w:ascii="Arial" w:eastAsia="Arial" w:hAnsi="Arial"/>
          <w:sz w:val="24"/>
        </w:rPr>
        <w:t>this can be difficult to achieve (e.g. Noble and Storey, 2005; Nasen et al.,</w:t>
      </w:r>
    </w:p>
    <w:p w:rsidR="00EE4739" w:rsidRDefault="00EE4739">
      <w:pPr>
        <w:spacing w:line="276" w:lineRule="exact"/>
        <w:rPr>
          <w:rFonts w:ascii="Times New Roman" w:eastAsia="Times New Roman" w:hAnsi="Times New Roman"/>
        </w:rPr>
      </w:pPr>
    </w:p>
    <w:p w:rsidR="00EE4739" w:rsidRDefault="00EE4739">
      <w:pPr>
        <w:spacing w:line="0" w:lineRule="atLeast"/>
        <w:ind w:left="360"/>
        <w:rPr>
          <w:rFonts w:ascii="Arial" w:eastAsia="Arial" w:hAnsi="Arial"/>
          <w:sz w:val="24"/>
        </w:rPr>
      </w:pPr>
      <w:r>
        <w:rPr>
          <w:rFonts w:ascii="Arial" w:eastAsia="Arial" w:hAnsi="Arial"/>
          <w:sz w:val="24"/>
        </w:rPr>
        <w:t>2011). There is some international recognition of the need for better</w:t>
      </w:r>
    </w:p>
    <w:p w:rsidR="00EE4739" w:rsidRDefault="00EE4739">
      <w:pPr>
        <w:spacing w:line="276" w:lineRule="exact"/>
        <w:rPr>
          <w:rFonts w:ascii="Times New Roman" w:eastAsia="Times New Roman" w:hAnsi="Times New Roman"/>
        </w:rPr>
      </w:pPr>
    </w:p>
    <w:p w:rsidR="00EE4739" w:rsidRDefault="00EE4739">
      <w:pPr>
        <w:spacing w:line="0" w:lineRule="atLeast"/>
        <w:ind w:left="360"/>
        <w:rPr>
          <w:rFonts w:ascii="Arial" w:eastAsia="Arial" w:hAnsi="Arial"/>
          <w:sz w:val="24"/>
        </w:rPr>
      </w:pPr>
      <w:r>
        <w:rPr>
          <w:rFonts w:ascii="Arial" w:eastAsia="Arial" w:hAnsi="Arial"/>
          <w:sz w:val="24"/>
        </w:rPr>
        <w:t>implementation of mitigation measures for energy-related projects (e.g. E&amp;P</w:t>
      </w:r>
    </w:p>
    <w:p w:rsidR="00EE4739" w:rsidRDefault="00EE4739">
      <w:pPr>
        <w:spacing w:line="276" w:lineRule="exact"/>
        <w:rPr>
          <w:rFonts w:ascii="Times New Roman" w:eastAsia="Times New Roman" w:hAnsi="Times New Roman"/>
        </w:rPr>
      </w:pPr>
    </w:p>
    <w:p w:rsidR="00EE4739" w:rsidRDefault="00EE4739">
      <w:pPr>
        <w:spacing w:line="0" w:lineRule="atLeast"/>
        <w:ind w:left="360"/>
        <w:rPr>
          <w:rFonts w:ascii="Arial" w:eastAsia="Arial" w:hAnsi="Arial"/>
          <w:sz w:val="24"/>
        </w:rPr>
      </w:pPr>
      <w:r>
        <w:rPr>
          <w:rFonts w:ascii="Arial" w:eastAsia="Arial" w:hAnsi="Arial"/>
          <w:sz w:val="24"/>
        </w:rPr>
        <w:t>Forum/UNEP, 1997; Russo, 1999; Khadka and Khanal, 2008; Klevas et al.,</w:t>
      </w:r>
    </w:p>
    <w:p w:rsidR="00EE4739" w:rsidRDefault="00EE4739">
      <w:pPr>
        <w:spacing w:line="276" w:lineRule="exact"/>
        <w:rPr>
          <w:rFonts w:ascii="Times New Roman" w:eastAsia="Times New Roman" w:hAnsi="Times New Roman"/>
        </w:rPr>
      </w:pPr>
    </w:p>
    <w:p w:rsidR="00EE4739" w:rsidRDefault="00EE4739">
      <w:pPr>
        <w:spacing w:line="0" w:lineRule="atLeast"/>
        <w:ind w:left="360"/>
        <w:rPr>
          <w:rFonts w:ascii="Arial" w:eastAsia="Arial" w:hAnsi="Arial"/>
          <w:sz w:val="24"/>
        </w:rPr>
      </w:pPr>
      <w:r>
        <w:rPr>
          <w:rFonts w:ascii="Arial" w:eastAsia="Arial" w:hAnsi="Arial"/>
          <w:sz w:val="24"/>
        </w:rPr>
        <w:t>2009). Indeed, Wawryk (2002) and Marazza et al., (2010) suggest that</w:t>
      </w:r>
    </w:p>
    <w:p w:rsidR="00EE4739" w:rsidRDefault="00EE4739">
      <w:pPr>
        <w:spacing w:line="285" w:lineRule="exact"/>
        <w:rPr>
          <w:rFonts w:ascii="Times New Roman" w:eastAsia="Times New Roman" w:hAnsi="Times New Roman"/>
        </w:rPr>
      </w:pPr>
    </w:p>
    <w:p w:rsidR="00EE4739" w:rsidRDefault="00EE4739">
      <w:pPr>
        <w:spacing w:line="0" w:lineRule="atLeast"/>
        <w:ind w:left="360"/>
        <w:rPr>
          <w:rFonts w:ascii="Arial" w:eastAsia="Arial" w:hAnsi="Arial"/>
          <w:i/>
          <w:sz w:val="23"/>
        </w:rPr>
      </w:pPr>
      <w:r>
        <w:rPr>
          <w:rFonts w:ascii="Arial" w:eastAsia="Arial" w:hAnsi="Arial"/>
          <w:sz w:val="23"/>
        </w:rPr>
        <w:t>Environmental Management Systems (EMS) (</w:t>
      </w:r>
      <w:r>
        <w:rPr>
          <w:rFonts w:ascii="Arial" w:eastAsia="Arial" w:hAnsi="Arial"/>
          <w:i/>
          <w:sz w:val="23"/>
        </w:rPr>
        <w:t>an environmental protocol often</w:t>
      </w:r>
    </w:p>
    <w:p w:rsidR="00EE4739" w:rsidRDefault="00EE4739">
      <w:pPr>
        <w:spacing w:line="288" w:lineRule="exact"/>
        <w:rPr>
          <w:rFonts w:ascii="Times New Roman" w:eastAsia="Times New Roman" w:hAnsi="Times New Roman"/>
        </w:rPr>
      </w:pPr>
    </w:p>
    <w:p w:rsidR="00EE4739" w:rsidRDefault="00EE4739">
      <w:pPr>
        <w:spacing w:line="0" w:lineRule="atLeast"/>
        <w:ind w:left="360"/>
        <w:rPr>
          <w:rFonts w:ascii="Arial" w:eastAsia="Arial" w:hAnsi="Arial"/>
          <w:sz w:val="23"/>
        </w:rPr>
      </w:pPr>
      <w:r>
        <w:rPr>
          <w:rFonts w:ascii="Arial" w:eastAsia="Arial" w:hAnsi="Arial"/>
          <w:i/>
          <w:sz w:val="23"/>
        </w:rPr>
        <w:t>voluntarily adopted by multinational oil companies</w:t>
      </w:r>
      <w:r>
        <w:rPr>
          <w:rFonts w:ascii="Arial" w:eastAsia="Arial" w:hAnsi="Arial"/>
          <w:sz w:val="23"/>
        </w:rPr>
        <w:t>)</w:t>
      </w:r>
      <w:r>
        <w:rPr>
          <w:rFonts w:ascii="Arial" w:eastAsia="Arial" w:hAnsi="Arial"/>
          <w:sz w:val="23"/>
        </w:rPr>
        <w:t xml:space="preserve"> </w:t>
      </w:r>
      <w:r>
        <w:rPr>
          <w:rFonts w:ascii="Arial" w:eastAsia="Arial" w:hAnsi="Arial"/>
          <w:sz w:val="23"/>
        </w:rPr>
        <w:t>could help here given their</w:t>
      </w:r>
    </w:p>
    <w:p w:rsidR="00EE4739" w:rsidRDefault="00EE4739">
      <w:pPr>
        <w:spacing w:line="279" w:lineRule="exact"/>
        <w:rPr>
          <w:rFonts w:ascii="Times New Roman" w:eastAsia="Times New Roman" w:hAnsi="Times New Roman"/>
        </w:rPr>
      </w:pPr>
    </w:p>
    <w:p w:rsidR="00EE4739" w:rsidRDefault="00EE4739">
      <w:pPr>
        <w:spacing w:line="0" w:lineRule="atLeast"/>
        <w:ind w:left="360"/>
        <w:rPr>
          <w:rFonts w:ascii="Arial" w:eastAsia="Arial" w:hAnsi="Arial"/>
          <w:sz w:val="24"/>
        </w:rPr>
      </w:pPr>
      <w:r>
        <w:rPr>
          <w:rFonts w:ascii="Arial" w:eastAsia="Arial" w:hAnsi="Arial"/>
          <w:sz w:val="24"/>
        </w:rPr>
        <w:t>focus on change over time and the monitoring of mitigation plans and</w:t>
      </w:r>
    </w:p>
    <w:p w:rsidR="00EE4739" w:rsidRDefault="00EE4739">
      <w:pPr>
        <w:spacing w:line="276" w:lineRule="exact"/>
        <w:rPr>
          <w:rFonts w:ascii="Times New Roman" w:eastAsia="Times New Roman" w:hAnsi="Times New Roman"/>
        </w:rPr>
      </w:pPr>
    </w:p>
    <w:p w:rsidR="00EE4739" w:rsidRDefault="00EE4739">
      <w:pPr>
        <w:spacing w:line="0" w:lineRule="atLeast"/>
        <w:ind w:left="360"/>
        <w:rPr>
          <w:rFonts w:ascii="Arial" w:eastAsia="Arial" w:hAnsi="Arial"/>
          <w:sz w:val="24"/>
        </w:rPr>
      </w:pPr>
      <w:r>
        <w:rPr>
          <w:rFonts w:ascii="Arial" w:eastAsia="Arial" w:hAnsi="Arial"/>
          <w:sz w:val="24"/>
        </w:rPr>
        <w:t>environmental impacts. Perhaps, implementation of mitigation is where the</w:t>
      </w:r>
    </w:p>
    <w:p w:rsidR="00EE4739" w:rsidRDefault="00EE4739">
      <w:pPr>
        <w:spacing w:line="276" w:lineRule="exact"/>
        <w:rPr>
          <w:rFonts w:ascii="Times New Roman" w:eastAsia="Times New Roman" w:hAnsi="Times New Roman"/>
        </w:rPr>
      </w:pPr>
    </w:p>
    <w:p w:rsidR="00EE4739" w:rsidRDefault="00EE4739">
      <w:pPr>
        <w:spacing w:line="0" w:lineRule="atLeast"/>
        <w:ind w:left="360"/>
        <w:rPr>
          <w:rFonts w:ascii="Arial" w:eastAsia="Arial" w:hAnsi="Arial"/>
          <w:sz w:val="24"/>
        </w:rPr>
      </w:pPr>
      <w:r>
        <w:rPr>
          <w:rFonts w:ascii="Arial" w:eastAsia="Arial" w:hAnsi="Arial"/>
          <w:sz w:val="24"/>
        </w:rPr>
        <w:t>rather controversial NESREA Act (see Ladan, 2012; Ambituuni et al., 2014)</w:t>
      </w:r>
    </w:p>
    <w:p w:rsidR="00EE4739" w:rsidRDefault="00EE4739">
      <w:pPr>
        <w:spacing w:line="276" w:lineRule="exact"/>
        <w:rPr>
          <w:rFonts w:ascii="Times New Roman" w:eastAsia="Times New Roman" w:hAnsi="Times New Roman"/>
        </w:rPr>
      </w:pPr>
    </w:p>
    <w:p w:rsidR="00EE4739" w:rsidRDefault="00EE4739">
      <w:pPr>
        <w:spacing w:line="0" w:lineRule="atLeast"/>
        <w:ind w:left="360"/>
        <w:rPr>
          <w:rFonts w:ascii="Arial" w:eastAsia="Arial" w:hAnsi="Arial"/>
          <w:sz w:val="24"/>
        </w:rPr>
      </w:pPr>
      <w:r>
        <w:rPr>
          <w:rFonts w:ascii="Arial" w:eastAsia="Arial" w:hAnsi="Arial"/>
          <w:sz w:val="24"/>
        </w:rPr>
        <w:t xml:space="preserve">detailed in section 1.4 could become useful. </w:t>
      </w:r>
      <w:r>
        <w:rPr>
          <w:rFonts w:ascii="Arial" w:eastAsia="Arial" w:hAnsi="Arial"/>
          <w:sz w:val="24"/>
        </w:rPr>
        <w:t>Fortunately, Nigeria</w:t>
      </w:r>
      <w:r>
        <w:rPr>
          <w:rFonts w:ascii="Arial" w:eastAsia="Arial" w:hAnsi="Arial"/>
          <w:sz w:val="24"/>
        </w:rPr>
        <w:t>’s</w:t>
      </w:r>
      <w:r>
        <w:rPr>
          <w:rFonts w:ascii="Arial" w:eastAsia="Arial" w:hAnsi="Arial"/>
          <w:sz w:val="24"/>
        </w:rPr>
        <w:t xml:space="preserve"> DPR has</w:t>
      </w:r>
    </w:p>
    <w:p w:rsidR="00EE4739" w:rsidRDefault="00EE4739">
      <w:pPr>
        <w:spacing w:line="276" w:lineRule="exact"/>
        <w:rPr>
          <w:rFonts w:ascii="Times New Roman" w:eastAsia="Times New Roman" w:hAnsi="Times New Roman"/>
        </w:rPr>
      </w:pPr>
    </w:p>
    <w:p w:rsidR="00EE4739" w:rsidRDefault="00EE4739">
      <w:pPr>
        <w:spacing w:line="0" w:lineRule="atLeast"/>
        <w:ind w:left="360"/>
        <w:rPr>
          <w:rFonts w:ascii="Arial" w:eastAsia="Arial" w:hAnsi="Arial"/>
          <w:sz w:val="24"/>
        </w:rPr>
      </w:pPr>
      <w:r>
        <w:rPr>
          <w:rFonts w:ascii="Arial" w:eastAsia="Arial" w:hAnsi="Arial"/>
          <w:sz w:val="24"/>
        </w:rPr>
        <w:t>already enhanced its EIA process to allow a systematic integration with</w:t>
      </w:r>
    </w:p>
    <w:p w:rsidR="00EE4739" w:rsidRDefault="00EE4739">
      <w:pPr>
        <w:spacing w:line="277" w:lineRule="exact"/>
        <w:rPr>
          <w:rFonts w:ascii="Times New Roman" w:eastAsia="Times New Roman" w:hAnsi="Times New Roman"/>
        </w:rPr>
      </w:pPr>
    </w:p>
    <w:p w:rsidR="00EE4739" w:rsidRDefault="00EE4739">
      <w:pPr>
        <w:spacing w:line="0" w:lineRule="atLeast"/>
        <w:ind w:left="360"/>
        <w:rPr>
          <w:rFonts w:ascii="Arial" w:eastAsia="Arial" w:hAnsi="Arial"/>
          <w:sz w:val="24"/>
        </w:rPr>
      </w:pPr>
      <w:r>
        <w:rPr>
          <w:rFonts w:ascii="Arial" w:eastAsia="Arial" w:hAnsi="Arial"/>
          <w:sz w:val="24"/>
        </w:rPr>
        <w:t>project engineering design and continuous monitoring of the implementation</w:t>
      </w:r>
    </w:p>
    <w:p w:rsidR="00EE4739" w:rsidRDefault="00EE4739">
      <w:pPr>
        <w:spacing w:line="276" w:lineRule="exact"/>
        <w:rPr>
          <w:rFonts w:ascii="Times New Roman" w:eastAsia="Times New Roman" w:hAnsi="Times New Roman"/>
        </w:rPr>
      </w:pPr>
    </w:p>
    <w:p w:rsidR="00EE4739" w:rsidRDefault="00EE4739">
      <w:pPr>
        <w:spacing w:line="0" w:lineRule="atLeast"/>
        <w:ind w:left="360"/>
        <w:rPr>
          <w:rFonts w:ascii="Arial" w:eastAsia="Arial" w:hAnsi="Arial"/>
          <w:sz w:val="24"/>
        </w:rPr>
      </w:pPr>
      <w:r>
        <w:rPr>
          <w:rFonts w:ascii="Arial" w:eastAsia="Arial" w:hAnsi="Arial"/>
          <w:sz w:val="24"/>
        </w:rPr>
        <w:t>of designed mitigation. This, with similarly robust complements from the FME,</w:t>
      </w:r>
    </w:p>
    <w:p w:rsidR="00EE4739" w:rsidRDefault="00EE4739">
      <w:pPr>
        <w:spacing w:line="276" w:lineRule="exact"/>
        <w:rPr>
          <w:rFonts w:ascii="Times New Roman" w:eastAsia="Times New Roman" w:hAnsi="Times New Roman"/>
        </w:rPr>
      </w:pPr>
    </w:p>
    <w:p w:rsidR="00EE4739" w:rsidRDefault="00EE4739">
      <w:pPr>
        <w:spacing w:line="0" w:lineRule="atLeast"/>
        <w:ind w:left="360"/>
        <w:rPr>
          <w:rFonts w:ascii="Arial" w:eastAsia="Arial" w:hAnsi="Arial"/>
          <w:sz w:val="24"/>
        </w:rPr>
      </w:pPr>
      <w:r>
        <w:rPr>
          <w:rFonts w:ascii="Arial" w:eastAsia="Arial" w:hAnsi="Arial"/>
          <w:sz w:val="24"/>
        </w:rPr>
        <w:t>could mean that the exclusion of oil and gas activities from NESREA Act is</w:t>
      </w:r>
    </w:p>
    <w:p w:rsidR="00EE4739" w:rsidRDefault="00EE4739">
      <w:pPr>
        <w:spacing w:line="276" w:lineRule="exact"/>
        <w:rPr>
          <w:rFonts w:ascii="Times New Roman" w:eastAsia="Times New Roman" w:hAnsi="Times New Roman"/>
        </w:rPr>
      </w:pPr>
    </w:p>
    <w:p w:rsidR="00EE4739" w:rsidRDefault="00EE4739">
      <w:pPr>
        <w:spacing w:line="0" w:lineRule="atLeast"/>
        <w:ind w:left="360"/>
        <w:rPr>
          <w:rFonts w:ascii="Arial" w:eastAsia="Arial" w:hAnsi="Arial"/>
          <w:sz w:val="24"/>
        </w:rPr>
      </w:pPr>
      <w:r>
        <w:rPr>
          <w:rFonts w:ascii="Arial" w:eastAsia="Arial" w:hAnsi="Arial"/>
          <w:sz w:val="24"/>
        </w:rPr>
        <w:t>apt.</w:t>
      </w: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91" w:lineRule="exact"/>
        <w:rPr>
          <w:rFonts w:ascii="Times New Roman" w:eastAsia="Times New Roman" w:hAnsi="Times New Roman"/>
        </w:rPr>
      </w:pPr>
    </w:p>
    <w:p w:rsidR="00EE4739" w:rsidRDefault="00EE4739">
      <w:pPr>
        <w:spacing w:line="0" w:lineRule="atLeast"/>
        <w:ind w:right="6"/>
        <w:jc w:val="center"/>
        <w:rPr>
          <w:rFonts w:ascii="Times New Roman" w:eastAsia="Times New Roman" w:hAnsi="Times New Roman"/>
        </w:rPr>
      </w:pPr>
      <w:r>
        <w:rPr>
          <w:rFonts w:ascii="Times New Roman" w:eastAsia="Times New Roman" w:hAnsi="Times New Roman"/>
        </w:rPr>
        <w:t>24</w:t>
      </w:r>
    </w:p>
    <w:p w:rsidR="00EE4739" w:rsidRDefault="00EE4739">
      <w:pPr>
        <w:spacing w:line="0" w:lineRule="atLeast"/>
        <w:ind w:right="6"/>
        <w:jc w:val="center"/>
        <w:rPr>
          <w:rFonts w:ascii="Times New Roman" w:eastAsia="Times New Roman" w:hAnsi="Times New Roman"/>
        </w:rPr>
        <w:sectPr w:rsidR="00000000">
          <w:pgSz w:w="11900" w:h="16838"/>
          <w:pgMar w:top="1430" w:right="1440" w:bottom="392" w:left="1440" w:header="0" w:footer="0" w:gutter="0"/>
          <w:cols w:space="0" w:equalWidth="0">
            <w:col w:w="9026"/>
          </w:cols>
          <w:docGrid w:linePitch="360"/>
        </w:sectPr>
      </w:pPr>
    </w:p>
    <w:p w:rsidR="00EE4739" w:rsidRDefault="00EE4739">
      <w:pPr>
        <w:tabs>
          <w:tab w:val="left" w:pos="1060"/>
        </w:tabs>
        <w:spacing w:line="0" w:lineRule="atLeast"/>
        <w:ind w:left="360"/>
        <w:rPr>
          <w:rFonts w:ascii="Arial" w:eastAsia="Arial" w:hAnsi="Arial"/>
          <w:i/>
          <w:sz w:val="23"/>
        </w:rPr>
      </w:pPr>
      <w:bookmarkStart w:id="27" w:name="page28"/>
      <w:bookmarkEnd w:id="27"/>
      <w:r>
        <w:rPr>
          <w:rFonts w:ascii="Arial" w:eastAsia="Arial" w:hAnsi="Arial"/>
          <w:i/>
          <w:sz w:val="24"/>
        </w:rPr>
        <w:t>4.2.4</w:t>
      </w:r>
      <w:r>
        <w:rPr>
          <w:rFonts w:ascii="Times New Roman" w:eastAsia="Times New Roman" w:hAnsi="Times New Roman"/>
        </w:rPr>
        <w:tab/>
      </w:r>
      <w:r>
        <w:rPr>
          <w:rFonts w:ascii="Arial" w:eastAsia="Arial" w:hAnsi="Arial"/>
          <w:i/>
          <w:sz w:val="23"/>
        </w:rPr>
        <w:t>Communication of Results</w:t>
      </w:r>
    </w:p>
    <w:p w:rsidR="00EE4739" w:rsidRDefault="00EE4739">
      <w:pPr>
        <w:spacing w:line="292" w:lineRule="exact"/>
        <w:rPr>
          <w:rFonts w:ascii="Times New Roman" w:eastAsia="Times New Roman" w:hAnsi="Times New Roman"/>
        </w:rPr>
      </w:pPr>
    </w:p>
    <w:p w:rsidR="00EE4739" w:rsidRDefault="00EE4739">
      <w:pPr>
        <w:spacing w:line="478" w:lineRule="auto"/>
        <w:ind w:left="360" w:right="346"/>
        <w:rPr>
          <w:rFonts w:ascii="Arial" w:eastAsia="Arial" w:hAnsi="Arial"/>
          <w:sz w:val="24"/>
        </w:rPr>
      </w:pPr>
      <w:r>
        <w:rPr>
          <w:rFonts w:ascii="Arial" w:eastAsia="Arial" w:hAnsi="Arial"/>
          <w:sz w:val="24"/>
        </w:rPr>
        <w:t>Review Area 4 was the strongest part of the EISs examined, perhaps because it is a simpler task and less technical unlike impact prediction. Nevertheless, many environmental baseline chapters were disproportionately lengthy, yet none of the EISs presented clear chapter summaries. Also, many of the EISs cited largely old references (e.g. 1960s-1980s) relative to their submission dates.</w:t>
      </w:r>
    </w:p>
    <w:p w:rsidR="00EE4739" w:rsidRDefault="00EE4739">
      <w:pPr>
        <w:spacing w:line="200" w:lineRule="exact"/>
        <w:rPr>
          <w:rFonts w:ascii="Times New Roman" w:eastAsia="Times New Roman" w:hAnsi="Times New Roman"/>
        </w:rPr>
      </w:pPr>
    </w:p>
    <w:p w:rsidR="00EE4739" w:rsidRDefault="00EE4739">
      <w:pPr>
        <w:spacing w:line="352" w:lineRule="exact"/>
        <w:rPr>
          <w:rFonts w:ascii="Times New Roman" w:eastAsia="Times New Roman" w:hAnsi="Times New Roman"/>
        </w:rPr>
      </w:pPr>
    </w:p>
    <w:p w:rsidR="00EE4739" w:rsidRDefault="00EE4739">
      <w:pPr>
        <w:tabs>
          <w:tab w:val="left" w:pos="1060"/>
        </w:tabs>
        <w:spacing w:line="0" w:lineRule="atLeast"/>
        <w:ind w:left="360"/>
        <w:rPr>
          <w:rFonts w:ascii="Arial" w:eastAsia="Arial" w:hAnsi="Arial"/>
          <w:i/>
          <w:sz w:val="23"/>
        </w:rPr>
      </w:pPr>
      <w:r>
        <w:rPr>
          <w:rFonts w:ascii="Arial" w:eastAsia="Arial" w:hAnsi="Arial"/>
          <w:i/>
          <w:sz w:val="24"/>
        </w:rPr>
        <w:t>4.2.5</w:t>
      </w:r>
      <w:r>
        <w:rPr>
          <w:rFonts w:ascii="Times New Roman" w:eastAsia="Times New Roman" w:hAnsi="Times New Roman"/>
        </w:rPr>
        <w:tab/>
      </w:r>
      <w:r>
        <w:rPr>
          <w:rFonts w:ascii="Arial" w:eastAsia="Arial" w:hAnsi="Arial"/>
          <w:i/>
          <w:sz w:val="23"/>
        </w:rPr>
        <w:t>Dealing with project decommissioning impacts</w:t>
      </w:r>
    </w:p>
    <w:p w:rsidR="00EE4739" w:rsidRDefault="00EE4739">
      <w:pPr>
        <w:spacing w:line="291" w:lineRule="exact"/>
        <w:rPr>
          <w:rFonts w:ascii="Times New Roman" w:eastAsia="Times New Roman" w:hAnsi="Times New Roman"/>
        </w:rPr>
      </w:pPr>
    </w:p>
    <w:p w:rsidR="00EE4739" w:rsidRDefault="00EE4739">
      <w:pPr>
        <w:spacing w:line="479" w:lineRule="auto"/>
        <w:ind w:left="360" w:right="386"/>
        <w:rPr>
          <w:rFonts w:ascii="Arial" w:eastAsia="Arial" w:hAnsi="Arial"/>
          <w:sz w:val="24"/>
        </w:rPr>
      </w:pPr>
      <w:r>
        <w:rPr>
          <w:rFonts w:ascii="Arial" w:eastAsia="Arial" w:hAnsi="Arial"/>
          <w:sz w:val="24"/>
        </w:rPr>
        <w:t>This was the worst performed of the five Review Areas (see Table 7; Fig. 3B). The project decommissioning sections in 79% of the EISs did not apparently follow requirements set out by, for example, FEPA (1995). Very few EISs provided clear outlines of how contaminated environmental receptors would be remediated or replaced. Instead, most EISs only made reference to the relevant sections of the DPR EGASPIN (2002) or its earlier version; or to FME FEPA (1995) with promises of adherence. This is unfortunate, g</w:t>
      </w:r>
      <w:r>
        <w:rPr>
          <w:rFonts w:ascii="Arial" w:eastAsia="Arial" w:hAnsi="Arial"/>
          <w:sz w:val="24"/>
        </w:rPr>
        <w:t xml:space="preserve">iven the UNEP (2011) report which demonstrated that inadequate handling of oil and gas asset decommissioning contributed to environmental problems in Ogoniland </w:t>
      </w:r>
      <w:r>
        <w:rPr>
          <w:rFonts w:ascii="Arial" w:eastAsia="Arial" w:hAnsi="Arial"/>
          <w:sz w:val="24"/>
        </w:rPr>
        <w:t>–</w:t>
      </w:r>
      <w:r>
        <w:rPr>
          <w:rFonts w:ascii="Arial" w:eastAsia="Arial" w:hAnsi="Arial"/>
          <w:sz w:val="24"/>
        </w:rPr>
        <w:t xml:space="preserve"> a similar point reinforced by Schroeder and Love (2004) in the Gulf of Mexico. Similarly, a recent study found high concentrations of soil gas methane above decommissioned oil and gas wells in the UK and suggested that this could be due to well integrity failure where facilities have been inappropriately decommissioned (Boothroyd et al., 2016). Cle</w:t>
      </w:r>
      <w:r>
        <w:rPr>
          <w:rFonts w:ascii="Arial" w:eastAsia="Arial" w:hAnsi="Arial"/>
          <w:sz w:val="24"/>
        </w:rPr>
        <w:t>arly, asset decommissioning in Nigeria (and possibly elsewhere) needs more thorough</w:t>
      </w: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375" w:lineRule="exact"/>
        <w:rPr>
          <w:rFonts w:ascii="Times New Roman" w:eastAsia="Times New Roman" w:hAnsi="Times New Roman"/>
        </w:rPr>
      </w:pPr>
    </w:p>
    <w:p w:rsidR="00EE4739" w:rsidRDefault="00EE4739">
      <w:pPr>
        <w:spacing w:line="0" w:lineRule="atLeast"/>
        <w:ind w:right="-13"/>
        <w:jc w:val="center"/>
        <w:rPr>
          <w:rFonts w:ascii="Times New Roman" w:eastAsia="Times New Roman" w:hAnsi="Times New Roman"/>
        </w:rPr>
      </w:pPr>
      <w:r>
        <w:rPr>
          <w:rFonts w:ascii="Times New Roman" w:eastAsia="Times New Roman" w:hAnsi="Times New Roman"/>
        </w:rPr>
        <w:t>25</w:t>
      </w:r>
    </w:p>
    <w:p w:rsidR="00EE4739" w:rsidRDefault="00EE4739">
      <w:pPr>
        <w:spacing w:line="0" w:lineRule="atLeast"/>
        <w:ind w:right="-13"/>
        <w:jc w:val="center"/>
        <w:rPr>
          <w:rFonts w:ascii="Times New Roman" w:eastAsia="Times New Roman" w:hAnsi="Times New Roman"/>
        </w:rPr>
        <w:sectPr w:rsidR="00000000">
          <w:pgSz w:w="11900" w:h="16838"/>
          <w:pgMar w:top="1430" w:right="1440" w:bottom="392" w:left="1440" w:header="0" w:footer="0" w:gutter="0"/>
          <w:cols w:space="0" w:equalWidth="0">
            <w:col w:w="9026"/>
          </w:cols>
          <w:docGrid w:linePitch="360"/>
        </w:sectPr>
      </w:pPr>
    </w:p>
    <w:p w:rsidR="00EE4739" w:rsidRDefault="00EE4739">
      <w:pPr>
        <w:spacing w:line="6" w:lineRule="exact"/>
        <w:rPr>
          <w:rFonts w:ascii="Times New Roman" w:eastAsia="Times New Roman" w:hAnsi="Times New Roman"/>
        </w:rPr>
      </w:pPr>
      <w:bookmarkStart w:id="28" w:name="page29"/>
      <w:bookmarkEnd w:id="28"/>
    </w:p>
    <w:p w:rsidR="00EE4739" w:rsidRDefault="00EE4739">
      <w:pPr>
        <w:spacing w:line="471" w:lineRule="auto"/>
        <w:ind w:left="360" w:right="486"/>
        <w:rPr>
          <w:rFonts w:ascii="Arial" w:eastAsia="Arial" w:hAnsi="Arial"/>
          <w:sz w:val="24"/>
        </w:rPr>
      </w:pPr>
      <w:r>
        <w:rPr>
          <w:rFonts w:ascii="Arial" w:eastAsia="Arial" w:hAnsi="Arial"/>
          <w:sz w:val="24"/>
        </w:rPr>
        <w:t>attention in EISs including a step-change that involves the integration of EMS and project-level HSE Management Systems (see Wawryk, 2002).</w:t>
      </w:r>
    </w:p>
    <w:p w:rsidR="00EE4739" w:rsidRDefault="00EE4739">
      <w:pPr>
        <w:spacing w:line="200" w:lineRule="exact"/>
        <w:rPr>
          <w:rFonts w:ascii="Times New Roman" w:eastAsia="Times New Roman" w:hAnsi="Times New Roman"/>
        </w:rPr>
      </w:pPr>
    </w:p>
    <w:p w:rsidR="00EE4739" w:rsidRDefault="00EE4739">
      <w:pPr>
        <w:spacing w:line="373" w:lineRule="exact"/>
        <w:rPr>
          <w:rFonts w:ascii="Times New Roman" w:eastAsia="Times New Roman" w:hAnsi="Times New Roman"/>
        </w:rPr>
      </w:pPr>
    </w:p>
    <w:p w:rsidR="00EE4739" w:rsidRDefault="00EE4739">
      <w:pPr>
        <w:spacing w:line="479" w:lineRule="auto"/>
        <w:ind w:left="360" w:right="366"/>
        <w:rPr>
          <w:rFonts w:ascii="Arial" w:eastAsia="Arial" w:hAnsi="Arial"/>
          <w:sz w:val="24"/>
        </w:rPr>
      </w:pPr>
      <w:r>
        <w:rPr>
          <w:rFonts w:ascii="Arial" w:eastAsia="Arial" w:hAnsi="Arial"/>
          <w:sz w:val="24"/>
        </w:rPr>
        <w:t xml:space="preserve">The rather weakly assessed decommissioning impacts is not surprising given the misconception about project decommissioning in EIAs. Russo (1999) stated that there are uncertainties about the necessity for an anticipation of possible environmental impacts of decommissioning in EIAs of energy projects since such project lifespans are substantial. But a potential solution to this problem is to treat EISs as </w:t>
      </w:r>
      <w:r>
        <w:rPr>
          <w:rFonts w:ascii="Arial" w:eastAsia="Arial" w:hAnsi="Arial"/>
          <w:sz w:val="24"/>
        </w:rPr>
        <w:t>‘living document</w:t>
      </w:r>
      <w:r>
        <w:rPr>
          <w:rFonts w:ascii="Arial" w:eastAsia="Arial" w:hAnsi="Arial"/>
          <w:sz w:val="24"/>
        </w:rPr>
        <w:t>s</w:t>
      </w:r>
      <w:r>
        <w:rPr>
          <w:rFonts w:ascii="Arial" w:eastAsia="Arial" w:hAnsi="Arial"/>
          <w:sz w:val="24"/>
        </w:rPr>
        <w:t>’</w:t>
      </w:r>
      <w:r>
        <w:rPr>
          <w:rFonts w:ascii="Arial" w:eastAsia="Arial" w:hAnsi="Arial"/>
          <w:sz w:val="24"/>
        </w:rPr>
        <w:t xml:space="preserve"> which will allow updates to relevant aspects (e.g. decommissioning) as technology and science evolve. In the Desire Oil Plc. exploratory drilling project in the UK (Palframan, 2010; p.3), the EIS through its Environmental Management Plan (EMP) was integrated with the ISO 14001 EMS and the HSE Management System. Recent studies have emphasised the significance of EIA-EMS integration as a fundamental step-change towards addressing such project environmental concerns (e.g. Palframan, 2012; Pe</w:t>
      </w:r>
      <w:r>
        <w:rPr>
          <w:rFonts w:ascii="Arial" w:eastAsia="Arial" w:hAnsi="Arial"/>
          <w:sz w:val="24"/>
        </w:rPr>
        <w:t>rdicoulis et al., 2012; Raissiyan and Pope, 2012).</w:t>
      </w:r>
    </w:p>
    <w:p w:rsidR="00EE4739" w:rsidRDefault="00EE4739">
      <w:pPr>
        <w:spacing w:line="200" w:lineRule="exact"/>
        <w:rPr>
          <w:rFonts w:ascii="Times New Roman" w:eastAsia="Times New Roman" w:hAnsi="Times New Roman"/>
        </w:rPr>
      </w:pPr>
    </w:p>
    <w:p w:rsidR="00EE4739" w:rsidRDefault="00EE4739">
      <w:pPr>
        <w:spacing w:line="366" w:lineRule="exact"/>
        <w:rPr>
          <w:rFonts w:ascii="Times New Roman" w:eastAsia="Times New Roman" w:hAnsi="Times New Roman"/>
        </w:rPr>
      </w:pPr>
    </w:p>
    <w:p w:rsidR="00EE4739" w:rsidRDefault="00EE4739">
      <w:pPr>
        <w:spacing w:line="477" w:lineRule="auto"/>
        <w:ind w:left="360" w:right="486"/>
        <w:rPr>
          <w:rFonts w:ascii="Arial" w:eastAsia="Arial" w:hAnsi="Arial"/>
          <w:sz w:val="24"/>
        </w:rPr>
      </w:pPr>
      <w:r>
        <w:rPr>
          <w:rFonts w:ascii="Arial" w:eastAsia="Arial" w:hAnsi="Arial"/>
          <w:i/>
          <w:sz w:val="24"/>
        </w:rPr>
        <w:t xml:space="preserve">4.3 Discussing the hypothesis of EIS quality improvement (1998-2002) </w:t>
      </w:r>
      <w:r>
        <w:rPr>
          <w:rFonts w:ascii="Arial" w:eastAsia="Arial" w:hAnsi="Arial"/>
          <w:sz w:val="24"/>
        </w:rPr>
        <w:t>The lack of statistically significant improvement in EISs quality is surprising. It was hypothesised that EIS quality would rise over time as per the previous studies (sections 1.2, 1.3), and driven by at least four temporal changes like:</w:t>
      </w:r>
    </w:p>
    <w:p w:rsidR="00EE4739" w:rsidRDefault="00EE4739">
      <w:pPr>
        <w:spacing w:line="17" w:lineRule="exact"/>
        <w:rPr>
          <w:rFonts w:ascii="Times New Roman" w:eastAsia="Times New Roman" w:hAnsi="Times New Roman"/>
        </w:rPr>
      </w:pPr>
    </w:p>
    <w:p w:rsidR="00EE4739" w:rsidRDefault="00EE4739">
      <w:pPr>
        <w:numPr>
          <w:ilvl w:val="0"/>
          <w:numId w:val="18"/>
        </w:numPr>
        <w:tabs>
          <w:tab w:val="left" w:pos="720"/>
        </w:tabs>
        <w:spacing w:line="501" w:lineRule="auto"/>
        <w:ind w:left="360" w:right="506" w:hanging="2"/>
        <w:rPr>
          <w:rFonts w:ascii="Arial" w:eastAsia="Arial" w:hAnsi="Arial"/>
          <w:sz w:val="23"/>
        </w:rPr>
      </w:pPr>
      <w:r>
        <w:rPr>
          <w:rFonts w:ascii="Arial" w:eastAsia="Arial" w:hAnsi="Arial"/>
          <w:sz w:val="23"/>
        </w:rPr>
        <w:t>emerging environmental/EIA legislation e.g. the EIA Decree of 1992 and EGASPIN (2002); (b) emerging analytical methods and improved Information Technology through time, including software availability, enhanced instrumental/remote sensing platforms (e.g. NigeriaSat-1) for data collection;</w:t>
      </w:r>
    </w:p>
    <w:p w:rsidR="00EE4739" w:rsidRDefault="00EE4739">
      <w:pPr>
        <w:spacing w:line="200" w:lineRule="exact"/>
        <w:rPr>
          <w:rFonts w:ascii="Times New Roman" w:eastAsia="Times New Roman" w:hAnsi="Times New Roman"/>
        </w:rPr>
      </w:pPr>
    </w:p>
    <w:p w:rsidR="00EE4739" w:rsidRDefault="00EE4739">
      <w:pPr>
        <w:spacing w:line="204" w:lineRule="exact"/>
        <w:rPr>
          <w:rFonts w:ascii="Times New Roman" w:eastAsia="Times New Roman" w:hAnsi="Times New Roman"/>
        </w:rPr>
      </w:pPr>
    </w:p>
    <w:p w:rsidR="00EE4739" w:rsidRDefault="00EE4739">
      <w:pPr>
        <w:spacing w:line="0" w:lineRule="atLeast"/>
        <w:ind w:right="-13"/>
        <w:jc w:val="center"/>
        <w:rPr>
          <w:rFonts w:ascii="Times New Roman" w:eastAsia="Times New Roman" w:hAnsi="Times New Roman"/>
        </w:rPr>
      </w:pPr>
      <w:r>
        <w:rPr>
          <w:rFonts w:ascii="Times New Roman" w:eastAsia="Times New Roman" w:hAnsi="Times New Roman"/>
        </w:rPr>
        <w:t>26</w:t>
      </w:r>
    </w:p>
    <w:p w:rsidR="00EE4739" w:rsidRDefault="00EE4739">
      <w:pPr>
        <w:spacing w:line="0" w:lineRule="atLeast"/>
        <w:ind w:right="-13"/>
        <w:jc w:val="center"/>
        <w:rPr>
          <w:rFonts w:ascii="Times New Roman" w:eastAsia="Times New Roman" w:hAnsi="Times New Roman"/>
        </w:rPr>
        <w:sectPr w:rsidR="00000000">
          <w:pgSz w:w="11900" w:h="16838"/>
          <w:pgMar w:top="1440" w:right="1440" w:bottom="392" w:left="1440" w:header="0" w:footer="0" w:gutter="0"/>
          <w:cols w:space="0" w:equalWidth="0">
            <w:col w:w="9026"/>
          </w:cols>
          <w:docGrid w:linePitch="360"/>
        </w:sectPr>
      </w:pPr>
    </w:p>
    <w:p w:rsidR="00EE4739" w:rsidRDefault="00EE4739">
      <w:pPr>
        <w:spacing w:line="6" w:lineRule="exact"/>
        <w:rPr>
          <w:rFonts w:ascii="Times New Roman" w:eastAsia="Times New Roman" w:hAnsi="Times New Roman"/>
        </w:rPr>
      </w:pPr>
      <w:bookmarkStart w:id="29" w:name="page30"/>
      <w:bookmarkEnd w:id="29"/>
    </w:p>
    <w:p w:rsidR="00EE4739" w:rsidRDefault="00EE4739">
      <w:pPr>
        <w:numPr>
          <w:ilvl w:val="0"/>
          <w:numId w:val="19"/>
        </w:numPr>
        <w:tabs>
          <w:tab w:val="left" w:pos="706"/>
        </w:tabs>
        <w:spacing w:line="475" w:lineRule="auto"/>
        <w:ind w:left="360" w:right="366" w:hanging="2"/>
        <w:rPr>
          <w:rFonts w:ascii="Arial" w:eastAsia="Arial" w:hAnsi="Arial"/>
          <w:sz w:val="24"/>
        </w:rPr>
      </w:pPr>
      <w:r>
        <w:rPr>
          <w:rFonts w:ascii="Arial" w:eastAsia="Arial" w:hAnsi="Arial"/>
          <w:sz w:val="24"/>
        </w:rPr>
        <w:t>greater availability of longer and more representative datasets of enhanced quality through time; and (d) increased experience with EIA analytical and reporting methods within oil and gas companies.</w:t>
      </w:r>
    </w:p>
    <w:p w:rsidR="00EE4739" w:rsidRDefault="00EE4739">
      <w:pPr>
        <w:spacing w:line="200" w:lineRule="exact"/>
        <w:rPr>
          <w:rFonts w:ascii="Times New Roman" w:eastAsia="Times New Roman" w:hAnsi="Times New Roman"/>
        </w:rPr>
      </w:pPr>
    </w:p>
    <w:p w:rsidR="00EE4739" w:rsidRDefault="00EE4739">
      <w:pPr>
        <w:spacing w:line="370" w:lineRule="exact"/>
        <w:rPr>
          <w:rFonts w:ascii="Times New Roman" w:eastAsia="Times New Roman" w:hAnsi="Times New Roman"/>
        </w:rPr>
      </w:pPr>
    </w:p>
    <w:p w:rsidR="00EE4739" w:rsidRDefault="00EE4739">
      <w:pPr>
        <w:spacing w:line="479" w:lineRule="auto"/>
        <w:ind w:left="360" w:right="346"/>
        <w:rPr>
          <w:rFonts w:ascii="Arial" w:eastAsia="Arial" w:hAnsi="Arial"/>
          <w:sz w:val="24"/>
        </w:rPr>
      </w:pPr>
      <w:r>
        <w:rPr>
          <w:rFonts w:ascii="Arial" w:eastAsia="Arial" w:hAnsi="Arial"/>
          <w:sz w:val="24"/>
        </w:rPr>
        <w:t>This result is intriguing, given the improvement over time suggested for non-oil and gas project EISs, albeit without statistical analysis (e.g. see Table 1). Based on our study sample (section 2.2), one explanation for the lack of statistically significant improvement over time in Nigerian oil and gas EISs is perhaps the absence of independent monitoring/periodic EIS quality review. With this, independent review feedback into the EIA system can enhance the practices and processes of EIA (Lee and Brown, 199</w:t>
      </w:r>
      <w:r>
        <w:rPr>
          <w:rFonts w:ascii="Arial" w:eastAsia="Arial" w:hAnsi="Arial"/>
          <w:sz w:val="24"/>
        </w:rPr>
        <w:t xml:space="preserve">2; Glasson et al.,1997). However, </w:t>
      </w:r>
      <w:r>
        <w:rPr>
          <w:rFonts w:ascii="Arial" w:eastAsia="Arial" w:hAnsi="Arial"/>
          <w:sz w:val="24"/>
        </w:rPr>
        <w:t xml:space="preserve">the increase in quality over time observed in the </w:t>
      </w:r>
      <w:r>
        <w:rPr>
          <w:rFonts w:ascii="Arial" w:eastAsia="Arial" w:hAnsi="Arial"/>
          <w:sz w:val="24"/>
        </w:rPr>
        <w:t>‘Alternatives and</w:t>
      </w:r>
      <w:r>
        <w:rPr>
          <w:rFonts w:ascii="Arial" w:eastAsia="Arial" w:hAnsi="Arial"/>
          <w:sz w:val="24"/>
        </w:rPr>
        <w:t xml:space="preserve"> Mitigation</w:t>
      </w:r>
      <w:r>
        <w:rPr>
          <w:rFonts w:ascii="Arial" w:eastAsia="Arial" w:hAnsi="Arial"/>
          <w:sz w:val="24"/>
        </w:rPr>
        <w:t xml:space="preserve">’ Review Area could have been driven by the fact that </w:t>
      </w:r>
      <w:r>
        <w:rPr>
          <w:rFonts w:ascii="Arial" w:eastAsia="Arial" w:hAnsi="Arial"/>
          <w:sz w:val="24"/>
        </w:rPr>
        <w:t>‘alternatives</w:t>
      </w:r>
      <w:r>
        <w:rPr>
          <w:rFonts w:ascii="Arial" w:eastAsia="Arial" w:hAnsi="Arial"/>
          <w:sz w:val="24"/>
        </w:rPr>
        <w:t>’ are mostly restricted to specific locations (e.g. hydrocarbon reservoir sites). And alternative processes and designs adopted are dependent upon evolving technologies. Our analyses and key findings did not support the popular hypothesis regarding EIS quality improvement over time. Nevertheless, our study reported herein, and thos</w:t>
      </w:r>
      <w:r>
        <w:rPr>
          <w:rFonts w:ascii="Arial" w:eastAsia="Arial" w:hAnsi="Arial"/>
          <w:sz w:val="24"/>
        </w:rPr>
        <w:t>e of the non-oil and gas projects cited above, provide some empirical basis for potential evolution of a theory of EIS quality change over time.</w:t>
      </w:r>
    </w:p>
    <w:p w:rsidR="00EE4739" w:rsidRDefault="00EE4739">
      <w:pPr>
        <w:spacing w:line="200" w:lineRule="exact"/>
        <w:rPr>
          <w:rFonts w:ascii="Times New Roman" w:eastAsia="Times New Roman" w:hAnsi="Times New Roman"/>
        </w:rPr>
      </w:pPr>
    </w:p>
    <w:p w:rsidR="00EE4739" w:rsidRDefault="00EE4739">
      <w:pPr>
        <w:spacing w:line="373" w:lineRule="exact"/>
        <w:rPr>
          <w:rFonts w:ascii="Times New Roman" w:eastAsia="Times New Roman" w:hAnsi="Times New Roman"/>
        </w:rPr>
      </w:pPr>
    </w:p>
    <w:p w:rsidR="00EE4739" w:rsidRDefault="00EE4739">
      <w:pPr>
        <w:spacing w:line="476" w:lineRule="auto"/>
        <w:ind w:left="360" w:right="366"/>
        <w:rPr>
          <w:rFonts w:ascii="Arial" w:eastAsia="Arial" w:hAnsi="Arial"/>
          <w:sz w:val="24"/>
        </w:rPr>
      </w:pPr>
      <w:r>
        <w:rPr>
          <w:rFonts w:ascii="Arial" w:eastAsia="Arial" w:hAnsi="Arial"/>
          <w:sz w:val="24"/>
        </w:rPr>
        <w:t>Finally, though not all EISs may be suitable for full online access due to commercial confidentiality, technical reasons and security concerns, studies of EIS quality review should be encouraged for the benefit of the industry and on-line availability of EIS is consistent with a drive towards greater</w:t>
      </w:r>
    </w:p>
    <w:p w:rsidR="00EE4739" w:rsidRDefault="00EE4739">
      <w:pPr>
        <w:spacing w:line="200" w:lineRule="exact"/>
        <w:rPr>
          <w:rFonts w:ascii="Times New Roman" w:eastAsia="Times New Roman" w:hAnsi="Times New Roman"/>
        </w:rPr>
      </w:pPr>
    </w:p>
    <w:p w:rsidR="00EE4739" w:rsidRDefault="00EE4739">
      <w:pPr>
        <w:spacing w:line="223" w:lineRule="exact"/>
        <w:rPr>
          <w:rFonts w:ascii="Times New Roman" w:eastAsia="Times New Roman" w:hAnsi="Times New Roman"/>
        </w:rPr>
      </w:pPr>
    </w:p>
    <w:p w:rsidR="00EE4739" w:rsidRDefault="00EE4739">
      <w:pPr>
        <w:spacing w:line="0" w:lineRule="atLeast"/>
        <w:ind w:right="-13"/>
        <w:jc w:val="center"/>
        <w:rPr>
          <w:rFonts w:ascii="Times New Roman" w:eastAsia="Times New Roman" w:hAnsi="Times New Roman"/>
        </w:rPr>
      </w:pPr>
      <w:r>
        <w:rPr>
          <w:rFonts w:ascii="Times New Roman" w:eastAsia="Times New Roman" w:hAnsi="Times New Roman"/>
        </w:rPr>
        <w:t>27</w:t>
      </w:r>
    </w:p>
    <w:p w:rsidR="00EE4739" w:rsidRDefault="00EE4739">
      <w:pPr>
        <w:spacing w:line="0" w:lineRule="atLeast"/>
        <w:ind w:right="-13"/>
        <w:jc w:val="center"/>
        <w:rPr>
          <w:rFonts w:ascii="Times New Roman" w:eastAsia="Times New Roman" w:hAnsi="Times New Roman"/>
        </w:rPr>
        <w:sectPr w:rsidR="00000000">
          <w:pgSz w:w="11900" w:h="16838"/>
          <w:pgMar w:top="1440" w:right="1440" w:bottom="392" w:left="1440" w:header="0" w:footer="0" w:gutter="0"/>
          <w:cols w:space="0" w:equalWidth="0">
            <w:col w:w="9026"/>
          </w:cols>
          <w:docGrid w:linePitch="360"/>
        </w:sectPr>
      </w:pPr>
    </w:p>
    <w:p w:rsidR="00EE4739" w:rsidRDefault="00EE4739">
      <w:pPr>
        <w:spacing w:line="6" w:lineRule="exact"/>
        <w:rPr>
          <w:rFonts w:ascii="Times New Roman" w:eastAsia="Times New Roman" w:hAnsi="Times New Roman"/>
        </w:rPr>
      </w:pPr>
      <w:bookmarkStart w:id="30" w:name="page31"/>
      <w:bookmarkEnd w:id="30"/>
    </w:p>
    <w:p w:rsidR="00EE4739" w:rsidRDefault="00EE4739">
      <w:pPr>
        <w:spacing w:line="477" w:lineRule="auto"/>
        <w:ind w:left="360" w:right="666"/>
        <w:rPr>
          <w:rFonts w:ascii="Arial" w:eastAsia="Arial" w:hAnsi="Arial"/>
          <w:sz w:val="24"/>
        </w:rPr>
      </w:pPr>
      <w:r>
        <w:rPr>
          <w:rFonts w:ascii="Arial" w:eastAsia="Arial" w:hAnsi="Arial"/>
          <w:sz w:val="24"/>
        </w:rPr>
        <w:t>transparency and public accountability. Notwithstanding alleged criticism by some government regulators (Webb, 2011), we were pleased to find that since 2011, some Nigerian oil and gas project EISs have become available online.</w:t>
      </w:r>
    </w:p>
    <w:p w:rsidR="00EE4739" w:rsidRDefault="00EE4739">
      <w:pPr>
        <w:spacing w:line="200" w:lineRule="exact"/>
        <w:rPr>
          <w:rFonts w:ascii="Times New Roman" w:eastAsia="Times New Roman" w:hAnsi="Times New Roman"/>
        </w:rPr>
      </w:pPr>
    </w:p>
    <w:p w:rsidR="00EE4739" w:rsidRDefault="00EE4739">
      <w:pPr>
        <w:spacing w:line="356" w:lineRule="exact"/>
        <w:rPr>
          <w:rFonts w:ascii="Times New Roman" w:eastAsia="Times New Roman" w:hAnsi="Times New Roman"/>
        </w:rPr>
      </w:pPr>
    </w:p>
    <w:p w:rsidR="00EE4739" w:rsidRDefault="00EE4739">
      <w:pPr>
        <w:numPr>
          <w:ilvl w:val="0"/>
          <w:numId w:val="20"/>
        </w:numPr>
        <w:tabs>
          <w:tab w:val="left" w:pos="1080"/>
        </w:tabs>
        <w:spacing w:line="0" w:lineRule="atLeast"/>
        <w:ind w:left="1080" w:hanging="722"/>
        <w:rPr>
          <w:rFonts w:ascii="Arial" w:eastAsia="Arial" w:hAnsi="Arial"/>
          <w:b/>
          <w:sz w:val="24"/>
        </w:rPr>
      </w:pPr>
      <w:r>
        <w:rPr>
          <w:rFonts w:ascii="Arial" w:eastAsia="Arial" w:hAnsi="Arial"/>
          <w:b/>
          <w:sz w:val="24"/>
        </w:rPr>
        <w:t>Conclusion</w:t>
      </w:r>
    </w:p>
    <w:p w:rsidR="00EE4739" w:rsidRDefault="00EE4739">
      <w:pPr>
        <w:spacing w:line="200" w:lineRule="exact"/>
        <w:rPr>
          <w:rFonts w:ascii="Times New Roman" w:eastAsia="Times New Roman" w:hAnsi="Times New Roman"/>
        </w:rPr>
      </w:pPr>
    </w:p>
    <w:p w:rsidR="00EE4739" w:rsidRDefault="00EE4739">
      <w:pPr>
        <w:spacing w:line="363" w:lineRule="exact"/>
        <w:rPr>
          <w:rFonts w:ascii="Times New Roman" w:eastAsia="Times New Roman" w:hAnsi="Times New Roman"/>
        </w:rPr>
      </w:pPr>
    </w:p>
    <w:p w:rsidR="00EE4739" w:rsidRDefault="00EE4739">
      <w:pPr>
        <w:spacing w:line="477" w:lineRule="auto"/>
        <w:ind w:left="360" w:right="586"/>
        <w:jc w:val="both"/>
        <w:rPr>
          <w:rFonts w:ascii="Arial" w:eastAsia="Arial" w:hAnsi="Arial"/>
          <w:sz w:val="24"/>
        </w:rPr>
      </w:pPr>
      <w:r>
        <w:rPr>
          <w:rFonts w:ascii="Arial" w:eastAsia="Arial" w:hAnsi="Arial"/>
          <w:sz w:val="24"/>
        </w:rPr>
        <w:t>In this paper we present the first ever study of EISs quality for both onshore and offshore oil and gas projects. As further novel elements, the study tests the hypothesis of improvement over time and critically reviews the degree to which project decommissioning impact is assessed within EISs.</w:t>
      </w:r>
    </w:p>
    <w:p w:rsidR="00EE4739" w:rsidRDefault="00EE4739">
      <w:pPr>
        <w:spacing w:line="200" w:lineRule="exact"/>
        <w:rPr>
          <w:rFonts w:ascii="Times New Roman" w:eastAsia="Times New Roman" w:hAnsi="Times New Roman"/>
        </w:rPr>
      </w:pPr>
    </w:p>
    <w:p w:rsidR="00EE4739" w:rsidRDefault="00EE4739">
      <w:pPr>
        <w:spacing w:line="367" w:lineRule="exact"/>
        <w:rPr>
          <w:rFonts w:ascii="Times New Roman" w:eastAsia="Times New Roman" w:hAnsi="Times New Roman"/>
        </w:rPr>
      </w:pPr>
    </w:p>
    <w:p w:rsidR="00EE4739" w:rsidRDefault="00EE4739">
      <w:pPr>
        <w:spacing w:line="478" w:lineRule="auto"/>
        <w:ind w:left="360" w:right="446"/>
        <w:rPr>
          <w:rFonts w:ascii="Arial" w:eastAsia="Arial" w:hAnsi="Arial"/>
          <w:sz w:val="24"/>
        </w:rPr>
      </w:pPr>
      <w:r>
        <w:rPr>
          <w:rFonts w:ascii="Arial" w:eastAsia="Arial" w:hAnsi="Arial"/>
          <w:sz w:val="24"/>
        </w:rPr>
        <w:t xml:space="preserve">The main study findings are: (a) project description and communication of results are main areas of strength; (b) of the 19 sampled EISs, almost half (47%) were scored as unsatisfactory; (c) environmental impact prediction and decommissioning were among the areas requiring enhanced attention; (d) Mann-Whitney tests suggest that there is no evidence that EISs for the latter period (2004-2008) were of a higher quality than those of the earlier period (1998-2004) </w:t>
      </w:r>
      <w:r>
        <w:rPr>
          <w:rFonts w:ascii="Arial" w:eastAsia="Arial" w:hAnsi="Arial"/>
          <w:sz w:val="24"/>
        </w:rPr>
        <w:t>–</w:t>
      </w:r>
      <w:r>
        <w:rPr>
          <w:rFonts w:ascii="Arial" w:eastAsia="Arial" w:hAnsi="Arial"/>
          <w:sz w:val="24"/>
        </w:rPr>
        <w:t xml:space="preserve"> a finding that is contrary to common expectation.</w:t>
      </w:r>
    </w:p>
    <w:p w:rsidR="00EE4739" w:rsidRDefault="00EE4739">
      <w:pPr>
        <w:spacing w:line="200" w:lineRule="exact"/>
        <w:rPr>
          <w:rFonts w:ascii="Times New Roman" w:eastAsia="Times New Roman" w:hAnsi="Times New Roman"/>
        </w:rPr>
      </w:pPr>
    </w:p>
    <w:p w:rsidR="00EE4739" w:rsidRDefault="00EE4739">
      <w:pPr>
        <w:spacing w:line="369" w:lineRule="exact"/>
        <w:rPr>
          <w:rFonts w:ascii="Times New Roman" w:eastAsia="Times New Roman" w:hAnsi="Times New Roman"/>
        </w:rPr>
      </w:pPr>
    </w:p>
    <w:p w:rsidR="00EE4739" w:rsidRDefault="00EE4739">
      <w:pPr>
        <w:spacing w:line="478" w:lineRule="auto"/>
        <w:ind w:left="360" w:right="346"/>
        <w:rPr>
          <w:rFonts w:ascii="Arial" w:eastAsia="Arial" w:hAnsi="Arial"/>
          <w:sz w:val="24"/>
        </w:rPr>
      </w:pPr>
      <w:r>
        <w:rPr>
          <w:rFonts w:ascii="Arial" w:eastAsia="Arial" w:hAnsi="Arial"/>
          <w:sz w:val="24"/>
        </w:rPr>
        <w:t>Based on the findings of this study, we argue for National Environmental Policy in Nigeria to mandate a systematic, independent, periodic quality review of EISs every 3 to 5 years in the oil and gas industry, for the explicit purpose of improvement in good practice. Secondly, project decommissioning should henceforth be explicitly addressed in all future EISs in line with regulatory frameworks.</w:t>
      </w:r>
    </w:p>
    <w:p w:rsidR="00EE4739" w:rsidRDefault="00EE4739">
      <w:pPr>
        <w:spacing w:line="143" w:lineRule="exact"/>
        <w:rPr>
          <w:rFonts w:ascii="Times New Roman" w:eastAsia="Times New Roman" w:hAnsi="Times New Roman"/>
        </w:rPr>
      </w:pPr>
    </w:p>
    <w:p w:rsidR="00EE4739" w:rsidRDefault="00EE4739">
      <w:pPr>
        <w:spacing w:line="0" w:lineRule="atLeast"/>
        <w:ind w:right="-13"/>
        <w:jc w:val="center"/>
        <w:rPr>
          <w:rFonts w:ascii="Times New Roman" w:eastAsia="Times New Roman" w:hAnsi="Times New Roman"/>
        </w:rPr>
      </w:pPr>
      <w:r>
        <w:rPr>
          <w:rFonts w:ascii="Times New Roman" w:eastAsia="Times New Roman" w:hAnsi="Times New Roman"/>
        </w:rPr>
        <w:t>28</w:t>
      </w:r>
    </w:p>
    <w:p w:rsidR="00EE4739" w:rsidRDefault="00EE4739">
      <w:pPr>
        <w:spacing w:line="0" w:lineRule="atLeast"/>
        <w:ind w:right="-13"/>
        <w:jc w:val="center"/>
        <w:rPr>
          <w:rFonts w:ascii="Times New Roman" w:eastAsia="Times New Roman" w:hAnsi="Times New Roman"/>
        </w:rPr>
        <w:sectPr w:rsidR="00000000">
          <w:pgSz w:w="11900" w:h="16838"/>
          <w:pgMar w:top="1440" w:right="1440" w:bottom="392" w:left="1440" w:header="0" w:footer="0" w:gutter="0"/>
          <w:cols w:space="0" w:equalWidth="0">
            <w:col w:w="9026"/>
          </w:cols>
          <w:docGrid w:linePitch="360"/>
        </w:sectPr>
      </w:pPr>
    </w:p>
    <w:p w:rsidR="00EE4739" w:rsidRDefault="00EE4739">
      <w:pPr>
        <w:spacing w:line="6" w:lineRule="exact"/>
        <w:rPr>
          <w:rFonts w:ascii="Times New Roman" w:eastAsia="Times New Roman" w:hAnsi="Times New Roman"/>
        </w:rPr>
      </w:pPr>
      <w:bookmarkStart w:id="31" w:name="page32"/>
      <w:bookmarkEnd w:id="31"/>
    </w:p>
    <w:p w:rsidR="00EE4739" w:rsidRDefault="00EE4739">
      <w:pPr>
        <w:spacing w:line="477" w:lineRule="auto"/>
        <w:ind w:left="360" w:right="386"/>
        <w:rPr>
          <w:rFonts w:ascii="Arial" w:eastAsia="Arial" w:hAnsi="Arial"/>
          <w:sz w:val="24"/>
        </w:rPr>
      </w:pPr>
      <w:r>
        <w:rPr>
          <w:rFonts w:ascii="Arial" w:eastAsia="Arial" w:hAnsi="Arial"/>
          <w:sz w:val="24"/>
        </w:rPr>
        <w:t>Beyond the case study sector and country, this study provides a robust demonstration that a systematic quality review reveals important areas needing adequate attention in EISs. Furthermore, this review could be used to target the dissemination of good practice/s and verify if EIA approval processes are sufficiently robust and adhered to.</w:t>
      </w:r>
    </w:p>
    <w:p w:rsidR="00EE4739" w:rsidRDefault="00EE4739">
      <w:pPr>
        <w:spacing w:line="200" w:lineRule="exact"/>
        <w:rPr>
          <w:rFonts w:ascii="Times New Roman" w:eastAsia="Times New Roman" w:hAnsi="Times New Roman"/>
        </w:rPr>
      </w:pPr>
    </w:p>
    <w:p w:rsidR="00EE4739" w:rsidRDefault="00EE4739">
      <w:pPr>
        <w:spacing w:line="370" w:lineRule="exact"/>
        <w:rPr>
          <w:rFonts w:ascii="Times New Roman" w:eastAsia="Times New Roman" w:hAnsi="Times New Roman"/>
        </w:rPr>
      </w:pPr>
    </w:p>
    <w:p w:rsidR="00EE4739" w:rsidRDefault="00EE4739">
      <w:pPr>
        <w:spacing w:line="478" w:lineRule="auto"/>
        <w:ind w:left="360" w:right="486"/>
        <w:rPr>
          <w:rFonts w:ascii="Arial" w:eastAsia="Arial" w:hAnsi="Arial"/>
          <w:sz w:val="24"/>
        </w:rPr>
      </w:pPr>
      <w:r>
        <w:rPr>
          <w:rFonts w:ascii="Arial" w:eastAsia="Arial" w:hAnsi="Arial"/>
          <w:sz w:val="24"/>
        </w:rPr>
        <w:t xml:space="preserve">Periodic systematic quality review of EISs, as described in this article, is part of wider responsible actions that would encourage transparency, stewardship or accountability and integrity </w:t>
      </w:r>
      <w:r>
        <w:rPr>
          <w:rFonts w:ascii="Arial" w:eastAsia="Arial" w:hAnsi="Arial"/>
          <w:sz w:val="24"/>
        </w:rPr>
        <w:t>–</w:t>
      </w:r>
      <w:r>
        <w:rPr>
          <w:rFonts w:ascii="Arial" w:eastAsia="Arial" w:hAnsi="Arial"/>
          <w:sz w:val="24"/>
        </w:rPr>
        <w:t xml:space="preserve"> all of which are key principles of environmental sustainability. It would be useful to test our findings and hypothesis in other oil and gas producing countries, and in other extractive industries which carry a significant environmental risk.</w:t>
      </w:r>
    </w:p>
    <w:p w:rsidR="00EE4739" w:rsidRDefault="00EE4739">
      <w:pPr>
        <w:spacing w:line="200" w:lineRule="exact"/>
        <w:rPr>
          <w:rFonts w:ascii="Times New Roman" w:eastAsia="Times New Roman" w:hAnsi="Times New Roman"/>
        </w:rPr>
      </w:pPr>
    </w:p>
    <w:p w:rsidR="00EE4739" w:rsidRDefault="00EE4739">
      <w:pPr>
        <w:spacing w:line="356" w:lineRule="exact"/>
        <w:rPr>
          <w:rFonts w:ascii="Times New Roman" w:eastAsia="Times New Roman" w:hAnsi="Times New Roman"/>
        </w:rPr>
      </w:pPr>
    </w:p>
    <w:p w:rsidR="00EE4739" w:rsidRDefault="00EE4739">
      <w:pPr>
        <w:spacing w:line="0" w:lineRule="atLeast"/>
        <w:ind w:left="360"/>
        <w:rPr>
          <w:rFonts w:ascii="Arial" w:eastAsia="Arial" w:hAnsi="Arial"/>
          <w:b/>
          <w:sz w:val="24"/>
        </w:rPr>
      </w:pPr>
      <w:r>
        <w:rPr>
          <w:rFonts w:ascii="Arial" w:eastAsia="Arial" w:hAnsi="Arial"/>
          <w:b/>
          <w:sz w:val="24"/>
        </w:rPr>
        <w:t>Acknowledgements</w:t>
      </w:r>
    </w:p>
    <w:p w:rsidR="00EE4739" w:rsidRDefault="00EE4739">
      <w:pPr>
        <w:spacing w:line="287" w:lineRule="exact"/>
        <w:rPr>
          <w:rFonts w:ascii="Times New Roman" w:eastAsia="Times New Roman" w:hAnsi="Times New Roman"/>
        </w:rPr>
      </w:pPr>
    </w:p>
    <w:p w:rsidR="00EE4739" w:rsidRDefault="00EE4739">
      <w:pPr>
        <w:spacing w:line="238" w:lineRule="auto"/>
        <w:ind w:left="360" w:right="366"/>
        <w:rPr>
          <w:rFonts w:ascii="Arial" w:eastAsia="Arial" w:hAnsi="Arial"/>
        </w:rPr>
      </w:pPr>
      <w:r>
        <w:rPr>
          <w:rFonts w:ascii="Arial" w:eastAsia="Arial" w:hAnsi="Arial"/>
        </w:rPr>
        <w:t>The work reported in this paper formed part of a 3-year PhD Research Scholarship at The University of Birmingham funded by the Federal Government of Nigeria through the Petroleum Technology Development Fund (2007 to 2010). We wish to acknowledge the support received from the Federal Ministry of Environment and the Department of Petroleum Resources during the lead-</w:t>
      </w:r>
      <w:r>
        <w:rPr>
          <w:rFonts w:ascii="Arial" w:eastAsia="Arial" w:hAnsi="Arial"/>
        </w:rPr>
        <w:t>author</w:t>
      </w:r>
      <w:r>
        <w:rPr>
          <w:rFonts w:ascii="Arial" w:eastAsia="Arial" w:hAnsi="Arial"/>
        </w:rPr>
        <w:t>’s working visits to Nigeria. Also,</w:t>
      </w:r>
      <w:r>
        <w:rPr>
          <w:rFonts w:ascii="Arial" w:eastAsia="Arial" w:hAnsi="Arial"/>
        </w:rPr>
        <w:t xml:space="preserve"> the lead author enjoyed the support of the Library and Information Services unit at the European Bank for Reconstruction and Development, London, UK. We appreciate the feedback on an earlier version of this paper presented at the first Society of Petroleum Engineers European HSSE conference in 2011, Vienna, Austria. Thanks to Anne Ankcorn of GEES, The University of Birmingham, for helping with Figure 1. We are grateful for the constructive criticisms from three anon</w:t>
      </w:r>
      <w:r>
        <w:rPr>
          <w:rFonts w:ascii="Arial" w:eastAsia="Arial" w:hAnsi="Arial"/>
        </w:rPr>
        <w:t>ymous peer-reviewers of this article.</w:t>
      </w: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368" w:lineRule="exact"/>
        <w:rPr>
          <w:rFonts w:ascii="Times New Roman" w:eastAsia="Times New Roman" w:hAnsi="Times New Roman"/>
        </w:rPr>
      </w:pPr>
    </w:p>
    <w:p w:rsidR="00EE4739" w:rsidRDefault="00EE4739">
      <w:pPr>
        <w:spacing w:line="0" w:lineRule="atLeast"/>
        <w:ind w:right="6"/>
        <w:jc w:val="center"/>
        <w:rPr>
          <w:rFonts w:ascii="Times New Roman" w:eastAsia="Times New Roman" w:hAnsi="Times New Roman"/>
        </w:rPr>
      </w:pPr>
      <w:r>
        <w:rPr>
          <w:rFonts w:ascii="Times New Roman" w:eastAsia="Times New Roman" w:hAnsi="Times New Roman"/>
        </w:rPr>
        <w:t>29</w:t>
      </w:r>
    </w:p>
    <w:p w:rsidR="00EE4739" w:rsidRDefault="00EE4739">
      <w:pPr>
        <w:spacing w:line="0" w:lineRule="atLeast"/>
        <w:ind w:right="6"/>
        <w:jc w:val="center"/>
        <w:rPr>
          <w:rFonts w:ascii="Times New Roman" w:eastAsia="Times New Roman" w:hAnsi="Times New Roman"/>
        </w:rPr>
        <w:sectPr w:rsidR="00000000">
          <w:pgSz w:w="11900" w:h="16838"/>
          <w:pgMar w:top="1440" w:right="1440" w:bottom="392" w:left="1440" w:header="0" w:footer="0" w:gutter="0"/>
          <w:cols w:space="0" w:equalWidth="0">
            <w:col w:w="9026"/>
          </w:cols>
          <w:docGrid w:linePitch="360"/>
        </w:sectPr>
      </w:pPr>
    </w:p>
    <w:p w:rsidR="00EE4739" w:rsidRDefault="00EE4739">
      <w:pPr>
        <w:spacing w:line="0" w:lineRule="atLeast"/>
        <w:ind w:left="360"/>
        <w:rPr>
          <w:rFonts w:ascii="Arial" w:eastAsia="Arial" w:hAnsi="Arial"/>
          <w:b/>
          <w:sz w:val="24"/>
        </w:rPr>
      </w:pPr>
      <w:bookmarkStart w:id="32" w:name="page33"/>
      <w:bookmarkEnd w:id="32"/>
      <w:r>
        <w:rPr>
          <w:rFonts w:ascii="Arial" w:eastAsia="Arial" w:hAnsi="Arial"/>
          <w:b/>
          <w:sz w:val="24"/>
        </w:rPr>
        <w:t>References</w:t>
      </w:r>
    </w:p>
    <w:p w:rsidR="00EE4739" w:rsidRDefault="00EE4739">
      <w:pPr>
        <w:spacing w:line="241" w:lineRule="exact"/>
        <w:rPr>
          <w:rFonts w:ascii="Times New Roman" w:eastAsia="Times New Roman" w:hAnsi="Times New Roman"/>
        </w:rPr>
      </w:pPr>
    </w:p>
    <w:p w:rsidR="00EE4739" w:rsidRDefault="00EE4739">
      <w:pPr>
        <w:spacing w:line="237" w:lineRule="auto"/>
        <w:ind w:left="360" w:right="346"/>
        <w:jc w:val="both"/>
        <w:rPr>
          <w:rFonts w:ascii="Arial" w:eastAsia="Arial" w:hAnsi="Arial"/>
        </w:rPr>
      </w:pPr>
      <w:r>
        <w:rPr>
          <w:rFonts w:ascii="Arial" w:eastAsia="Arial" w:hAnsi="Arial"/>
        </w:rPr>
        <w:t>Agha, G.U, Irrechukwu, D.O. and Zagi, M.M. 2002. Environmental Impact Assessment and the Nigerian Oil Industry: A Review of Experiences and Learnings. Proceedings of the Society of Petroleum Engineers</w:t>
      </w:r>
      <w:r>
        <w:rPr>
          <w:rFonts w:ascii="Arial" w:eastAsia="Arial" w:hAnsi="Arial"/>
        </w:rPr>
        <w:t>’ International Conference on Health, Safety and Environment in Oil and Gas Exploration and Production; Kuala Lumpur, Malaysia 20-22 March.</w:t>
      </w:r>
    </w:p>
    <w:p w:rsidR="00EE4739" w:rsidRDefault="00EE4739">
      <w:pPr>
        <w:spacing w:line="241" w:lineRule="exact"/>
        <w:rPr>
          <w:rFonts w:ascii="Times New Roman" w:eastAsia="Times New Roman" w:hAnsi="Times New Roman"/>
        </w:rPr>
      </w:pPr>
    </w:p>
    <w:p w:rsidR="00EE4739" w:rsidRDefault="00EE4739">
      <w:pPr>
        <w:spacing w:line="237" w:lineRule="auto"/>
        <w:ind w:left="360" w:right="346"/>
        <w:jc w:val="both"/>
        <w:rPr>
          <w:rFonts w:ascii="Arial" w:eastAsia="Arial" w:hAnsi="Arial"/>
        </w:rPr>
      </w:pPr>
      <w:r>
        <w:rPr>
          <w:rFonts w:ascii="Arial" w:eastAsia="Arial" w:hAnsi="Arial"/>
        </w:rPr>
        <w:t xml:space="preserve">Agha, G.U, Irrechukwu, D.O. and Zagi, M.M. 2004. The Development of Environmental Guidelines and Standards for the Petroleum Industry in Nigeria: A Systematic Approach and Future Challenges. Proceedings of the </w:t>
      </w:r>
      <w:r>
        <w:rPr>
          <w:rFonts w:ascii="Arial" w:eastAsia="Arial" w:hAnsi="Arial"/>
        </w:rPr>
        <w:t>Society of Petroleum Engineers</w:t>
      </w:r>
      <w:r>
        <w:rPr>
          <w:rFonts w:ascii="Arial" w:eastAsia="Arial" w:hAnsi="Arial"/>
        </w:rPr>
        <w:t>’ 7th International</w:t>
      </w:r>
      <w:r>
        <w:rPr>
          <w:rFonts w:ascii="Arial" w:eastAsia="Arial" w:hAnsi="Arial"/>
        </w:rPr>
        <w:t xml:space="preserve"> Conference on Health, Safety and Environment in Oil and Gas Exploration and Production; Calgary, Canada 29-31 March.</w:t>
      </w:r>
    </w:p>
    <w:p w:rsidR="00EE4739" w:rsidRDefault="00EE4739">
      <w:pPr>
        <w:spacing w:line="244" w:lineRule="exact"/>
        <w:rPr>
          <w:rFonts w:ascii="Times New Roman" w:eastAsia="Times New Roman" w:hAnsi="Times New Roman"/>
        </w:rPr>
      </w:pPr>
    </w:p>
    <w:p w:rsidR="00EE4739" w:rsidRDefault="00EE4739">
      <w:pPr>
        <w:spacing w:line="235" w:lineRule="auto"/>
        <w:ind w:left="360" w:right="346"/>
        <w:jc w:val="both"/>
        <w:rPr>
          <w:rFonts w:ascii="Arial" w:eastAsia="Arial" w:hAnsi="Arial"/>
        </w:rPr>
      </w:pPr>
      <w:r>
        <w:rPr>
          <w:rFonts w:ascii="Arial" w:eastAsia="Arial" w:hAnsi="Arial"/>
        </w:rPr>
        <w:t xml:space="preserve">Ambituuni, A., Amezaga, J. and Emeseh, E. 2014. Analysis of safety and environmental regulations for downstream petroleum industry operations in Nigeria. </w:t>
      </w:r>
      <w:r>
        <w:rPr>
          <w:rFonts w:ascii="Arial" w:eastAsia="Arial" w:hAnsi="Arial"/>
          <w:i/>
        </w:rPr>
        <w:t>Journal of</w:t>
      </w:r>
      <w:r>
        <w:rPr>
          <w:rFonts w:ascii="Arial" w:eastAsia="Arial" w:hAnsi="Arial"/>
          <w:i/>
        </w:rPr>
        <w:t xml:space="preserve"> Environmental Development</w:t>
      </w:r>
      <w:r>
        <w:rPr>
          <w:rFonts w:ascii="Arial" w:eastAsia="Arial" w:hAnsi="Arial"/>
        </w:rPr>
        <w:t xml:space="preserve"> </w:t>
      </w:r>
      <w:r>
        <w:rPr>
          <w:rFonts w:ascii="Arial" w:eastAsia="Arial" w:hAnsi="Arial"/>
        </w:rPr>
        <w:t>9, 43</w:t>
      </w:r>
      <w:r>
        <w:rPr>
          <w:rFonts w:ascii="Arial" w:eastAsia="Arial" w:hAnsi="Arial"/>
        </w:rPr>
        <w:t>–</w:t>
      </w:r>
      <w:r>
        <w:rPr>
          <w:rFonts w:ascii="Arial" w:eastAsia="Arial" w:hAnsi="Arial"/>
        </w:rPr>
        <w:t>60.</w:t>
      </w:r>
    </w:p>
    <w:p w:rsidR="00EE4739" w:rsidRDefault="00EE4739">
      <w:pPr>
        <w:spacing w:line="244" w:lineRule="exact"/>
        <w:rPr>
          <w:rFonts w:ascii="Times New Roman" w:eastAsia="Times New Roman" w:hAnsi="Times New Roman"/>
        </w:rPr>
      </w:pPr>
    </w:p>
    <w:p w:rsidR="00EE4739" w:rsidRDefault="00EE4739">
      <w:pPr>
        <w:spacing w:line="237" w:lineRule="auto"/>
        <w:ind w:left="360" w:right="346"/>
        <w:jc w:val="both"/>
        <w:rPr>
          <w:rFonts w:ascii="Arial" w:eastAsia="Arial" w:hAnsi="Arial"/>
        </w:rPr>
      </w:pPr>
      <w:r>
        <w:rPr>
          <w:rFonts w:ascii="Arial" w:eastAsia="Arial" w:hAnsi="Arial"/>
        </w:rPr>
        <w:t>Ameyan, O. 2008. Environmental Impact Assessment: Insight into the environmental impact regulatory process and implementation for qualifying projects. Paper presented at a One-Day seminar on preparing business in Nigeria for environmental challenges, organized by Manufacturers Association of Nigeria (MAN), Ikeja, Lagos; 4 November.</w:t>
      </w:r>
    </w:p>
    <w:p w:rsidR="00EE4739" w:rsidRDefault="00EE4739">
      <w:pPr>
        <w:spacing w:line="242" w:lineRule="exact"/>
        <w:rPr>
          <w:rFonts w:ascii="Times New Roman" w:eastAsia="Times New Roman" w:hAnsi="Times New Roman"/>
        </w:rPr>
      </w:pPr>
    </w:p>
    <w:p w:rsidR="00EE4739" w:rsidRDefault="00EE4739">
      <w:pPr>
        <w:spacing w:line="237" w:lineRule="auto"/>
        <w:ind w:left="360" w:right="366"/>
        <w:jc w:val="both"/>
        <w:rPr>
          <w:rFonts w:ascii="Arial" w:eastAsia="Arial" w:hAnsi="Arial"/>
        </w:rPr>
      </w:pPr>
      <w:r>
        <w:rPr>
          <w:rFonts w:ascii="Arial" w:eastAsia="Arial" w:hAnsi="Arial"/>
        </w:rPr>
        <w:t>Anifowose, B.A., Lawler, D.M., van der Horst, D. and Chapman, L.C. 2011. Assessing the Quality of Oil and Gas project EIS. Proceedings of the Society of Petroleum Engineers European Health, Safety and Environmental (HSE) Conference in Oil and Gas Exploration and Production, 22-24 February, held in Vienna, Austria.</w:t>
      </w:r>
    </w:p>
    <w:p w:rsidR="00EE4739" w:rsidRDefault="00EE4739">
      <w:pPr>
        <w:spacing w:line="241" w:lineRule="exact"/>
        <w:rPr>
          <w:rFonts w:ascii="Times New Roman" w:eastAsia="Times New Roman" w:hAnsi="Times New Roman"/>
        </w:rPr>
      </w:pPr>
    </w:p>
    <w:p w:rsidR="00EE4739" w:rsidRDefault="00EE4739">
      <w:pPr>
        <w:spacing w:line="235" w:lineRule="auto"/>
        <w:ind w:left="360" w:right="366"/>
        <w:jc w:val="both"/>
        <w:rPr>
          <w:rFonts w:ascii="Arial" w:eastAsia="Arial" w:hAnsi="Arial"/>
        </w:rPr>
      </w:pPr>
      <w:r>
        <w:rPr>
          <w:rFonts w:ascii="Arial" w:eastAsia="Arial" w:hAnsi="Arial"/>
        </w:rPr>
        <w:t xml:space="preserve">Anifowose, B.A., Lawler, D.M., van der Horst, D. and Chapman, L. 2012a. Attacks on oil transport pipelines in Nigeria: a quantitative exploration and possible explanation of observed patterns. </w:t>
      </w:r>
      <w:r>
        <w:rPr>
          <w:rFonts w:ascii="Arial" w:eastAsia="Arial" w:hAnsi="Arial"/>
          <w:i/>
        </w:rPr>
        <w:t>Applied Geography,</w:t>
      </w:r>
      <w:r>
        <w:rPr>
          <w:rFonts w:ascii="Arial" w:eastAsia="Arial" w:hAnsi="Arial"/>
        </w:rPr>
        <w:t xml:space="preserve"> (32) 636-651.</w:t>
      </w:r>
    </w:p>
    <w:p w:rsidR="00EE4739" w:rsidRDefault="00EE4739">
      <w:pPr>
        <w:spacing w:line="246" w:lineRule="exact"/>
        <w:rPr>
          <w:rFonts w:ascii="Times New Roman" w:eastAsia="Times New Roman" w:hAnsi="Times New Roman"/>
        </w:rPr>
      </w:pPr>
    </w:p>
    <w:p w:rsidR="00EE4739" w:rsidRDefault="00EE4739">
      <w:pPr>
        <w:spacing w:line="237" w:lineRule="auto"/>
        <w:ind w:left="360" w:right="346"/>
        <w:jc w:val="both"/>
        <w:rPr>
          <w:rFonts w:ascii="Arial" w:eastAsia="Arial" w:hAnsi="Arial"/>
        </w:rPr>
      </w:pPr>
      <w:r>
        <w:rPr>
          <w:rFonts w:ascii="Arial" w:eastAsia="Arial" w:hAnsi="Arial"/>
        </w:rPr>
        <w:t>Anifowose B.A., Lawler DM, van der Horst D and Chapman L 2012b Application of Flow Duration Analysis in River Oil Spill Management Proceedings of the Thirty-fifth AMOP Technical Seminar on Environmental Contamination and Response, Environment Canada, Ottawa, ON, pp. 813-835</w:t>
      </w:r>
    </w:p>
    <w:p w:rsidR="00EE4739" w:rsidRDefault="00EE4739">
      <w:pPr>
        <w:spacing w:line="242" w:lineRule="exact"/>
        <w:rPr>
          <w:rFonts w:ascii="Times New Roman" w:eastAsia="Times New Roman" w:hAnsi="Times New Roman"/>
        </w:rPr>
      </w:pPr>
    </w:p>
    <w:p w:rsidR="00EE4739" w:rsidRDefault="00EE4739">
      <w:pPr>
        <w:spacing w:line="251" w:lineRule="auto"/>
        <w:ind w:left="360" w:right="606"/>
        <w:rPr>
          <w:rFonts w:ascii="Arial" w:eastAsia="Arial" w:hAnsi="Arial"/>
          <w:sz w:val="19"/>
        </w:rPr>
      </w:pPr>
      <w:r>
        <w:rPr>
          <w:rFonts w:ascii="Arial" w:eastAsia="Arial" w:hAnsi="Arial"/>
          <w:sz w:val="19"/>
        </w:rPr>
        <w:t xml:space="preserve">Anifowose, B., Lawler, DM., van der Horst, D., Chapman, L. 2014. Evaluating interdiction of oil pipelines at river crossings using Environmental Impact Assessments. </w:t>
      </w:r>
      <w:r>
        <w:rPr>
          <w:rFonts w:ascii="Arial" w:eastAsia="Arial" w:hAnsi="Arial"/>
          <w:i/>
          <w:sz w:val="19"/>
        </w:rPr>
        <w:t>AREA</w:t>
      </w:r>
      <w:r>
        <w:rPr>
          <w:rFonts w:ascii="Arial" w:eastAsia="Arial" w:hAnsi="Arial"/>
          <w:sz w:val="19"/>
        </w:rPr>
        <w:t>, 46(1) 4-17</w:t>
      </w:r>
    </w:p>
    <w:p w:rsidR="00EE4739" w:rsidRDefault="00EE4739">
      <w:pPr>
        <w:spacing w:line="232" w:lineRule="exact"/>
        <w:rPr>
          <w:rFonts w:ascii="Times New Roman" w:eastAsia="Times New Roman" w:hAnsi="Times New Roman"/>
        </w:rPr>
      </w:pPr>
    </w:p>
    <w:p w:rsidR="00EE4739" w:rsidRDefault="00EE4739">
      <w:pPr>
        <w:spacing w:line="235" w:lineRule="auto"/>
        <w:ind w:left="360" w:right="886"/>
        <w:jc w:val="both"/>
        <w:rPr>
          <w:rFonts w:ascii="Arial" w:eastAsia="Arial" w:hAnsi="Arial"/>
        </w:rPr>
      </w:pPr>
      <w:r>
        <w:rPr>
          <w:rFonts w:ascii="Arial" w:eastAsia="Arial" w:hAnsi="Arial"/>
        </w:rPr>
        <w:t xml:space="preserve">Anifowose, B.A. and Odubela, M.T. 2015. Methane emissions from oil and gas transport facilities </w:t>
      </w:r>
      <w:r>
        <w:rPr>
          <w:rFonts w:ascii="Arial" w:eastAsia="Arial" w:hAnsi="Arial"/>
        </w:rPr>
        <w:t>–</w:t>
      </w:r>
      <w:r>
        <w:rPr>
          <w:rFonts w:ascii="Arial" w:eastAsia="Arial" w:hAnsi="Arial"/>
        </w:rPr>
        <w:t xml:space="preserve"> exploring innovative ways to mitigate environmental consequence. </w:t>
      </w:r>
      <w:r>
        <w:rPr>
          <w:rFonts w:ascii="Arial" w:eastAsia="Arial" w:hAnsi="Arial"/>
          <w:i/>
        </w:rPr>
        <w:t>Journal of</w:t>
      </w:r>
      <w:r>
        <w:rPr>
          <w:rFonts w:ascii="Arial" w:eastAsia="Arial" w:hAnsi="Arial"/>
          <w:i/>
        </w:rPr>
        <w:t xml:space="preserve"> Cleaner Production</w:t>
      </w:r>
      <w:r>
        <w:rPr>
          <w:rFonts w:ascii="Arial" w:eastAsia="Arial" w:hAnsi="Arial"/>
        </w:rPr>
        <w:t xml:space="preserve"> </w:t>
      </w:r>
      <w:r>
        <w:rPr>
          <w:rFonts w:ascii="Arial" w:eastAsia="Arial" w:hAnsi="Arial"/>
        </w:rPr>
        <w:t>92, 121-133</w:t>
      </w:r>
    </w:p>
    <w:p w:rsidR="00EE4739" w:rsidRDefault="00EE4739">
      <w:pPr>
        <w:spacing w:line="246" w:lineRule="exact"/>
        <w:rPr>
          <w:rFonts w:ascii="Times New Roman" w:eastAsia="Times New Roman" w:hAnsi="Times New Roman"/>
        </w:rPr>
      </w:pPr>
    </w:p>
    <w:p w:rsidR="00EE4739" w:rsidRDefault="00EE4739">
      <w:pPr>
        <w:spacing w:line="232" w:lineRule="auto"/>
        <w:ind w:left="360" w:right="406"/>
        <w:rPr>
          <w:rFonts w:ascii="Arial" w:eastAsia="Arial" w:hAnsi="Arial"/>
        </w:rPr>
      </w:pPr>
      <w:r>
        <w:rPr>
          <w:rFonts w:ascii="Arial" w:eastAsia="Arial" w:hAnsi="Arial"/>
        </w:rPr>
        <w:t xml:space="preserve">Backlund, A. 2009. Impact assessment in the European Commission </w:t>
      </w:r>
      <w:r>
        <w:rPr>
          <w:rFonts w:ascii="Arial" w:eastAsia="Arial" w:hAnsi="Arial"/>
        </w:rPr>
        <w:t>–</w:t>
      </w:r>
      <w:r>
        <w:rPr>
          <w:rFonts w:ascii="Arial" w:eastAsia="Arial" w:hAnsi="Arial"/>
        </w:rPr>
        <w:t xml:space="preserve"> a system with multiple objectives. </w:t>
      </w:r>
      <w:r>
        <w:rPr>
          <w:rFonts w:ascii="Arial" w:eastAsia="Arial" w:hAnsi="Arial"/>
          <w:i/>
        </w:rPr>
        <w:t>Environmental science &amp; policy</w:t>
      </w:r>
      <w:r>
        <w:rPr>
          <w:rFonts w:ascii="Arial" w:eastAsia="Arial" w:hAnsi="Arial"/>
        </w:rPr>
        <w:t xml:space="preserve"> 12, 1077 </w:t>
      </w:r>
      <w:r>
        <w:rPr>
          <w:rFonts w:ascii="Arial" w:eastAsia="Arial" w:hAnsi="Arial"/>
        </w:rPr>
        <w:t>–</w:t>
      </w:r>
      <w:r>
        <w:rPr>
          <w:rFonts w:ascii="Arial" w:eastAsia="Arial" w:hAnsi="Arial"/>
        </w:rPr>
        <w:t xml:space="preserve"> 1087.</w:t>
      </w:r>
    </w:p>
    <w:p w:rsidR="00EE4739" w:rsidRDefault="00EE4739">
      <w:pPr>
        <w:spacing w:line="244" w:lineRule="exact"/>
        <w:rPr>
          <w:rFonts w:ascii="Times New Roman" w:eastAsia="Times New Roman" w:hAnsi="Times New Roman"/>
        </w:rPr>
      </w:pPr>
    </w:p>
    <w:p w:rsidR="00EE4739" w:rsidRDefault="00EE4739">
      <w:pPr>
        <w:spacing w:line="233" w:lineRule="auto"/>
        <w:ind w:left="360" w:right="366"/>
        <w:jc w:val="both"/>
        <w:rPr>
          <w:rFonts w:ascii="Arial" w:eastAsia="Arial" w:hAnsi="Arial"/>
        </w:rPr>
      </w:pPr>
      <w:r>
        <w:rPr>
          <w:rFonts w:ascii="Arial" w:eastAsia="Arial" w:hAnsi="Arial"/>
        </w:rPr>
        <w:t xml:space="preserve">Barcelo, D. and Bennett, J. 2016. Human health and environmental risks of unconventional shale gas hydrofracking. </w:t>
      </w:r>
      <w:r>
        <w:rPr>
          <w:rFonts w:ascii="Arial" w:eastAsia="Arial" w:hAnsi="Arial"/>
          <w:i/>
        </w:rPr>
        <w:t>Science of The Total Environment</w:t>
      </w:r>
      <w:r>
        <w:rPr>
          <w:rFonts w:ascii="Arial" w:eastAsia="Arial" w:hAnsi="Arial"/>
        </w:rPr>
        <w:t xml:space="preserve"> 544(15), 1139</w:t>
      </w:r>
      <w:r>
        <w:rPr>
          <w:rFonts w:ascii="Arial" w:eastAsia="Arial" w:hAnsi="Arial"/>
        </w:rPr>
        <w:t>–</w:t>
      </w:r>
      <w:r>
        <w:rPr>
          <w:rFonts w:ascii="Arial" w:eastAsia="Arial" w:hAnsi="Arial"/>
        </w:rPr>
        <w:t>1140.</w:t>
      </w:r>
    </w:p>
    <w:p w:rsidR="00EE4739" w:rsidRDefault="00EE4739">
      <w:pPr>
        <w:spacing w:line="245" w:lineRule="exact"/>
        <w:rPr>
          <w:rFonts w:ascii="Times New Roman" w:eastAsia="Times New Roman" w:hAnsi="Times New Roman"/>
        </w:rPr>
      </w:pPr>
    </w:p>
    <w:p w:rsidR="00EE4739" w:rsidRDefault="00EE4739">
      <w:pPr>
        <w:spacing w:line="232" w:lineRule="auto"/>
        <w:ind w:left="360" w:right="366"/>
        <w:jc w:val="both"/>
        <w:rPr>
          <w:rFonts w:ascii="Arial" w:eastAsia="Arial" w:hAnsi="Arial"/>
        </w:rPr>
      </w:pPr>
      <w:r>
        <w:rPr>
          <w:rFonts w:ascii="Arial" w:eastAsia="Arial" w:hAnsi="Arial"/>
        </w:rPr>
        <w:t xml:space="preserve">Barker, A. and Wood, C. 1999. An evaluation of EIA system performance in Eight EU Countries. </w:t>
      </w:r>
      <w:r>
        <w:rPr>
          <w:rFonts w:ascii="Arial" w:eastAsia="Arial" w:hAnsi="Arial"/>
          <w:i/>
        </w:rPr>
        <w:t>EIA Rev</w:t>
      </w:r>
      <w:r>
        <w:rPr>
          <w:rFonts w:ascii="Arial" w:eastAsia="Arial" w:hAnsi="Arial"/>
        </w:rPr>
        <w:t xml:space="preserve"> 19, 387-404.</w:t>
      </w:r>
    </w:p>
    <w:p w:rsidR="00EE4739" w:rsidRDefault="00EE4739">
      <w:pPr>
        <w:spacing w:line="245" w:lineRule="exact"/>
        <w:rPr>
          <w:rFonts w:ascii="Times New Roman" w:eastAsia="Times New Roman" w:hAnsi="Times New Roman"/>
        </w:rPr>
      </w:pPr>
    </w:p>
    <w:p w:rsidR="00EE4739" w:rsidRDefault="00EE4739">
      <w:pPr>
        <w:spacing w:line="233" w:lineRule="auto"/>
        <w:ind w:left="360" w:right="366"/>
        <w:jc w:val="both"/>
        <w:rPr>
          <w:rFonts w:ascii="Arial" w:eastAsia="Arial" w:hAnsi="Arial"/>
        </w:rPr>
      </w:pPr>
      <w:r>
        <w:rPr>
          <w:rFonts w:ascii="Arial" w:eastAsia="Arial" w:hAnsi="Arial"/>
        </w:rPr>
        <w:t xml:space="preserve">Barker, A. and Jones, C. 2013. A critique of the performance of EIA within the offshore oil and gas sector. </w:t>
      </w:r>
      <w:r>
        <w:rPr>
          <w:rFonts w:ascii="Arial" w:eastAsia="Arial" w:hAnsi="Arial"/>
          <w:i/>
        </w:rPr>
        <w:t>Environ.ImpactAssess.</w:t>
      </w:r>
      <w:r>
        <w:rPr>
          <w:rFonts w:ascii="Arial" w:eastAsia="Arial" w:hAnsi="Arial"/>
        </w:rPr>
        <w:t>43,31</w:t>
      </w:r>
      <w:r>
        <w:rPr>
          <w:rFonts w:ascii="Arial" w:eastAsia="Arial" w:hAnsi="Arial"/>
        </w:rPr>
        <w:t>–</w:t>
      </w:r>
      <w:r>
        <w:rPr>
          <w:rFonts w:ascii="Arial" w:eastAsia="Arial" w:hAnsi="Arial"/>
        </w:rPr>
        <w:t>39.</w:t>
      </w:r>
    </w:p>
    <w:p w:rsidR="00EE4739" w:rsidRDefault="00EE4739">
      <w:pPr>
        <w:spacing w:line="245" w:lineRule="exact"/>
        <w:rPr>
          <w:rFonts w:ascii="Times New Roman" w:eastAsia="Times New Roman" w:hAnsi="Times New Roman"/>
        </w:rPr>
      </w:pPr>
    </w:p>
    <w:p w:rsidR="00EE4739" w:rsidRDefault="00EE4739">
      <w:pPr>
        <w:spacing w:line="237" w:lineRule="auto"/>
        <w:ind w:left="360" w:right="366"/>
        <w:jc w:val="both"/>
        <w:rPr>
          <w:rFonts w:ascii="Arial" w:eastAsia="Arial" w:hAnsi="Arial"/>
        </w:rPr>
      </w:pPr>
      <w:r>
        <w:rPr>
          <w:rFonts w:ascii="Arial" w:eastAsia="Arial" w:hAnsi="Arial"/>
        </w:rPr>
        <w:t>Bernard, D.P., Hunsaker, D.P., and Marmorek, D.R. 2001. Tools for improving predictive capabilities of environmental impact assessments: structured hypotheses, audits and monitoring. In: Hildebrand SG, Cannon JB, editors. Environmental analysis: the NEPA experience. Boca Raton (FL): Lewis, p. 547- 564.</w:t>
      </w:r>
    </w:p>
    <w:p w:rsidR="00EE4739" w:rsidRDefault="00EE4739">
      <w:pPr>
        <w:spacing w:line="200" w:lineRule="exact"/>
        <w:rPr>
          <w:rFonts w:ascii="Times New Roman" w:eastAsia="Times New Roman" w:hAnsi="Times New Roman"/>
        </w:rPr>
      </w:pPr>
    </w:p>
    <w:p w:rsidR="00EE4739" w:rsidRDefault="00EE4739">
      <w:pPr>
        <w:spacing w:line="400" w:lineRule="exact"/>
        <w:rPr>
          <w:rFonts w:ascii="Times New Roman" w:eastAsia="Times New Roman" w:hAnsi="Times New Roman"/>
        </w:rPr>
      </w:pPr>
    </w:p>
    <w:p w:rsidR="00EE4739" w:rsidRDefault="00EE4739">
      <w:pPr>
        <w:spacing w:line="0" w:lineRule="atLeast"/>
        <w:ind w:right="-13"/>
        <w:jc w:val="center"/>
        <w:rPr>
          <w:rFonts w:ascii="Times New Roman" w:eastAsia="Times New Roman" w:hAnsi="Times New Roman"/>
        </w:rPr>
      </w:pPr>
      <w:r>
        <w:rPr>
          <w:rFonts w:ascii="Times New Roman" w:eastAsia="Times New Roman" w:hAnsi="Times New Roman"/>
        </w:rPr>
        <w:t>30</w:t>
      </w:r>
    </w:p>
    <w:p w:rsidR="00EE4739" w:rsidRDefault="00EE4739">
      <w:pPr>
        <w:spacing w:line="0" w:lineRule="atLeast"/>
        <w:ind w:right="-13"/>
        <w:jc w:val="center"/>
        <w:rPr>
          <w:rFonts w:ascii="Times New Roman" w:eastAsia="Times New Roman" w:hAnsi="Times New Roman"/>
        </w:rPr>
        <w:sectPr w:rsidR="00000000">
          <w:pgSz w:w="11900" w:h="16838"/>
          <w:pgMar w:top="1434" w:right="1440" w:bottom="392" w:left="1440" w:header="0" w:footer="0" w:gutter="0"/>
          <w:cols w:space="0" w:equalWidth="0">
            <w:col w:w="9026"/>
          </w:cols>
          <w:docGrid w:linePitch="360"/>
        </w:sectPr>
      </w:pPr>
    </w:p>
    <w:p w:rsidR="00EE4739" w:rsidRDefault="00EE4739">
      <w:pPr>
        <w:spacing w:line="5" w:lineRule="exact"/>
        <w:rPr>
          <w:rFonts w:ascii="Times New Roman" w:eastAsia="Times New Roman" w:hAnsi="Times New Roman"/>
        </w:rPr>
      </w:pPr>
      <w:bookmarkStart w:id="33" w:name="page34"/>
      <w:bookmarkEnd w:id="33"/>
    </w:p>
    <w:p w:rsidR="00EE4739" w:rsidRDefault="00EE4739">
      <w:pPr>
        <w:spacing w:line="236" w:lineRule="auto"/>
        <w:ind w:left="360" w:right="886"/>
        <w:rPr>
          <w:rFonts w:ascii="Arial" w:eastAsia="Arial" w:hAnsi="Arial"/>
        </w:rPr>
      </w:pPr>
      <w:r>
        <w:rPr>
          <w:rFonts w:ascii="Arial" w:eastAsia="Arial" w:hAnsi="Arial"/>
        </w:rPr>
        <w:t xml:space="preserve">Bierkens, J. and Geerts, L. 2014. Environmental hazard and risk characterisation of petroleum substances: A guided </w:t>
      </w:r>
      <w:r>
        <w:rPr>
          <w:rFonts w:ascii="Arial" w:eastAsia="Arial" w:hAnsi="Arial"/>
        </w:rPr>
        <w:t>“walking tour</w:t>
      </w:r>
      <w:r>
        <w:rPr>
          <w:rFonts w:ascii="Arial" w:eastAsia="Arial" w:hAnsi="Arial"/>
        </w:rPr>
        <w:t xml:space="preserve">” of petroleum hydrocarbons. </w:t>
      </w:r>
      <w:r>
        <w:rPr>
          <w:rFonts w:ascii="Arial" w:eastAsia="Arial" w:hAnsi="Arial"/>
          <w:i/>
        </w:rPr>
        <w:t>Environment</w:t>
      </w:r>
      <w:r>
        <w:rPr>
          <w:rFonts w:ascii="Arial" w:eastAsia="Arial" w:hAnsi="Arial"/>
          <w:i/>
        </w:rPr>
        <w:t xml:space="preserve"> International</w:t>
      </w:r>
      <w:r>
        <w:rPr>
          <w:rFonts w:ascii="Arial" w:eastAsia="Arial" w:hAnsi="Arial"/>
        </w:rPr>
        <w:t xml:space="preserve"> </w:t>
      </w:r>
      <w:r>
        <w:rPr>
          <w:rFonts w:ascii="Arial" w:eastAsia="Arial" w:hAnsi="Arial"/>
        </w:rPr>
        <w:t>66, 182</w:t>
      </w:r>
      <w:r>
        <w:rPr>
          <w:rFonts w:ascii="Arial" w:eastAsia="Arial" w:hAnsi="Arial"/>
        </w:rPr>
        <w:t>–</w:t>
      </w:r>
      <w:r>
        <w:rPr>
          <w:rFonts w:ascii="Arial" w:eastAsia="Arial" w:hAnsi="Arial"/>
        </w:rPr>
        <w:t>193</w:t>
      </w:r>
    </w:p>
    <w:p w:rsidR="00EE4739" w:rsidRDefault="00EE4739">
      <w:pPr>
        <w:spacing w:line="241" w:lineRule="exact"/>
        <w:rPr>
          <w:rFonts w:ascii="Times New Roman" w:eastAsia="Times New Roman" w:hAnsi="Times New Roman"/>
        </w:rPr>
      </w:pPr>
    </w:p>
    <w:p w:rsidR="00EE4739" w:rsidRDefault="00EE4739">
      <w:pPr>
        <w:spacing w:line="235" w:lineRule="auto"/>
        <w:ind w:left="360" w:right="366"/>
        <w:rPr>
          <w:rFonts w:ascii="Arial" w:eastAsia="Arial" w:hAnsi="Arial"/>
        </w:rPr>
      </w:pPr>
      <w:r>
        <w:rPr>
          <w:rFonts w:ascii="Arial" w:eastAsia="Arial" w:hAnsi="Arial"/>
        </w:rPr>
        <w:t xml:space="preserve">Boothroyd, I., Almond, S., Qassim, S., Worrall, F. and Davies, R. 2016. Fugitive emissions of methane from abandoned, decommissioned oil and gas wells. </w:t>
      </w:r>
      <w:r>
        <w:rPr>
          <w:rFonts w:ascii="Arial" w:eastAsia="Arial" w:hAnsi="Arial"/>
          <w:i/>
        </w:rPr>
        <w:t>Science of The Total</w:t>
      </w:r>
      <w:r>
        <w:rPr>
          <w:rFonts w:ascii="Arial" w:eastAsia="Arial" w:hAnsi="Arial"/>
          <w:i/>
        </w:rPr>
        <w:t xml:space="preserve"> Environment</w:t>
      </w:r>
      <w:r>
        <w:rPr>
          <w:rFonts w:ascii="Arial" w:eastAsia="Arial" w:hAnsi="Arial"/>
        </w:rPr>
        <w:t xml:space="preserve"> </w:t>
      </w:r>
      <w:r>
        <w:rPr>
          <w:rFonts w:ascii="Arial" w:eastAsia="Arial" w:hAnsi="Arial"/>
        </w:rPr>
        <w:t>547(15), 461</w:t>
      </w:r>
      <w:r>
        <w:rPr>
          <w:rFonts w:ascii="Arial" w:eastAsia="Arial" w:hAnsi="Arial"/>
        </w:rPr>
        <w:t>–</w:t>
      </w:r>
      <w:r>
        <w:rPr>
          <w:rFonts w:ascii="Arial" w:eastAsia="Arial" w:hAnsi="Arial"/>
        </w:rPr>
        <w:t>469.</w:t>
      </w:r>
    </w:p>
    <w:p w:rsidR="00EE4739" w:rsidRDefault="00EE4739">
      <w:pPr>
        <w:spacing w:line="246" w:lineRule="exact"/>
        <w:rPr>
          <w:rFonts w:ascii="Times New Roman" w:eastAsia="Times New Roman" w:hAnsi="Times New Roman"/>
        </w:rPr>
      </w:pPr>
    </w:p>
    <w:p w:rsidR="00EE4739" w:rsidRDefault="00EE4739">
      <w:pPr>
        <w:spacing w:line="235" w:lineRule="auto"/>
        <w:ind w:left="360" w:right="586"/>
        <w:rPr>
          <w:rFonts w:ascii="Arial" w:eastAsia="Arial" w:hAnsi="Arial"/>
        </w:rPr>
      </w:pPr>
      <w:r>
        <w:rPr>
          <w:rFonts w:ascii="Arial" w:eastAsia="Arial" w:hAnsi="Arial"/>
        </w:rPr>
        <w:t xml:space="preserve">Boriani, E., Mariani, A., Baderna, D., Moretti, C., Lodi, M. and Benfenati, E. 2010. ERICA: A multiparametric toxicological risk index for the assessment of environmental healthiness. </w:t>
      </w:r>
      <w:r>
        <w:rPr>
          <w:rFonts w:ascii="Arial" w:eastAsia="Arial" w:hAnsi="Arial"/>
          <w:i/>
        </w:rPr>
        <w:t>Environment International</w:t>
      </w:r>
      <w:r>
        <w:rPr>
          <w:rFonts w:ascii="Arial" w:eastAsia="Arial" w:hAnsi="Arial"/>
        </w:rPr>
        <w:t xml:space="preserve"> </w:t>
      </w:r>
      <w:r>
        <w:rPr>
          <w:rFonts w:ascii="Arial" w:eastAsia="Arial" w:hAnsi="Arial"/>
        </w:rPr>
        <w:t>36, 665</w:t>
      </w:r>
      <w:r>
        <w:rPr>
          <w:rFonts w:ascii="Arial" w:eastAsia="Arial" w:hAnsi="Arial"/>
        </w:rPr>
        <w:t>–</w:t>
      </w:r>
      <w:r>
        <w:rPr>
          <w:rFonts w:ascii="Arial" w:eastAsia="Arial" w:hAnsi="Arial"/>
        </w:rPr>
        <w:t>674</w:t>
      </w:r>
    </w:p>
    <w:p w:rsidR="00EE4739" w:rsidRDefault="00EE4739">
      <w:pPr>
        <w:spacing w:line="244" w:lineRule="exact"/>
        <w:rPr>
          <w:rFonts w:ascii="Times New Roman" w:eastAsia="Times New Roman" w:hAnsi="Times New Roman"/>
        </w:rPr>
      </w:pPr>
    </w:p>
    <w:p w:rsidR="00EE4739" w:rsidRDefault="00EE4739">
      <w:pPr>
        <w:spacing w:line="233" w:lineRule="auto"/>
        <w:ind w:left="360" w:right="366"/>
        <w:rPr>
          <w:rFonts w:ascii="Arial" w:eastAsia="Arial" w:hAnsi="Arial"/>
        </w:rPr>
      </w:pPr>
      <w:r>
        <w:rPr>
          <w:rFonts w:ascii="Arial" w:eastAsia="Arial" w:hAnsi="Arial"/>
        </w:rPr>
        <w:t xml:space="preserve">Buckley, R. 1991. Auditing the precision and accuracy of environmental impact predictions in Australia. </w:t>
      </w:r>
      <w:r>
        <w:rPr>
          <w:rFonts w:ascii="Arial" w:eastAsia="Arial" w:hAnsi="Arial"/>
          <w:i/>
        </w:rPr>
        <w:t>Environmental Monitoring and Assessment</w:t>
      </w:r>
      <w:r>
        <w:rPr>
          <w:rFonts w:ascii="Arial" w:eastAsia="Arial" w:hAnsi="Arial"/>
        </w:rPr>
        <w:t xml:space="preserve"> 18:1-23.</w:t>
      </w:r>
    </w:p>
    <w:p w:rsidR="00EE4739" w:rsidRDefault="00EE4739">
      <w:pPr>
        <w:spacing w:line="242" w:lineRule="exact"/>
        <w:rPr>
          <w:rFonts w:ascii="Times New Roman" w:eastAsia="Times New Roman" w:hAnsi="Times New Roman"/>
        </w:rPr>
      </w:pPr>
    </w:p>
    <w:p w:rsidR="00EE4739" w:rsidRDefault="00EE4739">
      <w:pPr>
        <w:spacing w:line="254" w:lineRule="auto"/>
        <w:ind w:left="360" w:right="1666"/>
        <w:rPr>
          <w:rFonts w:ascii="Arial" w:eastAsia="Arial" w:hAnsi="Arial"/>
          <w:sz w:val="19"/>
        </w:rPr>
      </w:pPr>
      <w:r>
        <w:rPr>
          <w:rFonts w:ascii="Arial" w:eastAsia="Arial" w:hAnsi="Arial"/>
          <w:sz w:val="19"/>
        </w:rPr>
        <w:t>Burgess, P. and Banks, E. 2013. Shepway District Council Folkestone Seafront Environmental Statement Review. Empress House, Hampshire, pp.60.</w:t>
      </w:r>
    </w:p>
    <w:p w:rsidR="00EE4739" w:rsidRDefault="00EE4739">
      <w:pPr>
        <w:spacing w:line="229" w:lineRule="exact"/>
        <w:rPr>
          <w:rFonts w:ascii="Times New Roman" w:eastAsia="Times New Roman" w:hAnsi="Times New Roman"/>
        </w:rPr>
      </w:pPr>
    </w:p>
    <w:p w:rsidR="00EE4739" w:rsidRDefault="00EE4739">
      <w:pPr>
        <w:spacing w:line="236" w:lineRule="auto"/>
        <w:ind w:left="360" w:right="646"/>
        <w:jc w:val="both"/>
        <w:rPr>
          <w:rFonts w:ascii="Arial" w:eastAsia="Arial" w:hAnsi="Arial"/>
        </w:rPr>
      </w:pPr>
      <w:r>
        <w:rPr>
          <w:rFonts w:ascii="Arial" w:eastAsia="Arial" w:hAnsi="Arial"/>
        </w:rPr>
        <w:t xml:space="preserve">Butt, T., Gouda, H., Baloch, M., Paul, P., Javadi, A. and Alam, A. 2014. Literature review of baseline study for risk analysis </w:t>
      </w:r>
      <w:r>
        <w:rPr>
          <w:rFonts w:ascii="Arial" w:eastAsia="Arial" w:hAnsi="Arial"/>
        </w:rPr>
        <w:t>—</w:t>
      </w:r>
      <w:r>
        <w:rPr>
          <w:rFonts w:ascii="Arial" w:eastAsia="Arial" w:hAnsi="Arial"/>
        </w:rPr>
        <w:t xml:space="preserve"> The landfill leachate case. </w:t>
      </w:r>
      <w:r>
        <w:rPr>
          <w:rFonts w:ascii="Arial" w:eastAsia="Arial" w:hAnsi="Arial"/>
          <w:i/>
        </w:rPr>
        <w:t>Environment International</w:t>
      </w:r>
      <w:r>
        <w:rPr>
          <w:rFonts w:ascii="Arial" w:eastAsia="Arial" w:hAnsi="Arial"/>
        </w:rPr>
        <w:t xml:space="preserve"> 63, 149</w:t>
      </w:r>
      <w:r>
        <w:rPr>
          <w:rFonts w:ascii="Arial" w:eastAsia="Arial" w:hAnsi="Arial"/>
        </w:rPr>
        <w:t>–</w:t>
      </w:r>
      <w:r>
        <w:rPr>
          <w:rFonts w:ascii="Arial" w:eastAsia="Arial" w:hAnsi="Arial"/>
        </w:rPr>
        <w:t>162</w:t>
      </w:r>
    </w:p>
    <w:p w:rsidR="00EE4739" w:rsidRDefault="00EE4739">
      <w:pPr>
        <w:spacing w:line="241" w:lineRule="exact"/>
        <w:rPr>
          <w:rFonts w:ascii="Times New Roman" w:eastAsia="Times New Roman" w:hAnsi="Times New Roman"/>
        </w:rPr>
      </w:pPr>
    </w:p>
    <w:p w:rsidR="00EE4739" w:rsidRDefault="00EE4739">
      <w:pPr>
        <w:spacing w:line="233" w:lineRule="auto"/>
        <w:ind w:left="360" w:right="366"/>
        <w:rPr>
          <w:rFonts w:ascii="Arial" w:eastAsia="Arial" w:hAnsi="Arial"/>
        </w:rPr>
      </w:pPr>
      <w:r>
        <w:rPr>
          <w:rFonts w:ascii="Arial" w:eastAsia="Arial" w:hAnsi="Arial"/>
        </w:rPr>
        <w:t xml:space="preserve">Canelas, L., Almansa, P., Merchan, M. and Cifuentes, P. 2005. Quality of environmental impact statements in Portugal and Spain. </w:t>
      </w:r>
      <w:r>
        <w:rPr>
          <w:rFonts w:ascii="Arial" w:eastAsia="Arial" w:hAnsi="Arial"/>
          <w:i/>
        </w:rPr>
        <w:t>EIA Rev.</w:t>
      </w:r>
      <w:r>
        <w:rPr>
          <w:rFonts w:ascii="Arial" w:eastAsia="Arial" w:hAnsi="Arial"/>
        </w:rPr>
        <w:t xml:space="preserve"> 25, 217-225</w:t>
      </w:r>
    </w:p>
    <w:p w:rsidR="00EE4739" w:rsidRDefault="00EE4739">
      <w:pPr>
        <w:spacing w:line="245" w:lineRule="exact"/>
        <w:rPr>
          <w:rFonts w:ascii="Times New Roman" w:eastAsia="Times New Roman" w:hAnsi="Times New Roman"/>
        </w:rPr>
      </w:pPr>
    </w:p>
    <w:p w:rsidR="00EE4739" w:rsidRDefault="00EE4739">
      <w:pPr>
        <w:spacing w:line="232" w:lineRule="auto"/>
        <w:ind w:left="360" w:right="366"/>
        <w:rPr>
          <w:rFonts w:ascii="Arial" w:eastAsia="Arial" w:hAnsi="Arial"/>
        </w:rPr>
      </w:pPr>
      <w:r>
        <w:rPr>
          <w:rFonts w:ascii="Arial" w:eastAsia="Arial" w:hAnsi="Arial"/>
        </w:rPr>
        <w:t xml:space="preserve">Cashmore, M. 2004. The role of science in environmental impact assessment: process and procedure versus purpose in the development of theory. </w:t>
      </w:r>
      <w:r>
        <w:rPr>
          <w:rFonts w:ascii="Arial" w:eastAsia="Arial" w:hAnsi="Arial"/>
          <w:i/>
        </w:rPr>
        <w:t>EIA Rev.</w:t>
      </w:r>
      <w:r>
        <w:rPr>
          <w:rFonts w:ascii="Arial" w:eastAsia="Arial" w:hAnsi="Arial"/>
        </w:rPr>
        <w:t xml:space="preserve"> 24, 403</w:t>
      </w:r>
      <w:r>
        <w:rPr>
          <w:rFonts w:ascii="Arial" w:eastAsia="Arial" w:hAnsi="Arial"/>
        </w:rPr>
        <w:t>–</w:t>
      </w:r>
      <w:r>
        <w:rPr>
          <w:rFonts w:ascii="Arial" w:eastAsia="Arial" w:hAnsi="Arial"/>
        </w:rPr>
        <w:t>426.</w:t>
      </w:r>
    </w:p>
    <w:p w:rsidR="00EE4739" w:rsidRDefault="00EE4739">
      <w:pPr>
        <w:spacing w:line="244" w:lineRule="exact"/>
        <w:rPr>
          <w:rFonts w:ascii="Times New Roman" w:eastAsia="Times New Roman" w:hAnsi="Times New Roman"/>
        </w:rPr>
      </w:pPr>
    </w:p>
    <w:p w:rsidR="00EE4739" w:rsidRDefault="00EE4739">
      <w:pPr>
        <w:spacing w:line="237" w:lineRule="auto"/>
        <w:ind w:left="360" w:right="466"/>
        <w:rPr>
          <w:rFonts w:ascii="Arial" w:eastAsia="Arial" w:hAnsi="Arial"/>
        </w:rPr>
      </w:pPr>
      <w:r>
        <w:rPr>
          <w:rFonts w:ascii="Arial" w:eastAsia="Arial" w:hAnsi="Arial"/>
        </w:rPr>
        <w:t xml:space="preserve">Cesar, A., Lia, L., Pereira, C., Santos, A., Cortez, F., Choueri, R., De Orte, M. and Rachid, B. 2014. Environmental assessment of dredged sediment in the major Latin American seaport (Santos, São Paulo </w:t>
      </w:r>
      <w:r>
        <w:rPr>
          <w:rFonts w:ascii="Arial" w:eastAsia="Arial" w:hAnsi="Arial"/>
        </w:rPr>
        <w:t>—</w:t>
      </w:r>
      <w:r>
        <w:rPr>
          <w:rFonts w:ascii="Arial" w:eastAsia="Arial" w:hAnsi="Arial"/>
        </w:rPr>
        <w:t xml:space="preserve"> Brazil): An integrated approach. </w:t>
      </w:r>
      <w:r>
        <w:rPr>
          <w:rFonts w:ascii="Arial" w:eastAsia="Arial" w:hAnsi="Arial"/>
          <w:i/>
        </w:rPr>
        <w:t>Science of The Total Environment</w:t>
      </w:r>
      <w:r>
        <w:rPr>
          <w:rFonts w:ascii="Arial" w:eastAsia="Arial" w:hAnsi="Arial"/>
        </w:rPr>
        <w:t xml:space="preserve"> 497</w:t>
      </w:r>
      <w:r>
        <w:rPr>
          <w:rFonts w:ascii="Arial" w:eastAsia="Arial" w:hAnsi="Arial"/>
        </w:rPr>
        <w:t>–</w:t>
      </w:r>
      <w:r>
        <w:rPr>
          <w:rFonts w:ascii="Arial" w:eastAsia="Arial" w:hAnsi="Arial"/>
        </w:rPr>
        <w:t>498(1) 679</w:t>
      </w:r>
      <w:r>
        <w:rPr>
          <w:rFonts w:ascii="Arial" w:eastAsia="Arial" w:hAnsi="Arial"/>
        </w:rPr>
        <w:t>–</w:t>
      </w:r>
      <w:r>
        <w:rPr>
          <w:rFonts w:ascii="Arial" w:eastAsia="Arial" w:hAnsi="Arial"/>
        </w:rPr>
        <w:t>687.</w:t>
      </w:r>
    </w:p>
    <w:p w:rsidR="00EE4739" w:rsidRDefault="00EE4739">
      <w:pPr>
        <w:spacing w:line="241" w:lineRule="exact"/>
        <w:rPr>
          <w:rFonts w:ascii="Times New Roman" w:eastAsia="Times New Roman" w:hAnsi="Times New Roman"/>
        </w:rPr>
      </w:pPr>
    </w:p>
    <w:p w:rsidR="00EE4739" w:rsidRDefault="00EE4739">
      <w:pPr>
        <w:spacing w:line="236" w:lineRule="auto"/>
        <w:ind w:left="360" w:right="366"/>
        <w:jc w:val="both"/>
        <w:rPr>
          <w:rFonts w:ascii="Arial" w:eastAsia="Arial" w:hAnsi="Arial"/>
        </w:rPr>
      </w:pPr>
      <w:r>
        <w:rPr>
          <w:rFonts w:ascii="Arial" w:eastAsia="Arial" w:hAnsi="Arial"/>
        </w:rPr>
        <w:t xml:space="preserve">Claggett, P., Okay, J. and Stehman, S. 2010. Monitoring Regional Riparian Forest Cover Change Using Stratified Sampling and Multiresolution Imagery. </w:t>
      </w:r>
      <w:r>
        <w:rPr>
          <w:rFonts w:ascii="Arial" w:eastAsia="Arial" w:hAnsi="Arial"/>
          <w:i/>
        </w:rPr>
        <w:t>Journal of the American</w:t>
      </w:r>
      <w:r>
        <w:rPr>
          <w:rFonts w:ascii="Arial" w:eastAsia="Arial" w:hAnsi="Arial"/>
          <w:i/>
        </w:rPr>
        <w:t xml:space="preserve"> Water Res</w:t>
      </w:r>
      <w:r>
        <w:rPr>
          <w:rFonts w:ascii="Arial" w:eastAsia="Arial" w:hAnsi="Arial"/>
        </w:rPr>
        <w:t>.</w:t>
      </w:r>
      <w:r>
        <w:rPr>
          <w:rFonts w:ascii="Arial" w:eastAsia="Arial" w:hAnsi="Arial"/>
        </w:rPr>
        <w:t xml:space="preserve"> </w:t>
      </w:r>
      <w:r>
        <w:rPr>
          <w:rFonts w:ascii="Arial" w:eastAsia="Arial" w:hAnsi="Arial"/>
          <w:i/>
        </w:rPr>
        <w:t>Ass.</w:t>
      </w:r>
      <w:r>
        <w:rPr>
          <w:rFonts w:ascii="Arial" w:eastAsia="Arial" w:hAnsi="Arial"/>
        </w:rPr>
        <w:t xml:space="preserve"> </w:t>
      </w:r>
      <w:r>
        <w:rPr>
          <w:rFonts w:ascii="Arial" w:eastAsia="Arial" w:hAnsi="Arial"/>
        </w:rPr>
        <w:t>46(2), 334-343. DOI: 10.1111</w:t>
      </w:r>
      <w:r>
        <w:rPr>
          <w:rFonts w:ascii="Arial" w:eastAsia="Arial" w:hAnsi="Arial"/>
        </w:rPr>
        <w:t xml:space="preserve"> </w:t>
      </w:r>
      <w:r>
        <w:rPr>
          <w:rFonts w:ascii="Arial" w:eastAsia="Arial" w:hAnsi="Arial"/>
        </w:rPr>
        <w:t>⁄</w:t>
      </w:r>
      <w:r>
        <w:rPr>
          <w:rFonts w:ascii="Arial" w:eastAsia="Arial" w:hAnsi="Arial"/>
        </w:rPr>
        <w:t xml:space="preserve"> </w:t>
      </w:r>
      <w:r>
        <w:rPr>
          <w:rFonts w:ascii="Arial" w:eastAsia="Arial" w:hAnsi="Arial"/>
        </w:rPr>
        <w:t>j.1752-1688.2010.00424.x.</w:t>
      </w:r>
    </w:p>
    <w:p w:rsidR="00EE4739" w:rsidRDefault="00EE4739">
      <w:pPr>
        <w:spacing w:line="244" w:lineRule="exact"/>
        <w:rPr>
          <w:rFonts w:ascii="Times New Roman" w:eastAsia="Times New Roman" w:hAnsi="Times New Roman"/>
        </w:rPr>
      </w:pPr>
    </w:p>
    <w:p w:rsidR="00EE4739" w:rsidRDefault="00EE4739">
      <w:pPr>
        <w:spacing w:line="235" w:lineRule="auto"/>
        <w:ind w:left="360" w:right="346"/>
        <w:jc w:val="both"/>
        <w:rPr>
          <w:rFonts w:ascii="Arial" w:eastAsia="Arial" w:hAnsi="Arial"/>
        </w:rPr>
      </w:pPr>
      <w:r>
        <w:rPr>
          <w:rFonts w:ascii="Arial" w:eastAsia="Arial" w:hAnsi="Arial"/>
        </w:rPr>
        <w:t xml:space="preserve">Davoudi, M., Rahimpour, M., Jokar, S., Nikbakht, F. and Abbasfard, H. 2013. The major sources of gas flaring and air contamination in the natural gas processing plants: A case study. </w:t>
      </w:r>
      <w:r>
        <w:rPr>
          <w:rFonts w:ascii="Arial" w:eastAsia="Arial" w:hAnsi="Arial"/>
          <w:i/>
        </w:rPr>
        <w:t>Journal of Natural Gas Science and Engineering</w:t>
      </w:r>
      <w:r>
        <w:rPr>
          <w:rFonts w:ascii="Arial" w:eastAsia="Arial" w:hAnsi="Arial"/>
        </w:rPr>
        <w:t xml:space="preserve"> 13, 7-19</w:t>
      </w:r>
    </w:p>
    <w:p w:rsidR="00EE4739" w:rsidRDefault="00EE4739">
      <w:pPr>
        <w:spacing w:line="244" w:lineRule="exact"/>
        <w:rPr>
          <w:rFonts w:ascii="Times New Roman" w:eastAsia="Times New Roman" w:hAnsi="Times New Roman"/>
        </w:rPr>
      </w:pPr>
    </w:p>
    <w:p w:rsidR="00EE4739" w:rsidRDefault="00EE4739">
      <w:pPr>
        <w:spacing w:line="234" w:lineRule="auto"/>
        <w:ind w:left="360" w:right="366"/>
        <w:jc w:val="both"/>
        <w:rPr>
          <w:rFonts w:ascii="Arial" w:eastAsia="Arial" w:hAnsi="Arial"/>
        </w:rPr>
      </w:pPr>
      <w:r>
        <w:rPr>
          <w:rFonts w:ascii="Arial" w:eastAsia="Arial" w:hAnsi="Arial"/>
        </w:rPr>
        <w:t>DPR, Department of Petroleum Resources 2002. Environmental Guidelines &amp; Standards for the Petroleum Industry in Nigeria (EGASPIN), Lagos, Nigeria.</w:t>
      </w:r>
    </w:p>
    <w:p w:rsidR="00EE4739" w:rsidRDefault="00EE4739">
      <w:pPr>
        <w:spacing w:line="230" w:lineRule="exact"/>
        <w:rPr>
          <w:rFonts w:ascii="Times New Roman" w:eastAsia="Times New Roman" w:hAnsi="Times New Roman"/>
        </w:rPr>
      </w:pPr>
    </w:p>
    <w:p w:rsidR="00EE4739" w:rsidRDefault="00EE4739">
      <w:pPr>
        <w:spacing w:line="0" w:lineRule="atLeast"/>
        <w:ind w:left="360"/>
        <w:rPr>
          <w:rFonts w:ascii="Arial" w:eastAsia="Arial" w:hAnsi="Arial"/>
        </w:rPr>
      </w:pPr>
      <w:r>
        <w:rPr>
          <w:rFonts w:ascii="Arial" w:eastAsia="Arial" w:hAnsi="Arial"/>
        </w:rPr>
        <w:t>EC, European Commission 2001. Guidance on EIA. EIS review.</w:t>
      </w:r>
    </w:p>
    <w:p w:rsidR="00EE4739" w:rsidRDefault="00EE4739">
      <w:pPr>
        <w:spacing w:line="241" w:lineRule="exact"/>
        <w:rPr>
          <w:rFonts w:ascii="Times New Roman" w:eastAsia="Times New Roman" w:hAnsi="Times New Roman"/>
        </w:rPr>
      </w:pPr>
    </w:p>
    <w:p w:rsidR="00EE4739" w:rsidRDefault="00EE4739">
      <w:pPr>
        <w:spacing w:line="234" w:lineRule="auto"/>
        <w:ind w:left="360" w:right="366"/>
        <w:jc w:val="both"/>
        <w:rPr>
          <w:rFonts w:ascii="Arial" w:eastAsia="Arial" w:hAnsi="Arial"/>
        </w:rPr>
      </w:pPr>
      <w:r>
        <w:rPr>
          <w:rFonts w:ascii="Arial" w:eastAsia="Arial" w:hAnsi="Arial"/>
        </w:rPr>
        <w:t>European Commission 2009, DG ENV. Study concerning the report on the application and effectiveness of the EIA Directive (Final Report). COWI, Denmark, p.198.</w:t>
      </w:r>
    </w:p>
    <w:p w:rsidR="00EE4739" w:rsidRDefault="00EE4739">
      <w:pPr>
        <w:spacing w:line="230" w:lineRule="exact"/>
        <w:rPr>
          <w:rFonts w:ascii="Times New Roman" w:eastAsia="Times New Roman" w:hAnsi="Times New Roman"/>
        </w:rPr>
      </w:pPr>
    </w:p>
    <w:p w:rsidR="00EE4739" w:rsidRDefault="00EE4739">
      <w:pPr>
        <w:spacing w:line="0" w:lineRule="atLeast"/>
        <w:ind w:right="6"/>
        <w:jc w:val="center"/>
        <w:rPr>
          <w:rFonts w:ascii="Arial" w:eastAsia="Arial" w:hAnsi="Arial"/>
        </w:rPr>
      </w:pPr>
      <w:r>
        <w:rPr>
          <w:rFonts w:ascii="Arial" w:eastAsia="Arial" w:hAnsi="Arial"/>
        </w:rPr>
        <w:t>Eilperin, 2010. J. U.S. exempted BP's Gulf of Mexico drilling from environmental impact study.</w:t>
      </w:r>
    </w:p>
    <w:p w:rsidR="00EE4739" w:rsidRDefault="00EE4739">
      <w:pPr>
        <w:spacing w:line="1" w:lineRule="exact"/>
        <w:rPr>
          <w:rFonts w:ascii="Times New Roman" w:eastAsia="Times New Roman" w:hAnsi="Times New Roman"/>
        </w:rPr>
      </w:pPr>
    </w:p>
    <w:p w:rsidR="00EE4739" w:rsidRDefault="00EE4739">
      <w:pPr>
        <w:tabs>
          <w:tab w:val="left" w:pos="1340"/>
          <w:tab w:val="left" w:pos="2140"/>
        </w:tabs>
        <w:spacing w:line="0" w:lineRule="atLeast"/>
        <w:ind w:left="360"/>
        <w:rPr>
          <w:rFonts w:ascii="Arial" w:eastAsia="Arial" w:hAnsi="Arial"/>
          <w:color w:val="000000"/>
          <w:sz w:val="16"/>
          <w:u w:val="single"/>
        </w:rPr>
      </w:pPr>
      <w:r>
        <w:rPr>
          <w:rFonts w:ascii="Arial" w:eastAsia="Arial" w:hAnsi="Arial"/>
        </w:rPr>
        <w:t>Available</w:t>
      </w:r>
      <w:r>
        <w:rPr>
          <w:rFonts w:ascii="Arial" w:eastAsia="Arial" w:hAnsi="Arial"/>
        </w:rPr>
        <w:tab/>
      </w:r>
      <w:r>
        <w:rPr>
          <w:rFonts w:ascii="Arial" w:eastAsia="Arial" w:hAnsi="Arial"/>
        </w:rPr>
        <w:t>online:</w:t>
      </w:r>
      <w:r>
        <w:rPr>
          <w:rFonts w:ascii="Times New Roman" w:eastAsia="Times New Roman" w:hAnsi="Times New Roman"/>
        </w:rPr>
        <w:tab/>
      </w:r>
      <w:hyperlink r:id="rId9" w:history="1">
        <w:r>
          <w:rPr>
            <w:rFonts w:ascii="Arial" w:eastAsia="Arial" w:hAnsi="Arial"/>
            <w:color w:val="0000FF"/>
            <w:sz w:val="16"/>
            <w:u w:val="single"/>
          </w:rPr>
          <w:t>http://www.washingtonpost.com/wp-dyn/content/article/2010/05/04/AR2010050404118.html</w:t>
        </w:r>
        <w:r>
          <w:rPr>
            <w:rFonts w:ascii="Arial" w:eastAsia="Arial" w:hAnsi="Arial"/>
            <w:color w:val="000000"/>
            <w:sz w:val="16"/>
            <w:u w:val="single"/>
          </w:rPr>
          <w:t>.</w:t>
        </w:r>
      </w:hyperlink>
    </w:p>
    <w:p w:rsidR="00EE4739" w:rsidRDefault="00EE4739">
      <w:pPr>
        <w:spacing w:line="0" w:lineRule="atLeast"/>
        <w:ind w:left="360"/>
        <w:rPr>
          <w:rFonts w:ascii="Arial" w:eastAsia="Arial" w:hAnsi="Arial"/>
        </w:rPr>
      </w:pPr>
      <w:r>
        <w:rPr>
          <w:rFonts w:ascii="Arial" w:eastAsia="Arial" w:hAnsi="Arial"/>
        </w:rPr>
        <w:t>Accessed on: 3 June 2010.</w:t>
      </w:r>
    </w:p>
    <w:p w:rsidR="00EE4739" w:rsidRDefault="00EE4739">
      <w:pPr>
        <w:spacing w:line="241" w:lineRule="exact"/>
        <w:rPr>
          <w:rFonts w:ascii="Times New Roman" w:eastAsia="Times New Roman" w:hAnsi="Times New Roman"/>
        </w:rPr>
      </w:pPr>
    </w:p>
    <w:p w:rsidR="00EE4739" w:rsidRDefault="00EE4739">
      <w:pPr>
        <w:spacing w:line="235" w:lineRule="auto"/>
        <w:ind w:left="360" w:right="986"/>
        <w:rPr>
          <w:rFonts w:ascii="Arial" w:eastAsia="Arial" w:hAnsi="Arial"/>
        </w:rPr>
      </w:pPr>
      <w:r>
        <w:rPr>
          <w:rFonts w:ascii="Arial" w:eastAsia="Arial" w:hAnsi="Arial"/>
        </w:rPr>
        <w:t xml:space="preserve">Ekins, P., Vanner, R. and Firebrace, J. 2006. Decommissioning of offshore oil and gas facilities: A comparative assessment of different scenarios. </w:t>
      </w:r>
      <w:r>
        <w:rPr>
          <w:rFonts w:ascii="Arial" w:eastAsia="Arial" w:hAnsi="Arial"/>
          <w:i/>
        </w:rPr>
        <w:t>Journal of Environmental</w:t>
      </w:r>
      <w:r>
        <w:rPr>
          <w:rFonts w:ascii="Arial" w:eastAsia="Arial" w:hAnsi="Arial"/>
          <w:i/>
        </w:rPr>
        <w:t xml:space="preserve"> Management</w:t>
      </w:r>
      <w:r>
        <w:rPr>
          <w:rFonts w:ascii="Arial" w:eastAsia="Arial" w:hAnsi="Arial"/>
        </w:rPr>
        <w:t xml:space="preserve"> </w:t>
      </w:r>
      <w:r>
        <w:rPr>
          <w:rFonts w:ascii="Arial" w:eastAsia="Arial" w:hAnsi="Arial"/>
        </w:rPr>
        <w:t>79(4), 420</w:t>
      </w:r>
      <w:r>
        <w:rPr>
          <w:rFonts w:ascii="Arial" w:eastAsia="Arial" w:hAnsi="Arial"/>
        </w:rPr>
        <w:t>–</w:t>
      </w:r>
      <w:r>
        <w:rPr>
          <w:rFonts w:ascii="Arial" w:eastAsia="Arial" w:hAnsi="Arial"/>
        </w:rPr>
        <w:t>438</w:t>
      </w:r>
    </w:p>
    <w:p w:rsidR="00EE4739" w:rsidRDefault="00EE4739">
      <w:pPr>
        <w:spacing w:line="244" w:lineRule="exact"/>
        <w:rPr>
          <w:rFonts w:ascii="Times New Roman" w:eastAsia="Times New Roman" w:hAnsi="Times New Roman"/>
        </w:rPr>
      </w:pPr>
    </w:p>
    <w:p w:rsidR="00EE4739" w:rsidRDefault="00EE4739">
      <w:pPr>
        <w:spacing w:line="235" w:lineRule="auto"/>
        <w:ind w:left="360" w:right="366"/>
        <w:jc w:val="both"/>
        <w:rPr>
          <w:rFonts w:ascii="Arial" w:eastAsia="Arial" w:hAnsi="Arial"/>
        </w:rPr>
      </w:pPr>
      <w:r>
        <w:rPr>
          <w:rFonts w:ascii="Arial" w:eastAsia="Arial" w:hAnsi="Arial"/>
        </w:rPr>
        <w:t xml:space="preserve">Emeseh, E., 2012. Mainstreaming enforcement for the victims of environmental pollution: towards effective allocation of legislative competence under a Federal Constitution. </w:t>
      </w:r>
      <w:r>
        <w:rPr>
          <w:rFonts w:ascii="Arial" w:eastAsia="Arial" w:hAnsi="Arial"/>
          <w:i/>
        </w:rPr>
        <w:t>Environ.</w:t>
      </w:r>
      <w:r>
        <w:rPr>
          <w:rFonts w:ascii="Arial" w:eastAsia="Arial" w:hAnsi="Arial"/>
          <w:i/>
        </w:rPr>
        <w:t xml:space="preserve"> Law Rev.</w:t>
      </w:r>
      <w:r>
        <w:rPr>
          <w:rFonts w:ascii="Arial" w:eastAsia="Arial" w:hAnsi="Arial"/>
        </w:rPr>
        <w:t xml:space="preserve"> </w:t>
      </w:r>
      <w:r>
        <w:rPr>
          <w:rFonts w:ascii="Arial" w:eastAsia="Arial" w:hAnsi="Arial"/>
        </w:rPr>
        <w:t>14 (2012), 184</w:t>
      </w:r>
      <w:r>
        <w:rPr>
          <w:rFonts w:ascii="Arial" w:eastAsia="Arial" w:hAnsi="Arial"/>
        </w:rPr>
        <w:t>–</w:t>
      </w:r>
      <w:r>
        <w:rPr>
          <w:rFonts w:ascii="Arial" w:eastAsia="Arial" w:hAnsi="Arial"/>
        </w:rPr>
        <w:t>198.</w:t>
      </w:r>
    </w:p>
    <w:p w:rsidR="00EE4739" w:rsidRDefault="00EE4739">
      <w:pPr>
        <w:spacing w:line="200" w:lineRule="exact"/>
        <w:rPr>
          <w:rFonts w:ascii="Times New Roman" w:eastAsia="Times New Roman" w:hAnsi="Times New Roman"/>
        </w:rPr>
      </w:pPr>
    </w:p>
    <w:p w:rsidR="00EE4739" w:rsidRDefault="00EE4739">
      <w:pPr>
        <w:spacing w:line="220" w:lineRule="exact"/>
        <w:rPr>
          <w:rFonts w:ascii="Times New Roman" w:eastAsia="Times New Roman" w:hAnsi="Times New Roman"/>
        </w:rPr>
      </w:pPr>
    </w:p>
    <w:p w:rsidR="00EE4739" w:rsidRDefault="00EE4739">
      <w:pPr>
        <w:spacing w:line="0" w:lineRule="atLeast"/>
        <w:ind w:right="-13"/>
        <w:jc w:val="center"/>
        <w:rPr>
          <w:rFonts w:ascii="Times New Roman" w:eastAsia="Times New Roman" w:hAnsi="Times New Roman"/>
        </w:rPr>
      </w:pPr>
      <w:r>
        <w:rPr>
          <w:rFonts w:ascii="Times New Roman" w:eastAsia="Times New Roman" w:hAnsi="Times New Roman"/>
        </w:rPr>
        <w:t>31</w:t>
      </w:r>
    </w:p>
    <w:p w:rsidR="00EE4739" w:rsidRDefault="00EE4739">
      <w:pPr>
        <w:spacing w:line="0" w:lineRule="atLeast"/>
        <w:ind w:right="-13"/>
        <w:jc w:val="center"/>
        <w:rPr>
          <w:rFonts w:ascii="Times New Roman" w:eastAsia="Times New Roman" w:hAnsi="Times New Roman"/>
        </w:rPr>
        <w:sectPr w:rsidR="00000000">
          <w:pgSz w:w="11900" w:h="16838"/>
          <w:pgMar w:top="1440" w:right="1440" w:bottom="392" w:left="1440" w:header="0" w:footer="0" w:gutter="0"/>
          <w:cols w:space="0" w:equalWidth="0">
            <w:col w:w="9026"/>
          </w:cols>
          <w:docGrid w:linePitch="360"/>
        </w:sectPr>
      </w:pPr>
    </w:p>
    <w:p w:rsidR="00EE4739" w:rsidRDefault="00EE4739">
      <w:pPr>
        <w:spacing w:line="233" w:lineRule="exact"/>
        <w:rPr>
          <w:rFonts w:ascii="Times New Roman" w:eastAsia="Times New Roman" w:hAnsi="Times New Roman"/>
        </w:rPr>
      </w:pPr>
      <w:bookmarkStart w:id="34" w:name="page35"/>
      <w:bookmarkEnd w:id="34"/>
    </w:p>
    <w:p w:rsidR="00EE4739" w:rsidRDefault="00EE4739">
      <w:pPr>
        <w:spacing w:line="235" w:lineRule="auto"/>
        <w:ind w:left="360" w:right="366"/>
        <w:jc w:val="both"/>
        <w:rPr>
          <w:rFonts w:ascii="Arial" w:eastAsia="Arial" w:hAnsi="Arial"/>
        </w:rPr>
      </w:pPr>
      <w:r>
        <w:rPr>
          <w:rFonts w:ascii="Arial" w:eastAsia="Arial" w:hAnsi="Arial"/>
        </w:rPr>
        <w:t>Ene</w:t>
      </w:r>
      <w:r>
        <w:rPr>
          <w:rFonts w:ascii="Arial" w:eastAsia="Arial" w:hAnsi="Arial"/>
        </w:rPr>
        <w:t>h, C.O., 2011. Managing Nigeria</w:t>
      </w:r>
      <w:r>
        <w:rPr>
          <w:rFonts w:ascii="Arial" w:eastAsia="Arial" w:hAnsi="Arial"/>
        </w:rPr>
        <w:t>’s</w:t>
      </w:r>
      <w:r>
        <w:rPr>
          <w:rFonts w:ascii="Arial" w:eastAsia="Arial" w:hAnsi="Arial"/>
        </w:rPr>
        <w:t xml:space="preserve"> environment: the unresolved issues. </w:t>
      </w:r>
      <w:r>
        <w:rPr>
          <w:rFonts w:ascii="Arial" w:eastAsia="Arial" w:hAnsi="Arial"/>
          <w:i/>
        </w:rPr>
        <w:t>J. Environ. Sci.</w:t>
      </w:r>
      <w:r>
        <w:rPr>
          <w:rFonts w:ascii="Arial" w:eastAsia="Arial" w:hAnsi="Arial"/>
          <w:i/>
        </w:rPr>
        <w:t xml:space="preserve"> Technol.</w:t>
      </w:r>
      <w:r>
        <w:rPr>
          <w:rFonts w:ascii="Arial" w:eastAsia="Arial" w:hAnsi="Arial"/>
        </w:rPr>
        <w:t xml:space="preserve"> </w:t>
      </w:r>
      <w:r>
        <w:rPr>
          <w:rFonts w:ascii="Arial" w:eastAsia="Arial" w:hAnsi="Arial"/>
        </w:rPr>
        <w:t>4 (3), 250</w:t>
      </w:r>
      <w:r>
        <w:rPr>
          <w:rFonts w:ascii="Arial" w:eastAsia="Arial" w:hAnsi="Arial"/>
        </w:rPr>
        <w:t>–</w:t>
      </w:r>
      <w:r>
        <w:rPr>
          <w:rFonts w:ascii="Arial" w:eastAsia="Arial" w:hAnsi="Arial"/>
        </w:rPr>
        <w:t>263</w:t>
      </w:r>
    </w:p>
    <w:p w:rsidR="00EE4739" w:rsidRDefault="00EE4739">
      <w:pPr>
        <w:spacing w:line="241" w:lineRule="exact"/>
        <w:rPr>
          <w:rFonts w:ascii="Times New Roman" w:eastAsia="Times New Roman" w:hAnsi="Times New Roman"/>
        </w:rPr>
      </w:pPr>
    </w:p>
    <w:p w:rsidR="00EE4739" w:rsidRDefault="00EE4739">
      <w:pPr>
        <w:spacing w:line="234" w:lineRule="auto"/>
        <w:ind w:left="360" w:right="366"/>
        <w:jc w:val="both"/>
        <w:rPr>
          <w:rFonts w:ascii="Arial" w:eastAsia="Arial" w:hAnsi="Arial"/>
        </w:rPr>
      </w:pPr>
      <w:r>
        <w:rPr>
          <w:rFonts w:ascii="Arial" w:eastAsia="Arial" w:hAnsi="Arial"/>
        </w:rPr>
        <w:t>E&amp;P Forum/UNEP 1997. Environmental management in Oil and Gas exploration and production. Joint E&amp;P Forum/UNEP Technical Publications, Paris.</w:t>
      </w:r>
    </w:p>
    <w:p w:rsidR="00EE4739" w:rsidRDefault="00EE4739">
      <w:pPr>
        <w:spacing w:line="240" w:lineRule="exact"/>
        <w:rPr>
          <w:rFonts w:ascii="Times New Roman" w:eastAsia="Times New Roman" w:hAnsi="Times New Roman"/>
        </w:rPr>
      </w:pPr>
    </w:p>
    <w:p w:rsidR="00EE4739" w:rsidRDefault="00EE4739">
      <w:pPr>
        <w:spacing w:line="236" w:lineRule="auto"/>
        <w:ind w:left="360" w:right="906"/>
        <w:rPr>
          <w:rFonts w:ascii="Arial" w:eastAsia="Arial" w:hAnsi="Arial"/>
        </w:rPr>
      </w:pPr>
      <w:r>
        <w:rPr>
          <w:rFonts w:ascii="Arial" w:eastAsia="Arial" w:hAnsi="Arial"/>
        </w:rPr>
        <w:t xml:space="preserve">Ernst, M.D. 2004. Permutation Methods: A Basis for Exact Inference. </w:t>
      </w:r>
      <w:r>
        <w:rPr>
          <w:rFonts w:ascii="Arial" w:eastAsia="Arial" w:hAnsi="Arial"/>
          <w:i/>
        </w:rPr>
        <w:t>Statistical Science</w:t>
      </w:r>
      <w:r>
        <w:rPr>
          <w:rFonts w:ascii="Arial" w:eastAsia="Arial" w:hAnsi="Arial"/>
        </w:rPr>
        <w:t xml:space="preserve"> 19(4), 676</w:t>
      </w:r>
      <w:r>
        <w:rPr>
          <w:rFonts w:ascii="Arial" w:eastAsia="Arial" w:hAnsi="Arial"/>
        </w:rPr>
        <w:t>–</w:t>
      </w:r>
      <w:r>
        <w:rPr>
          <w:rFonts w:ascii="Arial" w:eastAsia="Arial" w:hAnsi="Arial"/>
        </w:rPr>
        <w:t>685.</w:t>
      </w:r>
    </w:p>
    <w:p w:rsidR="00EE4739" w:rsidRDefault="00EE4739">
      <w:pPr>
        <w:spacing w:line="239" w:lineRule="exact"/>
        <w:rPr>
          <w:rFonts w:ascii="Times New Roman" w:eastAsia="Times New Roman" w:hAnsi="Times New Roman"/>
        </w:rPr>
      </w:pPr>
    </w:p>
    <w:p w:rsidR="00EE4739" w:rsidRDefault="00EE4739">
      <w:pPr>
        <w:spacing w:line="233" w:lineRule="auto"/>
        <w:ind w:left="360" w:right="586"/>
        <w:rPr>
          <w:rFonts w:ascii="Arial" w:eastAsia="Arial" w:hAnsi="Arial"/>
        </w:rPr>
      </w:pPr>
      <w:r>
        <w:rPr>
          <w:rFonts w:ascii="Arial" w:eastAsia="Arial" w:hAnsi="Arial"/>
        </w:rPr>
        <w:t>Evans, J., Wood, G. and Miller, A. 2006. The risk assessment</w:t>
      </w:r>
      <w:r>
        <w:rPr>
          <w:rFonts w:ascii="Arial" w:eastAsia="Arial" w:hAnsi="Arial"/>
        </w:rPr>
        <w:t>–</w:t>
      </w:r>
      <w:r>
        <w:rPr>
          <w:rFonts w:ascii="Arial" w:eastAsia="Arial" w:hAnsi="Arial"/>
        </w:rPr>
        <w:t xml:space="preserve">policy gap: An example from the UK contaminated land regime. </w:t>
      </w:r>
      <w:r>
        <w:rPr>
          <w:rFonts w:ascii="Arial" w:eastAsia="Arial" w:hAnsi="Arial"/>
          <w:i/>
        </w:rPr>
        <w:t>Environment International</w:t>
      </w:r>
      <w:r>
        <w:rPr>
          <w:rFonts w:ascii="Arial" w:eastAsia="Arial" w:hAnsi="Arial"/>
        </w:rPr>
        <w:t xml:space="preserve"> 32, 1066</w:t>
      </w:r>
      <w:r>
        <w:rPr>
          <w:rFonts w:ascii="Arial" w:eastAsia="Arial" w:hAnsi="Arial"/>
        </w:rPr>
        <w:t>–</w:t>
      </w:r>
      <w:r>
        <w:rPr>
          <w:rFonts w:ascii="Arial" w:eastAsia="Arial" w:hAnsi="Arial"/>
        </w:rPr>
        <w:t>1071</w:t>
      </w:r>
    </w:p>
    <w:p w:rsidR="00EE4739" w:rsidRDefault="00EE4739">
      <w:pPr>
        <w:spacing w:line="245" w:lineRule="exact"/>
        <w:rPr>
          <w:rFonts w:ascii="Times New Roman" w:eastAsia="Times New Roman" w:hAnsi="Times New Roman"/>
        </w:rPr>
      </w:pPr>
    </w:p>
    <w:p w:rsidR="00EE4739" w:rsidRDefault="00EE4739">
      <w:pPr>
        <w:spacing w:line="234" w:lineRule="auto"/>
        <w:ind w:left="360" w:right="366"/>
        <w:jc w:val="both"/>
        <w:rPr>
          <w:rFonts w:ascii="Arial" w:eastAsia="Arial" w:hAnsi="Arial"/>
        </w:rPr>
      </w:pPr>
      <w:r>
        <w:rPr>
          <w:rFonts w:ascii="Arial" w:eastAsia="Arial" w:hAnsi="Arial"/>
        </w:rPr>
        <w:t>FEPA, Federal Environmental Protection Agency 1995. Sub-sectoral Guidelines for EIA in Nigeri</w:t>
      </w:r>
      <w:r>
        <w:rPr>
          <w:rFonts w:ascii="Arial" w:eastAsia="Arial" w:hAnsi="Arial"/>
        </w:rPr>
        <w:t>a</w:t>
      </w:r>
      <w:r>
        <w:rPr>
          <w:rFonts w:ascii="Arial" w:eastAsia="Arial" w:hAnsi="Arial"/>
        </w:rPr>
        <w:t>’s Oil and Gas Industry. Lagos, Nigeria</w:t>
      </w:r>
      <w:r>
        <w:rPr>
          <w:rFonts w:ascii="Arial" w:eastAsia="Arial" w:hAnsi="Arial"/>
        </w:rPr>
        <w:t>.</w:t>
      </w:r>
    </w:p>
    <w:p w:rsidR="00EE4739" w:rsidRDefault="00EE4739">
      <w:pPr>
        <w:spacing w:line="230" w:lineRule="exact"/>
        <w:rPr>
          <w:rFonts w:ascii="Times New Roman" w:eastAsia="Times New Roman" w:hAnsi="Times New Roman"/>
        </w:rPr>
      </w:pPr>
    </w:p>
    <w:p w:rsidR="00EE4739" w:rsidRDefault="00EE4739">
      <w:pPr>
        <w:spacing w:line="0" w:lineRule="atLeast"/>
        <w:ind w:left="360"/>
        <w:rPr>
          <w:rFonts w:ascii="Arial" w:eastAsia="Arial" w:hAnsi="Arial"/>
        </w:rPr>
      </w:pPr>
      <w:r>
        <w:rPr>
          <w:rFonts w:ascii="Arial" w:eastAsia="Arial" w:hAnsi="Arial"/>
        </w:rPr>
        <w:t>Field, A. 2009. Discovering statistics using SPSS (3rd ed.). Los Angelis: Sage Pub.</w:t>
      </w:r>
    </w:p>
    <w:p w:rsidR="00EE4739" w:rsidRDefault="00EE4739">
      <w:pPr>
        <w:spacing w:line="160" w:lineRule="exact"/>
        <w:rPr>
          <w:rFonts w:ascii="Times New Roman" w:eastAsia="Times New Roman" w:hAnsi="Times New Roman"/>
        </w:rPr>
      </w:pPr>
    </w:p>
    <w:p w:rsidR="00EE4739" w:rsidRDefault="00EE4739">
      <w:pPr>
        <w:spacing w:line="233" w:lineRule="auto"/>
        <w:ind w:left="360" w:right="366"/>
        <w:jc w:val="both"/>
        <w:rPr>
          <w:rFonts w:ascii="Arial" w:eastAsia="Arial" w:hAnsi="Arial"/>
        </w:rPr>
      </w:pPr>
      <w:r>
        <w:rPr>
          <w:rFonts w:ascii="Arial" w:eastAsia="Arial" w:hAnsi="Arial"/>
        </w:rPr>
        <w:t xml:space="preserve">Floater, G.J. 2002. A risk model for predicting the effects of lake-side development on wildfowl populations. </w:t>
      </w:r>
      <w:r>
        <w:rPr>
          <w:rFonts w:ascii="Arial" w:eastAsia="Arial" w:hAnsi="Arial"/>
          <w:i/>
        </w:rPr>
        <w:t>Journal of Environmental Management</w:t>
      </w:r>
      <w:r>
        <w:rPr>
          <w:rFonts w:ascii="Arial" w:eastAsia="Arial" w:hAnsi="Arial"/>
        </w:rPr>
        <w:t xml:space="preserve"> 66, 307-316.</w:t>
      </w:r>
    </w:p>
    <w:p w:rsidR="00EE4739" w:rsidRDefault="00EE4739">
      <w:pPr>
        <w:spacing w:line="234" w:lineRule="exact"/>
        <w:rPr>
          <w:rFonts w:ascii="Times New Roman" w:eastAsia="Times New Roman" w:hAnsi="Times New Roman"/>
        </w:rPr>
      </w:pPr>
    </w:p>
    <w:p w:rsidR="00EE4739" w:rsidRDefault="00EE4739">
      <w:pPr>
        <w:spacing w:line="0" w:lineRule="atLeast"/>
        <w:ind w:left="360"/>
        <w:rPr>
          <w:rFonts w:ascii="Arial" w:eastAsia="Arial" w:hAnsi="Arial"/>
        </w:rPr>
      </w:pPr>
      <w:r>
        <w:rPr>
          <w:rFonts w:ascii="Arial" w:eastAsia="Arial" w:hAnsi="Arial"/>
        </w:rPr>
        <w:t>Fuller, K. 1999. Quality and quality control in environmental impact assessment. In: Handbook</w:t>
      </w:r>
    </w:p>
    <w:p w:rsidR="00EE4739" w:rsidRDefault="00EE4739">
      <w:pPr>
        <w:spacing w:line="0" w:lineRule="atLeast"/>
        <w:ind w:left="360"/>
        <w:rPr>
          <w:rFonts w:ascii="Arial" w:eastAsia="Arial" w:hAnsi="Arial"/>
        </w:rPr>
      </w:pPr>
      <w:r>
        <w:rPr>
          <w:rFonts w:ascii="Arial" w:eastAsia="Arial" w:hAnsi="Arial"/>
        </w:rPr>
        <w:t>of environmental impact assessment, vol. 2, Petts, J., Ed. Oxford: Blackwell. p.55-82.</w:t>
      </w:r>
    </w:p>
    <w:p w:rsidR="00EE4739" w:rsidRDefault="00EE4739">
      <w:pPr>
        <w:spacing w:line="236" w:lineRule="exact"/>
        <w:rPr>
          <w:rFonts w:ascii="Times New Roman" w:eastAsia="Times New Roman" w:hAnsi="Times New Roman"/>
        </w:rPr>
      </w:pPr>
    </w:p>
    <w:p w:rsidR="00EE4739" w:rsidRDefault="00EE4739">
      <w:pPr>
        <w:spacing w:line="234" w:lineRule="auto"/>
        <w:ind w:left="360" w:right="366"/>
        <w:jc w:val="both"/>
        <w:rPr>
          <w:rFonts w:ascii="Arial" w:eastAsia="Arial" w:hAnsi="Arial"/>
        </w:rPr>
      </w:pPr>
      <w:r>
        <w:rPr>
          <w:rFonts w:ascii="Arial" w:eastAsia="Arial" w:hAnsi="Arial"/>
        </w:rPr>
        <w:t xml:space="preserve">Gerring, J. 2004. What Is a Case Study and What Is It Good for? </w:t>
      </w:r>
      <w:r>
        <w:rPr>
          <w:rFonts w:ascii="Arial" w:eastAsia="Arial" w:hAnsi="Arial"/>
          <w:i/>
        </w:rPr>
        <w:t>American Political Science</w:t>
      </w:r>
      <w:r>
        <w:rPr>
          <w:rFonts w:ascii="Arial" w:eastAsia="Arial" w:hAnsi="Arial"/>
          <w:i/>
        </w:rPr>
        <w:t xml:space="preserve"> Review</w:t>
      </w:r>
      <w:r>
        <w:rPr>
          <w:rFonts w:ascii="Arial" w:eastAsia="Arial" w:hAnsi="Arial"/>
        </w:rPr>
        <w:t xml:space="preserve"> </w:t>
      </w:r>
      <w:r>
        <w:rPr>
          <w:rFonts w:ascii="Arial" w:eastAsia="Arial" w:hAnsi="Arial"/>
        </w:rPr>
        <w:t>98(2), 341-354</w:t>
      </w:r>
    </w:p>
    <w:p w:rsidR="00EE4739" w:rsidRDefault="00EE4739">
      <w:pPr>
        <w:spacing w:line="245" w:lineRule="exact"/>
        <w:rPr>
          <w:rFonts w:ascii="Times New Roman" w:eastAsia="Times New Roman" w:hAnsi="Times New Roman"/>
        </w:rPr>
      </w:pPr>
    </w:p>
    <w:p w:rsidR="00EE4739" w:rsidRDefault="00EE4739">
      <w:pPr>
        <w:spacing w:line="236" w:lineRule="auto"/>
        <w:ind w:left="360" w:right="346"/>
        <w:jc w:val="both"/>
        <w:rPr>
          <w:rFonts w:ascii="Arial" w:eastAsia="Arial" w:hAnsi="Arial"/>
        </w:rPr>
      </w:pPr>
      <w:r>
        <w:rPr>
          <w:rFonts w:ascii="Arial" w:eastAsia="Arial" w:hAnsi="Arial"/>
        </w:rPr>
        <w:t xml:space="preserve">Gilbuena Jr., R., Kawamura, A., Medina, R., Amaguchi, H., Nakagawa, N. and Bui, D. 2013. Environmental impact assessment of structural flood mitigation measures by a rapid impact assessment matrix (RIAM) technique: A case study in Metro Manila, Philippines. </w:t>
      </w:r>
      <w:r>
        <w:rPr>
          <w:rFonts w:ascii="Arial" w:eastAsia="Arial" w:hAnsi="Arial"/>
          <w:i/>
        </w:rPr>
        <w:t>Science of</w:t>
      </w:r>
      <w:r>
        <w:rPr>
          <w:rFonts w:ascii="Arial" w:eastAsia="Arial" w:hAnsi="Arial"/>
          <w:i/>
        </w:rPr>
        <w:t xml:space="preserve"> The Total Environment</w:t>
      </w:r>
      <w:r>
        <w:rPr>
          <w:rFonts w:ascii="Arial" w:eastAsia="Arial" w:hAnsi="Arial"/>
        </w:rPr>
        <w:t xml:space="preserve"> </w:t>
      </w:r>
      <w:r>
        <w:rPr>
          <w:rFonts w:ascii="Arial" w:eastAsia="Arial" w:hAnsi="Arial"/>
        </w:rPr>
        <w:t>456</w:t>
      </w:r>
      <w:r>
        <w:rPr>
          <w:rFonts w:ascii="Arial" w:eastAsia="Arial" w:hAnsi="Arial"/>
        </w:rPr>
        <w:t>–</w:t>
      </w:r>
      <w:r>
        <w:rPr>
          <w:rFonts w:ascii="Arial" w:eastAsia="Arial" w:hAnsi="Arial"/>
        </w:rPr>
        <w:t>457(1), 137</w:t>
      </w:r>
      <w:r>
        <w:rPr>
          <w:rFonts w:ascii="Arial" w:eastAsia="Arial" w:hAnsi="Arial"/>
        </w:rPr>
        <w:t>–</w:t>
      </w:r>
      <w:r>
        <w:rPr>
          <w:rFonts w:ascii="Arial" w:eastAsia="Arial" w:hAnsi="Arial"/>
        </w:rPr>
        <w:t>147.</w:t>
      </w:r>
    </w:p>
    <w:p w:rsidR="00EE4739" w:rsidRDefault="00EE4739">
      <w:pPr>
        <w:spacing w:line="245" w:lineRule="exact"/>
        <w:rPr>
          <w:rFonts w:ascii="Times New Roman" w:eastAsia="Times New Roman" w:hAnsi="Times New Roman"/>
        </w:rPr>
      </w:pPr>
    </w:p>
    <w:p w:rsidR="00EE4739" w:rsidRDefault="00EE4739">
      <w:pPr>
        <w:spacing w:line="236" w:lineRule="auto"/>
        <w:ind w:left="360" w:right="366"/>
        <w:jc w:val="both"/>
        <w:rPr>
          <w:rFonts w:ascii="Arial" w:eastAsia="Arial" w:hAnsi="Arial"/>
        </w:rPr>
      </w:pPr>
      <w:r>
        <w:rPr>
          <w:rFonts w:ascii="Arial" w:eastAsia="Arial" w:hAnsi="Arial"/>
        </w:rPr>
        <w:t xml:space="preserve">Giwa, S., Adama, O. and Akinyemi, O. 2014. Baseline black carbon emissions for gas flaring in the Niger Delta region of Nigeria. </w:t>
      </w:r>
      <w:r>
        <w:rPr>
          <w:rFonts w:ascii="Arial" w:eastAsia="Arial" w:hAnsi="Arial"/>
          <w:i/>
        </w:rPr>
        <w:t>Journal of Natural Gas Science and Engineering</w:t>
      </w:r>
      <w:r>
        <w:rPr>
          <w:rFonts w:ascii="Arial" w:eastAsia="Arial" w:hAnsi="Arial"/>
        </w:rPr>
        <w:t xml:space="preserve"> 20, 373-379</w:t>
      </w:r>
    </w:p>
    <w:p w:rsidR="00EE4739" w:rsidRDefault="00EE4739">
      <w:pPr>
        <w:spacing w:line="241" w:lineRule="exact"/>
        <w:rPr>
          <w:rFonts w:ascii="Times New Roman" w:eastAsia="Times New Roman" w:hAnsi="Times New Roman"/>
        </w:rPr>
      </w:pPr>
    </w:p>
    <w:p w:rsidR="00EE4739" w:rsidRDefault="00EE4739">
      <w:pPr>
        <w:spacing w:line="235" w:lineRule="auto"/>
        <w:ind w:left="360" w:right="366"/>
        <w:jc w:val="both"/>
        <w:rPr>
          <w:rFonts w:ascii="Arial" w:eastAsia="Arial" w:hAnsi="Arial"/>
        </w:rPr>
      </w:pPr>
      <w:r>
        <w:rPr>
          <w:rFonts w:ascii="Arial" w:eastAsia="Arial" w:hAnsi="Arial"/>
        </w:rPr>
        <w:t xml:space="preserve">Glasson, J., Therivel, R., Weston, J., Wilson, E. and Frost, R. 1997. EIA - Learning from Experience: Changes in the Quality of Environmental Impact Statements for UK Planning Projects. </w:t>
      </w:r>
      <w:r>
        <w:rPr>
          <w:rFonts w:ascii="Arial" w:eastAsia="Arial" w:hAnsi="Arial"/>
          <w:i/>
        </w:rPr>
        <w:t>Journal of Environmental Planning and Mgt.</w:t>
      </w:r>
      <w:r>
        <w:rPr>
          <w:rFonts w:ascii="Arial" w:eastAsia="Arial" w:hAnsi="Arial"/>
        </w:rPr>
        <w:t xml:space="preserve"> 40(4), 451- 464.</w:t>
      </w:r>
    </w:p>
    <w:p w:rsidR="00EE4739" w:rsidRDefault="00EE4739">
      <w:pPr>
        <w:spacing w:line="233" w:lineRule="exact"/>
        <w:rPr>
          <w:rFonts w:ascii="Times New Roman" w:eastAsia="Times New Roman" w:hAnsi="Times New Roman"/>
        </w:rPr>
      </w:pPr>
    </w:p>
    <w:p w:rsidR="00EE4739" w:rsidRDefault="00EE4739">
      <w:pPr>
        <w:spacing w:line="0" w:lineRule="atLeast"/>
        <w:ind w:left="360"/>
        <w:rPr>
          <w:rFonts w:ascii="Arial" w:eastAsia="Arial" w:hAnsi="Arial"/>
        </w:rPr>
      </w:pPr>
      <w:r>
        <w:rPr>
          <w:rFonts w:ascii="Arial" w:eastAsia="Arial" w:hAnsi="Arial"/>
        </w:rPr>
        <w:t>Glasson J, Therivel R, Chadwick A. 2005. Introduction to environmental impact assessment.</w:t>
      </w:r>
    </w:p>
    <w:p w:rsidR="00EE4739" w:rsidRDefault="00EE4739">
      <w:pPr>
        <w:spacing w:line="0" w:lineRule="atLeast"/>
        <w:ind w:left="360"/>
        <w:rPr>
          <w:rFonts w:ascii="Arial" w:eastAsia="Arial" w:hAnsi="Arial"/>
        </w:rPr>
      </w:pPr>
      <w:r>
        <w:rPr>
          <w:rFonts w:ascii="Arial" w:eastAsia="Arial" w:hAnsi="Arial"/>
        </w:rPr>
        <w:t>3rd ed. London: Routledge.</w:t>
      </w:r>
    </w:p>
    <w:p w:rsidR="00EE4739" w:rsidRDefault="00EE4739">
      <w:pPr>
        <w:spacing w:line="239" w:lineRule="exact"/>
        <w:rPr>
          <w:rFonts w:ascii="Times New Roman" w:eastAsia="Times New Roman" w:hAnsi="Times New Roman"/>
        </w:rPr>
      </w:pPr>
    </w:p>
    <w:p w:rsidR="00EE4739" w:rsidRDefault="00EE4739">
      <w:pPr>
        <w:spacing w:line="234" w:lineRule="auto"/>
        <w:ind w:left="360" w:right="426"/>
        <w:rPr>
          <w:rFonts w:ascii="Arial" w:eastAsia="Arial" w:hAnsi="Arial"/>
        </w:rPr>
      </w:pPr>
      <w:r>
        <w:rPr>
          <w:rFonts w:ascii="Arial" w:eastAsia="Arial" w:hAnsi="Arial"/>
        </w:rPr>
        <w:t xml:space="preserve">Gorard, S. 2006. Towards a judgement-based statistical analysis. </w:t>
      </w:r>
      <w:r>
        <w:rPr>
          <w:rFonts w:ascii="Arial" w:eastAsia="Arial" w:hAnsi="Arial"/>
          <w:i/>
        </w:rPr>
        <w:t>British Journal of Sociology</w:t>
      </w:r>
      <w:r>
        <w:rPr>
          <w:rFonts w:ascii="Arial" w:eastAsia="Arial" w:hAnsi="Arial"/>
          <w:i/>
        </w:rPr>
        <w:t xml:space="preserve"> of Education</w:t>
      </w:r>
      <w:r>
        <w:rPr>
          <w:rFonts w:ascii="Arial" w:eastAsia="Arial" w:hAnsi="Arial"/>
        </w:rPr>
        <w:t xml:space="preserve"> </w:t>
      </w:r>
      <w:r>
        <w:rPr>
          <w:rFonts w:ascii="Arial" w:eastAsia="Arial" w:hAnsi="Arial"/>
        </w:rPr>
        <w:t>27(1), 67-80.</w:t>
      </w:r>
    </w:p>
    <w:p w:rsidR="00EE4739" w:rsidRDefault="00EE4739">
      <w:pPr>
        <w:spacing w:line="243" w:lineRule="exact"/>
        <w:rPr>
          <w:rFonts w:ascii="Times New Roman" w:eastAsia="Times New Roman" w:hAnsi="Times New Roman"/>
        </w:rPr>
      </w:pPr>
    </w:p>
    <w:p w:rsidR="00EE4739" w:rsidRDefault="00EE4739">
      <w:pPr>
        <w:spacing w:line="233" w:lineRule="auto"/>
        <w:ind w:left="360" w:right="346"/>
        <w:jc w:val="both"/>
        <w:rPr>
          <w:rFonts w:ascii="Arial" w:eastAsia="Arial" w:hAnsi="Arial"/>
        </w:rPr>
      </w:pPr>
      <w:r>
        <w:rPr>
          <w:rFonts w:ascii="Arial" w:eastAsia="Arial" w:hAnsi="Arial"/>
        </w:rPr>
        <w:t xml:space="preserve">Gray, I, and Edwards-Jones, G. 1999. Environmental impact assessment in the Scottish forest sector. </w:t>
      </w:r>
      <w:r>
        <w:rPr>
          <w:rFonts w:ascii="Arial" w:eastAsia="Arial" w:hAnsi="Arial"/>
          <w:i/>
        </w:rPr>
        <w:t>Forestry</w:t>
      </w:r>
      <w:r>
        <w:rPr>
          <w:rFonts w:ascii="Arial" w:eastAsia="Arial" w:hAnsi="Arial"/>
        </w:rPr>
        <w:t xml:space="preserve"> 72(1),1</w:t>
      </w:r>
      <w:r>
        <w:rPr>
          <w:rFonts w:ascii="Arial" w:eastAsia="Arial" w:hAnsi="Arial"/>
        </w:rPr>
        <w:t>–</w:t>
      </w:r>
      <w:r>
        <w:rPr>
          <w:rFonts w:ascii="Arial" w:eastAsia="Arial" w:hAnsi="Arial"/>
        </w:rPr>
        <w:t>10.</w:t>
      </w:r>
    </w:p>
    <w:p w:rsidR="00EE4739" w:rsidRDefault="00EE4739">
      <w:pPr>
        <w:spacing w:line="245" w:lineRule="exact"/>
        <w:rPr>
          <w:rFonts w:ascii="Times New Roman" w:eastAsia="Times New Roman" w:hAnsi="Times New Roman"/>
        </w:rPr>
      </w:pPr>
    </w:p>
    <w:p w:rsidR="00EE4739" w:rsidRDefault="00EE4739">
      <w:pPr>
        <w:spacing w:line="251" w:lineRule="auto"/>
        <w:ind w:left="360" w:right="1386"/>
        <w:rPr>
          <w:rFonts w:ascii="Arial" w:eastAsia="Arial" w:hAnsi="Arial"/>
          <w:sz w:val="19"/>
        </w:rPr>
      </w:pPr>
      <w:r>
        <w:rPr>
          <w:rFonts w:ascii="Arial" w:eastAsia="Arial" w:hAnsi="Arial"/>
          <w:sz w:val="19"/>
        </w:rPr>
        <w:t xml:space="preserve">Gray, I. and Edwards-Jones, G. 2003. A review of environmental statements in the British forest sector. </w:t>
      </w:r>
      <w:r>
        <w:rPr>
          <w:rFonts w:ascii="Arial" w:eastAsia="Arial" w:hAnsi="Arial"/>
          <w:i/>
          <w:sz w:val="19"/>
        </w:rPr>
        <w:t>Impact Assessment and Project Appraisal</w:t>
      </w:r>
      <w:r>
        <w:rPr>
          <w:rFonts w:ascii="Arial" w:eastAsia="Arial" w:hAnsi="Arial"/>
          <w:sz w:val="19"/>
        </w:rPr>
        <w:t xml:space="preserve"> 21(4), 303</w:t>
      </w:r>
      <w:r>
        <w:rPr>
          <w:rFonts w:ascii="Arial" w:eastAsia="Arial" w:hAnsi="Arial"/>
          <w:sz w:val="19"/>
        </w:rPr>
        <w:t>–</w:t>
      </w:r>
      <w:r>
        <w:rPr>
          <w:rFonts w:ascii="Arial" w:eastAsia="Arial" w:hAnsi="Arial"/>
          <w:sz w:val="19"/>
        </w:rPr>
        <w:t>312.</w:t>
      </w:r>
    </w:p>
    <w:p w:rsidR="00EE4739" w:rsidRDefault="00EE4739">
      <w:pPr>
        <w:spacing w:line="232" w:lineRule="exact"/>
        <w:rPr>
          <w:rFonts w:ascii="Times New Roman" w:eastAsia="Times New Roman" w:hAnsi="Times New Roman"/>
        </w:rPr>
      </w:pPr>
    </w:p>
    <w:p w:rsidR="00EE4739" w:rsidRDefault="00EE4739">
      <w:pPr>
        <w:spacing w:line="233" w:lineRule="auto"/>
        <w:ind w:left="360" w:right="366"/>
        <w:jc w:val="both"/>
        <w:rPr>
          <w:rFonts w:ascii="Arial" w:eastAsia="Arial" w:hAnsi="Arial"/>
        </w:rPr>
      </w:pPr>
      <w:r>
        <w:rPr>
          <w:rFonts w:ascii="Arial" w:eastAsia="Arial" w:hAnsi="Arial"/>
        </w:rPr>
        <w:t xml:space="preserve">Guilanpour, K and Sheate, W. 1997. A systematic review of Tanzanian environmental impact statements. </w:t>
      </w:r>
      <w:r>
        <w:rPr>
          <w:rFonts w:ascii="Arial" w:eastAsia="Arial" w:hAnsi="Arial"/>
          <w:i/>
        </w:rPr>
        <w:t>Project Appraisal</w:t>
      </w:r>
      <w:r>
        <w:rPr>
          <w:rFonts w:ascii="Arial" w:eastAsia="Arial" w:hAnsi="Arial"/>
        </w:rPr>
        <w:t xml:space="preserve"> 12(3), 138-150.</w:t>
      </w:r>
    </w:p>
    <w:p w:rsidR="00EE4739" w:rsidRDefault="00EE4739">
      <w:pPr>
        <w:spacing w:line="245" w:lineRule="exact"/>
        <w:rPr>
          <w:rFonts w:ascii="Times New Roman" w:eastAsia="Times New Roman" w:hAnsi="Times New Roman"/>
        </w:rPr>
      </w:pPr>
    </w:p>
    <w:p w:rsidR="00EE4739" w:rsidRDefault="00EE4739">
      <w:pPr>
        <w:spacing w:line="235" w:lineRule="auto"/>
        <w:ind w:left="360" w:right="366"/>
        <w:jc w:val="both"/>
        <w:rPr>
          <w:rFonts w:ascii="Arial" w:eastAsia="Arial" w:hAnsi="Arial"/>
        </w:rPr>
      </w:pPr>
      <w:r>
        <w:rPr>
          <w:rFonts w:ascii="Arial" w:eastAsia="Arial" w:hAnsi="Arial"/>
        </w:rPr>
        <w:t xml:space="preserve">Gwimbi, P. and Godwell, G. 2016. Benchmarking the effectiveness of mitigation measures to the quality of environmental impact statements: lessons and insights from mines along the Great Dyke of Zimbabwe. </w:t>
      </w:r>
      <w:r>
        <w:rPr>
          <w:rFonts w:ascii="Arial" w:eastAsia="Arial" w:hAnsi="Arial"/>
          <w:i/>
        </w:rPr>
        <w:t>Environment Development and Sustainability</w:t>
      </w:r>
      <w:r>
        <w:rPr>
          <w:rFonts w:ascii="Arial" w:eastAsia="Arial" w:hAnsi="Arial"/>
        </w:rPr>
        <w:t xml:space="preserve"> 18(2), 527-546.</w:t>
      </w: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360" w:lineRule="exact"/>
        <w:rPr>
          <w:rFonts w:ascii="Times New Roman" w:eastAsia="Times New Roman" w:hAnsi="Times New Roman"/>
        </w:rPr>
      </w:pPr>
    </w:p>
    <w:p w:rsidR="00EE4739" w:rsidRDefault="00EE4739">
      <w:pPr>
        <w:spacing w:line="0" w:lineRule="atLeast"/>
        <w:ind w:right="-13"/>
        <w:jc w:val="center"/>
        <w:rPr>
          <w:rFonts w:ascii="Times New Roman" w:eastAsia="Times New Roman" w:hAnsi="Times New Roman"/>
        </w:rPr>
      </w:pPr>
      <w:r>
        <w:rPr>
          <w:rFonts w:ascii="Times New Roman" w:eastAsia="Times New Roman" w:hAnsi="Times New Roman"/>
        </w:rPr>
        <w:t>32</w:t>
      </w:r>
    </w:p>
    <w:p w:rsidR="00EE4739" w:rsidRDefault="00EE4739">
      <w:pPr>
        <w:spacing w:line="0" w:lineRule="atLeast"/>
        <w:ind w:right="-13"/>
        <w:jc w:val="center"/>
        <w:rPr>
          <w:rFonts w:ascii="Times New Roman" w:eastAsia="Times New Roman" w:hAnsi="Times New Roman"/>
        </w:rPr>
        <w:sectPr w:rsidR="00000000">
          <w:pgSz w:w="11900" w:h="16838"/>
          <w:pgMar w:top="1440" w:right="1440" w:bottom="392" w:left="1440" w:header="0" w:footer="0" w:gutter="0"/>
          <w:cols w:space="0" w:equalWidth="0">
            <w:col w:w="9026"/>
          </w:cols>
          <w:docGrid w:linePitch="360"/>
        </w:sectPr>
      </w:pPr>
    </w:p>
    <w:p w:rsidR="00EE4739" w:rsidRDefault="00EE4739">
      <w:pPr>
        <w:spacing w:line="5" w:lineRule="exact"/>
        <w:rPr>
          <w:rFonts w:ascii="Times New Roman" w:eastAsia="Times New Roman" w:hAnsi="Times New Roman"/>
        </w:rPr>
      </w:pPr>
      <w:bookmarkStart w:id="35" w:name="page36"/>
      <w:bookmarkEnd w:id="35"/>
    </w:p>
    <w:p w:rsidR="00EE4739" w:rsidRDefault="00EE4739">
      <w:pPr>
        <w:spacing w:line="260" w:lineRule="exact"/>
        <w:ind w:left="360" w:right="366"/>
        <w:jc w:val="both"/>
        <w:rPr>
          <w:rFonts w:ascii="Arial Unicode MS" w:eastAsia="Arial Unicode MS" w:hAnsi="Arial Unicode MS"/>
          <w:color w:val="2E2E2E"/>
        </w:rPr>
      </w:pPr>
      <w:r>
        <w:rPr>
          <w:rFonts w:ascii="Arial" w:eastAsia="Arial" w:hAnsi="Arial"/>
        </w:rPr>
        <w:t xml:space="preserve">Heinma, K. and Poder, T. 2010. Effectiveness of Environmental Impact Assessment system in Estonia. </w:t>
      </w:r>
      <w:r>
        <w:rPr>
          <w:rFonts w:ascii="Arial" w:eastAsia="Arial" w:hAnsi="Arial"/>
          <w:i/>
        </w:rPr>
        <w:t>EIA Rev.</w:t>
      </w:r>
      <w:r>
        <w:rPr>
          <w:rFonts w:ascii="Arial" w:eastAsia="Arial" w:hAnsi="Arial"/>
        </w:rPr>
        <w:t xml:space="preserve"> 30(4),</w:t>
      </w:r>
      <w:r>
        <w:rPr>
          <w:rFonts w:ascii="Arial Unicode MS" w:eastAsia="Arial Unicode MS" w:hAnsi="Arial Unicode MS"/>
          <w:color w:val="2E2E2E"/>
        </w:rPr>
        <w:t xml:space="preserve"> </w:t>
      </w:r>
      <w:r>
        <w:rPr>
          <w:rFonts w:ascii="Arial Unicode MS" w:eastAsia="Arial Unicode MS" w:hAnsi="Arial Unicode MS"/>
          <w:color w:val="2E2E2E"/>
        </w:rPr>
        <w:t>272</w:t>
      </w:r>
      <w:r>
        <w:rPr>
          <w:rFonts w:ascii="Arial Unicode MS" w:eastAsia="Arial Unicode MS" w:hAnsi="Arial Unicode MS"/>
          <w:color w:val="2E2E2E"/>
        </w:rPr>
        <w:t>–</w:t>
      </w:r>
      <w:r>
        <w:rPr>
          <w:rFonts w:ascii="Arial Unicode MS" w:eastAsia="Arial Unicode MS" w:hAnsi="Arial Unicode MS"/>
          <w:color w:val="2E2E2E"/>
        </w:rPr>
        <w:t>277</w:t>
      </w:r>
    </w:p>
    <w:p w:rsidR="00EE4739" w:rsidRDefault="00EE4739">
      <w:pPr>
        <w:spacing w:line="291" w:lineRule="exact"/>
        <w:rPr>
          <w:rFonts w:ascii="Times New Roman" w:eastAsia="Times New Roman" w:hAnsi="Times New Roman"/>
        </w:rPr>
      </w:pPr>
    </w:p>
    <w:p w:rsidR="00EE4739" w:rsidRDefault="00EE4739">
      <w:pPr>
        <w:spacing w:line="235" w:lineRule="auto"/>
        <w:ind w:left="360" w:right="366"/>
        <w:jc w:val="both"/>
        <w:rPr>
          <w:rFonts w:ascii="Arial" w:eastAsia="Arial" w:hAnsi="Arial"/>
        </w:rPr>
      </w:pPr>
      <w:r>
        <w:rPr>
          <w:rFonts w:ascii="Arial" w:eastAsia="Arial" w:hAnsi="Arial"/>
        </w:rPr>
        <w:t xml:space="preserve">HMSO, </w:t>
      </w:r>
      <w:r>
        <w:rPr>
          <w:rFonts w:ascii="Arial" w:eastAsia="Arial" w:hAnsi="Arial"/>
        </w:rPr>
        <w:t>Her Majesty</w:t>
      </w:r>
      <w:r>
        <w:rPr>
          <w:rFonts w:ascii="Arial" w:eastAsia="Arial" w:hAnsi="Arial"/>
        </w:rPr>
        <w:t>’s Stationary Office</w:t>
      </w:r>
      <w:r>
        <w:rPr>
          <w:rFonts w:ascii="Arial" w:eastAsia="Arial" w:hAnsi="Arial"/>
        </w:rPr>
        <w:t xml:space="preserve"> 1996. Changes in the quality of environmental statements for planning projects. Research Report by the Impact Assessment Unit, School of Planning, Oxford Brookes University. London: HMSO.</w:t>
      </w:r>
    </w:p>
    <w:p w:rsidR="00EE4739" w:rsidRDefault="00EE4739">
      <w:pPr>
        <w:spacing w:line="255" w:lineRule="exact"/>
        <w:rPr>
          <w:rFonts w:ascii="Times New Roman" w:eastAsia="Times New Roman" w:hAnsi="Times New Roman"/>
        </w:rPr>
      </w:pPr>
    </w:p>
    <w:p w:rsidR="00EE4739" w:rsidRDefault="00EE4739">
      <w:pPr>
        <w:spacing w:line="0" w:lineRule="atLeast"/>
        <w:ind w:left="360"/>
        <w:rPr>
          <w:rFonts w:ascii="Arial" w:eastAsia="Arial" w:hAnsi="Arial"/>
        </w:rPr>
      </w:pPr>
      <w:r>
        <w:rPr>
          <w:rFonts w:ascii="Arial" w:eastAsia="Arial" w:hAnsi="Arial"/>
        </w:rPr>
        <w:t xml:space="preserve">João, E. 2002. How scale affects environmental impact assessment. </w:t>
      </w:r>
      <w:r>
        <w:rPr>
          <w:rFonts w:ascii="Arial" w:eastAsia="Arial" w:hAnsi="Arial"/>
          <w:i/>
        </w:rPr>
        <w:t>EIA Rev.</w:t>
      </w:r>
      <w:r>
        <w:rPr>
          <w:rFonts w:ascii="Arial" w:eastAsia="Arial" w:hAnsi="Arial"/>
        </w:rPr>
        <w:t xml:space="preserve"> 22, 289-310</w:t>
      </w:r>
    </w:p>
    <w:p w:rsidR="00EE4739" w:rsidRDefault="00EE4739">
      <w:pPr>
        <w:spacing w:line="241" w:lineRule="exact"/>
        <w:rPr>
          <w:rFonts w:ascii="Times New Roman" w:eastAsia="Times New Roman" w:hAnsi="Times New Roman"/>
        </w:rPr>
      </w:pPr>
    </w:p>
    <w:p w:rsidR="00EE4739" w:rsidRDefault="00EE4739">
      <w:pPr>
        <w:spacing w:line="235" w:lineRule="auto"/>
        <w:ind w:left="360" w:right="586"/>
        <w:jc w:val="both"/>
        <w:rPr>
          <w:rFonts w:ascii="Arial" w:eastAsia="Arial" w:hAnsi="Arial"/>
        </w:rPr>
      </w:pPr>
      <w:r>
        <w:rPr>
          <w:rFonts w:ascii="Arial" w:eastAsia="Arial" w:hAnsi="Arial"/>
        </w:rPr>
        <w:t xml:space="preserve">Johnson, E., Austin, B., Inlander, E., Gallipeau, C., Evans-White, M. and Entrekin, S. 2015. Stream macroinvertebrate communities across a gradient of natural gas development in the Fayetteville Shale. </w:t>
      </w:r>
      <w:r>
        <w:rPr>
          <w:rFonts w:ascii="Arial" w:eastAsia="Arial" w:hAnsi="Arial"/>
          <w:i/>
        </w:rPr>
        <w:t>Science of The Total Environment</w:t>
      </w:r>
      <w:r>
        <w:rPr>
          <w:rFonts w:ascii="Arial" w:eastAsia="Arial" w:hAnsi="Arial"/>
        </w:rPr>
        <w:t xml:space="preserve"> 530</w:t>
      </w:r>
      <w:r>
        <w:rPr>
          <w:rFonts w:ascii="Arial" w:eastAsia="Arial" w:hAnsi="Arial"/>
        </w:rPr>
        <w:t>–</w:t>
      </w:r>
      <w:r>
        <w:rPr>
          <w:rFonts w:ascii="Arial" w:eastAsia="Arial" w:hAnsi="Arial"/>
        </w:rPr>
        <w:t>531(15), 323</w:t>
      </w:r>
      <w:r>
        <w:rPr>
          <w:rFonts w:ascii="Arial" w:eastAsia="Arial" w:hAnsi="Arial"/>
        </w:rPr>
        <w:t>–</w:t>
      </w:r>
      <w:r>
        <w:rPr>
          <w:rFonts w:ascii="Arial" w:eastAsia="Arial" w:hAnsi="Arial"/>
        </w:rPr>
        <w:t>332.</w:t>
      </w:r>
    </w:p>
    <w:p w:rsidR="00EE4739" w:rsidRDefault="00EE4739">
      <w:pPr>
        <w:spacing w:line="246" w:lineRule="exact"/>
        <w:rPr>
          <w:rFonts w:ascii="Times New Roman" w:eastAsia="Times New Roman" w:hAnsi="Times New Roman"/>
        </w:rPr>
      </w:pPr>
    </w:p>
    <w:p w:rsidR="00EE4739" w:rsidRDefault="00EE4739">
      <w:pPr>
        <w:spacing w:line="235" w:lineRule="auto"/>
        <w:ind w:left="360" w:right="346"/>
        <w:jc w:val="both"/>
        <w:rPr>
          <w:rFonts w:ascii="Arial" w:eastAsia="Arial" w:hAnsi="Arial"/>
        </w:rPr>
      </w:pPr>
      <w:r>
        <w:rPr>
          <w:rFonts w:ascii="Arial" w:eastAsia="Arial" w:hAnsi="Arial"/>
        </w:rPr>
        <w:t>Kabir, S.M.Z., Momtaz, S. and Gladstone, W. 2010. The quality of Environmental Impact Statement (EIS) in Bangladesh. Proceedings of 30th Annual Meeting of the IAIA, ICC Geneva, Switzerland, April 6-11.</w:t>
      </w:r>
    </w:p>
    <w:p w:rsidR="00EE4739" w:rsidRDefault="00EE4739">
      <w:pPr>
        <w:spacing w:line="244" w:lineRule="exact"/>
        <w:rPr>
          <w:rFonts w:ascii="Times New Roman" w:eastAsia="Times New Roman" w:hAnsi="Times New Roman"/>
        </w:rPr>
      </w:pPr>
    </w:p>
    <w:p w:rsidR="00EE4739" w:rsidRDefault="00EE4739">
      <w:pPr>
        <w:spacing w:line="235" w:lineRule="auto"/>
        <w:ind w:left="360" w:right="366"/>
        <w:jc w:val="both"/>
        <w:rPr>
          <w:rFonts w:ascii="Arial" w:eastAsia="Arial" w:hAnsi="Arial"/>
        </w:rPr>
      </w:pPr>
      <w:r>
        <w:rPr>
          <w:rFonts w:ascii="Arial" w:eastAsia="Arial" w:hAnsi="Arial"/>
        </w:rPr>
        <w:t xml:space="preserve">Kabir, S. and Momtaz, S. 2014. Sectorial variation in the quality of environmental impact statements and factors influencing the quality. </w:t>
      </w:r>
      <w:r>
        <w:rPr>
          <w:rFonts w:ascii="Arial" w:eastAsia="Arial" w:hAnsi="Arial"/>
          <w:i/>
        </w:rPr>
        <w:t>Journal of Environmental Planning and</w:t>
      </w:r>
      <w:r>
        <w:rPr>
          <w:rFonts w:ascii="Arial" w:eastAsia="Arial" w:hAnsi="Arial"/>
          <w:i/>
        </w:rPr>
        <w:t xml:space="preserve"> Management</w:t>
      </w:r>
      <w:r>
        <w:rPr>
          <w:rFonts w:ascii="Arial" w:eastAsia="Arial" w:hAnsi="Arial"/>
        </w:rPr>
        <w:t xml:space="preserve"> </w:t>
      </w:r>
      <w:r>
        <w:rPr>
          <w:rFonts w:ascii="Arial" w:eastAsia="Arial" w:hAnsi="Arial"/>
        </w:rPr>
        <w:t>57(11), 1595-1611</w:t>
      </w:r>
    </w:p>
    <w:p w:rsidR="00EE4739" w:rsidRDefault="00EE4739">
      <w:pPr>
        <w:spacing w:line="244" w:lineRule="exact"/>
        <w:rPr>
          <w:rFonts w:ascii="Times New Roman" w:eastAsia="Times New Roman" w:hAnsi="Times New Roman"/>
        </w:rPr>
      </w:pPr>
    </w:p>
    <w:p w:rsidR="00EE4739" w:rsidRDefault="00EE4739">
      <w:pPr>
        <w:spacing w:line="233" w:lineRule="auto"/>
        <w:ind w:left="360" w:right="366"/>
        <w:jc w:val="both"/>
        <w:rPr>
          <w:rFonts w:ascii="Arial" w:eastAsia="Arial" w:hAnsi="Arial"/>
        </w:rPr>
      </w:pPr>
      <w:r>
        <w:rPr>
          <w:rFonts w:ascii="Arial" w:eastAsia="Arial" w:hAnsi="Arial"/>
        </w:rPr>
        <w:t xml:space="preserve">Khadka, R.B. and Khanal, A.B. 2008. Environmental management plan (EMP) for Melamchi water supply project, Nepal. </w:t>
      </w:r>
      <w:r>
        <w:rPr>
          <w:rFonts w:ascii="Arial" w:eastAsia="Arial" w:hAnsi="Arial"/>
          <w:i/>
        </w:rPr>
        <w:t>Environ Monit Assess,</w:t>
      </w:r>
      <w:r>
        <w:rPr>
          <w:rFonts w:ascii="Arial" w:eastAsia="Arial" w:hAnsi="Arial"/>
        </w:rPr>
        <w:t xml:space="preserve"> 146:225</w:t>
      </w:r>
      <w:r>
        <w:rPr>
          <w:rFonts w:ascii="Arial" w:eastAsia="Arial" w:hAnsi="Arial"/>
        </w:rPr>
        <w:t>–</w:t>
      </w:r>
      <w:r>
        <w:rPr>
          <w:rFonts w:ascii="Arial" w:eastAsia="Arial" w:hAnsi="Arial"/>
        </w:rPr>
        <w:t>234</w:t>
      </w:r>
    </w:p>
    <w:p w:rsidR="00EE4739" w:rsidRDefault="00EE4739">
      <w:pPr>
        <w:spacing w:line="245" w:lineRule="exact"/>
        <w:rPr>
          <w:rFonts w:ascii="Times New Roman" w:eastAsia="Times New Roman" w:hAnsi="Times New Roman"/>
        </w:rPr>
      </w:pPr>
    </w:p>
    <w:p w:rsidR="00EE4739" w:rsidRDefault="00EE4739">
      <w:pPr>
        <w:spacing w:line="235" w:lineRule="auto"/>
        <w:ind w:left="360" w:right="346"/>
        <w:jc w:val="both"/>
        <w:rPr>
          <w:rFonts w:ascii="Arial" w:eastAsia="Arial" w:hAnsi="Arial"/>
        </w:rPr>
      </w:pPr>
      <w:r>
        <w:rPr>
          <w:rFonts w:ascii="Arial" w:eastAsia="Arial" w:hAnsi="Arial"/>
        </w:rPr>
        <w:t xml:space="preserve">Klevas, V., Streimikiene, D. and Kleviene, A. 2009. Sustainability assessment of the energy projects implementation in regional scale. </w:t>
      </w:r>
      <w:r>
        <w:rPr>
          <w:rFonts w:ascii="Arial" w:eastAsia="Arial" w:hAnsi="Arial"/>
          <w:i/>
        </w:rPr>
        <w:t>Renewable and Sustainable Energy Reviews</w:t>
      </w:r>
      <w:r>
        <w:rPr>
          <w:rFonts w:ascii="Arial" w:eastAsia="Arial" w:hAnsi="Arial"/>
        </w:rPr>
        <w:t xml:space="preserve"> 13, 155</w:t>
      </w:r>
      <w:r>
        <w:rPr>
          <w:rFonts w:ascii="Arial" w:eastAsia="Arial" w:hAnsi="Arial"/>
        </w:rPr>
        <w:t>–</w:t>
      </w:r>
      <w:r>
        <w:rPr>
          <w:rFonts w:ascii="Arial" w:eastAsia="Arial" w:hAnsi="Arial"/>
        </w:rPr>
        <w:t>166.</w:t>
      </w:r>
    </w:p>
    <w:p w:rsidR="00EE4739" w:rsidRDefault="00EE4739">
      <w:pPr>
        <w:spacing w:line="244" w:lineRule="exact"/>
        <w:rPr>
          <w:rFonts w:ascii="Times New Roman" w:eastAsia="Times New Roman" w:hAnsi="Times New Roman"/>
        </w:rPr>
      </w:pPr>
    </w:p>
    <w:p w:rsidR="00EE4739" w:rsidRDefault="00EE4739">
      <w:pPr>
        <w:spacing w:line="237" w:lineRule="auto"/>
        <w:ind w:left="360" w:right="366"/>
        <w:jc w:val="both"/>
        <w:rPr>
          <w:rFonts w:ascii="Arial" w:eastAsia="Arial" w:hAnsi="Arial"/>
        </w:rPr>
      </w:pPr>
      <w:r>
        <w:rPr>
          <w:rFonts w:ascii="Arial" w:eastAsia="Arial" w:hAnsi="Arial"/>
        </w:rPr>
        <w:t xml:space="preserve">Landis, M., Kamal, A., Kovalcik, K., Croghan, C., Norris, G. and Bergdale, A. 2016. The impact of commercially treated oil and gas produced water discharges on bromide concentrations and modeled brominated trihalomethane disinfection byproducts at two downstream municipal drinking water plants in the upper Allegheny River, Pennsylvania, USA. </w:t>
      </w:r>
      <w:r>
        <w:rPr>
          <w:rFonts w:ascii="Arial" w:eastAsia="Arial" w:hAnsi="Arial"/>
          <w:i/>
        </w:rPr>
        <w:t>Science of The Total Environment</w:t>
      </w:r>
      <w:r>
        <w:rPr>
          <w:rFonts w:ascii="Arial" w:eastAsia="Arial" w:hAnsi="Arial"/>
        </w:rPr>
        <w:t xml:space="preserve"> 542-Part A(15), 505</w:t>
      </w:r>
      <w:r>
        <w:rPr>
          <w:rFonts w:ascii="Arial" w:eastAsia="Arial" w:hAnsi="Arial"/>
        </w:rPr>
        <w:t>–</w:t>
      </w:r>
      <w:r>
        <w:rPr>
          <w:rFonts w:ascii="Arial" w:eastAsia="Arial" w:hAnsi="Arial"/>
        </w:rPr>
        <w:t>520</w:t>
      </w:r>
    </w:p>
    <w:p w:rsidR="00EE4739" w:rsidRDefault="00EE4739">
      <w:pPr>
        <w:spacing w:line="235" w:lineRule="exact"/>
        <w:rPr>
          <w:rFonts w:ascii="Times New Roman" w:eastAsia="Times New Roman" w:hAnsi="Times New Roman"/>
        </w:rPr>
      </w:pPr>
    </w:p>
    <w:p w:rsidR="00EE4739" w:rsidRDefault="00EE4739">
      <w:pPr>
        <w:spacing w:line="0" w:lineRule="atLeast"/>
        <w:ind w:left="360"/>
        <w:rPr>
          <w:rFonts w:ascii="Arial" w:eastAsia="Arial" w:hAnsi="Arial"/>
        </w:rPr>
      </w:pPr>
      <w:r>
        <w:rPr>
          <w:rFonts w:ascii="Arial" w:eastAsia="Arial" w:hAnsi="Arial"/>
        </w:rPr>
        <w:t>Lawler,  D.M.  2003.  Safeguarding  water  resources  in  the  FSU  in  an  era  of  transition:</w:t>
      </w:r>
    </w:p>
    <w:p w:rsidR="00EE4739" w:rsidRDefault="00EE4739">
      <w:pPr>
        <w:spacing w:line="237" w:lineRule="auto"/>
        <w:ind w:left="360"/>
        <w:rPr>
          <w:rFonts w:ascii="Arial" w:eastAsia="Arial" w:hAnsi="Arial"/>
        </w:rPr>
      </w:pPr>
      <w:r>
        <w:rPr>
          <w:rFonts w:ascii="Arial" w:eastAsia="Arial" w:hAnsi="Arial"/>
        </w:rPr>
        <w:t xml:space="preserve">establishing WIA within the EIA process. </w:t>
      </w:r>
      <w:r>
        <w:rPr>
          <w:rFonts w:ascii="Arial" w:eastAsia="Arial" w:hAnsi="Arial"/>
          <w:i/>
        </w:rPr>
        <w:t>European Water</w:t>
      </w:r>
      <w:r>
        <w:rPr>
          <w:rFonts w:ascii="Arial" w:eastAsia="Arial" w:hAnsi="Arial"/>
        </w:rPr>
        <w:t xml:space="preserve"> 3(4), 28-35.</w:t>
      </w:r>
    </w:p>
    <w:p w:rsidR="00EE4739" w:rsidRDefault="00EE4739">
      <w:pPr>
        <w:spacing w:line="242" w:lineRule="exact"/>
        <w:rPr>
          <w:rFonts w:ascii="Times New Roman" w:eastAsia="Times New Roman" w:hAnsi="Times New Roman"/>
        </w:rPr>
      </w:pPr>
    </w:p>
    <w:p w:rsidR="00EE4739" w:rsidRDefault="00EE4739">
      <w:pPr>
        <w:spacing w:line="234" w:lineRule="auto"/>
        <w:ind w:left="360" w:right="826"/>
        <w:rPr>
          <w:rFonts w:ascii="Arial" w:eastAsia="Arial" w:hAnsi="Arial"/>
        </w:rPr>
      </w:pPr>
      <w:r>
        <w:rPr>
          <w:rFonts w:ascii="Arial" w:eastAsia="Arial" w:hAnsi="Arial"/>
        </w:rPr>
        <w:t>Lawler, D.M. 2004. Rivers and Environmental Impact Assessment issues. Abstract at the International Geographical Union conference; Glasgow, 15-20 August.</w:t>
      </w:r>
    </w:p>
    <w:p w:rsidR="00EE4739" w:rsidRDefault="00EE4739">
      <w:pPr>
        <w:spacing w:line="243" w:lineRule="exact"/>
        <w:rPr>
          <w:rFonts w:ascii="Times New Roman" w:eastAsia="Times New Roman" w:hAnsi="Times New Roman"/>
        </w:rPr>
      </w:pPr>
    </w:p>
    <w:p w:rsidR="00EE4739" w:rsidRDefault="00EE4739">
      <w:pPr>
        <w:spacing w:line="236" w:lineRule="auto"/>
        <w:ind w:left="360" w:right="346"/>
        <w:jc w:val="both"/>
        <w:rPr>
          <w:rFonts w:ascii="Arial" w:eastAsia="Arial" w:hAnsi="Arial"/>
        </w:rPr>
      </w:pPr>
      <w:r>
        <w:rPr>
          <w:rFonts w:ascii="Arial" w:eastAsia="Arial" w:hAnsi="Arial"/>
        </w:rPr>
        <w:t>Lawler, D.M. 2005. Towards the implementation of Strategic Environmental Assessment (SEA): learning from EIA for water resources, In: Schmidt, M., Joao, E. and Albrecht, E. (Eds) Implementing Strategic Environmental Assessment, Springer-Verlag, p.495-511.</w:t>
      </w:r>
    </w:p>
    <w:p w:rsidR="00EE4739" w:rsidRDefault="00EE4739">
      <w:pPr>
        <w:spacing w:line="241" w:lineRule="exact"/>
        <w:rPr>
          <w:rFonts w:ascii="Times New Roman" w:eastAsia="Times New Roman" w:hAnsi="Times New Roman"/>
        </w:rPr>
      </w:pPr>
    </w:p>
    <w:p w:rsidR="00EE4739" w:rsidRDefault="00EE4739">
      <w:pPr>
        <w:spacing w:line="234" w:lineRule="auto"/>
        <w:ind w:left="360" w:right="346"/>
        <w:jc w:val="both"/>
        <w:rPr>
          <w:rFonts w:ascii="Arial" w:eastAsia="Arial" w:hAnsi="Arial"/>
        </w:rPr>
      </w:pPr>
      <w:r>
        <w:rPr>
          <w:rFonts w:ascii="Arial" w:eastAsia="Arial" w:hAnsi="Arial"/>
        </w:rPr>
        <w:t>Lawler, D. and Milner, A. 2005. Sakhalin II Pipeline Project: River Crossings Report - Initial Review, Report to AEA Technologies, 21 October 2005, 31pp + Tables and Figs.</w:t>
      </w:r>
    </w:p>
    <w:p w:rsidR="00EE4739" w:rsidRDefault="00EE4739">
      <w:pPr>
        <w:spacing w:line="243" w:lineRule="exact"/>
        <w:rPr>
          <w:rFonts w:ascii="Times New Roman" w:eastAsia="Times New Roman" w:hAnsi="Times New Roman"/>
        </w:rPr>
      </w:pPr>
    </w:p>
    <w:p w:rsidR="00EE4739" w:rsidRDefault="00EE4739">
      <w:pPr>
        <w:spacing w:line="235" w:lineRule="auto"/>
        <w:ind w:left="360" w:right="366"/>
        <w:jc w:val="both"/>
        <w:rPr>
          <w:rFonts w:ascii="Arial" w:eastAsia="Arial" w:hAnsi="Arial"/>
        </w:rPr>
      </w:pPr>
      <w:r>
        <w:rPr>
          <w:rFonts w:ascii="Arial" w:eastAsia="Arial" w:hAnsi="Arial"/>
        </w:rPr>
        <w:t xml:space="preserve">Lawler, D.M. and Wilkes, M.A. 2015. Towards Improved Fluvial Sediment Impact Assessment (FSIA) approaches within Environmental Impact Assessments. </w:t>
      </w:r>
      <w:r>
        <w:rPr>
          <w:rFonts w:ascii="Arial" w:eastAsia="Arial" w:hAnsi="Arial"/>
          <w:i/>
        </w:rPr>
        <w:t>Croatian Geographical Bulletin</w:t>
      </w:r>
      <w:r>
        <w:rPr>
          <w:rFonts w:ascii="Arial" w:eastAsia="Arial" w:hAnsi="Arial"/>
          <w:i/>
        </w:rPr>
        <w:t xml:space="preserve"> (Hrvatski Geografski Glasnik),</w:t>
      </w:r>
      <w:r>
        <w:rPr>
          <w:rFonts w:ascii="Arial" w:eastAsia="Arial" w:hAnsi="Arial"/>
        </w:rPr>
        <w:t xml:space="preserve"> </w:t>
      </w:r>
      <w:r>
        <w:rPr>
          <w:rFonts w:ascii="Arial" w:eastAsia="Arial" w:hAnsi="Arial"/>
        </w:rPr>
        <w:t>77/2, pp.7−31.</w:t>
      </w:r>
    </w:p>
    <w:p w:rsidR="00EE4739" w:rsidRDefault="00EE4739">
      <w:pPr>
        <w:spacing w:line="232" w:lineRule="exact"/>
        <w:rPr>
          <w:rFonts w:ascii="Times New Roman" w:eastAsia="Times New Roman" w:hAnsi="Times New Roman"/>
        </w:rPr>
      </w:pPr>
    </w:p>
    <w:p w:rsidR="00EE4739" w:rsidRDefault="00EE4739">
      <w:pPr>
        <w:spacing w:line="0" w:lineRule="atLeast"/>
        <w:ind w:left="360"/>
        <w:rPr>
          <w:rFonts w:ascii="Arial" w:eastAsia="Arial" w:hAnsi="Arial"/>
        </w:rPr>
      </w:pPr>
      <w:r>
        <w:rPr>
          <w:rFonts w:ascii="Arial" w:eastAsia="Arial" w:hAnsi="Arial"/>
        </w:rPr>
        <w:t xml:space="preserve">Lawrence, D.P. 1997. The Need for EIA Theory-Building. </w:t>
      </w:r>
      <w:r>
        <w:rPr>
          <w:rFonts w:ascii="Arial" w:eastAsia="Arial" w:hAnsi="Arial"/>
          <w:i/>
        </w:rPr>
        <w:t>EIA Rev</w:t>
      </w:r>
      <w:r>
        <w:rPr>
          <w:rFonts w:ascii="Arial" w:eastAsia="Arial" w:hAnsi="Arial"/>
        </w:rPr>
        <w:t>. 17, 79-107.</w:t>
      </w:r>
    </w:p>
    <w:p w:rsidR="00EE4739" w:rsidRDefault="00EE4739">
      <w:pPr>
        <w:spacing w:line="241" w:lineRule="exact"/>
        <w:rPr>
          <w:rFonts w:ascii="Times New Roman" w:eastAsia="Times New Roman" w:hAnsi="Times New Roman"/>
        </w:rPr>
      </w:pPr>
    </w:p>
    <w:p w:rsidR="00EE4739" w:rsidRDefault="00EE4739">
      <w:pPr>
        <w:spacing w:line="236" w:lineRule="auto"/>
        <w:ind w:left="360" w:right="366"/>
        <w:jc w:val="both"/>
        <w:rPr>
          <w:rFonts w:ascii="Arial" w:eastAsia="Arial" w:hAnsi="Arial"/>
        </w:rPr>
      </w:pPr>
      <w:r>
        <w:rPr>
          <w:rFonts w:ascii="Arial" w:eastAsia="Arial" w:hAnsi="Arial"/>
        </w:rPr>
        <w:t>Lee, N. and Brown, D. 1992. Quality control in environmental assessment</w:t>
      </w:r>
      <w:r>
        <w:rPr>
          <w:rFonts w:ascii="Arial" w:eastAsia="Arial" w:hAnsi="Arial"/>
          <w:i/>
        </w:rPr>
        <w:t>. Project Appraisal</w:t>
      </w:r>
      <w:r>
        <w:rPr>
          <w:rFonts w:ascii="Arial" w:eastAsia="Arial" w:hAnsi="Arial"/>
        </w:rPr>
        <w:t xml:space="preserve"> 7(1), 41-45.</w:t>
      </w:r>
    </w:p>
    <w:p w:rsidR="00EE4739" w:rsidRDefault="00EE4739">
      <w:pPr>
        <w:spacing w:line="239" w:lineRule="exact"/>
        <w:rPr>
          <w:rFonts w:ascii="Times New Roman" w:eastAsia="Times New Roman" w:hAnsi="Times New Roman"/>
        </w:rPr>
      </w:pPr>
    </w:p>
    <w:p w:rsidR="00EE4739" w:rsidRDefault="00EE4739">
      <w:pPr>
        <w:spacing w:line="234" w:lineRule="auto"/>
        <w:ind w:left="360" w:right="366"/>
        <w:jc w:val="both"/>
        <w:rPr>
          <w:rFonts w:ascii="Arial" w:eastAsia="Arial" w:hAnsi="Arial"/>
        </w:rPr>
      </w:pPr>
      <w:r>
        <w:rPr>
          <w:rFonts w:ascii="Arial" w:eastAsia="Arial" w:hAnsi="Arial"/>
        </w:rPr>
        <w:t>Lee, N. and Colley, R. 1992. Reviewing the Quality of Environmental Statements. Occasional paper No. 24 (2nd Edition), EIA Center, University of Manchester, p.1-55.</w:t>
      </w: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336" w:lineRule="exact"/>
        <w:rPr>
          <w:rFonts w:ascii="Times New Roman" w:eastAsia="Times New Roman" w:hAnsi="Times New Roman"/>
        </w:rPr>
      </w:pPr>
    </w:p>
    <w:p w:rsidR="00EE4739" w:rsidRDefault="00EE4739">
      <w:pPr>
        <w:spacing w:line="0" w:lineRule="atLeast"/>
        <w:ind w:right="-13"/>
        <w:jc w:val="center"/>
        <w:rPr>
          <w:rFonts w:ascii="Times New Roman" w:eastAsia="Times New Roman" w:hAnsi="Times New Roman"/>
        </w:rPr>
      </w:pPr>
      <w:r>
        <w:rPr>
          <w:rFonts w:ascii="Times New Roman" w:eastAsia="Times New Roman" w:hAnsi="Times New Roman"/>
        </w:rPr>
        <w:t>33</w:t>
      </w:r>
    </w:p>
    <w:p w:rsidR="00EE4739" w:rsidRDefault="00EE4739">
      <w:pPr>
        <w:spacing w:line="0" w:lineRule="atLeast"/>
        <w:ind w:right="-13"/>
        <w:jc w:val="center"/>
        <w:rPr>
          <w:rFonts w:ascii="Times New Roman" w:eastAsia="Times New Roman" w:hAnsi="Times New Roman"/>
        </w:rPr>
        <w:sectPr w:rsidR="00000000">
          <w:pgSz w:w="11900" w:h="16838"/>
          <w:pgMar w:top="1440" w:right="1440" w:bottom="392" w:left="1440" w:header="0" w:footer="0" w:gutter="0"/>
          <w:cols w:space="0" w:equalWidth="0">
            <w:col w:w="9026"/>
          </w:cols>
          <w:docGrid w:linePitch="360"/>
        </w:sectPr>
      </w:pPr>
    </w:p>
    <w:p w:rsidR="00EE4739" w:rsidRDefault="00EE4739">
      <w:pPr>
        <w:spacing w:line="5" w:lineRule="exact"/>
        <w:rPr>
          <w:rFonts w:ascii="Times New Roman" w:eastAsia="Times New Roman" w:hAnsi="Times New Roman"/>
        </w:rPr>
      </w:pPr>
      <w:bookmarkStart w:id="36" w:name="page37"/>
      <w:bookmarkEnd w:id="36"/>
    </w:p>
    <w:p w:rsidR="00EE4739" w:rsidRDefault="00EE4739">
      <w:pPr>
        <w:spacing w:line="236" w:lineRule="auto"/>
        <w:ind w:left="360" w:right="366"/>
        <w:jc w:val="both"/>
        <w:rPr>
          <w:rFonts w:ascii="Arial" w:eastAsia="Arial" w:hAnsi="Arial"/>
        </w:rPr>
      </w:pPr>
      <w:r>
        <w:rPr>
          <w:rFonts w:ascii="Arial" w:eastAsia="Arial" w:hAnsi="Arial"/>
        </w:rPr>
        <w:t>Lee, N., Colley, R., Bonde, R. and Simpson, J. 1999. Reviewing the Quality of Environmental Statements and Environmental Appraisals. Occasional Paper No. 55, EIA Center, University of Manchester, p.1-72.</w:t>
      </w:r>
    </w:p>
    <w:p w:rsidR="00EE4739" w:rsidRDefault="00EE4739">
      <w:pPr>
        <w:spacing w:line="231" w:lineRule="exact"/>
        <w:rPr>
          <w:rFonts w:ascii="Times New Roman" w:eastAsia="Times New Roman" w:hAnsi="Times New Roman"/>
        </w:rPr>
      </w:pPr>
    </w:p>
    <w:p w:rsidR="00EE4739" w:rsidRDefault="00EE4739">
      <w:pPr>
        <w:spacing w:line="0" w:lineRule="atLeast"/>
        <w:ind w:left="360"/>
        <w:rPr>
          <w:rFonts w:ascii="Arial" w:eastAsia="Arial" w:hAnsi="Arial"/>
        </w:rPr>
      </w:pPr>
      <w:r>
        <w:rPr>
          <w:rFonts w:ascii="Arial" w:eastAsia="Arial" w:hAnsi="Arial"/>
        </w:rPr>
        <w:t>Leboeuf, Y., Burnett, P. and Bromm, S. 2010. International Panel on Experiences and</w:t>
      </w:r>
    </w:p>
    <w:p w:rsidR="00EE4739" w:rsidRDefault="00EE4739">
      <w:pPr>
        <w:spacing w:line="0" w:lineRule="atLeast"/>
        <w:ind w:left="360"/>
        <w:rPr>
          <w:rFonts w:ascii="Arial" w:eastAsia="Arial" w:hAnsi="Arial"/>
        </w:rPr>
      </w:pPr>
      <w:r>
        <w:rPr>
          <w:rFonts w:ascii="Arial" w:eastAsia="Arial" w:hAnsi="Arial"/>
        </w:rPr>
        <w:t>Lessons Learned in a Multi-jurisdictional Context - Canada, the United States and Australia.</w:t>
      </w:r>
    </w:p>
    <w:p w:rsidR="00EE4739" w:rsidRDefault="00EE4739">
      <w:pPr>
        <w:spacing w:line="0" w:lineRule="atLeast"/>
        <w:ind w:left="360"/>
        <w:rPr>
          <w:rFonts w:ascii="Arial" w:eastAsia="Arial" w:hAnsi="Arial"/>
        </w:rPr>
      </w:pPr>
      <w:r>
        <w:rPr>
          <w:rFonts w:ascii="Arial" w:eastAsia="Arial" w:hAnsi="Arial"/>
        </w:rPr>
        <w:t>Available online:</w:t>
      </w:r>
    </w:p>
    <w:p w:rsidR="00EE4739" w:rsidRDefault="00EE4739">
      <w:pPr>
        <w:spacing w:line="0" w:lineRule="atLeast"/>
        <w:ind w:left="360"/>
        <w:rPr>
          <w:rFonts w:ascii="Arial" w:eastAsia="Arial" w:hAnsi="Arial"/>
          <w:color w:val="0000FF"/>
          <w:u w:val="single"/>
        </w:rPr>
      </w:pPr>
      <w:hyperlink r:id="rId10" w:history="1">
        <w:r>
          <w:rPr>
            <w:rFonts w:ascii="Arial" w:eastAsia="Arial" w:hAnsi="Arial"/>
            <w:color w:val="0000FF"/>
            <w:u w:val="single"/>
          </w:rPr>
          <w:t>http://www.iaia.org/iaia10/documents/pdfs/International%20Panel%20on%20Experiences%20</w:t>
        </w:r>
      </w:hyperlink>
    </w:p>
    <w:p w:rsidR="00EE4739" w:rsidRDefault="00EE4739">
      <w:pPr>
        <w:spacing w:line="0" w:lineRule="atLeast"/>
        <w:ind w:left="360"/>
        <w:rPr>
          <w:rFonts w:ascii="Arial" w:eastAsia="Arial" w:hAnsi="Arial"/>
          <w:color w:val="0000FF"/>
          <w:u w:val="single"/>
        </w:rPr>
      </w:pPr>
      <w:hyperlink r:id="rId11" w:history="1">
        <w:r>
          <w:rPr>
            <w:rFonts w:ascii="Arial" w:eastAsia="Arial" w:hAnsi="Arial"/>
            <w:color w:val="0000FF"/>
            <w:u w:val="single"/>
          </w:rPr>
          <w:t>and%20Lessons%20Learned%20in%20a%20Multi-Jurisdictional%20Context%20-</w:t>
        </w:r>
      </w:hyperlink>
    </w:p>
    <w:p w:rsidR="00EE4739" w:rsidRDefault="00EE4739">
      <w:pPr>
        <w:spacing w:line="237" w:lineRule="auto"/>
        <w:ind w:left="360"/>
        <w:rPr>
          <w:rFonts w:ascii="Arial" w:eastAsia="Arial" w:hAnsi="Arial"/>
          <w:color w:val="0000FF"/>
          <w:u w:val="single"/>
        </w:rPr>
      </w:pPr>
      <w:hyperlink r:id="rId12" w:history="1">
        <w:r>
          <w:rPr>
            <w:rFonts w:ascii="Arial" w:eastAsia="Arial" w:hAnsi="Arial"/>
            <w:color w:val="0000FF"/>
            <w:u w:val="single"/>
          </w:rPr>
          <w:t>%20Canada,%20the%20United%20States%20and%20Australia.pdf?AspxAutoDetectCookie</w:t>
        </w:r>
      </w:hyperlink>
    </w:p>
    <w:p w:rsidR="00EE4739" w:rsidRDefault="00EE4739">
      <w:pPr>
        <w:spacing w:line="1" w:lineRule="exact"/>
        <w:rPr>
          <w:rFonts w:ascii="Times New Roman" w:eastAsia="Times New Roman" w:hAnsi="Times New Roman"/>
        </w:rPr>
      </w:pPr>
    </w:p>
    <w:p w:rsidR="00EE4739" w:rsidRDefault="00EE4739">
      <w:pPr>
        <w:spacing w:line="0" w:lineRule="atLeast"/>
        <w:ind w:left="360"/>
        <w:rPr>
          <w:rFonts w:ascii="Arial" w:eastAsia="Arial" w:hAnsi="Arial"/>
          <w:color w:val="000000"/>
        </w:rPr>
      </w:pPr>
      <w:hyperlink r:id="rId13" w:history="1">
        <w:r>
          <w:rPr>
            <w:rFonts w:ascii="Arial" w:eastAsia="Arial" w:hAnsi="Arial"/>
            <w:color w:val="0000FF"/>
            <w:u w:val="single"/>
          </w:rPr>
          <w:t>Support=1</w:t>
        </w:r>
        <w:r>
          <w:rPr>
            <w:rFonts w:ascii="Arial" w:eastAsia="Arial" w:hAnsi="Arial"/>
            <w:color w:val="000000"/>
          </w:rPr>
          <w:t xml:space="preserve">. </w:t>
        </w:r>
      </w:hyperlink>
      <w:r>
        <w:rPr>
          <w:rFonts w:ascii="Arial" w:eastAsia="Arial" w:hAnsi="Arial"/>
          <w:color w:val="0000FF"/>
          <w:u w:val="single"/>
        </w:rPr>
        <w:t>Accessed</w:t>
      </w:r>
      <w:r>
        <w:rPr>
          <w:rFonts w:ascii="Arial" w:eastAsia="Arial" w:hAnsi="Arial"/>
          <w:color w:val="000000"/>
        </w:rPr>
        <w:t xml:space="preserve"> </w:t>
      </w:r>
      <w:r>
        <w:rPr>
          <w:rFonts w:ascii="Arial" w:eastAsia="Arial" w:hAnsi="Arial"/>
          <w:color w:val="000000"/>
        </w:rPr>
        <w:t>on: 31 October 2014.</w:t>
      </w:r>
    </w:p>
    <w:p w:rsidR="00EE4739" w:rsidRDefault="00EE4739">
      <w:pPr>
        <w:spacing w:line="241" w:lineRule="exact"/>
        <w:rPr>
          <w:rFonts w:ascii="Times New Roman" w:eastAsia="Times New Roman" w:hAnsi="Times New Roman"/>
        </w:rPr>
      </w:pPr>
    </w:p>
    <w:p w:rsidR="00EE4739" w:rsidRDefault="00EE4739">
      <w:pPr>
        <w:spacing w:line="236" w:lineRule="auto"/>
        <w:ind w:left="360" w:right="486"/>
        <w:rPr>
          <w:rFonts w:ascii="Arial" w:eastAsia="Arial" w:hAnsi="Arial"/>
          <w:color w:val="000000"/>
        </w:rPr>
      </w:pPr>
      <w:r>
        <w:rPr>
          <w:rFonts w:ascii="Arial" w:eastAsia="Arial" w:hAnsi="Arial"/>
        </w:rPr>
        <w:t xml:space="preserve">Ma'anit, A. 2011. Oil spill exposes Shell's ticking timebomb. Available online: </w:t>
      </w:r>
      <w:hyperlink r:id="rId14" w:history="1">
        <w:r>
          <w:rPr>
            <w:rFonts w:ascii="Arial" w:eastAsia="Arial" w:hAnsi="Arial"/>
            <w:color w:val="0000FF"/>
            <w:u w:val="single"/>
          </w:rPr>
          <w:t>http://www.guardian.co.uk/commentisfree/2011/aug/17/oil-spill-shell-timebomb</w:t>
        </w:r>
        <w:r>
          <w:rPr>
            <w:rFonts w:ascii="Arial" w:eastAsia="Arial" w:hAnsi="Arial"/>
            <w:color w:val="000000"/>
          </w:rPr>
          <w:t xml:space="preserve">. </w:t>
        </w:r>
      </w:hyperlink>
      <w:r>
        <w:rPr>
          <w:rFonts w:ascii="Arial" w:eastAsia="Arial" w:hAnsi="Arial"/>
          <w:color w:val="0000FF"/>
          <w:u w:val="single"/>
        </w:rPr>
        <w:t>Accessed</w:t>
      </w:r>
      <w:r>
        <w:rPr>
          <w:rFonts w:ascii="Arial" w:eastAsia="Arial" w:hAnsi="Arial"/>
          <w:color w:val="000000"/>
        </w:rPr>
        <w:t xml:space="preserve"> </w:t>
      </w:r>
      <w:r>
        <w:rPr>
          <w:rFonts w:ascii="Arial" w:eastAsia="Arial" w:hAnsi="Arial"/>
          <w:color w:val="000000"/>
        </w:rPr>
        <w:t>on</w:t>
      </w:r>
      <w:r>
        <w:rPr>
          <w:rFonts w:ascii="Arial" w:eastAsia="Arial" w:hAnsi="Arial"/>
          <w:color w:val="0000FF"/>
          <w:u w:val="single"/>
        </w:rPr>
        <w:t xml:space="preserve"> </w:t>
      </w:r>
      <w:r>
        <w:rPr>
          <w:rFonts w:ascii="Arial" w:eastAsia="Arial" w:hAnsi="Arial"/>
          <w:color w:val="000000"/>
        </w:rPr>
        <w:t>18 August 2011.</w:t>
      </w:r>
    </w:p>
    <w:p w:rsidR="00EE4739" w:rsidRDefault="00EE4739">
      <w:pPr>
        <w:spacing w:line="241" w:lineRule="exact"/>
        <w:rPr>
          <w:rFonts w:ascii="Times New Roman" w:eastAsia="Times New Roman" w:hAnsi="Times New Roman"/>
        </w:rPr>
      </w:pPr>
    </w:p>
    <w:p w:rsidR="00EE4739" w:rsidRDefault="00EE4739">
      <w:pPr>
        <w:spacing w:line="236" w:lineRule="auto"/>
        <w:ind w:left="360" w:right="446"/>
        <w:rPr>
          <w:rFonts w:ascii="Arial" w:eastAsia="Arial" w:hAnsi="Arial"/>
        </w:rPr>
      </w:pPr>
      <w:r>
        <w:rPr>
          <w:rFonts w:ascii="Arial" w:eastAsia="Arial" w:hAnsi="Arial"/>
        </w:rPr>
        <w:t xml:space="preserve">Marazza, D., Bandini, V. and Contin, A. 2010. Ranking environmental aspects in environmental management systems: A new method tested on local authorities. </w:t>
      </w:r>
      <w:r>
        <w:rPr>
          <w:rFonts w:ascii="Arial" w:eastAsia="Arial" w:hAnsi="Arial"/>
          <w:i/>
        </w:rPr>
        <w:t>Environment</w:t>
      </w:r>
      <w:r>
        <w:rPr>
          <w:rFonts w:ascii="Arial" w:eastAsia="Arial" w:hAnsi="Arial"/>
          <w:i/>
        </w:rPr>
        <w:t xml:space="preserve"> International</w:t>
      </w:r>
      <w:r>
        <w:rPr>
          <w:rFonts w:ascii="Arial" w:eastAsia="Arial" w:hAnsi="Arial"/>
        </w:rPr>
        <w:t xml:space="preserve"> </w:t>
      </w:r>
      <w:r>
        <w:rPr>
          <w:rFonts w:ascii="Arial" w:eastAsia="Arial" w:hAnsi="Arial"/>
        </w:rPr>
        <w:t>36, 168</w:t>
      </w:r>
      <w:r>
        <w:rPr>
          <w:rFonts w:ascii="Arial" w:eastAsia="Arial" w:hAnsi="Arial"/>
        </w:rPr>
        <w:t>–</w:t>
      </w:r>
      <w:r>
        <w:rPr>
          <w:rFonts w:ascii="Arial" w:eastAsia="Arial" w:hAnsi="Arial"/>
        </w:rPr>
        <w:t>179</w:t>
      </w:r>
    </w:p>
    <w:p w:rsidR="00EE4739" w:rsidRDefault="00EE4739">
      <w:pPr>
        <w:spacing w:line="244" w:lineRule="exact"/>
        <w:rPr>
          <w:rFonts w:ascii="Times New Roman" w:eastAsia="Times New Roman" w:hAnsi="Times New Roman"/>
        </w:rPr>
      </w:pPr>
    </w:p>
    <w:p w:rsidR="00EE4739" w:rsidRDefault="00EE4739">
      <w:pPr>
        <w:spacing w:line="232" w:lineRule="auto"/>
        <w:ind w:left="360" w:right="366"/>
        <w:jc w:val="both"/>
        <w:rPr>
          <w:rFonts w:ascii="Arial" w:eastAsia="Arial" w:hAnsi="Arial"/>
        </w:rPr>
      </w:pPr>
      <w:r>
        <w:rPr>
          <w:rFonts w:ascii="Arial" w:eastAsia="Arial" w:hAnsi="Arial"/>
        </w:rPr>
        <w:t xml:space="preserve">McMahon, N. 1996. Quality of environmental statements submitted in Northern Ireland in relation to the disposal of waste on land. </w:t>
      </w:r>
      <w:r>
        <w:rPr>
          <w:rFonts w:ascii="Arial" w:eastAsia="Arial" w:hAnsi="Arial"/>
          <w:i/>
        </w:rPr>
        <w:t>Project Appraisal</w:t>
      </w:r>
      <w:r>
        <w:rPr>
          <w:rFonts w:ascii="Arial" w:eastAsia="Arial" w:hAnsi="Arial"/>
        </w:rPr>
        <w:t xml:space="preserve"> 11(2), 85-94.</w:t>
      </w:r>
    </w:p>
    <w:p w:rsidR="00EE4739" w:rsidRDefault="00EE4739">
      <w:pPr>
        <w:spacing w:line="242" w:lineRule="exact"/>
        <w:rPr>
          <w:rFonts w:ascii="Times New Roman" w:eastAsia="Times New Roman" w:hAnsi="Times New Roman"/>
        </w:rPr>
      </w:pPr>
    </w:p>
    <w:p w:rsidR="00EE4739" w:rsidRDefault="00EE4739">
      <w:pPr>
        <w:spacing w:line="236" w:lineRule="auto"/>
        <w:ind w:left="360" w:right="426"/>
        <w:rPr>
          <w:rFonts w:ascii="Arial" w:eastAsia="Arial" w:hAnsi="Arial"/>
        </w:rPr>
      </w:pPr>
      <w:r>
        <w:rPr>
          <w:rFonts w:ascii="Arial" w:eastAsia="Arial" w:hAnsi="Arial"/>
        </w:rPr>
        <w:t xml:space="preserve">Moustafa, K. 2016. Oil, Earth mass and gravitational force. </w:t>
      </w:r>
      <w:r>
        <w:rPr>
          <w:rFonts w:ascii="Arial" w:eastAsia="Arial" w:hAnsi="Arial"/>
          <w:i/>
        </w:rPr>
        <w:t>Science of The Total Environment</w:t>
      </w:r>
      <w:r>
        <w:rPr>
          <w:rFonts w:ascii="Arial" w:eastAsia="Arial" w:hAnsi="Arial"/>
        </w:rPr>
        <w:t xml:space="preserve"> 548</w:t>
      </w:r>
      <w:r>
        <w:rPr>
          <w:rFonts w:ascii="Arial" w:eastAsia="Arial" w:hAnsi="Arial"/>
        </w:rPr>
        <w:t>–</w:t>
      </w:r>
      <w:r>
        <w:rPr>
          <w:rFonts w:ascii="Arial" w:eastAsia="Arial" w:hAnsi="Arial"/>
        </w:rPr>
        <w:t>549(1), 479</w:t>
      </w:r>
      <w:r>
        <w:rPr>
          <w:rFonts w:ascii="Arial" w:eastAsia="Arial" w:hAnsi="Arial"/>
        </w:rPr>
        <w:t>–</w:t>
      </w:r>
      <w:r>
        <w:rPr>
          <w:rFonts w:ascii="Arial" w:eastAsia="Arial" w:hAnsi="Arial"/>
        </w:rPr>
        <w:t>482.</w:t>
      </w:r>
    </w:p>
    <w:p w:rsidR="00EE4739" w:rsidRDefault="00EE4739">
      <w:pPr>
        <w:spacing w:line="239" w:lineRule="exact"/>
        <w:rPr>
          <w:rFonts w:ascii="Times New Roman" w:eastAsia="Times New Roman" w:hAnsi="Times New Roman"/>
        </w:rPr>
      </w:pPr>
    </w:p>
    <w:p w:rsidR="00EE4739" w:rsidRDefault="00EE4739">
      <w:pPr>
        <w:spacing w:line="233" w:lineRule="auto"/>
        <w:ind w:left="360" w:right="386"/>
        <w:jc w:val="both"/>
        <w:rPr>
          <w:rFonts w:ascii="Arial" w:eastAsia="Arial" w:hAnsi="Arial"/>
        </w:rPr>
      </w:pPr>
      <w:r>
        <w:rPr>
          <w:rFonts w:ascii="Arial" w:eastAsia="Arial" w:hAnsi="Arial"/>
        </w:rPr>
        <w:t xml:space="preserve">Nasen, L.C., Noble, B.F. and Johnstone, J.F. 2011. Environmental effects of oil and gas lease sites in a grassland ecosystem. </w:t>
      </w:r>
      <w:r>
        <w:rPr>
          <w:rFonts w:ascii="Arial" w:eastAsia="Arial" w:hAnsi="Arial"/>
          <w:i/>
        </w:rPr>
        <w:t>Journal of Environmental Management</w:t>
      </w:r>
      <w:r>
        <w:rPr>
          <w:rFonts w:ascii="Arial" w:eastAsia="Arial" w:hAnsi="Arial"/>
        </w:rPr>
        <w:t xml:space="preserve"> 92, 195-204.</w:t>
      </w:r>
    </w:p>
    <w:p w:rsidR="00EE4739" w:rsidRDefault="00EE4739">
      <w:pPr>
        <w:spacing w:line="245" w:lineRule="exact"/>
        <w:rPr>
          <w:rFonts w:ascii="Times New Roman" w:eastAsia="Times New Roman" w:hAnsi="Times New Roman"/>
        </w:rPr>
      </w:pPr>
    </w:p>
    <w:p w:rsidR="00EE4739" w:rsidRDefault="00EE4739">
      <w:pPr>
        <w:spacing w:line="233" w:lineRule="auto"/>
        <w:ind w:left="360" w:right="346"/>
        <w:jc w:val="both"/>
        <w:rPr>
          <w:rFonts w:ascii="Arial" w:eastAsia="Arial" w:hAnsi="Arial"/>
        </w:rPr>
      </w:pPr>
      <w:r>
        <w:rPr>
          <w:rFonts w:ascii="Arial" w:eastAsia="Arial" w:hAnsi="Arial"/>
        </w:rPr>
        <w:t xml:space="preserve">Noble, B. and Storey, K. 2005. Towards increasing the utility of follow-up in Canadian Environmental Impact Assessment. </w:t>
      </w:r>
      <w:r>
        <w:rPr>
          <w:rFonts w:ascii="Arial" w:eastAsia="Arial" w:hAnsi="Arial"/>
          <w:i/>
        </w:rPr>
        <w:t>EIA Rev</w:t>
      </w:r>
      <w:r>
        <w:rPr>
          <w:rFonts w:ascii="Arial" w:eastAsia="Arial" w:hAnsi="Arial"/>
        </w:rPr>
        <w:t xml:space="preserve"> 25, 163-180</w:t>
      </w:r>
    </w:p>
    <w:p w:rsidR="00EE4739" w:rsidRDefault="00EE4739">
      <w:pPr>
        <w:spacing w:line="232" w:lineRule="exact"/>
        <w:rPr>
          <w:rFonts w:ascii="Times New Roman" w:eastAsia="Times New Roman" w:hAnsi="Times New Roman"/>
        </w:rPr>
      </w:pPr>
    </w:p>
    <w:p w:rsidR="00EE4739" w:rsidRDefault="00EE4739">
      <w:pPr>
        <w:spacing w:line="0" w:lineRule="atLeast"/>
        <w:ind w:left="360"/>
        <w:rPr>
          <w:rFonts w:ascii="Arial" w:eastAsia="Arial" w:hAnsi="Arial"/>
        </w:rPr>
      </w:pPr>
      <w:r>
        <w:rPr>
          <w:rFonts w:ascii="Arial" w:eastAsia="Arial" w:hAnsi="Arial"/>
        </w:rPr>
        <w:t>Ogunba, O.A. 2004. EIA systems in Nigeria: evolution, current practice and shortcomings.</w:t>
      </w:r>
    </w:p>
    <w:p w:rsidR="00EE4739" w:rsidRDefault="00EE4739">
      <w:pPr>
        <w:spacing w:line="237" w:lineRule="auto"/>
        <w:ind w:left="360"/>
        <w:rPr>
          <w:rFonts w:ascii="Arial" w:eastAsia="Arial" w:hAnsi="Arial"/>
        </w:rPr>
      </w:pPr>
      <w:r>
        <w:rPr>
          <w:rFonts w:ascii="Arial" w:eastAsia="Arial" w:hAnsi="Arial"/>
          <w:i/>
        </w:rPr>
        <w:t>EIA Rev.</w:t>
      </w:r>
      <w:r>
        <w:rPr>
          <w:rFonts w:ascii="Arial" w:eastAsia="Arial" w:hAnsi="Arial"/>
        </w:rPr>
        <w:t xml:space="preserve"> </w:t>
      </w:r>
      <w:r>
        <w:rPr>
          <w:rFonts w:ascii="Arial" w:eastAsia="Arial" w:hAnsi="Arial"/>
        </w:rPr>
        <w:t>24(6), 643-660.</w:t>
      </w:r>
    </w:p>
    <w:p w:rsidR="00EE4739" w:rsidRDefault="00EE4739">
      <w:pPr>
        <w:spacing w:line="245" w:lineRule="exact"/>
        <w:rPr>
          <w:rFonts w:ascii="Times New Roman" w:eastAsia="Times New Roman" w:hAnsi="Times New Roman"/>
        </w:rPr>
      </w:pPr>
    </w:p>
    <w:p w:rsidR="00EE4739" w:rsidRDefault="00EE4739">
      <w:pPr>
        <w:spacing w:line="233" w:lineRule="auto"/>
        <w:ind w:left="360" w:right="366"/>
        <w:jc w:val="both"/>
        <w:rPr>
          <w:rFonts w:ascii="Arial" w:eastAsia="Arial" w:hAnsi="Arial"/>
        </w:rPr>
      </w:pPr>
      <w:r>
        <w:rPr>
          <w:rFonts w:ascii="Arial" w:eastAsia="Arial" w:hAnsi="Arial"/>
        </w:rPr>
        <w:t xml:space="preserve">Olokesusi, A.O. 1998. Legal and Institutional Framework of Environmental Impact Assessment in Nigeria: An Initial Assessment. </w:t>
      </w:r>
      <w:r>
        <w:rPr>
          <w:rFonts w:ascii="Arial" w:eastAsia="Arial" w:hAnsi="Arial"/>
          <w:i/>
        </w:rPr>
        <w:t>EIA Rev.</w:t>
      </w:r>
      <w:r>
        <w:rPr>
          <w:rFonts w:ascii="Arial" w:eastAsia="Arial" w:hAnsi="Arial"/>
        </w:rPr>
        <w:t>18, 159-174.</w:t>
      </w:r>
    </w:p>
    <w:p w:rsidR="00EE4739" w:rsidRDefault="00EE4739">
      <w:pPr>
        <w:spacing w:line="242" w:lineRule="exact"/>
        <w:rPr>
          <w:rFonts w:ascii="Times New Roman" w:eastAsia="Times New Roman" w:hAnsi="Times New Roman"/>
        </w:rPr>
      </w:pPr>
    </w:p>
    <w:p w:rsidR="00EE4739" w:rsidRDefault="00EE4739">
      <w:pPr>
        <w:spacing w:line="236" w:lineRule="auto"/>
        <w:ind w:left="360" w:right="366"/>
        <w:jc w:val="both"/>
        <w:rPr>
          <w:rFonts w:ascii="Arial" w:eastAsia="Arial" w:hAnsi="Arial"/>
        </w:rPr>
      </w:pPr>
      <w:r>
        <w:rPr>
          <w:rFonts w:ascii="Arial" w:eastAsia="Arial" w:hAnsi="Arial"/>
        </w:rPr>
        <w:t>Palframan, L. 2010. The Integration of Environmental Impact Assessment and Environmental Management Systems: Experiences from the UK. Proceedings of 30th Annual Meeting of the IAIA, April 6-11, ICC Geneva, Switzerland.</w:t>
      </w:r>
    </w:p>
    <w:p w:rsidR="00EE4739" w:rsidRDefault="00EE4739">
      <w:pPr>
        <w:spacing w:line="233" w:lineRule="exact"/>
        <w:rPr>
          <w:rFonts w:ascii="Times New Roman" w:eastAsia="Times New Roman" w:hAnsi="Times New Roman"/>
        </w:rPr>
      </w:pPr>
    </w:p>
    <w:p w:rsidR="00EE4739" w:rsidRDefault="00EE4739">
      <w:pPr>
        <w:spacing w:line="0" w:lineRule="atLeast"/>
        <w:ind w:left="360"/>
        <w:rPr>
          <w:rFonts w:ascii="Arial" w:eastAsia="Arial" w:hAnsi="Arial"/>
        </w:rPr>
      </w:pPr>
      <w:r>
        <w:rPr>
          <w:rFonts w:ascii="Arial" w:eastAsia="Arial" w:hAnsi="Arial"/>
        </w:rPr>
        <w:t>Palframan, L. 2012. EIA</w:t>
      </w:r>
      <w:r>
        <w:rPr>
          <w:rFonts w:ascii="Arial" w:eastAsia="Arial" w:hAnsi="Arial"/>
        </w:rPr>
        <w:t>–</w:t>
      </w:r>
      <w:r>
        <w:rPr>
          <w:rFonts w:ascii="Arial" w:eastAsia="Arial" w:hAnsi="Arial"/>
        </w:rPr>
        <w:t>EMS Link from the Waste Management Sector. In: Perdicoulis, A.,</w:t>
      </w:r>
    </w:p>
    <w:p w:rsidR="00EE4739" w:rsidRDefault="00EE4739">
      <w:pPr>
        <w:spacing w:line="237" w:lineRule="auto"/>
        <w:ind w:left="360"/>
        <w:rPr>
          <w:rFonts w:ascii="Arial" w:eastAsia="Arial" w:hAnsi="Arial"/>
        </w:rPr>
      </w:pPr>
      <w:r>
        <w:rPr>
          <w:rFonts w:ascii="Arial" w:eastAsia="Arial" w:hAnsi="Arial"/>
        </w:rPr>
        <w:t>Durning, B. and Palframan, L. (eds). Furthering Environmental Impact Assessment: Towards</w:t>
      </w:r>
    </w:p>
    <w:p w:rsidR="00EE4739" w:rsidRDefault="00EE4739">
      <w:pPr>
        <w:spacing w:line="1" w:lineRule="exact"/>
        <w:rPr>
          <w:rFonts w:ascii="Times New Roman" w:eastAsia="Times New Roman" w:hAnsi="Times New Roman"/>
        </w:rPr>
      </w:pPr>
    </w:p>
    <w:p w:rsidR="00EE4739" w:rsidRDefault="00EE4739">
      <w:pPr>
        <w:spacing w:line="0" w:lineRule="atLeast"/>
        <w:ind w:left="360"/>
        <w:rPr>
          <w:rFonts w:ascii="Arial" w:eastAsia="Arial" w:hAnsi="Arial"/>
        </w:rPr>
      </w:pPr>
      <w:r>
        <w:rPr>
          <w:rFonts w:ascii="Arial" w:eastAsia="Arial" w:hAnsi="Arial"/>
        </w:rPr>
        <w:t>a Seamless Connection between EIA and EMS. Edward Elgar: London.</w:t>
      </w:r>
    </w:p>
    <w:p w:rsidR="00EE4739" w:rsidRDefault="00EE4739">
      <w:pPr>
        <w:spacing w:line="241" w:lineRule="exact"/>
        <w:rPr>
          <w:rFonts w:ascii="Times New Roman" w:eastAsia="Times New Roman" w:hAnsi="Times New Roman"/>
        </w:rPr>
      </w:pPr>
    </w:p>
    <w:p w:rsidR="00EE4739" w:rsidRDefault="00EE4739">
      <w:pPr>
        <w:spacing w:line="236" w:lineRule="auto"/>
        <w:ind w:left="360" w:right="366"/>
        <w:jc w:val="both"/>
        <w:rPr>
          <w:rFonts w:ascii="Arial" w:eastAsia="Arial" w:hAnsi="Arial"/>
        </w:rPr>
      </w:pPr>
      <w:r>
        <w:rPr>
          <w:rFonts w:ascii="Arial" w:eastAsia="Arial" w:hAnsi="Arial"/>
        </w:rPr>
        <w:t xml:space="preserve">Papadopoulou, M. and Antoniou, C. 2014. Environmental impact assessment methodological framework for liquefied natural gas terminal and transport network planning. </w:t>
      </w:r>
      <w:r>
        <w:rPr>
          <w:rFonts w:ascii="Arial" w:eastAsia="Arial" w:hAnsi="Arial"/>
          <w:i/>
        </w:rPr>
        <w:t>Energy Policy</w:t>
      </w:r>
      <w:r>
        <w:rPr>
          <w:rFonts w:ascii="Arial" w:eastAsia="Arial" w:hAnsi="Arial"/>
        </w:rPr>
        <w:t xml:space="preserve"> 68, 306</w:t>
      </w:r>
      <w:r>
        <w:rPr>
          <w:rFonts w:ascii="Arial" w:eastAsia="Arial" w:hAnsi="Arial"/>
        </w:rPr>
        <w:t>–</w:t>
      </w:r>
      <w:r>
        <w:rPr>
          <w:rFonts w:ascii="Arial" w:eastAsia="Arial" w:hAnsi="Arial"/>
        </w:rPr>
        <w:t>319</w:t>
      </w:r>
    </w:p>
    <w:p w:rsidR="00EE4739" w:rsidRDefault="00EE4739">
      <w:pPr>
        <w:spacing w:line="253" w:lineRule="exact"/>
        <w:rPr>
          <w:rFonts w:ascii="Times New Roman" w:eastAsia="Times New Roman" w:hAnsi="Times New Roman"/>
        </w:rPr>
      </w:pPr>
    </w:p>
    <w:p w:rsidR="00EE4739" w:rsidRDefault="00EE4739">
      <w:pPr>
        <w:spacing w:line="236" w:lineRule="auto"/>
        <w:ind w:left="360" w:right="1106"/>
        <w:jc w:val="both"/>
        <w:rPr>
          <w:rFonts w:ascii="Arial" w:eastAsia="Arial" w:hAnsi="Arial"/>
        </w:rPr>
      </w:pPr>
      <w:r>
        <w:rPr>
          <w:rFonts w:ascii="Arial" w:eastAsia="Arial" w:hAnsi="Arial"/>
        </w:rPr>
        <w:t>Perdicoulis, A., Durning, B. and Palframan, L. 2012. Furthering Environmental Impact Assessment: Towards a Seamless Connection between EIA and EMS. Edward Elgar: London.</w:t>
      </w:r>
    </w:p>
    <w:p w:rsidR="00EE4739" w:rsidRDefault="00EE4739">
      <w:pPr>
        <w:spacing w:line="241" w:lineRule="exact"/>
        <w:rPr>
          <w:rFonts w:ascii="Times New Roman" w:eastAsia="Times New Roman" w:hAnsi="Times New Roman"/>
        </w:rPr>
      </w:pPr>
    </w:p>
    <w:p w:rsidR="00EE4739" w:rsidRDefault="00EE4739">
      <w:pPr>
        <w:spacing w:line="237" w:lineRule="auto"/>
        <w:ind w:left="360" w:right="346"/>
        <w:rPr>
          <w:rFonts w:ascii="Arial" w:eastAsia="Arial" w:hAnsi="Arial"/>
        </w:rPr>
      </w:pPr>
      <w:r>
        <w:rPr>
          <w:rFonts w:ascii="Arial" w:eastAsia="Arial" w:hAnsi="Arial"/>
        </w:rPr>
        <w:t xml:space="preserve">Pérez-López, P., Jeffryes, C., Agathos, S., Feijoo, G., Rorrer, G. and Moreira, M. 2016. Environmental life cycle optimization of essential terpene oils produced by the macroalga Ochtodes secundiramea. </w:t>
      </w:r>
      <w:r>
        <w:rPr>
          <w:rFonts w:ascii="Arial" w:eastAsia="Arial" w:hAnsi="Arial"/>
          <w:i/>
        </w:rPr>
        <w:t>Science of The Total Environment</w:t>
      </w:r>
      <w:r>
        <w:rPr>
          <w:rFonts w:ascii="Arial" w:eastAsia="Arial" w:hAnsi="Arial"/>
        </w:rPr>
        <w:t xml:space="preserve"> 542-Part A(15) 292</w:t>
      </w:r>
      <w:r>
        <w:rPr>
          <w:rFonts w:ascii="Arial" w:eastAsia="Arial" w:hAnsi="Arial"/>
        </w:rPr>
        <w:t>–</w:t>
      </w:r>
      <w:r>
        <w:rPr>
          <w:rFonts w:ascii="Arial" w:eastAsia="Arial" w:hAnsi="Arial"/>
        </w:rPr>
        <w:t>305. Peterson, K. 2010. Quality of environmental impact statements and variability of scrutiny by</w:t>
      </w:r>
    </w:p>
    <w:p w:rsidR="00EE4739" w:rsidRDefault="00EE4739">
      <w:pPr>
        <w:spacing w:line="34" w:lineRule="exact"/>
        <w:rPr>
          <w:rFonts w:ascii="Times New Roman" w:eastAsia="Times New Roman" w:hAnsi="Times New Roman"/>
        </w:rPr>
      </w:pPr>
    </w:p>
    <w:p w:rsidR="00EE4739" w:rsidRDefault="00EE4739">
      <w:pPr>
        <w:spacing w:line="268" w:lineRule="exact"/>
        <w:ind w:left="360"/>
        <w:rPr>
          <w:rFonts w:ascii="Arial Unicode MS" w:eastAsia="Arial Unicode MS" w:hAnsi="Arial Unicode MS"/>
          <w:color w:val="2E2E2E"/>
        </w:rPr>
      </w:pPr>
      <w:r>
        <w:rPr>
          <w:rFonts w:ascii="Arial" w:eastAsia="Arial" w:hAnsi="Arial"/>
        </w:rPr>
        <w:t xml:space="preserve">reviewers. </w:t>
      </w:r>
      <w:r>
        <w:rPr>
          <w:rFonts w:ascii="Arial" w:eastAsia="Arial" w:hAnsi="Arial"/>
          <w:i/>
        </w:rPr>
        <w:t>EIA Rev.</w:t>
      </w:r>
      <w:r>
        <w:rPr>
          <w:rFonts w:ascii="Arial" w:eastAsia="Arial" w:hAnsi="Arial"/>
        </w:rPr>
        <w:t xml:space="preserve"> 30(3),</w:t>
      </w:r>
      <w:r>
        <w:rPr>
          <w:rFonts w:ascii="Arial Unicode MS" w:eastAsia="Arial Unicode MS" w:hAnsi="Arial Unicode MS"/>
          <w:color w:val="2E2E2E"/>
        </w:rPr>
        <w:t xml:space="preserve"> </w:t>
      </w:r>
      <w:r>
        <w:rPr>
          <w:rFonts w:ascii="Arial Unicode MS" w:eastAsia="Arial Unicode MS" w:hAnsi="Arial Unicode MS"/>
          <w:color w:val="2E2E2E"/>
        </w:rPr>
        <w:t>169</w:t>
      </w:r>
      <w:r>
        <w:rPr>
          <w:rFonts w:ascii="Arial Unicode MS" w:eastAsia="Arial Unicode MS" w:hAnsi="Arial Unicode MS"/>
          <w:color w:val="2E2E2E"/>
        </w:rPr>
        <w:t>–</w:t>
      </w:r>
      <w:r>
        <w:rPr>
          <w:rFonts w:ascii="Arial Unicode MS" w:eastAsia="Arial Unicode MS" w:hAnsi="Arial Unicode MS"/>
          <w:color w:val="2E2E2E"/>
        </w:rPr>
        <w:t>176</w:t>
      </w:r>
    </w:p>
    <w:p w:rsidR="00EE4739" w:rsidRDefault="00EE4739">
      <w:pPr>
        <w:spacing w:line="200" w:lineRule="exact"/>
        <w:rPr>
          <w:rFonts w:ascii="Times New Roman" w:eastAsia="Times New Roman" w:hAnsi="Times New Roman"/>
        </w:rPr>
      </w:pPr>
    </w:p>
    <w:p w:rsidR="00EE4739" w:rsidRDefault="00EE4739">
      <w:pPr>
        <w:spacing w:line="364" w:lineRule="exact"/>
        <w:rPr>
          <w:rFonts w:ascii="Times New Roman" w:eastAsia="Times New Roman" w:hAnsi="Times New Roman"/>
        </w:rPr>
      </w:pPr>
    </w:p>
    <w:p w:rsidR="00EE4739" w:rsidRDefault="00EE4739">
      <w:pPr>
        <w:spacing w:line="0" w:lineRule="atLeast"/>
        <w:ind w:right="-13"/>
        <w:jc w:val="center"/>
        <w:rPr>
          <w:rFonts w:ascii="Times New Roman" w:eastAsia="Times New Roman" w:hAnsi="Times New Roman"/>
        </w:rPr>
      </w:pPr>
      <w:r>
        <w:rPr>
          <w:rFonts w:ascii="Times New Roman" w:eastAsia="Times New Roman" w:hAnsi="Times New Roman"/>
        </w:rPr>
        <w:t>34</w:t>
      </w:r>
    </w:p>
    <w:p w:rsidR="00EE4739" w:rsidRDefault="00EE4739">
      <w:pPr>
        <w:spacing w:line="0" w:lineRule="atLeast"/>
        <w:ind w:right="-13"/>
        <w:jc w:val="center"/>
        <w:rPr>
          <w:rFonts w:ascii="Times New Roman" w:eastAsia="Times New Roman" w:hAnsi="Times New Roman"/>
        </w:rPr>
        <w:sectPr w:rsidR="00000000">
          <w:pgSz w:w="11900" w:h="16838"/>
          <w:pgMar w:top="1440" w:right="1440" w:bottom="392" w:left="1440" w:header="0" w:footer="0" w:gutter="0"/>
          <w:cols w:space="0" w:equalWidth="0">
            <w:col w:w="9026"/>
          </w:cols>
          <w:docGrid w:linePitch="360"/>
        </w:sectPr>
      </w:pPr>
    </w:p>
    <w:p w:rsidR="00EE4739" w:rsidRDefault="00EE4739">
      <w:pPr>
        <w:spacing w:line="0" w:lineRule="atLeast"/>
        <w:ind w:left="360"/>
        <w:rPr>
          <w:rFonts w:ascii="Arial" w:eastAsia="Arial" w:hAnsi="Arial"/>
        </w:rPr>
      </w:pPr>
      <w:bookmarkStart w:id="37" w:name="page38"/>
      <w:bookmarkEnd w:id="37"/>
      <w:r>
        <w:rPr>
          <w:rFonts w:ascii="Arial" w:eastAsia="Arial" w:hAnsi="Arial"/>
        </w:rPr>
        <w:t>Petts, J. 1999. Introduction to environmental impact assessment in practice: fulfilled potential</w:t>
      </w:r>
    </w:p>
    <w:p w:rsidR="00EE4739" w:rsidRDefault="00EE4739">
      <w:pPr>
        <w:spacing w:line="0" w:lineRule="atLeast"/>
        <w:ind w:left="360"/>
        <w:rPr>
          <w:rFonts w:ascii="Arial" w:eastAsia="Arial" w:hAnsi="Arial"/>
        </w:rPr>
      </w:pPr>
      <w:r>
        <w:rPr>
          <w:rFonts w:ascii="Arial" w:eastAsia="Arial" w:hAnsi="Arial"/>
        </w:rPr>
        <w:t>or wasted opportunity?. In: J. Petts, Editor, Handbook of environmental impact assessment</w:t>
      </w:r>
    </w:p>
    <w:p w:rsidR="00EE4739" w:rsidRDefault="00EE4739">
      <w:pPr>
        <w:spacing w:line="1" w:lineRule="exact"/>
        <w:rPr>
          <w:rFonts w:ascii="Times New Roman" w:eastAsia="Times New Roman" w:hAnsi="Times New Roman"/>
        </w:rPr>
      </w:pPr>
    </w:p>
    <w:p w:rsidR="00EE4739" w:rsidRDefault="00EE4739">
      <w:pPr>
        <w:spacing w:line="0" w:lineRule="atLeast"/>
        <w:ind w:left="360"/>
        <w:rPr>
          <w:rFonts w:ascii="Arial" w:eastAsia="Arial" w:hAnsi="Arial"/>
        </w:rPr>
      </w:pPr>
      <w:r>
        <w:rPr>
          <w:rFonts w:ascii="Arial" w:eastAsia="Arial" w:hAnsi="Arial"/>
        </w:rPr>
        <w:t>vol 2, Oxford: Blackwell, p. 3</w:t>
      </w:r>
      <w:r>
        <w:rPr>
          <w:rFonts w:ascii="Arial" w:eastAsia="Arial" w:hAnsi="Arial"/>
        </w:rPr>
        <w:t>–</w:t>
      </w:r>
      <w:r>
        <w:rPr>
          <w:rFonts w:ascii="Arial" w:eastAsia="Arial" w:hAnsi="Arial"/>
        </w:rPr>
        <w:t>9.</w:t>
      </w:r>
    </w:p>
    <w:p w:rsidR="00EE4739" w:rsidRDefault="00EE4739">
      <w:pPr>
        <w:spacing w:line="239" w:lineRule="exact"/>
        <w:rPr>
          <w:rFonts w:ascii="Times New Roman" w:eastAsia="Times New Roman" w:hAnsi="Times New Roman"/>
        </w:rPr>
      </w:pPr>
    </w:p>
    <w:p w:rsidR="00EE4739" w:rsidRDefault="00EE4739">
      <w:pPr>
        <w:spacing w:line="236" w:lineRule="auto"/>
        <w:ind w:left="360" w:right="366"/>
        <w:jc w:val="both"/>
        <w:rPr>
          <w:rFonts w:ascii="Arial" w:eastAsia="Arial" w:hAnsi="Arial"/>
        </w:rPr>
      </w:pPr>
      <w:r>
        <w:rPr>
          <w:rFonts w:ascii="Arial" w:eastAsia="Arial" w:hAnsi="Arial"/>
        </w:rPr>
        <w:t>PIB, Petroleum Industry Bill 2012. An Act to provide for the establishment of a legal, fiscal and regulatory framework for the petroleum industry in Nigeria and for other related matters. Abuja, Nigeria.</w:t>
      </w:r>
    </w:p>
    <w:p w:rsidR="00EE4739" w:rsidRDefault="00EE4739">
      <w:pPr>
        <w:spacing w:line="243" w:lineRule="exact"/>
        <w:rPr>
          <w:rFonts w:ascii="Times New Roman" w:eastAsia="Times New Roman" w:hAnsi="Times New Roman"/>
        </w:rPr>
      </w:pPr>
    </w:p>
    <w:p w:rsidR="00EE4739" w:rsidRDefault="00EE4739">
      <w:pPr>
        <w:spacing w:line="237" w:lineRule="auto"/>
        <w:ind w:left="360" w:right="1106"/>
        <w:rPr>
          <w:rFonts w:ascii="Arial" w:eastAsia="Arial" w:hAnsi="Arial"/>
        </w:rPr>
      </w:pPr>
      <w:hyperlink r:id="rId15" w:history="1">
        <w:r>
          <w:rPr>
            <w:rFonts w:ascii="Arial" w:eastAsia="Arial" w:hAnsi="Arial"/>
          </w:rPr>
          <w:t xml:space="preserve">Raissiyan, </w:t>
        </w:r>
      </w:hyperlink>
      <w:r>
        <w:rPr>
          <w:rFonts w:ascii="Arial" w:eastAsia="Arial" w:hAnsi="Arial"/>
        </w:rPr>
        <w:t>B. and Pope, J. 2012. EIA</w:t>
      </w:r>
      <w:r>
        <w:rPr>
          <w:rFonts w:ascii="Arial" w:eastAsia="Arial" w:hAnsi="Arial"/>
        </w:rPr>
        <w:t>–</w:t>
      </w:r>
      <w:r>
        <w:rPr>
          <w:rFonts w:ascii="Arial" w:eastAsia="Arial" w:hAnsi="Arial"/>
        </w:rPr>
        <w:t>EMS Link from the Oil and Gas Industry. In: Perdicoulis, A., Durning, B. and Palframan, L. (eds). Furthering Environmental Impact Assessment: Towards a Seamless Connection between EIA and EMS. Edward Elgar: London.</w:t>
      </w:r>
    </w:p>
    <w:p w:rsidR="00EE4739" w:rsidRDefault="00EE4739">
      <w:pPr>
        <w:spacing w:line="231" w:lineRule="exact"/>
        <w:rPr>
          <w:rFonts w:ascii="Times New Roman" w:eastAsia="Times New Roman" w:hAnsi="Times New Roman"/>
        </w:rPr>
      </w:pPr>
    </w:p>
    <w:p w:rsidR="00EE4739" w:rsidRDefault="00EE4739">
      <w:pPr>
        <w:spacing w:line="0" w:lineRule="atLeast"/>
        <w:ind w:left="360"/>
        <w:rPr>
          <w:rFonts w:ascii="Arial" w:eastAsia="Arial" w:hAnsi="Arial"/>
        </w:rPr>
      </w:pPr>
      <w:r>
        <w:rPr>
          <w:rFonts w:ascii="Arial" w:eastAsia="Arial" w:hAnsi="Arial"/>
        </w:rPr>
        <w:t>Russo, T. 1999. Environmental Impact Assessment for Energy Projects. In: Handbook of</w:t>
      </w:r>
    </w:p>
    <w:p w:rsidR="00EE4739" w:rsidRDefault="00EE4739">
      <w:pPr>
        <w:spacing w:line="0" w:lineRule="atLeast"/>
        <w:ind w:left="360"/>
        <w:rPr>
          <w:rFonts w:ascii="Arial" w:eastAsia="Arial" w:hAnsi="Arial"/>
        </w:rPr>
      </w:pPr>
      <w:r>
        <w:rPr>
          <w:rFonts w:ascii="Arial" w:eastAsia="Arial" w:hAnsi="Arial"/>
        </w:rPr>
        <w:t>environmental impact assessment, vol. 2, Petts, J., Ed. Oxford: Blackwell, p. 351</w:t>
      </w:r>
      <w:r>
        <w:rPr>
          <w:rFonts w:ascii="Arial" w:eastAsia="Arial" w:hAnsi="Arial"/>
        </w:rPr>
        <w:t>–</w:t>
      </w:r>
      <w:r>
        <w:rPr>
          <w:rFonts w:ascii="Arial" w:eastAsia="Arial" w:hAnsi="Arial"/>
        </w:rPr>
        <w:t>376.</w:t>
      </w:r>
    </w:p>
    <w:p w:rsidR="00EE4739" w:rsidRDefault="00EE4739">
      <w:pPr>
        <w:spacing w:line="239" w:lineRule="exact"/>
        <w:rPr>
          <w:rFonts w:ascii="Times New Roman" w:eastAsia="Times New Roman" w:hAnsi="Times New Roman"/>
        </w:rPr>
      </w:pPr>
    </w:p>
    <w:p w:rsidR="00EE4739" w:rsidRDefault="00EE4739">
      <w:pPr>
        <w:spacing w:line="236" w:lineRule="auto"/>
        <w:ind w:left="360" w:right="346"/>
        <w:jc w:val="both"/>
        <w:rPr>
          <w:rFonts w:ascii="Arial" w:eastAsia="Arial" w:hAnsi="Arial"/>
        </w:rPr>
      </w:pPr>
      <w:r>
        <w:rPr>
          <w:rFonts w:ascii="Arial" w:eastAsia="Arial" w:hAnsi="Arial"/>
        </w:rPr>
        <w:t>Sadler, B. 1996. International Study of the Effectiveness of Environmental Assessment - Environmental Assessment in a Changing World: Evaluating Practice to Improve Performance. IAIA and Canadian Environmental Assessment Agency, Canada.</w:t>
      </w:r>
    </w:p>
    <w:p w:rsidR="00EE4739" w:rsidRDefault="00EE4739">
      <w:pPr>
        <w:spacing w:line="244" w:lineRule="exact"/>
        <w:rPr>
          <w:rFonts w:ascii="Times New Roman" w:eastAsia="Times New Roman" w:hAnsi="Times New Roman"/>
        </w:rPr>
      </w:pPr>
    </w:p>
    <w:p w:rsidR="00EE4739" w:rsidRDefault="00EE4739">
      <w:pPr>
        <w:spacing w:line="235" w:lineRule="auto"/>
        <w:ind w:left="360" w:right="366"/>
        <w:jc w:val="both"/>
        <w:rPr>
          <w:rFonts w:ascii="Arial" w:eastAsia="Arial" w:hAnsi="Arial"/>
        </w:rPr>
      </w:pPr>
      <w:r>
        <w:rPr>
          <w:rFonts w:ascii="Arial" w:eastAsia="Arial" w:hAnsi="Arial"/>
        </w:rPr>
        <w:t xml:space="preserve">Sandham, L.A, Hoffmann, A.R. and Retief, F.P. 2008a. Reflections on the quality of mining EIA reports in South Africa. </w:t>
      </w:r>
      <w:r>
        <w:rPr>
          <w:rFonts w:ascii="Arial" w:eastAsia="Arial" w:hAnsi="Arial"/>
          <w:i/>
        </w:rPr>
        <w:t>Journal of the Southern African Institute of Mining &amp; Metallur</w:t>
      </w:r>
      <w:r>
        <w:rPr>
          <w:rFonts w:ascii="Arial" w:eastAsia="Arial" w:hAnsi="Arial"/>
        </w:rPr>
        <w:t>g 108:701-716.</w:t>
      </w:r>
    </w:p>
    <w:p w:rsidR="00EE4739" w:rsidRDefault="00EE4739">
      <w:pPr>
        <w:spacing w:line="244" w:lineRule="exact"/>
        <w:rPr>
          <w:rFonts w:ascii="Times New Roman" w:eastAsia="Times New Roman" w:hAnsi="Times New Roman"/>
        </w:rPr>
      </w:pPr>
    </w:p>
    <w:p w:rsidR="00EE4739" w:rsidRDefault="00EE4739">
      <w:pPr>
        <w:spacing w:line="235" w:lineRule="auto"/>
        <w:ind w:left="360" w:right="346"/>
        <w:jc w:val="both"/>
        <w:rPr>
          <w:rFonts w:ascii="Arial" w:eastAsia="Arial" w:hAnsi="Arial"/>
        </w:rPr>
      </w:pPr>
      <w:r>
        <w:rPr>
          <w:rFonts w:ascii="Arial" w:eastAsia="Arial" w:hAnsi="Arial"/>
        </w:rPr>
        <w:t xml:space="preserve">Sandham, L.A, Moloto, M.J. and Retief, F.P. 2008b. The Quality of Environmental Impact Reports for projects with the potential of affecting wetlands in South Africa. </w:t>
      </w:r>
      <w:r>
        <w:rPr>
          <w:rFonts w:ascii="Arial" w:eastAsia="Arial" w:hAnsi="Arial"/>
          <w:i/>
        </w:rPr>
        <w:t>Water SA</w:t>
      </w:r>
      <w:r>
        <w:rPr>
          <w:rFonts w:ascii="Arial" w:eastAsia="Arial" w:hAnsi="Arial"/>
        </w:rPr>
        <w:t xml:space="preserve"> 34,155</w:t>
      </w:r>
      <w:r>
        <w:rPr>
          <w:rFonts w:ascii="Arial" w:eastAsia="Arial" w:hAnsi="Arial"/>
        </w:rPr>
        <w:t>–</w:t>
      </w:r>
      <w:r>
        <w:rPr>
          <w:rFonts w:ascii="Arial" w:eastAsia="Arial" w:hAnsi="Arial"/>
        </w:rPr>
        <w:t xml:space="preserve"> 163.</w:t>
      </w:r>
    </w:p>
    <w:p w:rsidR="00EE4739" w:rsidRDefault="00EE4739">
      <w:pPr>
        <w:spacing w:line="244" w:lineRule="exact"/>
        <w:rPr>
          <w:rFonts w:ascii="Times New Roman" w:eastAsia="Times New Roman" w:hAnsi="Times New Roman"/>
        </w:rPr>
      </w:pPr>
    </w:p>
    <w:p w:rsidR="00EE4739" w:rsidRDefault="00EE4739">
      <w:pPr>
        <w:spacing w:line="233" w:lineRule="auto"/>
        <w:ind w:left="360" w:right="366"/>
        <w:jc w:val="both"/>
        <w:rPr>
          <w:rFonts w:ascii="Arial" w:eastAsia="Arial" w:hAnsi="Arial"/>
        </w:rPr>
      </w:pPr>
      <w:r>
        <w:rPr>
          <w:rFonts w:ascii="Arial" w:eastAsia="Arial" w:hAnsi="Arial"/>
        </w:rPr>
        <w:t xml:space="preserve">Sandham, L.A. and Pretorius, H.M. 2008. A review of EIA report quality in the North West province of South Africa. </w:t>
      </w:r>
      <w:r>
        <w:rPr>
          <w:rFonts w:ascii="Arial" w:eastAsia="Arial" w:hAnsi="Arial"/>
          <w:i/>
        </w:rPr>
        <w:t>EIA Rev.</w:t>
      </w:r>
      <w:r>
        <w:rPr>
          <w:rFonts w:ascii="Arial" w:eastAsia="Arial" w:hAnsi="Arial"/>
        </w:rPr>
        <w:t xml:space="preserve"> 28, 229</w:t>
      </w:r>
      <w:r>
        <w:rPr>
          <w:rFonts w:ascii="Arial" w:eastAsia="Arial" w:hAnsi="Arial"/>
        </w:rPr>
        <w:t>–</w:t>
      </w:r>
      <w:r>
        <w:rPr>
          <w:rFonts w:ascii="Arial" w:eastAsia="Arial" w:hAnsi="Arial"/>
        </w:rPr>
        <w:t>240.</w:t>
      </w:r>
    </w:p>
    <w:p w:rsidR="00EE4739" w:rsidRDefault="00EE4739">
      <w:pPr>
        <w:spacing w:line="245" w:lineRule="exact"/>
        <w:rPr>
          <w:rFonts w:ascii="Times New Roman" w:eastAsia="Times New Roman" w:hAnsi="Times New Roman"/>
        </w:rPr>
      </w:pPr>
    </w:p>
    <w:p w:rsidR="00EE4739" w:rsidRDefault="00EE4739">
      <w:pPr>
        <w:spacing w:line="235" w:lineRule="auto"/>
        <w:ind w:left="360" w:right="346"/>
        <w:jc w:val="both"/>
        <w:rPr>
          <w:rFonts w:ascii="Arial" w:eastAsia="Arial" w:hAnsi="Arial"/>
        </w:rPr>
      </w:pPr>
      <w:r>
        <w:rPr>
          <w:rFonts w:ascii="Arial" w:eastAsia="Arial" w:hAnsi="Arial"/>
        </w:rPr>
        <w:t xml:space="preserve">Sandham, L.A, Carroll, T.H. and Retief, F.P. 2010. The contribution of EIA to decision making for biological pest control in South Africa </w:t>
      </w:r>
      <w:r>
        <w:rPr>
          <w:rFonts w:ascii="Arial" w:eastAsia="Arial" w:hAnsi="Arial"/>
        </w:rPr>
        <w:t>–</w:t>
      </w:r>
      <w:r>
        <w:rPr>
          <w:rFonts w:ascii="Arial" w:eastAsia="Arial" w:hAnsi="Arial"/>
        </w:rPr>
        <w:t xml:space="preserve"> The case of Lantana camara. </w:t>
      </w:r>
      <w:r>
        <w:rPr>
          <w:rFonts w:ascii="Arial" w:eastAsia="Arial" w:hAnsi="Arial"/>
          <w:i/>
        </w:rPr>
        <w:t>Biological Control</w:t>
      </w:r>
      <w:r>
        <w:rPr>
          <w:rFonts w:ascii="Arial" w:eastAsia="Arial" w:hAnsi="Arial"/>
        </w:rPr>
        <w:t>; doi:10.1016/j.biocontrol.2009.12.010</w:t>
      </w:r>
    </w:p>
    <w:p w:rsidR="00EE4739" w:rsidRDefault="00EE4739">
      <w:pPr>
        <w:spacing w:line="244" w:lineRule="exact"/>
        <w:rPr>
          <w:rFonts w:ascii="Times New Roman" w:eastAsia="Times New Roman" w:hAnsi="Times New Roman"/>
        </w:rPr>
      </w:pPr>
    </w:p>
    <w:p w:rsidR="00EE4739" w:rsidRDefault="00EE4739">
      <w:pPr>
        <w:spacing w:line="236" w:lineRule="auto"/>
        <w:ind w:left="360" w:right="366"/>
        <w:jc w:val="both"/>
        <w:rPr>
          <w:rFonts w:ascii="Arial" w:eastAsia="Arial" w:hAnsi="Arial"/>
        </w:rPr>
      </w:pPr>
      <w:r>
        <w:rPr>
          <w:rFonts w:ascii="Arial" w:eastAsia="Arial" w:hAnsi="Arial"/>
        </w:rPr>
        <w:t>Scholten, J. 1995. Reviewing EISs/EIA Reports. Report of the EIA Process Strengthening Workshop, IAIA, Canadian Environmental Assessment Agency and Australian Environmental Protection Agency. Canberra April.</w:t>
      </w:r>
    </w:p>
    <w:p w:rsidR="00EE4739" w:rsidRDefault="00EE4739">
      <w:pPr>
        <w:spacing w:line="241" w:lineRule="exact"/>
        <w:rPr>
          <w:rFonts w:ascii="Times New Roman" w:eastAsia="Times New Roman" w:hAnsi="Times New Roman"/>
        </w:rPr>
      </w:pPr>
    </w:p>
    <w:p w:rsidR="00EE4739" w:rsidRDefault="00EE4739">
      <w:pPr>
        <w:spacing w:line="235" w:lineRule="auto"/>
        <w:ind w:left="360" w:right="366"/>
        <w:jc w:val="both"/>
        <w:rPr>
          <w:rFonts w:ascii="Arial" w:eastAsia="Arial" w:hAnsi="Arial"/>
        </w:rPr>
      </w:pPr>
      <w:r>
        <w:rPr>
          <w:rFonts w:ascii="Arial" w:eastAsia="Arial" w:hAnsi="Arial"/>
        </w:rPr>
        <w:t xml:space="preserve">Schroeder, D.M. and Love, M.S. 2004. Ecological and political issues surrounding decommissioning of offshore oil facilities in the Southern California Bight. </w:t>
      </w:r>
      <w:r>
        <w:rPr>
          <w:rFonts w:ascii="Arial" w:eastAsia="Arial" w:hAnsi="Arial"/>
          <w:i/>
        </w:rPr>
        <w:t>Ocean &amp; Coastal</w:t>
      </w:r>
      <w:r>
        <w:rPr>
          <w:rFonts w:ascii="Arial" w:eastAsia="Arial" w:hAnsi="Arial"/>
          <w:i/>
        </w:rPr>
        <w:t xml:space="preserve"> Management</w:t>
      </w:r>
      <w:r>
        <w:rPr>
          <w:rFonts w:ascii="Arial" w:eastAsia="Arial" w:hAnsi="Arial"/>
        </w:rPr>
        <w:t xml:space="preserve"> </w:t>
      </w:r>
      <w:r>
        <w:rPr>
          <w:rFonts w:ascii="Arial" w:eastAsia="Arial" w:hAnsi="Arial"/>
        </w:rPr>
        <w:t>47, 21-48.</w:t>
      </w:r>
    </w:p>
    <w:p w:rsidR="00EE4739" w:rsidRDefault="00EE4739">
      <w:pPr>
        <w:spacing w:line="244" w:lineRule="exact"/>
        <w:rPr>
          <w:rFonts w:ascii="Times New Roman" w:eastAsia="Times New Roman" w:hAnsi="Times New Roman"/>
        </w:rPr>
      </w:pPr>
    </w:p>
    <w:p w:rsidR="00EE4739" w:rsidRDefault="00EE4739">
      <w:pPr>
        <w:spacing w:line="233" w:lineRule="auto"/>
        <w:ind w:left="360" w:right="826"/>
        <w:rPr>
          <w:rFonts w:ascii="Arial" w:eastAsia="Arial" w:hAnsi="Arial"/>
        </w:rPr>
      </w:pPr>
      <w:r>
        <w:rPr>
          <w:rFonts w:ascii="Arial" w:eastAsia="Arial" w:hAnsi="Arial"/>
        </w:rPr>
        <w:t xml:space="preserve">Seawright, J. and Gerring, J. 2008. Case Selection Techniques in Case Study Research. </w:t>
      </w:r>
      <w:r>
        <w:rPr>
          <w:rFonts w:ascii="Arial" w:eastAsia="Arial" w:hAnsi="Arial"/>
          <w:i/>
        </w:rPr>
        <w:t>Political Research Quarterly</w:t>
      </w:r>
      <w:r>
        <w:rPr>
          <w:rFonts w:ascii="Arial" w:eastAsia="Arial" w:hAnsi="Arial"/>
        </w:rPr>
        <w:t xml:space="preserve"> </w:t>
      </w:r>
      <w:r>
        <w:rPr>
          <w:rFonts w:ascii="Arial" w:eastAsia="Arial" w:hAnsi="Arial"/>
        </w:rPr>
        <w:t>61(2), 294-308</w:t>
      </w:r>
    </w:p>
    <w:p w:rsidR="00EE4739" w:rsidRDefault="00EE4739">
      <w:pPr>
        <w:spacing w:line="245" w:lineRule="exact"/>
        <w:rPr>
          <w:rFonts w:ascii="Times New Roman" w:eastAsia="Times New Roman" w:hAnsi="Times New Roman"/>
        </w:rPr>
      </w:pPr>
    </w:p>
    <w:p w:rsidR="00EE4739" w:rsidRDefault="00EE4739">
      <w:pPr>
        <w:spacing w:line="235" w:lineRule="auto"/>
        <w:ind w:left="360" w:right="346"/>
        <w:jc w:val="both"/>
        <w:rPr>
          <w:rFonts w:ascii="Arial" w:eastAsia="Arial" w:hAnsi="Arial"/>
        </w:rPr>
      </w:pPr>
      <w:r>
        <w:rPr>
          <w:rFonts w:ascii="Arial" w:eastAsia="Arial" w:hAnsi="Arial"/>
        </w:rPr>
        <w:t xml:space="preserve">Skierszkan, E., Irvine, G., Doyle, J., Kimpe, L. and Blais, J. 2013. Is there widespread metal contamination from in-situ bitumen extraction at Cold Lake, Alberta heavy oil field?. </w:t>
      </w:r>
      <w:r>
        <w:rPr>
          <w:rFonts w:ascii="Arial" w:eastAsia="Arial" w:hAnsi="Arial"/>
          <w:i/>
        </w:rPr>
        <w:t>Science</w:t>
      </w:r>
      <w:r>
        <w:rPr>
          <w:rFonts w:ascii="Arial" w:eastAsia="Arial" w:hAnsi="Arial"/>
          <w:i/>
        </w:rPr>
        <w:t xml:space="preserve"> of The Total Environment</w:t>
      </w:r>
      <w:r>
        <w:rPr>
          <w:rFonts w:ascii="Arial" w:eastAsia="Arial" w:hAnsi="Arial"/>
        </w:rPr>
        <w:t xml:space="preserve"> </w:t>
      </w:r>
      <w:r>
        <w:rPr>
          <w:rFonts w:ascii="Arial" w:eastAsia="Arial" w:hAnsi="Arial"/>
        </w:rPr>
        <w:t>447, 337</w:t>
      </w:r>
      <w:r>
        <w:rPr>
          <w:rFonts w:ascii="Arial" w:eastAsia="Arial" w:hAnsi="Arial"/>
        </w:rPr>
        <w:t>–</w:t>
      </w:r>
      <w:r>
        <w:rPr>
          <w:rFonts w:ascii="Arial" w:eastAsia="Arial" w:hAnsi="Arial"/>
        </w:rPr>
        <w:t>344.</w:t>
      </w:r>
    </w:p>
    <w:p w:rsidR="00EE4739" w:rsidRDefault="00EE4739">
      <w:pPr>
        <w:spacing w:line="200" w:lineRule="exact"/>
        <w:rPr>
          <w:rFonts w:ascii="Times New Roman" w:eastAsia="Times New Roman" w:hAnsi="Times New Roman"/>
        </w:rPr>
      </w:pPr>
    </w:p>
    <w:p w:rsidR="00EE4739" w:rsidRDefault="00EE4739">
      <w:pPr>
        <w:spacing w:line="275" w:lineRule="exact"/>
        <w:rPr>
          <w:rFonts w:ascii="Times New Roman" w:eastAsia="Times New Roman" w:hAnsi="Times New Roman"/>
        </w:rPr>
      </w:pPr>
    </w:p>
    <w:p w:rsidR="00EE4739" w:rsidRDefault="00EE4739">
      <w:pPr>
        <w:spacing w:line="237" w:lineRule="auto"/>
        <w:ind w:left="360" w:right="606"/>
        <w:rPr>
          <w:rFonts w:ascii="Arial" w:eastAsia="Arial" w:hAnsi="Arial"/>
        </w:rPr>
      </w:pPr>
      <w:r>
        <w:rPr>
          <w:rFonts w:ascii="Arial" w:eastAsia="Arial" w:hAnsi="Arial"/>
        </w:rPr>
        <w:t xml:space="preserve">Steyn, P. 2006. Shell International, the Ogoni People and Environmental Injustice in the Niger Delta, Nigeria: The Challenge of Securing Environmental Justice in an Oil -based Economy. In: Hood Washington Sylvia, Rosier Paul C, Goodall Heather (ed.). </w:t>
      </w:r>
      <w:r>
        <w:rPr>
          <w:rFonts w:ascii="Arial" w:eastAsia="Arial" w:hAnsi="Arial"/>
          <w:i/>
        </w:rPr>
        <w:t>Echoes</w:t>
      </w:r>
      <w:r>
        <w:rPr>
          <w:rFonts w:ascii="Arial" w:eastAsia="Arial" w:hAnsi="Arial"/>
          <w:i/>
        </w:rPr>
        <w:t xml:space="preserve"> from the Poisoned Well: Global Memories of Environmental Injustice</w:t>
      </w:r>
      <w:r>
        <w:rPr>
          <w:rFonts w:ascii="Arial" w:eastAsia="Arial" w:hAnsi="Arial"/>
        </w:rPr>
        <w:t xml:space="preserve"> </w:t>
      </w:r>
      <w:r>
        <w:rPr>
          <w:rFonts w:ascii="Arial" w:eastAsia="Arial" w:hAnsi="Arial"/>
        </w:rPr>
        <w:t>, Lanham, MD:</w:t>
      </w:r>
      <w:r>
        <w:rPr>
          <w:rFonts w:ascii="Arial" w:eastAsia="Arial" w:hAnsi="Arial"/>
          <w:i/>
        </w:rPr>
        <w:t xml:space="preserve"> </w:t>
      </w:r>
      <w:r>
        <w:rPr>
          <w:rFonts w:ascii="Arial" w:eastAsia="Arial" w:hAnsi="Arial"/>
        </w:rPr>
        <w:t>Lexington Books, pp. 371-388.</w:t>
      </w:r>
    </w:p>
    <w:p w:rsidR="00EE4739" w:rsidRDefault="00EE4739">
      <w:pPr>
        <w:spacing w:line="242" w:lineRule="exact"/>
        <w:rPr>
          <w:rFonts w:ascii="Times New Roman" w:eastAsia="Times New Roman" w:hAnsi="Times New Roman"/>
        </w:rPr>
      </w:pPr>
    </w:p>
    <w:p w:rsidR="00EE4739" w:rsidRDefault="00EE4739">
      <w:pPr>
        <w:spacing w:line="234" w:lineRule="auto"/>
        <w:ind w:left="360" w:right="706"/>
        <w:rPr>
          <w:rFonts w:ascii="Arial" w:eastAsia="Arial" w:hAnsi="Arial"/>
        </w:rPr>
      </w:pPr>
      <w:r>
        <w:rPr>
          <w:rFonts w:ascii="Arial" w:eastAsia="Arial" w:hAnsi="Arial"/>
        </w:rPr>
        <w:t xml:space="preserve">Steyn, P. 2009. Oil Exploration in Colonial Nigeria, c. 1903-58, </w:t>
      </w:r>
      <w:r>
        <w:rPr>
          <w:rFonts w:ascii="Arial" w:eastAsia="Arial" w:hAnsi="Arial"/>
          <w:i/>
        </w:rPr>
        <w:t>The Journal of Imperial</w:t>
      </w:r>
      <w:r>
        <w:rPr>
          <w:rFonts w:ascii="Arial" w:eastAsia="Arial" w:hAnsi="Arial"/>
          <w:i/>
        </w:rPr>
        <w:t xml:space="preserve"> and Commonwealth History</w:t>
      </w:r>
      <w:r>
        <w:rPr>
          <w:rFonts w:ascii="Arial" w:eastAsia="Arial" w:hAnsi="Arial"/>
        </w:rPr>
        <w:t xml:space="preserve"> </w:t>
      </w:r>
      <w:r>
        <w:rPr>
          <w:rFonts w:ascii="Arial" w:eastAsia="Arial" w:hAnsi="Arial"/>
        </w:rPr>
        <w:t>37(2), 249-274</w:t>
      </w: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50" w:lineRule="exact"/>
        <w:rPr>
          <w:rFonts w:ascii="Times New Roman" w:eastAsia="Times New Roman" w:hAnsi="Times New Roman"/>
        </w:rPr>
      </w:pPr>
    </w:p>
    <w:p w:rsidR="00EE4739" w:rsidRDefault="00EE4739">
      <w:pPr>
        <w:spacing w:line="0" w:lineRule="atLeast"/>
        <w:ind w:right="-13"/>
        <w:jc w:val="center"/>
        <w:rPr>
          <w:rFonts w:ascii="Times New Roman" w:eastAsia="Times New Roman" w:hAnsi="Times New Roman"/>
        </w:rPr>
      </w:pPr>
      <w:r>
        <w:rPr>
          <w:rFonts w:ascii="Times New Roman" w:eastAsia="Times New Roman" w:hAnsi="Times New Roman"/>
        </w:rPr>
        <w:t>35</w:t>
      </w:r>
    </w:p>
    <w:p w:rsidR="00EE4739" w:rsidRDefault="00EE4739">
      <w:pPr>
        <w:spacing w:line="0" w:lineRule="atLeast"/>
        <w:ind w:right="-13"/>
        <w:jc w:val="center"/>
        <w:rPr>
          <w:rFonts w:ascii="Times New Roman" w:eastAsia="Times New Roman" w:hAnsi="Times New Roman"/>
        </w:rPr>
        <w:sectPr w:rsidR="00000000">
          <w:pgSz w:w="11900" w:h="16838"/>
          <w:pgMar w:top="1434" w:right="1440" w:bottom="392" w:left="1440" w:header="0" w:footer="0" w:gutter="0"/>
          <w:cols w:space="0" w:equalWidth="0">
            <w:col w:w="9026"/>
          </w:cols>
          <w:docGrid w:linePitch="360"/>
        </w:sectPr>
      </w:pPr>
    </w:p>
    <w:p w:rsidR="00EE4739" w:rsidRDefault="00EE4739">
      <w:pPr>
        <w:spacing w:line="5" w:lineRule="exact"/>
        <w:rPr>
          <w:rFonts w:ascii="Times New Roman" w:eastAsia="Times New Roman" w:hAnsi="Times New Roman"/>
        </w:rPr>
      </w:pPr>
      <w:bookmarkStart w:id="38" w:name="page39"/>
      <w:bookmarkEnd w:id="38"/>
    </w:p>
    <w:p w:rsidR="00EE4739" w:rsidRDefault="00EE4739">
      <w:pPr>
        <w:spacing w:line="233" w:lineRule="auto"/>
        <w:ind w:left="360" w:right="886"/>
        <w:rPr>
          <w:rFonts w:ascii="Arial" w:eastAsia="Arial" w:hAnsi="Arial"/>
        </w:rPr>
      </w:pPr>
      <w:r>
        <w:rPr>
          <w:rFonts w:ascii="Arial" w:eastAsia="Arial" w:hAnsi="Arial"/>
        </w:rPr>
        <w:t xml:space="preserve">Strutt, J., Sharp, J., Terry, E. and Miles, R. 2006. Capability maturity models for offshore organisational management. </w:t>
      </w:r>
      <w:r>
        <w:rPr>
          <w:rFonts w:ascii="Arial" w:eastAsia="Arial" w:hAnsi="Arial"/>
          <w:i/>
        </w:rPr>
        <w:t>Environment International</w:t>
      </w:r>
      <w:r>
        <w:rPr>
          <w:rFonts w:ascii="Arial" w:eastAsia="Arial" w:hAnsi="Arial"/>
        </w:rPr>
        <w:t xml:space="preserve"> 32, 1094</w:t>
      </w:r>
      <w:r>
        <w:rPr>
          <w:rFonts w:ascii="Arial" w:eastAsia="Arial" w:hAnsi="Arial"/>
        </w:rPr>
        <w:t>–</w:t>
      </w:r>
      <w:r>
        <w:rPr>
          <w:rFonts w:ascii="Arial" w:eastAsia="Arial" w:hAnsi="Arial"/>
        </w:rPr>
        <w:t>1105</w:t>
      </w:r>
    </w:p>
    <w:p w:rsidR="00EE4739" w:rsidRDefault="00EE4739">
      <w:pPr>
        <w:spacing w:line="232" w:lineRule="exact"/>
        <w:rPr>
          <w:rFonts w:ascii="Times New Roman" w:eastAsia="Times New Roman" w:hAnsi="Times New Roman"/>
        </w:rPr>
      </w:pPr>
    </w:p>
    <w:p w:rsidR="00EE4739" w:rsidRDefault="00EE4739">
      <w:pPr>
        <w:spacing w:line="0" w:lineRule="atLeast"/>
        <w:ind w:left="360"/>
        <w:rPr>
          <w:rFonts w:ascii="Arial" w:eastAsia="Arial" w:hAnsi="Arial"/>
        </w:rPr>
      </w:pPr>
      <w:r>
        <w:rPr>
          <w:rFonts w:ascii="Arial" w:eastAsia="Arial" w:hAnsi="Arial"/>
        </w:rPr>
        <w:t xml:space="preserve">Sullivan, G.M. and Feinn, R. 2012. Using effect size </w:t>
      </w:r>
      <w:r>
        <w:rPr>
          <w:rFonts w:ascii="Arial" w:eastAsia="Arial" w:hAnsi="Arial"/>
        </w:rPr>
        <w:t>–</w:t>
      </w:r>
      <w:r>
        <w:rPr>
          <w:rFonts w:ascii="Arial" w:eastAsia="Arial" w:hAnsi="Arial"/>
        </w:rPr>
        <w:t xml:space="preserve"> or Why the P value is Not Enough.</w:t>
      </w:r>
    </w:p>
    <w:p w:rsidR="00EE4739" w:rsidRDefault="00EE4739">
      <w:pPr>
        <w:spacing w:line="0" w:lineRule="atLeast"/>
        <w:ind w:left="360"/>
        <w:rPr>
          <w:rFonts w:ascii="Arial" w:eastAsia="Arial" w:hAnsi="Arial"/>
        </w:rPr>
      </w:pPr>
      <w:r>
        <w:rPr>
          <w:rFonts w:ascii="Arial" w:eastAsia="Arial" w:hAnsi="Arial"/>
        </w:rPr>
        <w:t>Journal of Graduate Medical Education: Editorial, 279-282.</w:t>
      </w:r>
    </w:p>
    <w:p w:rsidR="00EE4739" w:rsidRDefault="00EE4739">
      <w:pPr>
        <w:spacing w:line="241" w:lineRule="exact"/>
        <w:rPr>
          <w:rFonts w:ascii="Times New Roman" w:eastAsia="Times New Roman" w:hAnsi="Times New Roman"/>
        </w:rPr>
      </w:pPr>
    </w:p>
    <w:p w:rsidR="00EE4739" w:rsidRDefault="00EE4739">
      <w:pPr>
        <w:spacing w:line="234" w:lineRule="auto"/>
        <w:ind w:left="360" w:right="1386"/>
        <w:rPr>
          <w:rFonts w:ascii="Arial" w:eastAsia="Arial" w:hAnsi="Arial"/>
        </w:rPr>
      </w:pPr>
      <w:r>
        <w:rPr>
          <w:rFonts w:ascii="Arial" w:eastAsia="Arial" w:hAnsi="Arial"/>
        </w:rPr>
        <w:t>Talime, L.A. 2011. A Critical Review Of The Quality Of EIA Reports In Lesotho. An unpublished MSc Thesis, University of Free State, Bloemfontein, pp. 91.</w:t>
      </w:r>
    </w:p>
    <w:p w:rsidR="00EE4739" w:rsidRDefault="00EE4739">
      <w:pPr>
        <w:spacing w:line="20" w:lineRule="exact"/>
        <w:rPr>
          <w:rFonts w:ascii="Times New Roman" w:eastAsia="Times New Roman" w:hAnsi="Times New Roman"/>
        </w:rPr>
      </w:pPr>
      <w:r>
        <w:rPr>
          <w:rFonts w:ascii="Arial" w:eastAsia="Arial" w:hAnsi="Arial"/>
        </w:rPr>
        <w:pict>
          <v:rect id="_x0000_s1027" style="position:absolute;margin-left:98.9pt;margin-top:-12.5pt;width:2.9pt;height:1.05pt;z-index:-251665408" o:userdrawn="t" fillcolor="black" strokecolor="none"/>
        </w:pict>
      </w:r>
    </w:p>
    <w:p w:rsidR="00EE4739" w:rsidRDefault="00EE4739">
      <w:pPr>
        <w:spacing w:line="220" w:lineRule="exact"/>
        <w:rPr>
          <w:rFonts w:ascii="Times New Roman" w:eastAsia="Times New Roman" w:hAnsi="Times New Roman"/>
        </w:rPr>
      </w:pPr>
    </w:p>
    <w:p w:rsidR="00EE4739" w:rsidRDefault="00EE4739">
      <w:pPr>
        <w:spacing w:line="236" w:lineRule="auto"/>
        <w:ind w:left="360" w:right="346"/>
        <w:jc w:val="both"/>
        <w:rPr>
          <w:rFonts w:ascii="Arial" w:eastAsia="Arial" w:hAnsi="Arial"/>
        </w:rPr>
      </w:pPr>
      <w:r>
        <w:rPr>
          <w:rFonts w:ascii="Arial" w:eastAsia="Arial" w:hAnsi="Arial"/>
        </w:rPr>
        <w:t>The National Commission 2011. Deep Water: The Gulf Oil Disaster and the Future of Offshore Drilling. Report to the US President on the BP Deepwater Horizon Oil Spill and Offshore Drilling.</w:t>
      </w:r>
    </w:p>
    <w:p w:rsidR="00EE4739" w:rsidRDefault="00EE4739">
      <w:pPr>
        <w:spacing w:line="13" w:lineRule="exact"/>
        <w:rPr>
          <w:rFonts w:ascii="Times New Roman" w:eastAsia="Times New Roman" w:hAnsi="Times New Roman"/>
        </w:rPr>
      </w:pPr>
    </w:p>
    <w:p w:rsidR="00EE4739" w:rsidRDefault="00EE4739">
      <w:pPr>
        <w:spacing w:line="252" w:lineRule="auto"/>
        <w:ind w:left="360" w:right="666"/>
        <w:rPr>
          <w:rFonts w:ascii="Arial" w:eastAsia="Arial" w:hAnsi="Arial"/>
          <w:sz w:val="19"/>
        </w:rPr>
      </w:pPr>
      <w:r>
        <w:rPr>
          <w:rFonts w:ascii="Arial" w:eastAsia="Arial" w:hAnsi="Arial"/>
          <w:sz w:val="19"/>
        </w:rPr>
        <w:t xml:space="preserve">Torres, L., Yadav, O. and Khan, E. 2016. A review on risk assessment techniques for hydraulic fracturing water and produced water management implemented in onshore unconventional oil and gas production. </w:t>
      </w:r>
      <w:r>
        <w:rPr>
          <w:rFonts w:ascii="Arial" w:eastAsia="Arial" w:hAnsi="Arial"/>
          <w:i/>
          <w:sz w:val="19"/>
        </w:rPr>
        <w:t>Science of The Total Environment</w:t>
      </w:r>
      <w:r>
        <w:rPr>
          <w:rFonts w:ascii="Arial" w:eastAsia="Arial" w:hAnsi="Arial"/>
          <w:sz w:val="19"/>
        </w:rPr>
        <w:t xml:space="preserve"> 539(1), 478</w:t>
      </w:r>
      <w:r>
        <w:rPr>
          <w:rFonts w:ascii="Arial" w:eastAsia="Arial" w:hAnsi="Arial"/>
          <w:sz w:val="19"/>
        </w:rPr>
        <w:t>–</w:t>
      </w:r>
      <w:r>
        <w:rPr>
          <w:rFonts w:ascii="Arial" w:eastAsia="Arial" w:hAnsi="Arial"/>
          <w:sz w:val="19"/>
        </w:rPr>
        <w:t>493</w:t>
      </w:r>
    </w:p>
    <w:p w:rsidR="00EE4739" w:rsidRDefault="00EE4739">
      <w:pPr>
        <w:spacing w:line="231" w:lineRule="exact"/>
        <w:rPr>
          <w:rFonts w:ascii="Times New Roman" w:eastAsia="Times New Roman" w:hAnsi="Times New Roman"/>
        </w:rPr>
      </w:pPr>
    </w:p>
    <w:p w:rsidR="00EE4739" w:rsidRDefault="00EE4739">
      <w:pPr>
        <w:spacing w:line="236" w:lineRule="auto"/>
        <w:ind w:left="360" w:right="366"/>
        <w:jc w:val="both"/>
        <w:rPr>
          <w:rFonts w:ascii="Arial" w:eastAsia="Arial" w:hAnsi="Arial"/>
        </w:rPr>
      </w:pPr>
      <w:r>
        <w:rPr>
          <w:rFonts w:ascii="Arial" w:eastAsia="Arial" w:hAnsi="Arial"/>
        </w:rPr>
        <w:t xml:space="preserve">Tzoumis, K. and Finegold, L. 2000. Looking at the quality of draft environmental impact statements over time in the United States: Have ratings improved? </w:t>
      </w:r>
      <w:r>
        <w:rPr>
          <w:rFonts w:ascii="Arial" w:eastAsia="Arial" w:hAnsi="Arial"/>
          <w:i/>
        </w:rPr>
        <w:t>Environ Impact Assess</w:t>
      </w:r>
      <w:r>
        <w:rPr>
          <w:rFonts w:ascii="Arial" w:eastAsia="Arial" w:hAnsi="Arial"/>
          <w:i/>
        </w:rPr>
        <w:t xml:space="preserve"> Rev</w:t>
      </w:r>
      <w:r>
        <w:rPr>
          <w:rFonts w:ascii="Arial" w:eastAsia="Arial" w:hAnsi="Arial"/>
        </w:rPr>
        <w:t xml:space="preserve"> </w:t>
      </w:r>
      <w:r>
        <w:rPr>
          <w:rFonts w:ascii="Arial" w:eastAsia="Arial" w:hAnsi="Arial"/>
        </w:rPr>
        <w:t>20, 557-578.</w:t>
      </w:r>
    </w:p>
    <w:p w:rsidR="00EE4739" w:rsidRDefault="00EE4739">
      <w:pPr>
        <w:spacing w:line="244" w:lineRule="exact"/>
        <w:rPr>
          <w:rFonts w:ascii="Times New Roman" w:eastAsia="Times New Roman" w:hAnsi="Times New Roman"/>
        </w:rPr>
      </w:pPr>
    </w:p>
    <w:p w:rsidR="00EE4739" w:rsidRDefault="00EE4739">
      <w:pPr>
        <w:spacing w:line="233" w:lineRule="auto"/>
        <w:ind w:left="360" w:right="366"/>
        <w:jc w:val="both"/>
        <w:rPr>
          <w:rFonts w:ascii="Arial" w:eastAsia="Arial" w:hAnsi="Arial"/>
        </w:rPr>
      </w:pPr>
      <w:r>
        <w:rPr>
          <w:rFonts w:ascii="Arial" w:eastAsia="Arial" w:hAnsi="Arial"/>
        </w:rPr>
        <w:t xml:space="preserve">UNEP, United Nations Environmental Programme 2002. Topic 9 </w:t>
      </w:r>
      <w:r>
        <w:rPr>
          <w:rFonts w:ascii="Arial" w:eastAsia="Arial" w:hAnsi="Arial"/>
        </w:rPr>
        <w:t>–</w:t>
      </w:r>
      <w:r>
        <w:rPr>
          <w:rFonts w:ascii="Arial" w:eastAsia="Arial" w:hAnsi="Arial"/>
        </w:rPr>
        <w:t xml:space="preserve"> Review of EIA quality. EIA Training Resource Manual, Second (eds.).</w:t>
      </w:r>
    </w:p>
    <w:p w:rsidR="00EE4739" w:rsidRDefault="00EE4739">
      <w:pPr>
        <w:spacing w:line="242" w:lineRule="exact"/>
        <w:rPr>
          <w:rFonts w:ascii="Times New Roman" w:eastAsia="Times New Roman" w:hAnsi="Times New Roman"/>
        </w:rPr>
      </w:pPr>
    </w:p>
    <w:p w:rsidR="00EE4739" w:rsidRDefault="00EE4739">
      <w:pPr>
        <w:spacing w:line="234" w:lineRule="auto"/>
        <w:ind w:left="360" w:right="1006"/>
        <w:rPr>
          <w:rFonts w:ascii="Arial" w:eastAsia="Arial" w:hAnsi="Arial"/>
        </w:rPr>
      </w:pPr>
      <w:r>
        <w:rPr>
          <w:rFonts w:ascii="Arial" w:eastAsia="Arial" w:hAnsi="Arial"/>
        </w:rPr>
        <w:t>UNEP, United Nations Environmental Programme 2011. Environmental Assessment of Ogoniland. Nairobi, KENYA.</w:t>
      </w:r>
    </w:p>
    <w:p w:rsidR="00EE4739" w:rsidRDefault="00EE4739">
      <w:pPr>
        <w:spacing w:line="240" w:lineRule="exact"/>
        <w:rPr>
          <w:rFonts w:ascii="Times New Roman" w:eastAsia="Times New Roman" w:hAnsi="Times New Roman"/>
        </w:rPr>
      </w:pPr>
    </w:p>
    <w:p w:rsidR="00EE4739" w:rsidRDefault="00EE4739">
      <w:pPr>
        <w:spacing w:line="235" w:lineRule="auto"/>
        <w:ind w:left="360" w:right="686"/>
        <w:rPr>
          <w:rFonts w:ascii="Arial" w:eastAsia="Arial" w:hAnsi="Arial"/>
        </w:rPr>
      </w:pPr>
      <w:r>
        <w:rPr>
          <w:rFonts w:ascii="Arial" w:eastAsia="Arial" w:hAnsi="Arial"/>
        </w:rPr>
        <w:t xml:space="preserve">Vedachalam, N., Srinivasalu, S., Ramesh, R., Aarthi, A., Ramadass, G. and Atmanand, M. 2015. Review and reliability modeling of maturing subsea hydrocarbon boosting systems. </w:t>
      </w:r>
      <w:r>
        <w:rPr>
          <w:rFonts w:ascii="Arial" w:eastAsia="Arial" w:hAnsi="Arial"/>
          <w:i/>
        </w:rPr>
        <w:t>Journal of Natural Gas Science and Engineering</w:t>
      </w:r>
      <w:r>
        <w:rPr>
          <w:rFonts w:ascii="Arial" w:eastAsia="Arial" w:hAnsi="Arial"/>
        </w:rPr>
        <w:t xml:space="preserve"> </w:t>
      </w:r>
      <w:r>
        <w:rPr>
          <w:rFonts w:ascii="Arial" w:eastAsia="Arial" w:hAnsi="Arial"/>
        </w:rPr>
        <w:t>25, 284-296</w:t>
      </w:r>
    </w:p>
    <w:p w:rsidR="00EE4739" w:rsidRDefault="00EE4739">
      <w:pPr>
        <w:spacing w:line="246" w:lineRule="exact"/>
        <w:rPr>
          <w:rFonts w:ascii="Times New Roman" w:eastAsia="Times New Roman" w:hAnsi="Times New Roman"/>
        </w:rPr>
      </w:pPr>
    </w:p>
    <w:p w:rsidR="00EE4739" w:rsidRDefault="00EE4739">
      <w:pPr>
        <w:spacing w:line="235" w:lineRule="auto"/>
        <w:ind w:left="360" w:right="886"/>
        <w:jc w:val="both"/>
        <w:rPr>
          <w:rFonts w:ascii="Arial" w:eastAsia="Arial" w:hAnsi="Arial"/>
        </w:rPr>
      </w:pPr>
      <w:r>
        <w:rPr>
          <w:rFonts w:ascii="Arial" w:eastAsia="Arial" w:hAnsi="Arial"/>
        </w:rPr>
        <w:t xml:space="preserve">Wardekker, J.A., van der Sluijs, J.P., Janssen, P.H.M, Kloprogge, P. and Petersen, A.C. 2008. Uncertainty communication in environmental assessments: views from the Dutch science-policy interface. </w:t>
      </w:r>
      <w:r>
        <w:rPr>
          <w:rFonts w:ascii="Arial" w:eastAsia="Arial" w:hAnsi="Arial"/>
          <w:i/>
        </w:rPr>
        <w:t>Environmental science &amp; policy</w:t>
      </w:r>
      <w:r>
        <w:rPr>
          <w:rFonts w:ascii="Arial" w:eastAsia="Arial" w:hAnsi="Arial"/>
        </w:rPr>
        <w:t xml:space="preserve"> 627 </w:t>
      </w:r>
      <w:r>
        <w:rPr>
          <w:rFonts w:ascii="Arial" w:eastAsia="Arial" w:hAnsi="Arial"/>
        </w:rPr>
        <w:t>–</w:t>
      </w:r>
      <w:r>
        <w:rPr>
          <w:rFonts w:ascii="Arial" w:eastAsia="Arial" w:hAnsi="Arial"/>
        </w:rPr>
        <w:t xml:space="preserve"> 641.</w:t>
      </w:r>
    </w:p>
    <w:p w:rsidR="00EE4739" w:rsidRDefault="00EE4739">
      <w:pPr>
        <w:spacing w:line="244" w:lineRule="exact"/>
        <w:rPr>
          <w:rFonts w:ascii="Times New Roman" w:eastAsia="Times New Roman" w:hAnsi="Times New Roman"/>
        </w:rPr>
      </w:pPr>
    </w:p>
    <w:p w:rsidR="00EE4739" w:rsidRDefault="00EE4739">
      <w:pPr>
        <w:spacing w:line="233" w:lineRule="auto"/>
        <w:ind w:left="360" w:right="346"/>
        <w:rPr>
          <w:rFonts w:ascii="Arial" w:eastAsia="Arial" w:hAnsi="Arial"/>
        </w:rPr>
      </w:pPr>
      <w:r>
        <w:rPr>
          <w:rFonts w:ascii="Arial" w:eastAsia="Arial" w:hAnsi="Arial"/>
        </w:rPr>
        <w:t xml:space="preserve">Warnken, J. and Buckley, R. 1998. Scientific quality of tourism Environmental Impact Assessment. </w:t>
      </w:r>
      <w:r>
        <w:rPr>
          <w:rFonts w:ascii="Arial" w:eastAsia="Arial" w:hAnsi="Arial"/>
          <w:i/>
        </w:rPr>
        <w:t>Journal of Applied Ecology</w:t>
      </w:r>
      <w:r>
        <w:rPr>
          <w:rFonts w:ascii="Arial" w:eastAsia="Arial" w:hAnsi="Arial"/>
        </w:rPr>
        <w:t xml:space="preserve"> 35,1-8.</w:t>
      </w:r>
    </w:p>
    <w:p w:rsidR="00EE4739" w:rsidRDefault="00EE4739">
      <w:pPr>
        <w:spacing w:line="245" w:lineRule="exact"/>
        <w:rPr>
          <w:rFonts w:ascii="Times New Roman" w:eastAsia="Times New Roman" w:hAnsi="Times New Roman"/>
        </w:rPr>
      </w:pPr>
    </w:p>
    <w:p w:rsidR="00EE4739" w:rsidRDefault="00EE4739">
      <w:pPr>
        <w:spacing w:line="235" w:lineRule="auto"/>
        <w:ind w:left="360" w:right="1066"/>
        <w:rPr>
          <w:rFonts w:ascii="Arial" w:eastAsia="Arial" w:hAnsi="Arial"/>
        </w:rPr>
      </w:pPr>
      <w:r>
        <w:rPr>
          <w:rFonts w:ascii="Arial" w:eastAsia="Arial" w:hAnsi="Arial"/>
        </w:rPr>
        <w:t xml:space="preserve">Werner, A., Vink, S., Watt, K. and Jagals, P. 2015.Environmental health impacts of unconventional natural gas development: A review of the current strength of evidence. </w:t>
      </w:r>
      <w:r>
        <w:rPr>
          <w:rFonts w:ascii="Arial" w:eastAsia="Arial" w:hAnsi="Arial"/>
          <w:i/>
        </w:rPr>
        <w:t>Science of The Total Environment</w:t>
      </w:r>
      <w:r>
        <w:rPr>
          <w:rFonts w:ascii="Arial" w:eastAsia="Arial" w:hAnsi="Arial"/>
        </w:rPr>
        <w:t xml:space="preserve"> </w:t>
      </w:r>
      <w:r>
        <w:rPr>
          <w:rFonts w:ascii="Arial" w:eastAsia="Arial" w:hAnsi="Arial"/>
        </w:rPr>
        <w:t>505(1), 1127</w:t>
      </w:r>
      <w:r>
        <w:rPr>
          <w:rFonts w:ascii="Arial" w:eastAsia="Arial" w:hAnsi="Arial"/>
        </w:rPr>
        <w:t>–</w:t>
      </w:r>
      <w:r>
        <w:rPr>
          <w:rFonts w:ascii="Arial" w:eastAsia="Arial" w:hAnsi="Arial"/>
        </w:rPr>
        <w:t>1141</w:t>
      </w:r>
    </w:p>
    <w:p w:rsidR="00EE4739" w:rsidRDefault="00EE4739">
      <w:pPr>
        <w:spacing w:line="244" w:lineRule="exact"/>
        <w:rPr>
          <w:rFonts w:ascii="Times New Roman" w:eastAsia="Times New Roman" w:hAnsi="Times New Roman"/>
        </w:rPr>
      </w:pPr>
    </w:p>
    <w:p w:rsidR="00EE4739" w:rsidRDefault="00EE4739">
      <w:pPr>
        <w:spacing w:line="235" w:lineRule="auto"/>
        <w:ind w:left="360" w:right="526"/>
        <w:rPr>
          <w:rFonts w:ascii="Arial" w:eastAsia="Arial" w:hAnsi="Arial"/>
        </w:rPr>
      </w:pPr>
      <w:r>
        <w:rPr>
          <w:rFonts w:ascii="Arial" w:eastAsia="Arial" w:hAnsi="Arial"/>
        </w:rPr>
        <w:t>Wawryk, A.S. 2002. International Environmental Standards in the Oil Industry: Improving the Operations of Transnational Oil Companies in Emerging Economies. Archived Journal Submission of the Centre for Energy, Petroleum and Mineral Law and Policy, Dundee, UK.</w:t>
      </w:r>
    </w:p>
    <w:p w:rsidR="00EE4739" w:rsidRDefault="00EE4739">
      <w:pPr>
        <w:spacing w:line="244" w:lineRule="exact"/>
        <w:rPr>
          <w:rFonts w:ascii="Times New Roman" w:eastAsia="Times New Roman" w:hAnsi="Times New Roman"/>
        </w:rPr>
      </w:pPr>
    </w:p>
    <w:p w:rsidR="00EE4739" w:rsidRDefault="00EE4739">
      <w:pPr>
        <w:spacing w:line="236" w:lineRule="auto"/>
        <w:ind w:left="360" w:right="486"/>
        <w:rPr>
          <w:rFonts w:ascii="Arial" w:eastAsia="Arial" w:hAnsi="Arial"/>
        </w:rPr>
      </w:pPr>
      <w:r>
        <w:rPr>
          <w:rFonts w:ascii="Arial" w:eastAsia="Arial" w:hAnsi="Arial"/>
        </w:rPr>
        <w:t>Webb, T. 2011. Delta gangs are to blame, says Shell. Pollution has scarred its reputation but the oil giant is fighting back, says Tim Webb in the first of two reports. The Times (London), July 11, p.37.</w:t>
      </w:r>
    </w:p>
    <w:p w:rsidR="00EE4739" w:rsidRDefault="00EE4739">
      <w:pPr>
        <w:spacing w:line="238" w:lineRule="exact"/>
        <w:rPr>
          <w:rFonts w:ascii="Times New Roman" w:eastAsia="Times New Roman" w:hAnsi="Times New Roman"/>
        </w:rPr>
      </w:pPr>
    </w:p>
    <w:p w:rsidR="00EE4739" w:rsidRDefault="00EE4739">
      <w:pPr>
        <w:spacing w:line="236" w:lineRule="auto"/>
        <w:ind w:left="360" w:right="346"/>
        <w:rPr>
          <w:rFonts w:ascii="Arial" w:eastAsia="Arial" w:hAnsi="Arial"/>
        </w:rPr>
      </w:pPr>
      <w:r>
        <w:rPr>
          <w:rFonts w:ascii="Arial" w:eastAsia="Arial" w:hAnsi="Arial"/>
        </w:rPr>
        <w:t>Weston, J. 2004. EIA in a Risk Society. J</w:t>
      </w:r>
      <w:r>
        <w:rPr>
          <w:rFonts w:ascii="Arial" w:eastAsia="Arial" w:hAnsi="Arial"/>
          <w:i/>
        </w:rPr>
        <w:t>ournal of Environmental Planning and Management,</w:t>
      </w:r>
      <w:r>
        <w:rPr>
          <w:rFonts w:ascii="Arial" w:eastAsia="Arial" w:hAnsi="Arial"/>
        </w:rPr>
        <w:t xml:space="preserve"> 4(2), 313</w:t>
      </w:r>
      <w:r>
        <w:rPr>
          <w:rFonts w:ascii="Arial" w:eastAsia="Arial" w:hAnsi="Arial"/>
        </w:rPr>
        <w:t>–</w:t>
      </w:r>
      <w:r>
        <w:rPr>
          <w:rFonts w:ascii="Arial" w:eastAsia="Arial" w:hAnsi="Arial"/>
        </w:rPr>
        <w:t>325.</w:t>
      </w:r>
    </w:p>
    <w:p w:rsidR="00EE4739" w:rsidRDefault="00EE4739">
      <w:pPr>
        <w:spacing w:line="242" w:lineRule="exact"/>
        <w:rPr>
          <w:rFonts w:ascii="Times New Roman" w:eastAsia="Times New Roman" w:hAnsi="Times New Roman"/>
        </w:rPr>
      </w:pPr>
    </w:p>
    <w:p w:rsidR="00EE4739" w:rsidRDefault="00EE4739">
      <w:pPr>
        <w:spacing w:line="234" w:lineRule="auto"/>
        <w:ind w:left="360" w:right="366"/>
        <w:rPr>
          <w:rFonts w:ascii="Arial" w:eastAsia="Arial" w:hAnsi="Arial"/>
        </w:rPr>
      </w:pPr>
      <w:r>
        <w:rPr>
          <w:rFonts w:ascii="Arial" w:eastAsia="Arial" w:hAnsi="Arial"/>
        </w:rPr>
        <w:t>World Bank 1999. Environmental Assessment Sourcebook. ENVLW, The World Bank, 1818 H St. NW, Washington, D.C.</w:t>
      </w:r>
    </w:p>
    <w:p w:rsidR="00EE4739" w:rsidRDefault="00EE4739">
      <w:pPr>
        <w:spacing w:line="230" w:lineRule="exact"/>
        <w:rPr>
          <w:rFonts w:ascii="Times New Roman" w:eastAsia="Times New Roman" w:hAnsi="Times New Roman"/>
        </w:rPr>
      </w:pPr>
    </w:p>
    <w:p w:rsidR="00EE4739" w:rsidRDefault="00EE4739">
      <w:pPr>
        <w:spacing w:line="0" w:lineRule="atLeast"/>
        <w:ind w:left="360"/>
        <w:rPr>
          <w:rFonts w:ascii="Arial" w:eastAsia="Arial" w:hAnsi="Arial"/>
        </w:rPr>
      </w:pPr>
      <w:r>
        <w:rPr>
          <w:rFonts w:ascii="Arial" w:eastAsia="Arial" w:hAnsi="Arial"/>
        </w:rPr>
        <w:t>Zhang,  J., Kørnøv,  L and  Christensen.  P.  2013.  Critical  factors  for  EIA  implementation:</w:t>
      </w:r>
    </w:p>
    <w:p w:rsidR="00EE4739" w:rsidRDefault="00EE4739">
      <w:pPr>
        <w:spacing w:line="237" w:lineRule="auto"/>
        <w:ind w:left="360"/>
        <w:rPr>
          <w:rFonts w:ascii="Arial" w:eastAsia="Arial" w:hAnsi="Arial"/>
        </w:rPr>
      </w:pPr>
      <w:r>
        <w:rPr>
          <w:rFonts w:ascii="Arial" w:eastAsia="Arial" w:hAnsi="Arial"/>
        </w:rPr>
        <w:t xml:space="preserve">Literature review and research options. </w:t>
      </w:r>
      <w:r>
        <w:rPr>
          <w:rFonts w:ascii="Arial" w:eastAsia="Arial" w:hAnsi="Arial"/>
          <w:i/>
        </w:rPr>
        <w:t>Journal of Environmental Management</w:t>
      </w:r>
      <w:r>
        <w:rPr>
          <w:rFonts w:ascii="Arial" w:eastAsia="Arial" w:hAnsi="Arial"/>
        </w:rPr>
        <w:t xml:space="preserve"> 114, 148-157.</w:t>
      </w: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310" w:lineRule="exact"/>
        <w:rPr>
          <w:rFonts w:ascii="Times New Roman" w:eastAsia="Times New Roman" w:hAnsi="Times New Roman"/>
        </w:rPr>
      </w:pPr>
    </w:p>
    <w:p w:rsidR="00EE4739" w:rsidRDefault="00EE4739">
      <w:pPr>
        <w:spacing w:line="0" w:lineRule="atLeast"/>
        <w:ind w:right="-13"/>
        <w:jc w:val="center"/>
        <w:rPr>
          <w:rFonts w:ascii="Times New Roman" w:eastAsia="Times New Roman" w:hAnsi="Times New Roman"/>
        </w:rPr>
      </w:pPr>
      <w:r>
        <w:rPr>
          <w:rFonts w:ascii="Times New Roman" w:eastAsia="Times New Roman" w:hAnsi="Times New Roman"/>
        </w:rPr>
        <w:t>36</w:t>
      </w:r>
    </w:p>
    <w:p w:rsidR="00EE4739" w:rsidRDefault="00EE4739">
      <w:pPr>
        <w:spacing w:line="0" w:lineRule="atLeast"/>
        <w:ind w:right="-13"/>
        <w:jc w:val="center"/>
        <w:rPr>
          <w:rFonts w:ascii="Times New Roman" w:eastAsia="Times New Roman" w:hAnsi="Times New Roman"/>
        </w:rPr>
        <w:sectPr w:rsidR="00000000">
          <w:pgSz w:w="11900" w:h="16838"/>
          <w:pgMar w:top="1440" w:right="1440" w:bottom="392" w:left="1440" w:header="0" w:footer="0" w:gutter="0"/>
          <w:cols w:space="0" w:equalWidth="0">
            <w:col w:w="9026"/>
          </w:cols>
          <w:docGrid w:linePitch="360"/>
        </w:sectPr>
      </w:pPr>
    </w:p>
    <w:p w:rsidR="00EE4739" w:rsidRDefault="00EE4739">
      <w:pPr>
        <w:spacing w:line="0" w:lineRule="atLeast"/>
        <w:jc w:val="center"/>
        <w:rPr>
          <w:rFonts w:ascii="Arial" w:eastAsia="Arial" w:hAnsi="Arial"/>
          <w:b/>
          <w:sz w:val="32"/>
        </w:rPr>
      </w:pPr>
      <w:bookmarkStart w:id="39" w:name="page40"/>
      <w:bookmarkEnd w:id="39"/>
      <w:r>
        <w:rPr>
          <w:rFonts w:ascii="Arial" w:eastAsia="Arial" w:hAnsi="Arial"/>
          <w:b/>
          <w:sz w:val="32"/>
        </w:rPr>
        <w:t>New enhanced result collation sheet for Environmental Impact Statement (EIS) quality review</w:t>
      </w:r>
    </w:p>
    <w:p w:rsidR="00EE4739" w:rsidRDefault="00EE4739">
      <w:pPr>
        <w:spacing w:line="24" w:lineRule="exact"/>
        <w:rPr>
          <w:rFonts w:ascii="Times New Roman" w:eastAsia="Times New Roman" w:hAnsi="Times New Roman"/>
        </w:rPr>
      </w:pPr>
    </w:p>
    <w:p w:rsidR="00EE4739" w:rsidRDefault="00EE4739">
      <w:pPr>
        <w:spacing w:line="0" w:lineRule="atLeast"/>
        <w:ind w:left="4840"/>
        <w:rPr>
          <w:rFonts w:ascii="Arial" w:eastAsia="Arial" w:hAnsi="Arial"/>
          <w:b/>
          <w:sz w:val="24"/>
        </w:rPr>
      </w:pPr>
      <w:r>
        <w:rPr>
          <w:rFonts w:ascii="Arial" w:eastAsia="Arial" w:hAnsi="Arial"/>
          <w:b/>
          <w:sz w:val="24"/>
        </w:rPr>
        <w:t>Overall EIS Grade:</w:t>
      </w: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840"/>
        <w:gridCol w:w="580"/>
        <w:gridCol w:w="500"/>
        <w:gridCol w:w="2140"/>
        <w:gridCol w:w="580"/>
        <w:gridCol w:w="500"/>
        <w:gridCol w:w="2060"/>
        <w:gridCol w:w="600"/>
        <w:gridCol w:w="520"/>
        <w:gridCol w:w="1820"/>
        <w:gridCol w:w="640"/>
        <w:gridCol w:w="480"/>
        <w:gridCol w:w="1980"/>
        <w:gridCol w:w="200"/>
        <w:gridCol w:w="440"/>
        <w:gridCol w:w="520"/>
      </w:tblGrid>
      <w:tr w:rsidR="00000000">
        <w:trPr>
          <w:trHeight w:val="299"/>
        </w:trPr>
        <w:tc>
          <w:tcPr>
            <w:tcW w:w="2920" w:type="dxa"/>
            <w:gridSpan w:val="3"/>
            <w:tcBorders>
              <w:top w:val="single" w:sz="8" w:space="0" w:color="auto"/>
              <w:left w:val="single" w:sz="8" w:space="0" w:color="auto"/>
              <w:bottom w:val="single" w:sz="8" w:space="0" w:color="auto"/>
              <w:right w:val="single" w:sz="8" w:space="0" w:color="auto"/>
            </w:tcBorders>
            <w:shd w:val="clear" w:color="auto" w:fill="auto"/>
            <w:vAlign w:val="bottom"/>
          </w:tcPr>
          <w:p w:rsidR="00EE4739" w:rsidRDefault="00EE4739">
            <w:pPr>
              <w:spacing w:line="0" w:lineRule="atLeast"/>
              <w:ind w:left="220"/>
              <w:rPr>
                <w:rFonts w:ascii="Arial" w:eastAsia="Arial" w:hAnsi="Arial"/>
                <w:b/>
                <w:sz w:val="18"/>
              </w:rPr>
            </w:pPr>
            <w:r>
              <w:rPr>
                <w:rFonts w:ascii="Arial" w:eastAsia="Arial" w:hAnsi="Arial"/>
                <w:b/>
                <w:sz w:val="18"/>
              </w:rPr>
              <w:t>DEVELOPMENT &amp; BASELINE</w:t>
            </w:r>
          </w:p>
        </w:tc>
        <w:tc>
          <w:tcPr>
            <w:tcW w:w="3220" w:type="dxa"/>
            <w:gridSpan w:val="3"/>
            <w:tcBorders>
              <w:top w:val="single" w:sz="8" w:space="0" w:color="auto"/>
              <w:bottom w:val="single" w:sz="8" w:space="0" w:color="auto"/>
              <w:right w:val="single" w:sz="8" w:space="0" w:color="auto"/>
            </w:tcBorders>
            <w:shd w:val="clear" w:color="auto" w:fill="auto"/>
            <w:vAlign w:val="bottom"/>
          </w:tcPr>
          <w:p w:rsidR="00EE4739" w:rsidRDefault="00EE4739">
            <w:pPr>
              <w:spacing w:line="0" w:lineRule="atLeast"/>
              <w:ind w:left="640"/>
              <w:rPr>
                <w:rFonts w:ascii="Arial" w:eastAsia="Arial" w:hAnsi="Arial"/>
                <w:b/>
                <w:sz w:val="18"/>
              </w:rPr>
            </w:pPr>
            <w:r>
              <w:rPr>
                <w:rFonts w:ascii="Arial" w:eastAsia="Arial" w:hAnsi="Arial"/>
                <w:b/>
                <w:sz w:val="18"/>
              </w:rPr>
              <w:t>IMPACT EVALUATION</w:t>
            </w:r>
          </w:p>
        </w:tc>
        <w:tc>
          <w:tcPr>
            <w:tcW w:w="3180" w:type="dxa"/>
            <w:gridSpan w:val="3"/>
            <w:tcBorders>
              <w:top w:val="single" w:sz="8" w:space="0" w:color="auto"/>
              <w:bottom w:val="single" w:sz="8" w:space="0" w:color="auto"/>
              <w:right w:val="single" w:sz="8" w:space="0" w:color="auto"/>
            </w:tcBorders>
            <w:shd w:val="clear" w:color="auto" w:fill="auto"/>
            <w:vAlign w:val="bottom"/>
          </w:tcPr>
          <w:p w:rsidR="00EE4739" w:rsidRDefault="00EE4739">
            <w:pPr>
              <w:spacing w:line="0" w:lineRule="atLeast"/>
              <w:ind w:left="340"/>
              <w:rPr>
                <w:rFonts w:ascii="Arial" w:eastAsia="Arial" w:hAnsi="Arial"/>
                <w:b/>
                <w:sz w:val="18"/>
              </w:rPr>
            </w:pPr>
            <w:r>
              <w:rPr>
                <w:rFonts w:ascii="Arial" w:eastAsia="Arial" w:hAnsi="Arial"/>
                <w:b/>
                <w:sz w:val="18"/>
              </w:rPr>
              <w:t>ALTERNATIVES/MITIGATION</w:t>
            </w:r>
          </w:p>
        </w:tc>
        <w:tc>
          <w:tcPr>
            <w:tcW w:w="2940" w:type="dxa"/>
            <w:gridSpan w:val="3"/>
            <w:tcBorders>
              <w:top w:val="single" w:sz="8" w:space="0" w:color="auto"/>
              <w:bottom w:val="single" w:sz="8" w:space="0" w:color="auto"/>
              <w:right w:val="single" w:sz="8" w:space="0" w:color="auto"/>
            </w:tcBorders>
            <w:shd w:val="clear" w:color="auto" w:fill="auto"/>
            <w:vAlign w:val="bottom"/>
          </w:tcPr>
          <w:p w:rsidR="00EE4739" w:rsidRDefault="00EE4739">
            <w:pPr>
              <w:spacing w:line="0" w:lineRule="atLeast"/>
              <w:ind w:left="140"/>
              <w:rPr>
                <w:rFonts w:ascii="Arial" w:eastAsia="Arial" w:hAnsi="Arial"/>
                <w:b/>
                <w:sz w:val="18"/>
              </w:rPr>
            </w:pPr>
            <w:r>
              <w:rPr>
                <w:rFonts w:ascii="Arial" w:eastAsia="Arial" w:hAnsi="Arial"/>
                <w:b/>
                <w:sz w:val="18"/>
              </w:rPr>
              <w:t>COMMUNICATION OF RESULT</w:t>
            </w:r>
          </w:p>
        </w:tc>
        <w:tc>
          <w:tcPr>
            <w:tcW w:w="2620" w:type="dxa"/>
            <w:gridSpan w:val="3"/>
            <w:tcBorders>
              <w:top w:val="single" w:sz="8" w:space="0" w:color="auto"/>
              <w:bottom w:val="single" w:sz="8" w:space="0" w:color="auto"/>
            </w:tcBorders>
            <w:shd w:val="clear" w:color="auto" w:fill="auto"/>
            <w:vAlign w:val="bottom"/>
          </w:tcPr>
          <w:p w:rsidR="00EE4739" w:rsidRDefault="00EE4739">
            <w:pPr>
              <w:spacing w:line="0" w:lineRule="atLeast"/>
              <w:ind w:left="680"/>
              <w:rPr>
                <w:rFonts w:ascii="Arial" w:eastAsia="Arial" w:hAnsi="Arial"/>
                <w:b/>
                <w:sz w:val="18"/>
              </w:rPr>
            </w:pPr>
            <w:r>
              <w:rPr>
                <w:rFonts w:ascii="Arial" w:eastAsia="Arial" w:hAnsi="Arial"/>
                <w:b/>
                <w:sz w:val="18"/>
              </w:rPr>
              <w:t>DECOMMISSIONING</w:t>
            </w:r>
          </w:p>
        </w:tc>
        <w:tc>
          <w:tcPr>
            <w:tcW w:w="520" w:type="dxa"/>
            <w:tcBorders>
              <w:top w:val="single" w:sz="8" w:space="0" w:color="auto"/>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24"/>
              </w:rPr>
            </w:pPr>
          </w:p>
        </w:tc>
      </w:tr>
      <w:tr w:rsidR="00000000">
        <w:trPr>
          <w:trHeight w:val="255"/>
        </w:trPr>
        <w:tc>
          <w:tcPr>
            <w:tcW w:w="1840" w:type="dxa"/>
            <w:tcBorders>
              <w:left w:val="single" w:sz="8" w:space="0" w:color="auto"/>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22"/>
              </w:rPr>
            </w:pPr>
          </w:p>
        </w:tc>
        <w:tc>
          <w:tcPr>
            <w:tcW w:w="1080" w:type="dxa"/>
            <w:gridSpan w:val="2"/>
            <w:tcBorders>
              <w:bottom w:val="single" w:sz="8" w:space="0" w:color="auto"/>
              <w:right w:val="single" w:sz="8" w:space="0" w:color="auto"/>
            </w:tcBorders>
            <w:shd w:val="clear" w:color="auto" w:fill="auto"/>
            <w:vAlign w:val="bottom"/>
          </w:tcPr>
          <w:p w:rsidR="00EE4739" w:rsidRDefault="00EE4739">
            <w:pPr>
              <w:spacing w:line="0" w:lineRule="atLeast"/>
              <w:ind w:left="40"/>
              <w:rPr>
                <w:rFonts w:ascii="Arial" w:eastAsia="Arial" w:hAnsi="Arial"/>
                <w:sz w:val="13"/>
              </w:rPr>
            </w:pPr>
            <w:r>
              <w:rPr>
                <w:rFonts w:ascii="Arial" w:eastAsia="Arial" w:hAnsi="Arial"/>
                <w:sz w:val="16"/>
              </w:rPr>
              <w:t>Grade</w:t>
            </w:r>
            <w:r>
              <w:rPr>
                <w:rFonts w:ascii="Arial" w:eastAsia="Arial" w:hAnsi="Arial"/>
                <w:sz w:val="13"/>
              </w:rPr>
              <w:t xml:space="preserve">  </w:t>
            </w:r>
            <w:r>
              <w:rPr>
                <w:rFonts w:ascii="Arial" w:eastAsia="Arial" w:hAnsi="Arial"/>
                <w:sz w:val="13"/>
              </w:rPr>
              <w:t>Score</w:t>
            </w:r>
          </w:p>
        </w:tc>
        <w:tc>
          <w:tcPr>
            <w:tcW w:w="214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22"/>
              </w:rPr>
            </w:pPr>
          </w:p>
        </w:tc>
        <w:tc>
          <w:tcPr>
            <w:tcW w:w="1080" w:type="dxa"/>
            <w:gridSpan w:val="2"/>
            <w:tcBorders>
              <w:bottom w:val="single" w:sz="8" w:space="0" w:color="auto"/>
              <w:right w:val="single" w:sz="8" w:space="0" w:color="auto"/>
            </w:tcBorders>
            <w:shd w:val="clear" w:color="auto" w:fill="auto"/>
            <w:vAlign w:val="bottom"/>
          </w:tcPr>
          <w:p w:rsidR="00EE4739" w:rsidRDefault="00EE4739">
            <w:pPr>
              <w:spacing w:line="0" w:lineRule="atLeast"/>
              <w:ind w:left="40"/>
              <w:rPr>
                <w:rFonts w:ascii="Arial" w:eastAsia="Arial" w:hAnsi="Arial"/>
                <w:sz w:val="13"/>
              </w:rPr>
            </w:pPr>
            <w:r>
              <w:rPr>
                <w:rFonts w:ascii="Arial" w:eastAsia="Arial" w:hAnsi="Arial"/>
                <w:sz w:val="16"/>
              </w:rPr>
              <w:t>Grade</w:t>
            </w:r>
            <w:r>
              <w:rPr>
                <w:rFonts w:ascii="Arial" w:eastAsia="Arial" w:hAnsi="Arial"/>
                <w:sz w:val="13"/>
              </w:rPr>
              <w:t xml:space="preserve">  </w:t>
            </w:r>
            <w:r>
              <w:rPr>
                <w:rFonts w:ascii="Arial" w:eastAsia="Arial" w:hAnsi="Arial"/>
                <w:sz w:val="13"/>
              </w:rPr>
              <w:t>Score</w:t>
            </w:r>
          </w:p>
        </w:tc>
        <w:tc>
          <w:tcPr>
            <w:tcW w:w="206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22"/>
              </w:rPr>
            </w:pPr>
          </w:p>
        </w:tc>
        <w:tc>
          <w:tcPr>
            <w:tcW w:w="1120" w:type="dxa"/>
            <w:gridSpan w:val="2"/>
            <w:tcBorders>
              <w:bottom w:val="single" w:sz="8" w:space="0" w:color="auto"/>
              <w:right w:val="single" w:sz="8" w:space="0" w:color="auto"/>
            </w:tcBorders>
            <w:shd w:val="clear" w:color="auto" w:fill="auto"/>
            <w:vAlign w:val="bottom"/>
          </w:tcPr>
          <w:p w:rsidR="00EE4739" w:rsidRDefault="00EE4739">
            <w:pPr>
              <w:spacing w:line="0" w:lineRule="atLeast"/>
              <w:ind w:left="40"/>
              <w:rPr>
                <w:rFonts w:ascii="Arial" w:eastAsia="Arial" w:hAnsi="Arial"/>
                <w:sz w:val="13"/>
              </w:rPr>
            </w:pPr>
            <w:r>
              <w:rPr>
                <w:rFonts w:ascii="Arial" w:eastAsia="Arial" w:hAnsi="Arial"/>
                <w:sz w:val="16"/>
              </w:rPr>
              <w:t>Grade</w:t>
            </w:r>
            <w:r>
              <w:rPr>
                <w:rFonts w:ascii="Arial" w:eastAsia="Arial" w:hAnsi="Arial"/>
                <w:sz w:val="13"/>
              </w:rPr>
              <w:t xml:space="preserve">   </w:t>
            </w:r>
            <w:r>
              <w:rPr>
                <w:rFonts w:ascii="Arial" w:eastAsia="Arial" w:hAnsi="Arial"/>
                <w:sz w:val="13"/>
              </w:rPr>
              <w:t>Score</w:t>
            </w:r>
          </w:p>
        </w:tc>
        <w:tc>
          <w:tcPr>
            <w:tcW w:w="182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22"/>
              </w:rPr>
            </w:pPr>
          </w:p>
        </w:tc>
        <w:tc>
          <w:tcPr>
            <w:tcW w:w="1120" w:type="dxa"/>
            <w:gridSpan w:val="2"/>
            <w:tcBorders>
              <w:bottom w:val="single" w:sz="8" w:space="0" w:color="auto"/>
              <w:right w:val="single" w:sz="8" w:space="0" w:color="auto"/>
            </w:tcBorders>
            <w:shd w:val="clear" w:color="auto" w:fill="auto"/>
            <w:vAlign w:val="bottom"/>
          </w:tcPr>
          <w:p w:rsidR="00EE4739" w:rsidRDefault="00EE4739">
            <w:pPr>
              <w:spacing w:line="0" w:lineRule="atLeast"/>
              <w:ind w:left="80"/>
              <w:rPr>
                <w:rFonts w:ascii="Arial" w:eastAsia="Arial" w:hAnsi="Arial"/>
                <w:sz w:val="13"/>
              </w:rPr>
            </w:pPr>
            <w:r>
              <w:rPr>
                <w:rFonts w:ascii="Arial" w:eastAsia="Arial" w:hAnsi="Arial"/>
                <w:sz w:val="16"/>
              </w:rPr>
              <w:t>Grade</w:t>
            </w:r>
            <w:r>
              <w:rPr>
                <w:rFonts w:ascii="Arial" w:eastAsia="Arial" w:hAnsi="Arial"/>
                <w:sz w:val="13"/>
              </w:rPr>
              <w:t xml:space="preserve">   </w:t>
            </w:r>
            <w:r>
              <w:rPr>
                <w:rFonts w:ascii="Arial" w:eastAsia="Arial" w:hAnsi="Arial"/>
                <w:sz w:val="13"/>
              </w:rPr>
              <w:t>Score</w:t>
            </w:r>
          </w:p>
        </w:tc>
        <w:tc>
          <w:tcPr>
            <w:tcW w:w="19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22"/>
              </w:rPr>
            </w:pPr>
          </w:p>
        </w:tc>
        <w:tc>
          <w:tcPr>
            <w:tcW w:w="640" w:type="dxa"/>
            <w:gridSpan w:val="2"/>
            <w:tcBorders>
              <w:bottom w:val="single" w:sz="8" w:space="0" w:color="auto"/>
            </w:tcBorders>
            <w:shd w:val="clear" w:color="auto" w:fill="auto"/>
            <w:vAlign w:val="bottom"/>
          </w:tcPr>
          <w:p w:rsidR="00EE4739" w:rsidRDefault="00EE4739">
            <w:pPr>
              <w:spacing w:line="0" w:lineRule="atLeast"/>
              <w:jc w:val="center"/>
              <w:rPr>
                <w:rFonts w:ascii="Arial" w:eastAsia="Arial" w:hAnsi="Arial"/>
                <w:sz w:val="16"/>
              </w:rPr>
            </w:pPr>
            <w:r>
              <w:rPr>
                <w:rFonts w:ascii="Arial" w:eastAsia="Arial" w:hAnsi="Arial"/>
                <w:sz w:val="16"/>
              </w:rPr>
              <w:t>Grade</w:t>
            </w: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jc w:val="center"/>
              <w:rPr>
                <w:rFonts w:ascii="Arial" w:eastAsia="Arial" w:hAnsi="Arial"/>
                <w:w w:val="98"/>
                <w:sz w:val="14"/>
              </w:rPr>
            </w:pPr>
            <w:r>
              <w:rPr>
                <w:rFonts w:ascii="Arial" w:eastAsia="Arial" w:hAnsi="Arial"/>
                <w:w w:val="98"/>
                <w:sz w:val="14"/>
              </w:rPr>
              <w:t>Score</w:t>
            </w:r>
          </w:p>
        </w:tc>
      </w:tr>
      <w:tr w:rsidR="00000000">
        <w:trPr>
          <w:trHeight w:val="162"/>
        </w:trPr>
        <w:tc>
          <w:tcPr>
            <w:tcW w:w="1840" w:type="dxa"/>
            <w:tcBorders>
              <w:left w:val="single" w:sz="8" w:space="0" w:color="auto"/>
              <w:bottom w:val="single" w:sz="8" w:space="0" w:color="auto"/>
              <w:right w:val="single" w:sz="8" w:space="0" w:color="auto"/>
            </w:tcBorders>
            <w:shd w:val="clear" w:color="auto" w:fill="auto"/>
            <w:vAlign w:val="bottom"/>
          </w:tcPr>
          <w:p w:rsidR="00EE4739" w:rsidRDefault="00EE4739">
            <w:pPr>
              <w:spacing w:line="147" w:lineRule="exact"/>
              <w:ind w:left="760"/>
              <w:rPr>
                <w:rFonts w:ascii="Arial" w:eastAsia="Arial" w:hAnsi="Arial"/>
                <w:b/>
                <w:sz w:val="16"/>
              </w:rPr>
            </w:pPr>
            <w:r>
              <w:rPr>
                <w:rFonts w:ascii="Arial" w:eastAsia="Arial" w:hAnsi="Arial"/>
                <w:b/>
                <w:sz w:val="16"/>
              </w:rPr>
              <w:t>RA 1</w:t>
            </w:r>
          </w:p>
        </w:tc>
        <w:tc>
          <w:tcPr>
            <w:tcW w:w="580" w:type="dxa"/>
            <w:tcBorders>
              <w:bottom w:val="single" w:sz="8" w:space="0" w:color="auto"/>
              <w:right w:val="single" w:sz="8" w:space="0" w:color="auto"/>
            </w:tcBorders>
            <w:shd w:val="clear" w:color="auto" w:fill="auto"/>
            <w:vAlign w:val="bottom"/>
          </w:tcPr>
          <w:p w:rsidR="00EE4739" w:rsidRDefault="00EE4739">
            <w:pPr>
              <w:spacing w:line="14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140" w:type="dxa"/>
            <w:tcBorders>
              <w:bottom w:val="single" w:sz="8" w:space="0" w:color="auto"/>
              <w:right w:val="single" w:sz="8" w:space="0" w:color="auto"/>
            </w:tcBorders>
            <w:shd w:val="clear" w:color="auto" w:fill="auto"/>
            <w:vAlign w:val="bottom"/>
          </w:tcPr>
          <w:p w:rsidR="00EE4739" w:rsidRDefault="00EE4739">
            <w:pPr>
              <w:spacing w:line="147" w:lineRule="exact"/>
              <w:jc w:val="center"/>
              <w:rPr>
                <w:rFonts w:ascii="Arial" w:eastAsia="Arial" w:hAnsi="Arial"/>
                <w:b/>
                <w:w w:val="98"/>
                <w:sz w:val="16"/>
              </w:rPr>
            </w:pPr>
            <w:r>
              <w:rPr>
                <w:rFonts w:ascii="Arial" w:eastAsia="Arial" w:hAnsi="Arial"/>
                <w:b/>
                <w:w w:val="98"/>
                <w:sz w:val="16"/>
              </w:rPr>
              <w:t>RA 2</w:t>
            </w:r>
          </w:p>
        </w:tc>
        <w:tc>
          <w:tcPr>
            <w:tcW w:w="580" w:type="dxa"/>
            <w:tcBorders>
              <w:bottom w:val="single" w:sz="8" w:space="0" w:color="auto"/>
              <w:right w:val="single" w:sz="8" w:space="0" w:color="auto"/>
            </w:tcBorders>
            <w:shd w:val="clear" w:color="auto" w:fill="auto"/>
            <w:vAlign w:val="bottom"/>
          </w:tcPr>
          <w:p w:rsidR="00EE4739" w:rsidRDefault="00EE4739">
            <w:pPr>
              <w:spacing w:line="14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60" w:type="dxa"/>
            <w:tcBorders>
              <w:bottom w:val="single" w:sz="8" w:space="0" w:color="auto"/>
              <w:right w:val="single" w:sz="8" w:space="0" w:color="auto"/>
            </w:tcBorders>
            <w:shd w:val="clear" w:color="auto" w:fill="auto"/>
            <w:vAlign w:val="bottom"/>
          </w:tcPr>
          <w:p w:rsidR="00EE4739" w:rsidRDefault="00EE4739">
            <w:pPr>
              <w:spacing w:line="147" w:lineRule="exact"/>
              <w:ind w:left="840"/>
              <w:rPr>
                <w:rFonts w:ascii="Arial" w:eastAsia="Arial" w:hAnsi="Arial"/>
                <w:b/>
                <w:sz w:val="16"/>
              </w:rPr>
            </w:pPr>
            <w:r>
              <w:rPr>
                <w:rFonts w:ascii="Arial" w:eastAsia="Arial" w:hAnsi="Arial"/>
                <w:b/>
                <w:sz w:val="16"/>
              </w:rPr>
              <w:t>RA 3</w:t>
            </w:r>
          </w:p>
        </w:tc>
        <w:tc>
          <w:tcPr>
            <w:tcW w:w="600" w:type="dxa"/>
            <w:tcBorders>
              <w:bottom w:val="single" w:sz="8" w:space="0" w:color="auto"/>
              <w:right w:val="single" w:sz="8" w:space="0" w:color="auto"/>
            </w:tcBorders>
            <w:shd w:val="clear" w:color="auto" w:fill="auto"/>
            <w:vAlign w:val="bottom"/>
          </w:tcPr>
          <w:p w:rsidR="00EE4739" w:rsidRDefault="00EE4739">
            <w:pPr>
              <w:spacing w:line="147" w:lineRule="exact"/>
              <w:ind w:left="240"/>
              <w:rPr>
                <w:rFonts w:ascii="Arial" w:eastAsia="Arial" w:hAnsi="Arial"/>
                <w:sz w:val="16"/>
              </w:rPr>
            </w:pPr>
            <w:r>
              <w:rPr>
                <w:rFonts w:ascii="Arial" w:eastAsia="Arial" w:hAnsi="Arial"/>
                <w:sz w:val="16"/>
              </w:rPr>
              <w:t>F</w:t>
            </w: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820" w:type="dxa"/>
            <w:tcBorders>
              <w:bottom w:val="single" w:sz="8" w:space="0" w:color="auto"/>
              <w:right w:val="single" w:sz="8" w:space="0" w:color="auto"/>
            </w:tcBorders>
            <w:shd w:val="clear" w:color="auto" w:fill="auto"/>
            <w:vAlign w:val="bottom"/>
          </w:tcPr>
          <w:p w:rsidR="00EE4739" w:rsidRDefault="00EE4739">
            <w:pPr>
              <w:spacing w:line="147" w:lineRule="exact"/>
              <w:ind w:left="720"/>
              <w:rPr>
                <w:rFonts w:ascii="Arial" w:eastAsia="Arial" w:hAnsi="Arial"/>
                <w:b/>
                <w:sz w:val="16"/>
              </w:rPr>
            </w:pPr>
            <w:r>
              <w:rPr>
                <w:rFonts w:ascii="Arial" w:eastAsia="Arial" w:hAnsi="Arial"/>
                <w:b/>
                <w:sz w:val="16"/>
              </w:rPr>
              <w:t>RA 4</w:t>
            </w:r>
          </w:p>
        </w:tc>
        <w:tc>
          <w:tcPr>
            <w:tcW w:w="640" w:type="dxa"/>
            <w:tcBorders>
              <w:bottom w:val="single" w:sz="8" w:space="0" w:color="auto"/>
              <w:right w:val="single" w:sz="8" w:space="0" w:color="auto"/>
            </w:tcBorders>
            <w:shd w:val="clear" w:color="auto" w:fill="auto"/>
            <w:vAlign w:val="bottom"/>
          </w:tcPr>
          <w:p w:rsidR="00EE4739" w:rsidRDefault="00EE4739">
            <w:pPr>
              <w:spacing w:line="147" w:lineRule="exact"/>
              <w:ind w:left="260"/>
              <w:rPr>
                <w:rFonts w:ascii="Arial" w:eastAsia="Arial" w:hAnsi="Arial"/>
                <w:sz w:val="16"/>
              </w:rPr>
            </w:pPr>
            <w:r>
              <w:rPr>
                <w:rFonts w:ascii="Arial" w:eastAsia="Arial" w:hAnsi="Arial"/>
                <w:sz w:val="16"/>
              </w:rPr>
              <w:t>F</w:t>
            </w:r>
          </w:p>
        </w:tc>
        <w:tc>
          <w:tcPr>
            <w:tcW w:w="4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980" w:type="dxa"/>
            <w:tcBorders>
              <w:bottom w:val="single" w:sz="8" w:space="0" w:color="auto"/>
              <w:right w:val="single" w:sz="8" w:space="0" w:color="auto"/>
            </w:tcBorders>
            <w:shd w:val="clear" w:color="auto" w:fill="auto"/>
            <w:vAlign w:val="bottom"/>
          </w:tcPr>
          <w:p w:rsidR="00EE4739" w:rsidRDefault="00EE4739">
            <w:pPr>
              <w:spacing w:line="147" w:lineRule="exact"/>
              <w:ind w:left="800"/>
              <w:rPr>
                <w:rFonts w:ascii="Arial" w:eastAsia="Arial" w:hAnsi="Arial"/>
                <w:b/>
                <w:sz w:val="16"/>
              </w:rPr>
            </w:pPr>
            <w:r>
              <w:rPr>
                <w:rFonts w:ascii="Arial" w:eastAsia="Arial" w:hAnsi="Arial"/>
                <w:b/>
                <w:sz w:val="16"/>
              </w:rPr>
              <w:t>RA 5</w:t>
            </w:r>
          </w:p>
        </w:tc>
        <w:tc>
          <w:tcPr>
            <w:tcW w:w="2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EE4739" w:rsidRDefault="00EE4739">
            <w:pPr>
              <w:spacing w:line="147" w:lineRule="exact"/>
              <w:ind w:right="140"/>
              <w:jc w:val="center"/>
              <w:rPr>
                <w:rFonts w:ascii="Arial" w:eastAsia="Arial" w:hAnsi="Arial"/>
                <w:sz w:val="16"/>
              </w:rPr>
            </w:pPr>
            <w:r>
              <w:rPr>
                <w:rFonts w:ascii="Arial" w:eastAsia="Arial" w:hAnsi="Arial"/>
                <w:sz w:val="16"/>
              </w:rPr>
              <w:t>F</w:t>
            </w: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r>
      <w:tr w:rsidR="00000000">
        <w:trPr>
          <w:trHeight w:val="172"/>
        </w:trPr>
        <w:tc>
          <w:tcPr>
            <w:tcW w:w="1840" w:type="dxa"/>
            <w:tcBorders>
              <w:left w:val="single" w:sz="8" w:space="0" w:color="auto"/>
              <w:bottom w:val="single" w:sz="8" w:space="0" w:color="auto"/>
            </w:tcBorders>
            <w:shd w:val="clear" w:color="auto" w:fill="auto"/>
            <w:vAlign w:val="bottom"/>
          </w:tcPr>
          <w:p w:rsidR="00EE4739" w:rsidRDefault="00EE4739">
            <w:pPr>
              <w:spacing w:line="157" w:lineRule="exact"/>
              <w:ind w:left="60"/>
              <w:rPr>
                <w:rFonts w:ascii="Arial" w:eastAsia="Arial" w:hAnsi="Arial"/>
                <w:b/>
                <w:sz w:val="16"/>
              </w:rPr>
            </w:pPr>
            <w:r>
              <w:rPr>
                <w:rFonts w:ascii="Arial" w:eastAsia="Arial" w:hAnsi="Arial"/>
                <w:b/>
                <w:sz w:val="16"/>
              </w:rPr>
              <w:t>1.1 Dev't Description</w:t>
            </w:r>
          </w:p>
        </w:tc>
        <w:tc>
          <w:tcPr>
            <w:tcW w:w="5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140" w:type="dxa"/>
            <w:tcBorders>
              <w:bottom w:val="single" w:sz="8" w:space="0" w:color="auto"/>
            </w:tcBorders>
            <w:shd w:val="clear" w:color="auto" w:fill="auto"/>
            <w:vAlign w:val="bottom"/>
          </w:tcPr>
          <w:p w:rsidR="00EE4739" w:rsidRDefault="00EE4739">
            <w:pPr>
              <w:spacing w:line="157" w:lineRule="exact"/>
              <w:rPr>
                <w:rFonts w:ascii="Arial" w:eastAsia="Arial" w:hAnsi="Arial"/>
                <w:b/>
                <w:sz w:val="16"/>
              </w:rPr>
            </w:pPr>
            <w:r>
              <w:rPr>
                <w:rFonts w:ascii="Arial" w:eastAsia="Arial" w:hAnsi="Arial"/>
                <w:b/>
                <w:sz w:val="16"/>
              </w:rPr>
              <w:t>2.1 Impact Definition</w:t>
            </w:r>
          </w:p>
        </w:tc>
        <w:tc>
          <w:tcPr>
            <w:tcW w:w="5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60" w:type="dxa"/>
            <w:tcBorders>
              <w:bottom w:val="single" w:sz="8" w:space="0" w:color="auto"/>
            </w:tcBorders>
            <w:shd w:val="clear" w:color="auto" w:fill="auto"/>
            <w:vAlign w:val="bottom"/>
          </w:tcPr>
          <w:p w:rsidR="00EE4739" w:rsidRDefault="00EE4739">
            <w:pPr>
              <w:spacing w:line="157" w:lineRule="exact"/>
              <w:rPr>
                <w:rFonts w:ascii="Arial" w:eastAsia="Arial" w:hAnsi="Arial"/>
                <w:b/>
                <w:sz w:val="16"/>
              </w:rPr>
            </w:pPr>
            <w:r>
              <w:rPr>
                <w:rFonts w:ascii="Arial" w:eastAsia="Arial" w:hAnsi="Arial"/>
                <w:b/>
                <w:sz w:val="16"/>
              </w:rPr>
              <w:t>3.1 Alternatives</w:t>
            </w:r>
          </w:p>
        </w:tc>
        <w:tc>
          <w:tcPr>
            <w:tcW w:w="6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820" w:type="dxa"/>
            <w:tcBorders>
              <w:bottom w:val="single" w:sz="8" w:space="0" w:color="auto"/>
            </w:tcBorders>
            <w:shd w:val="clear" w:color="auto" w:fill="auto"/>
            <w:vAlign w:val="bottom"/>
          </w:tcPr>
          <w:p w:rsidR="00EE4739" w:rsidRDefault="00EE4739">
            <w:pPr>
              <w:spacing w:line="157" w:lineRule="exact"/>
              <w:rPr>
                <w:rFonts w:ascii="Arial" w:eastAsia="Arial" w:hAnsi="Arial"/>
                <w:b/>
                <w:sz w:val="16"/>
              </w:rPr>
            </w:pPr>
            <w:r>
              <w:rPr>
                <w:rFonts w:ascii="Arial" w:eastAsia="Arial" w:hAnsi="Arial"/>
                <w:b/>
                <w:sz w:val="16"/>
              </w:rPr>
              <w:t>4.1 Layout</w:t>
            </w:r>
          </w:p>
        </w:tc>
        <w:tc>
          <w:tcPr>
            <w:tcW w:w="64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980" w:type="dxa"/>
            <w:tcBorders>
              <w:bottom w:val="single" w:sz="8" w:space="0" w:color="auto"/>
            </w:tcBorders>
            <w:shd w:val="clear" w:color="auto" w:fill="auto"/>
            <w:vAlign w:val="bottom"/>
          </w:tcPr>
          <w:p w:rsidR="00EE4739" w:rsidRDefault="00EE4739">
            <w:pPr>
              <w:spacing w:line="157" w:lineRule="exact"/>
              <w:ind w:left="20"/>
              <w:rPr>
                <w:rFonts w:ascii="Arial" w:eastAsia="Arial" w:hAnsi="Arial"/>
                <w:b/>
                <w:sz w:val="16"/>
              </w:rPr>
            </w:pPr>
            <w:r>
              <w:rPr>
                <w:rFonts w:ascii="Arial" w:eastAsia="Arial" w:hAnsi="Arial"/>
                <w:b/>
                <w:sz w:val="16"/>
              </w:rPr>
              <w:t>5.1 Negatives</w:t>
            </w:r>
          </w:p>
        </w:tc>
        <w:tc>
          <w:tcPr>
            <w:tcW w:w="2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r>
      <w:tr w:rsidR="00000000">
        <w:trPr>
          <w:trHeight w:val="172"/>
        </w:trPr>
        <w:tc>
          <w:tcPr>
            <w:tcW w:w="1840" w:type="dxa"/>
            <w:tcBorders>
              <w:left w:val="single" w:sz="8" w:space="0" w:color="auto"/>
              <w:bottom w:val="single" w:sz="8" w:space="0" w:color="auto"/>
              <w:right w:val="single" w:sz="8" w:space="0" w:color="auto"/>
            </w:tcBorders>
            <w:shd w:val="clear" w:color="auto" w:fill="auto"/>
            <w:vAlign w:val="bottom"/>
          </w:tcPr>
          <w:p w:rsidR="00EE4739" w:rsidRDefault="00EE4739">
            <w:pPr>
              <w:spacing w:line="157" w:lineRule="exact"/>
              <w:ind w:left="800"/>
              <w:rPr>
                <w:rFonts w:ascii="Arial" w:eastAsia="Arial" w:hAnsi="Arial"/>
                <w:i/>
                <w:sz w:val="16"/>
              </w:rPr>
            </w:pPr>
            <w:r>
              <w:rPr>
                <w:rFonts w:ascii="Arial" w:eastAsia="Arial" w:hAnsi="Arial"/>
                <w:i/>
                <w:sz w:val="16"/>
              </w:rPr>
              <w:t>1.1</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140" w:type="dxa"/>
            <w:tcBorders>
              <w:bottom w:val="single" w:sz="8" w:space="0" w:color="auto"/>
              <w:right w:val="single" w:sz="8" w:space="0" w:color="auto"/>
            </w:tcBorders>
            <w:shd w:val="clear" w:color="auto" w:fill="auto"/>
            <w:vAlign w:val="bottom"/>
          </w:tcPr>
          <w:p w:rsidR="00EE4739" w:rsidRDefault="00EE4739">
            <w:pPr>
              <w:spacing w:line="157" w:lineRule="exact"/>
              <w:ind w:right="6"/>
              <w:jc w:val="center"/>
              <w:rPr>
                <w:rFonts w:ascii="Arial" w:eastAsia="Arial" w:hAnsi="Arial"/>
                <w:i/>
                <w:w w:val="98"/>
                <w:sz w:val="16"/>
              </w:rPr>
            </w:pPr>
            <w:r>
              <w:rPr>
                <w:rFonts w:ascii="Arial" w:eastAsia="Arial" w:hAnsi="Arial"/>
                <w:i/>
                <w:w w:val="98"/>
                <w:sz w:val="16"/>
              </w:rPr>
              <w:t>2.1</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60" w:type="dxa"/>
            <w:tcBorders>
              <w:bottom w:val="single" w:sz="8" w:space="0" w:color="auto"/>
              <w:right w:val="single" w:sz="8" w:space="0" w:color="auto"/>
            </w:tcBorders>
            <w:shd w:val="clear" w:color="auto" w:fill="auto"/>
            <w:vAlign w:val="bottom"/>
          </w:tcPr>
          <w:p w:rsidR="00EE4739" w:rsidRDefault="00EE4739">
            <w:pPr>
              <w:spacing w:line="157" w:lineRule="exact"/>
              <w:ind w:left="880"/>
              <w:rPr>
                <w:rFonts w:ascii="Arial" w:eastAsia="Arial" w:hAnsi="Arial"/>
                <w:i/>
                <w:sz w:val="16"/>
              </w:rPr>
            </w:pPr>
            <w:r>
              <w:rPr>
                <w:rFonts w:ascii="Arial" w:eastAsia="Arial" w:hAnsi="Arial"/>
                <w:i/>
                <w:sz w:val="16"/>
              </w:rPr>
              <w:t>3.1</w:t>
            </w:r>
          </w:p>
        </w:tc>
        <w:tc>
          <w:tcPr>
            <w:tcW w:w="60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820" w:type="dxa"/>
            <w:tcBorders>
              <w:bottom w:val="single" w:sz="8" w:space="0" w:color="auto"/>
              <w:right w:val="single" w:sz="8" w:space="0" w:color="auto"/>
            </w:tcBorders>
            <w:shd w:val="clear" w:color="auto" w:fill="auto"/>
            <w:vAlign w:val="bottom"/>
          </w:tcPr>
          <w:p w:rsidR="00EE4739" w:rsidRDefault="00EE4739">
            <w:pPr>
              <w:spacing w:line="157" w:lineRule="exact"/>
              <w:ind w:left="780"/>
              <w:rPr>
                <w:rFonts w:ascii="Arial" w:eastAsia="Arial" w:hAnsi="Arial"/>
                <w:i/>
                <w:sz w:val="16"/>
              </w:rPr>
            </w:pPr>
            <w:r>
              <w:rPr>
                <w:rFonts w:ascii="Arial" w:eastAsia="Arial" w:hAnsi="Arial"/>
                <w:i/>
                <w:sz w:val="16"/>
              </w:rPr>
              <w:t>4.1</w:t>
            </w:r>
          </w:p>
        </w:tc>
        <w:tc>
          <w:tcPr>
            <w:tcW w:w="640" w:type="dxa"/>
            <w:tcBorders>
              <w:bottom w:val="single" w:sz="8" w:space="0" w:color="auto"/>
              <w:right w:val="single" w:sz="8" w:space="0" w:color="auto"/>
            </w:tcBorders>
            <w:shd w:val="clear" w:color="auto" w:fill="auto"/>
            <w:vAlign w:val="bottom"/>
          </w:tcPr>
          <w:p w:rsidR="00EE4739" w:rsidRDefault="00EE4739">
            <w:pPr>
              <w:spacing w:line="157" w:lineRule="exact"/>
              <w:ind w:left="260"/>
              <w:rPr>
                <w:rFonts w:ascii="Arial" w:eastAsia="Arial" w:hAnsi="Arial"/>
                <w:sz w:val="16"/>
              </w:rPr>
            </w:pPr>
            <w:r>
              <w:rPr>
                <w:rFonts w:ascii="Arial" w:eastAsia="Arial" w:hAnsi="Arial"/>
                <w:sz w:val="16"/>
              </w:rPr>
              <w:t>F</w:t>
            </w:r>
          </w:p>
        </w:tc>
        <w:tc>
          <w:tcPr>
            <w:tcW w:w="4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980" w:type="dxa"/>
            <w:tcBorders>
              <w:bottom w:val="single" w:sz="8" w:space="0" w:color="auto"/>
              <w:right w:val="single" w:sz="8" w:space="0" w:color="auto"/>
            </w:tcBorders>
            <w:shd w:val="clear" w:color="auto" w:fill="auto"/>
            <w:vAlign w:val="bottom"/>
          </w:tcPr>
          <w:p w:rsidR="00EE4739" w:rsidRDefault="00EE4739">
            <w:pPr>
              <w:spacing w:line="157" w:lineRule="exact"/>
              <w:ind w:left="860"/>
              <w:rPr>
                <w:rFonts w:ascii="Arial" w:eastAsia="Arial" w:hAnsi="Arial"/>
                <w:i/>
                <w:sz w:val="16"/>
              </w:rPr>
            </w:pPr>
            <w:r>
              <w:rPr>
                <w:rFonts w:ascii="Arial" w:eastAsia="Arial" w:hAnsi="Arial"/>
                <w:i/>
                <w:sz w:val="16"/>
              </w:rPr>
              <w:t>5.1</w:t>
            </w:r>
          </w:p>
        </w:tc>
        <w:tc>
          <w:tcPr>
            <w:tcW w:w="2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EE4739" w:rsidRDefault="00EE4739">
            <w:pPr>
              <w:spacing w:line="157" w:lineRule="exact"/>
              <w:ind w:right="140"/>
              <w:jc w:val="center"/>
              <w:rPr>
                <w:rFonts w:ascii="Arial" w:eastAsia="Arial" w:hAnsi="Arial"/>
                <w:sz w:val="16"/>
              </w:rPr>
            </w:pPr>
            <w:r>
              <w:rPr>
                <w:rFonts w:ascii="Arial" w:eastAsia="Arial" w:hAnsi="Arial"/>
                <w:sz w:val="16"/>
              </w:rPr>
              <w:t>F</w:t>
            </w: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r>
      <w:tr w:rsidR="00000000">
        <w:trPr>
          <w:trHeight w:val="172"/>
        </w:trPr>
        <w:tc>
          <w:tcPr>
            <w:tcW w:w="1840" w:type="dxa"/>
            <w:tcBorders>
              <w:left w:val="single" w:sz="8" w:space="0" w:color="auto"/>
              <w:bottom w:val="single" w:sz="8" w:space="0" w:color="auto"/>
              <w:right w:val="single" w:sz="8" w:space="0" w:color="auto"/>
            </w:tcBorders>
            <w:shd w:val="clear" w:color="auto" w:fill="auto"/>
            <w:vAlign w:val="bottom"/>
          </w:tcPr>
          <w:p w:rsidR="00EE4739" w:rsidRDefault="00EE4739">
            <w:pPr>
              <w:spacing w:line="153" w:lineRule="exact"/>
              <w:ind w:left="60"/>
              <w:rPr>
                <w:rFonts w:ascii="Arial" w:eastAsia="Arial" w:hAnsi="Arial"/>
                <w:sz w:val="14"/>
              </w:rPr>
            </w:pPr>
            <w:r>
              <w:rPr>
                <w:rFonts w:ascii="Arial" w:eastAsia="Arial" w:hAnsi="Arial"/>
                <w:sz w:val="14"/>
              </w:rPr>
              <w:t>1.1.1 Purpose/Objectives</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140" w:type="dxa"/>
            <w:tcBorders>
              <w:bottom w:val="single" w:sz="8" w:space="0" w:color="auto"/>
              <w:right w:val="single" w:sz="8" w:space="0" w:color="auto"/>
            </w:tcBorders>
            <w:shd w:val="clear" w:color="auto" w:fill="auto"/>
            <w:vAlign w:val="bottom"/>
          </w:tcPr>
          <w:p w:rsidR="00EE4739" w:rsidRDefault="00EE4739">
            <w:pPr>
              <w:spacing w:line="153" w:lineRule="exact"/>
              <w:rPr>
                <w:rFonts w:ascii="Arial" w:eastAsia="Arial" w:hAnsi="Arial"/>
                <w:sz w:val="14"/>
              </w:rPr>
            </w:pPr>
            <w:r>
              <w:rPr>
                <w:rFonts w:ascii="Arial" w:eastAsia="Arial" w:hAnsi="Arial"/>
                <w:sz w:val="14"/>
              </w:rPr>
              <w:t>2.1.1 Effects e.g. direct, indirect</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60" w:type="dxa"/>
            <w:tcBorders>
              <w:bottom w:val="single" w:sz="8" w:space="0" w:color="auto"/>
              <w:right w:val="single" w:sz="8" w:space="0" w:color="auto"/>
            </w:tcBorders>
            <w:shd w:val="clear" w:color="auto" w:fill="auto"/>
            <w:vAlign w:val="bottom"/>
          </w:tcPr>
          <w:p w:rsidR="00EE4739" w:rsidRDefault="00EE4739">
            <w:pPr>
              <w:spacing w:line="153" w:lineRule="exact"/>
              <w:rPr>
                <w:rFonts w:ascii="Arial" w:eastAsia="Arial" w:hAnsi="Arial"/>
                <w:sz w:val="14"/>
              </w:rPr>
            </w:pPr>
            <w:r>
              <w:rPr>
                <w:rFonts w:ascii="Arial" w:eastAsia="Arial" w:hAnsi="Arial"/>
                <w:sz w:val="14"/>
              </w:rPr>
              <w:t>3.1.1 Alt. site + adv./disadv.</w:t>
            </w:r>
          </w:p>
        </w:tc>
        <w:tc>
          <w:tcPr>
            <w:tcW w:w="60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820" w:type="dxa"/>
            <w:tcBorders>
              <w:bottom w:val="single" w:sz="8" w:space="0" w:color="auto"/>
              <w:right w:val="single" w:sz="8" w:space="0" w:color="auto"/>
            </w:tcBorders>
            <w:shd w:val="clear" w:color="auto" w:fill="auto"/>
            <w:vAlign w:val="bottom"/>
          </w:tcPr>
          <w:p w:rsidR="00EE4739" w:rsidRDefault="00EE4739">
            <w:pPr>
              <w:spacing w:line="153" w:lineRule="exact"/>
              <w:rPr>
                <w:rFonts w:ascii="Arial" w:eastAsia="Arial" w:hAnsi="Arial"/>
                <w:sz w:val="14"/>
              </w:rPr>
            </w:pPr>
            <w:r>
              <w:rPr>
                <w:rFonts w:ascii="Arial" w:eastAsia="Arial" w:hAnsi="Arial"/>
                <w:sz w:val="14"/>
              </w:rPr>
              <w:t>4.1.1 Introductn/EIA aims</w:t>
            </w:r>
          </w:p>
        </w:tc>
        <w:tc>
          <w:tcPr>
            <w:tcW w:w="640" w:type="dxa"/>
            <w:tcBorders>
              <w:bottom w:val="single" w:sz="8" w:space="0" w:color="auto"/>
              <w:right w:val="single" w:sz="8" w:space="0" w:color="auto"/>
            </w:tcBorders>
            <w:shd w:val="clear" w:color="auto" w:fill="auto"/>
            <w:vAlign w:val="bottom"/>
          </w:tcPr>
          <w:p w:rsidR="00EE4739" w:rsidRDefault="00EE4739">
            <w:pPr>
              <w:spacing w:line="157" w:lineRule="exact"/>
              <w:ind w:left="260"/>
              <w:rPr>
                <w:rFonts w:ascii="Arial" w:eastAsia="Arial" w:hAnsi="Arial"/>
                <w:sz w:val="16"/>
              </w:rPr>
            </w:pPr>
            <w:r>
              <w:rPr>
                <w:rFonts w:ascii="Arial" w:eastAsia="Arial" w:hAnsi="Arial"/>
                <w:sz w:val="16"/>
              </w:rPr>
              <w:t>F</w:t>
            </w:r>
          </w:p>
        </w:tc>
        <w:tc>
          <w:tcPr>
            <w:tcW w:w="4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980" w:type="dxa"/>
            <w:tcBorders>
              <w:bottom w:val="single" w:sz="8" w:space="0" w:color="auto"/>
              <w:right w:val="single" w:sz="8" w:space="0" w:color="auto"/>
            </w:tcBorders>
            <w:shd w:val="clear" w:color="auto" w:fill="auto"/>
            <w:vAlign w:val="bottom"/>
          </w:tcPr>
          <w:p w:rsidR="00EE4739" w:rsidRDefault="00EE4739">
            <w:pPr>
              <w:spacing w:line="153" w:lineRule="exact"/>
              <w:rPr>
                <w:rFonts w:ascii="Arial" w:eastAsia="Arial" w:hAnsi="Arial"/>
                <w:sz w:val="14"/>
              </w:rPr>
            </w:pPr>
            <w:r>
              <w:rPr>
                <w:rFonts w:ascii="Arial" w:eastAsia="Arial" w:hAnsi="Arial"/>
                <w:sz w:val="14"/>
              </w:rPr>
              <w:t>5.1.1 Contaminated receptors</w:t>
            </w:r>
          </w:p>
        </w:tc>
        <w:tc>
          <w:tcPr>
            <w:tcW w:w="2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EE4739" w:rsidRDefault="00EE4739">
            <w:pPr>
              <w:spacing w:line="157" w:lineRule="exact"/>
              <w:ind w:right="140"/>
              <w:jc w:val="center"/>
              <w:rPr>
                <w:rFonts w:ascii="Arial" w:eastAsia="Arial" w:hAnsi="Arial"/>
                <w:sz w:val="16"/>
              </w:rPr>
            </w:pPr>
            <w:r>
              <w:rPr>
                <w:rFonts w:ascii="Arial" w:eastAsia="Arial" w:hAnsi="Arial"/>
                <w:sz w:val="16"/>
              </w:rPr>
              <w:t>F</w:t>
            </w: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r>
      <w:tr w:rsidR="00000000">
        <w:trPr>
          <w:trHeight w:val="172"/>
        </w:trPr>
        <w:tc>
          <w:tcPr>
            <w:tcW w:w="1840" w:type="dxa"/>
            <w:tcBorders>
              <w:left w:val="single" w:sz="8" w:space="0" w:color="auto"/>
              <w:bottom w:val="single" w:sz="8" w:space="0" w:color="auto"/>
              <w:right w:val="single" w:sz="8" w:space="0" w:color="auto"/>
            </w:tcBorders>
            <w:shd w:val="clear" w:color="auto" w:fill="auto"/>
            <w:vAlign w:val="bottom"/>
          </w:tcPr>
          <w:p w:rsidR="00EE4739" w:rsidRDefault="00EE4739">
            <w:pPr>
              <w:spacing w:line="153" w:lineRule="exact"/>
              <w:ind w:left="60"/>
              <w:rPr>
                <w:rFonts w:ascii="Arial" w:eastAsia="Arial" w:hAnsi="Arial"/>
                <w:sz w:val="14"/>
              </w:rPr>
            </w:pPr>
            <w:r>
              <w:rPr>
                <w:rFonts w:ascii="Arial" w:eastAsia="Arial" w:hAnsi="Arial"/>
                <w:sz w:val="14"/>
              </w:rPr>
              <w:t>1.1.2 Design/size</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140" w:type="dxa"/>
            <w:tcBorders>
              <w:bottom w:val="single" w:sz="8" w:space="0" w:color="auto"/>
              <w:right w:val="single" w:sz="8" w:space="0" w:color="auto"/>
            </w:tcBorders>
            <w:shd w:val="clear" w:color="auto" w:fill="auto"/>
            <w:vAlign w:val="bottom"/>
          </w:tcPr>
          <w:p w:rsidR="00EE4739" w:rsidRDefault="00EE4739">
            <w:pPr>
              <w:spacing w:line="153" w:lineRule="exact"/>
              <w:rPr>
                <w:rFonts w:ascii="Arial" w:eastAsia="Arial" w:hAnsi="Arial"/>
                <w:sz w:val="14"/>
              </w:rPr>
            </w:pPr>
            <w:r>
              <w:rPr>
                <w:rFonts w:ascii="Arial" w:eastAsia="Arial" w:hAnsi="Arial"/>
                <w:sz w:val="14"/>
              </w:rPr>
              <w:t>2.1.2 Effect interactns-Man/Env.</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60" w:type="dxa"/>
            <w:tcBorders>
              <w:bottom w:val="single" w:sz="8" w:space="0" w:color="auto"/>
              <w:right w:val="single" w:sz="8" w:space="0" w:color="auto"/>
            </w:tcBorders>
            <w:shd w:val="clear" w:color="auto" w:fill="auto"/>
            <w:vAlign w:val="bottom"/>
          </w:tcPr>
          <w:p w:rsidR="00EE4739" w:rsidRDefault="00EE4739">
            <w:pPr>
              <w:spacing w:line="153" w:lineRule="exact"/>
              <w:rPr>
                <w:rFonts w:ascii="Arial" w:eastAsia="Arial" w:hAnsi="Arial"/>
                <w:sz w:val="14"/>
              </w:rPr>
            </w:pPr>
            <w:r>
              <w:rPr>
                <w:rFonts w:ascii="Arial" w:eastAsia="Arial" w:hAnsi="Arial"/>
                <w:sz w:val="14"/>
              </w:rPr>
              <w:t>3.1.2 Alt. process/design</w:t>
            </w:r>
          </w:p>
        </w:tc>
        <w:tc>
          <w:tcPr>
            <w:tcW w:w="60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820" w:type="dxa"/>
            <w:tcBorders>
              <w:bottom w:val="single" w:sz="8" w:space="0" w:color="auto"/>
              <w:right w:val="single" w:sz="8" w:space="0" w:color="auto"/>
            </w:tcBorders>
            <w:shd w:val="clear" w:color="auto" w:fill="auto"/>
            <w:vAlign w:val="bottom"/>
          </w:tcPr>
          <w:p w:rsidR="00EE4739" w:rsidRDefault="00EE4739">
            <w:pPr>
              <w:spacing w:line="153" w:lineRule="exact"/>
              <w:rPr>
                <w:rFonts w:ascii="Arial" w:eastAsia="Arial" w:hAnsi="Arial"/>
                <w:sz w:val="14"/>
              </w:rPr>
            </w:pPr>
            <w:r>
              <w:rPr>
                <w:rFonts w:ascii="Arial" w:eastAsia="Arial" w:hAnsi="Arial"/>
                <w:sz w:val="14"/>
              </w:rPr>
              <w:t>4.1.2 Logical flow</w:t>
            </w:r>
          </w:p>
        </w:tc>
        <w:tc>
          <w:tcPr>
            <w:tcW w:w="640" w:type="dxa"/>
            <w:tcBorders>
              <w:bottom w:val="single" w:sz="8" w:space="0" w:color="auto"/>
              <w:right w:val="single" w:sz="8" w:space="0" w:color="auto"/>
            </w:tcBorders>
            <w:shd w:val="clear" w:color="auto" w:fill="auto"/>
            <w:vAlign w:val="bottom"/>
          </w:tcPr>
          <w:p w:rsidR="00EE4739" w:rsidRDefault="00EE4739">
            <w:pPr>
              <w:spacing w:line="157" w:lineRule="exact"/>
              <w:ind w:left="260"/>
              <w:rPr>
                <w:rFonts w:ascii="Arial" w:eastAsia="Arial" w:hAnsi="Arial"/>
                <w:sz w:val="16"/>
              </w:rPr>
            </w:pPr>
            <w:r>
              <w:rPr>
                <w:rFonts w:ascii="Arial" w:eastAsia="Arial" w:hAnsi="Arial"/>
                <w:sz w:val="16"/>
              </w:rPr>
              <w:t>F</w:t>
            </w:r>
          </w:p>
        </w:tc>
        <w:tc>
          <w:tcPr>
            <w:tcW w:w="4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980" w:type="dxa"/>
            <w:tcBorders>
              <w:bottom w:val="single" w:sz="8" w:space="0" w:color="auto"/>
              <w:right w:val="single" w:sz="8" w:space="0" w:color="auto"/>
            </w:tcBorders>
            <w:shd w:val="clear" w:color="auto" w:fill="auto"/>
            <w:vAlign w:val="bottom"/>
          </w:tcPr>
          <w:p w:rsidR="00EE4739" w:rsidRDefault="00EE4739">
            <w:pPr>
              <w:spacing w:line="153" w:lineRule="exact"/>
              <w:rPr>
                <w:rFonts w:ascii="Arial" w:eastAsia="Arial" w:hAnsi="Arial"/>
                <w:sz w:val="14"/>
              </w:rPr>
            </w:pPr>
            <w:r>
              <w:rPr>
                <w:rFonts w:ascii="Arial" w:eastAsia="Arial" w:hAnsi="Arial"/>
                <w:sz w:val="14"/>
              </w:rPr>
              <w:t>5.1.2 Monitoring timeframe</w:t>
            </w:r>
          </w:p>
        </w:tc>
        <w:tc>
          <w:tcPr>
            <w:tcW w:w="2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EE4739" w:rsidRDefault="00EE4739">
            <w:pPr>
              <w:spacing w:line="157" w:lineRule="exact"/>
              <w:ind w:right="140"/>
              <w:jc w:val="center"/>
              <w:rPr>
                <w:rFonts w:ascii="Arial" w:eastAsia="Arial" w:hAnsi="Arial"/>
                <w:sz w:val="16"/>
              </w:rPr>
            </w:pPr>
            <w:r>
              <w:rPr>
                <w:rFonts w:ascii="Arial" w:eastAsia="Arial" w:hAnsi="Arial"/>
                <w:sz w:val="16"/>
              </w:rPr>
              <w:t>F</w:t>
            </w: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r>
      <w:tr w:rsidR="00000000">
        <w:trPr>
          <w:trHeight w:val="172"/>
        </w:trPr>
        <w:tc>
          <w:tcPr>
            <w:tcW w:w="1840" w:type="dxa"/>
            <w:tcBorders>
              <w:left w:val="single" w:sz="8" w:space="0" w:color="auto"/>
              <w:bottom w:val="single" w:sz="8" w:space="0" w:color="auto"/>
              <w:right w:val="single" w:sz="8" w:space="0" w:color="auto"/>
            </w:tcBorders>
            <w:shd w:val="clear" w:color="auto" w:fill="auto"/>
            <w:vAlign w:val="bottom"/>
          </w:tcPr>
          <w:p w:rsidR="00EE4739" w:rsidRDefault="00EE4739">
            <w:pPr>
              <w:spacing w:line="153" w:lineRule="exact"/>
              <w:ind w:left="60"/>
              <w:rPr>
                <w:rFonts w:ascii="Arial" w:eastAsia="Arial" w:hAnsi="Arial"/>
                <w:sz w:val="14"/>
              </w:rPr>
            </w:pPr>
            <w:r>
              <w:rPr>
                <w:rFonts w:ascii="Arial" w:eastAsia="Arial" w:hAnsi="Arial"/>
                <w:sz w:val="14"/>
              </w:rPr>
              <w:t>1.1.3 Physical presence</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140" w:type="dxa"/>
            <w:tcBorders>
              <w:bottom w:val="single" w:sz="8" w:space="0" w:color="auto"/>
              <w:right w:val="single" w:sz="8" w:space="0" w:color="auto"/>
            </w:tcBorders>
            <w:shd w:val="clear" w:color="auto" w:fill="auto"/>
            <w:vAlign w:val="bottom"/>
          </w:tcPr>
          <w:p w:rsidR="00EE4739" w:rsidRDefault="00EE4739">
            <w:pPr>
              <w:spacing w:line="153" w:lineRule="exact"/>
              <w:rPr>
                <w:rFonts w:ascii="Arial" w:eastAsia="Arial" w:hAnsi="Arial"/>
                <w:sz w:val="14"/>
              </w:rPr>
            </w:pPr>
            <w:r>
              <w:rPr>
                <w:rFonts w:ascii="Arial" w:eastAsia="Arial" w:hAnsi="Arial"/>
                <w:sz w:val="14"/>
              </w:rPr>
              <w:t>2.1.3 Impact from non-standard</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60" w:type="dxa"/>
            <w:tcBorders>
              <w:bottom w:val="single" w:sz="8" w:space="0" w:color="auto"/>
              <w:right w:val="single" w:sz="8" w:space="0" w:color="auto"/>
            </w:tcBorders>
            <w:shd w:val="clear" w:color="auto" w:fill="auto"/>
            <w:vAlign w:val="bottom"/>
          </w:tcPr>
          <w:p w:rsidR="00EE4739" w:rsidRDefault="00EE4739">
            <w:pPr>
              <w:spacing w:line="153" w:lineRule="exact"/>
              <w:rPr>
                <w:rFonts w:ascii="Arial" w:eastAsia="Arial" w:hAnsi="Arial"/>
                <w:sz w:val="14"/>
              </w:rPr>
            </w:pPr>
            <w:r>
              <w:rPr>
                <w:rFonts w:ascii="Arial" w:eastAsia="Arial" w:hAnsi="Arial"/>
                <w:sz w:val="14"/>
              </w:rPr>
              <w:t>3.1.3 Alternative reappraisal</w:t>
            </w:r>
          </w:p>
        </w:tc>
        <w:tc>
          <w:tcPr>
            <w:tcW w:w="60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820" w:type="dxa"/>
            <w:tcBorders>
              <w:bottom w:val="single" w:sz="8" w:space="0" w:color="auto"/>
              <w:right w:val="single" w:sz="8" w:space="0" w:color="auto"/>
            </w:tcBorders>
            <w:shd w:val="clear" w:color="auto" w:fill="auto"/>
            <w:vAlign w:val="bottom"/>
          </w:tcPr>
          <w:p w:rsidR="00EE4739" w:rsidRDefault="00EE4739">
            <w:pPr>
              <w:spacing w:line="153" w:lineRule="exact"/>
              <w:rPr>
                <w:rFonts w:ascii="Arial" w:eastAsia="Arial" w:hAnsi="Arial"/>
                <w:sz w:val="14"/>
              </w:rPr>
            </w:pPr>
            <w:r>
              <w:rPr>
                <w:rFonts w:ascii="Arial" w:eastAsia="Arial" w:hAnsi="Arial"/>
                <w:sz w:val="14"/>
              </w:rPr>
              <w:t>4.1.3 Chap. Summary</w:t>
            </w:r>
          </w:p>
        </w:tc>
        <w:tc>
          <w:tcPr>
            <w:tcW w:w="640" w:type="dxa"/>
            <w:tcBorders>
              <w:bottom w:val="single" w:sz="8" w:space="0" w:color="auto"/>
              <w:right w:val="single" w:sz="8" w:space="0" w:color="auto"/>
            </w:tcBorders>
            <w:shd w:val="clear" w:color="auto" w:fill="auto"/>
            <w:vAlign w:val="bottom"/>
          </w:tcPr>
          <w:p w:rsidR="00EE4739" w:rsidRDefault="00EE4739">
            <w:pPr>
              <w:spacing w:line="157" w:lineRule="exact"/>
              <w:ind w:left="260"/>
              <w:rPr>
                <w:rFonts w:ascii="Arial" w:eastAsia="Arial" w:hAnsi="Arial"/>
                <w:sz w:val="16"/>
              </w:rPr>
            </w:pPr>
            <w:r>
              <w:rPr>
                <w:rFonts w:ascii="Arial" w:eastAsia="Arial" w:hAnsi="Arial"/>
                <w:sz w:val="16"/>
              </w:rPr>
              <w:t>F</w:t>
            </w:r>
          </w:p>
        </w:tc>
        <w:tc>
          <w:tcPr>
            <w:tcW w:w="4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980" w:type="dxa"/>
            <w:tcBorders>
              <w:bottom w:val="single" w:sz="8" w:space="0" w:color="auto"/>
              <w:right w:val="single" w:sz="8" w:space="0" w:color="auto"/>
            </w:tcBorders>
            <w:shd w:val="clear" w:color="auto" w:fill="auto"/>
            <w:vAlign w:val="bottom"/>
          </w:tcPr>
          <w:p w:rsidR="00EE4739" w:rsidRDefault="00EE4739">
            <w:pPr>
              <w:spacing w:line="153" w:lineRule="exact"/>
              <w:rPr>
                <w:rFonts w:ascii="Arial" w:eastAsia="Arial" w:hAnsi="Arial"/>
                <w:sz w:val="14"/>
              </w:rPr>
            </w:pPr>
            <w:r>
              <w:rPr>
                <w:rFonts w:ascii="Arial" w:eastAsia="Arial" w:hAnsi="Arial"/>
                <w:sz w:val="14"/>
              </w:rPr>
              <w:t>5.1.3 Actions/Responsibility</w:t>
            </w:r>
          </w:p>
        </w:tc>
        <w:tc>
          <w:tcPr>
            <w:tcW w:w="2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EE4739" w:rsidRDefault="00EE4739">
            <w:pPr>
              <w:spacing w:line="157" w:lineRule="exact"/>
              <w:ind w:right="140"/>
              <w:jc w:val="center"/>
              <w:rPr>
                <w:rFonts w:ascii="Arial" w:eastAsia="Arial" w:hAnsi="Arial"/>
                <w:sz w:val="16"/>
              </w:rPr>
            </w:pPr>
            <w:r>
              <w:rPr>
                <w:rFonts w:ascii="Arial" w:eastAsia="Arial" w:hAnsi="Arial"/>
                <w:sz w:val="16"/>
              </w:rPr>
              <w:t>F</w:t>
            </w: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r>
      <w:tr w:rsidR="00000000">
        <w:trPr>
          <w:trHeight w:val="172"/>
        </w:trPr>
        <w:tc>
          <w:tcPr>
            <w:tcW w:w="1840" w:type="dxa"/>
            <w:tcBorders>
              <w:left w:val="single" w:sz="8" w:space="0" w:color="auto"/>
              <w:bottom w:val="single" w:sz="8" w:space="0" w:color="auto"/>
              <w:right w:val="single" w:sz="8" w:space="0" w:color="auto"/>
            </w:tcBorders>
            <w:shd w:val="clear" w:color="auto" w:fill="auto"/>
            <w:vAlign w:val="bottom"/>
          </w:tcPr>
          <w:p w:rsidR="00EE4739" w:rsidRDefault="00EE4739">
            <w:pPr>
              <w:spacing w:line="153" w:lineRule="exact"/>
              <w:ind w:left="60"/>
              <w:rPr>
                <w:rFonts w:ascii="Arial" w:eastAsia="Arial" w:hAnsi="Arial"/>
                <w:sz w:val="14"/>
              </w:rPr>
            </w:pPr>
            <w:r>
              <w:rPr>
                <w:rFonts w:ascii="Arial" w:eastAsia="Arial" w:hAnsi="Arial"/>
                <w:sz w:val="14"/>
              </w:rPr>
              <w:t>1.1.4 Production process</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140" w:type="dxa"/>
            <w:tcBorders>
              <w:bottom w:val="single" w:sz="8" w:space="0" w:color="auto"/>
              <w:right w:val="single" w:sz="8" w:space="0" w:color="auto"/>
            </w:tcBorders>
            <w:shd w:val="clear" w:color="auto" w:fill="auto"/>
            <w:vAlign w:val="bottom"/>
          </w:tcPr>
          <w:p w:rsidR="00EE4739" w:rsidRDefault="00EE4739">
            <w:pPr>
              <w:spacing w:line="153" w:lineRule="exact"/>
              <w:rPr>
                <w:rFonts w:ascii="Arial" w:eastAsia="Arial" w:hAnsi="Arial"/>
                <w:sz w:val="14"/>
              </w:rPr>
            </w:pPr>
            <w:r>
              <w:rPr>
                <w:rFonts w:ascii="Arial" w:eastAsia="Arial" w:hAnsi="Arial"/>
                <w:sz w:val="14"/>
              </w:rPr>
              <w:t>2.1.4 Deviation from baseline</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6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6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820" w:type="dxa"/>
            <w:tcBorders>
              <w:bottom w:val="single" w:sz="8" w:space="0" w:color="auto"/>
              <w:right w:val="single" w:sz="8" w:space="0" w:color="auto"/>
            </w:tcBorders>
            <w:shd w:val="clear" w:color="auto" w:fill="auto"/>
            <w:vAlign w:val="bottom"/>
          </w:tcPr>
          <w:p w:rsidR="00EE4739" w:rsidRDefault="00EE4739">
            <w:pPr>
              <w:spacing w:line="153" w:lineRule="exact"/>
              <w:rPr>
                <w:rFonts w:ascii="Arial" w:eastAsia="Arial" w:hAnsi="Arial"/>
                <w:sz w:val="14"/>
              </w:rPr>
            </w:pPr>
            <w:r>
              <w:rPr>
                <w:rFonts w:ascii="Arial" w:eastAsia="Arial" w:hAnsi="Arial"/>
                <w:sz w:val="14"/>
              </w:rPr>
              <w:t>4.1.4 Full references</w:t>
            </w:r>
          </w:p>
        </w:tc>
        <w:tc>
          <w:tcPr>
            <w:tcW w:w="640" w:type="dxa"/>
            <w:tcBorders>
              <w:bottom w:val="single" w:sz="8" w:space="0" w:color="auto"/>
              <w:right w:val="single" w:sz="8" w:space="0" w:color="auto"/>
            </w:tcBorders>
            <w:shd w:val="clear" w:color="auto" w:fill="auto"/>
            <w:vAlign w:val="bottom"/>
          </w:tcPr>
          <w:p w:rsidR="00EE4739" w:rsidRDefault="00EE4739">
            <w:pPr>
              <w:spacing w:line="157" w:lineRule="exact"/>
              <w:ind w:left="260"/>
              <w:rPr>
                <w:rFonts w:ascii="Arial" w:eastAsia="Arial" w:hAnsi="Arial"/>
                <w:sz w:val="16"/>
              </w:rPr>
            </w:pPr>
            <w:r>
              <w:rPr>
                <w:rFonts w:ascii="Arial" w:eastAsia="Arial" w:hAnsi="Arial"/>
                <w:sz w:val="16"/>
              </w:rPr>
              <w:t>F</w:t>
            </w:r>
          </w:p>
        </w:tc>
        <w:tc>
          <w:tcPr>
            <w:tcW w:w="4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980" w:type="dxa"/>
            <w:tcBorders>
              <w:bottom w:val="single" w:sz="8" w:space="0" w:color="auto"/>
              <w:right w:val="single" w:sz="8" w:space="0" w:color="auto"/>
            </w:tcBorders>
            <w:shd w:val="clear" w:color="auto" w:fill="auto"/>
            <w:vAlign w:val="bottom"/>
          </w:tcPr>
          <w:p w:rsidR="00EE4739" w:rsidRDefault="00EE4739">
            <w:pPr>
              <w:spacing w:line="153" w:lineRule="exact"/>
              <w:rPr>
                <w:rFonts w:ascii="Arial" w:eastAsia="Arial" w:hAnsi="Arial"/>
                <w:sz w:val="14"/>
              </w:rPr>
            </w:pPr>
            <w:r>
              <w:rPr>
                <w:rFonts w:ascii="Arial" w:eastAsia="Arial" w:hAnsi="Arial"/>
                <w:sz w:val="14"/>
              </w:rPr>
              <w:t>5.1.4 Restoration strategy</w:t>
            </w:r>
          </w:p>
        </w:tc>
        <w:tc>
          <w:tcPr>
            <w:tcW w:w="2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EE4739" w:rsidRDefault="00EE4739">
            <w:pPr>
              <w:spacing w:line="157" w:lineRule="exact"/>
              <w:ind w:right="140"/>
              <w:jc w:val="center"/>
              <w:rPr>
                <w:rFonts w:ascii="Arial" w:eastAsia="Arial" w:hAnsi="Arial"/>
                <w:sz w:val="16"/>
              </w:rPr>
            </w:pPr>
            <w:r>
              <w:rPr>
                <w:rFonts w:ascii="Arial" w:eastAsia="Arial" w:hAnsi="Arial"/>
                <w:sz w:val="16"/>
              </w:rPr>
              <w:t>F</w:t>
            </w: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r>
      <w:tr w:rsidR="00000000">
        <w:trPr>
          <w:trHeight w:val="172"/>
        </w:trPr>
        <w:tc>
          <w:tcPr>
            <w:tcW w:w="1840" w:type="dxa"/>
            <w:tcBorders>
              <w:left w:val="single" w:sz="8" w:space="0" w:color="auto"/>
              <w:bottom w:val="single" w:sz="8" w:space="0" w:color="auto"/>
              <w:right w:val="single" w:sz="8" w:space="0" w:color="auto"/>
            </w:tcBorders>
            <w:shd w:val="clear" w:color="auto" w:fill="auto"/>
            <w:vAlign w:val="bottom"/>
          </w:tcPr>
          <w:p w:rsidR="00EE4739" w:rsidRDefault="00EE4739">
            <w:pPr>
              <w:spacing w:line="153" w:lineRule="exact"/>
              <w:ind w:left="60"/>
              <w:rPr>
                <w:rFonts w:ascii="Arial" w:eastAsia="Arial" w:hAnsi="Arial"/>
                <w:sz w:val="14"/>
              </w:rPr>
            </w:pPr>
            <w:r>
              <w:rPr>
                <w:rFonts w:ascii="Arial" w:eastAsia="Arial" w:hAnsi="Arial"/>
                <w:sz w:val="14"/>
              </w:rPr>
              <w:t>1.1.5 Raw Material Qty</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1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6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6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8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6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9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r>
      <w:tr w:rsidR="00000000">
        <w:trPr>
          <w:trHeight w:val="172"/>
        </w:trPr>
        <w:tc>
          <w:tcPr>
            <w:tcW w:w="1840" w:type="dxa"/>
            <w:tcBorders>
              <w:left w:val="single" w:sz="8" w:space="0" w:color="auto"/>
              <w:bottom w:val="single" w:sz="8" w:space="0" w:color="auto"/>
              <w:right w:val="single" w:sz="8" w:space="0" w:color="auto"/>
            </w:tcBorders>
            <w:shd w:val="clear" w:color="auto" w:fill="auto"/>
            <w:vAlign w:val="bottom"/>
          </w:tcPr>
          <w:p w:rsidR="00EE4739" w:rsidRDefault="00EE4739">
            <w:pPr>
              <w:spacing w:line="153" w:lineRule="exact"/>
              <w:ind w:left="60"/>
              <w:rPr>
                <w:rFonts w:ascii="Arial" w:eastAsia="Arial" w:hAnsi="Arial"/>
                <w:sz w:val="14"/>
              </w:rPr>
            </w:pPr>
            <w:r>
              <w:rPr>
                <w:rFonts w:ascii="Arial" w:eastAsia="Arial" w:hAnsi="Arial"/>
                <w:sz w:val="14"/>
              </w:rPr>
              <w:t>1.1.6 Tech. Operation</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1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6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6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8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6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9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r>
      <w:tr w:rsidR="00000000">
        <w:trPr>
          <w:trHeight w:val="172"/>
        </w:trPr>
        <w:tc>
          <w:tcPr>
            <w:tcW w:w="1840" w:type="dxa"/>
            <w:tcBorders>
              <w:left w:val="single" w:sz="8" w:space="0" w:color="auto"/>
              <w:bottom w:val="single" w:sz="8" w:space="0" w:color="auto"/>
              <w:right w:val="single" w:sz="8" w:space="0" w:color="auto"/>
            </w:tcBorders>
            <w:shd w:val="clear" w:color="auto" w:fill="auto"/>
            <w:vAlign w:val="bottom"/>
          </w:tcPr>
          <w:p w:rsidR="00EE4739" w:rsidRDefault="00EE4739">
            <w:pPr>
              <w:spacing w:line="153" w:lineRule="exact"/>
              <w:ind w:left="60"/>
              <w:rPr>
                <w:rFonts w:ascii="Arial" w:eastAsia="Arial" w:hAnsi="Arial"/>
                <w:sz w:val="14"/>
              </w:rPr>
            </w:pPr>
            <w:r>
              <w:rPr>
                <w:rFonts w:ascii="Arial" w:eastAsia="Arial" w:hAnsi="Arial"/>
                <w:sz w:val="14"/>
              </w:rPr>
              <w:t>1.1.7 Material balances</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1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6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6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8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6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9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r>
      <w:tr w:rsidR="00000000">
        <w:trPr>
          <w:trHeight w:val="172"/>
        </w:trPr>
        <w:tc>
          <w:tcPr>
            <w:tcW w:w="1840" w:type="dxa"/>
            <w:tcBorders>
              <w:left w:val="single" w:sz="8" w:space="0" w:color="auto"/>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1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6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6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8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6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9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r>
      <w:tr w:rsidR="00000000">
        <w:trPr>
          <w:trHeight w:val="172"/>
        </w:trPr>
        <w:tc>
          <w:tcPr>
            <w:tcW w:w="1840" w:type="dxa"/>
            <w:tcBorders>
              <w:left w:val="single" w:sz="8" w:space="0" w:color="auto"/>
              <w:bottom w:val="single" w:sz="8" w:space="0" w:color="auto"/>
            </w:tcBorders>
            <w:shd w:val="clear" w:color="auto" w:fill="auto"/>
            <w:vAlign w:val="bottom"/>
          </w:tcPr>
          <w:p w:rsidR="00EE4739" w:rsidRDefault="00EE4739">
            <w:pPr>
              <w:spacing w:line="157" w:lineRule="exact"/>
              <w:ind w:left="60"/>
              <w:rPr>
                <w:rFonts w:ascii="Arial" w:eastAsia="Arial" w:hAnsi="Arial"/>
                <w:b/>
                <w:sz w:val="16"/>
              </w:rPr>
            </w:pPr>
            <w:r>
              <w:rPr>
                <w:rFonts w:ascii="Arial" w:eastAsia="Arial" w:hAnsi="Arial"/>
                <w:b/>
                <w:sz w:val="16"/>
              </w:rPr>
              <w:t>1.2 Site Selection</w:t>
            </w:r>
          </w:p>
        </w:tc>
        <w:tc>
          <w:tcPr>
            <w:tcW w:w="5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140" w:type="dxa"/>
            <w:tcBorders>
              <w:bottom w:val="single" w:sz="8" w:space="0" w:color="auto"/>
            </w:tcBorders>
            <w:shd w:val="clear" w:color="auto" w:fill="auto"/>
            <w:vAlign w:val="bottom"/>
          </w:tcPr>
          <w:p w:rsidR="00EE4739" w:rsidRDefault="00EE4739">
            <w:pPr>
              <w:spacing w:line="157" w:lineRule="exact"/>
              <w:rPr>
                <w:rFonts w:ascii="Arial" w:eastAsia="Arial" w:hAnsi="Arial"/>
                <w:b/>
                <w:sz w:val="16"/>
              </w:rPr>
            </w:pPr>
            <w:r>
              <w:rPr>
                <w:rFonts w:ascii="Arial" w:eastAsia="Arial" w:hAnsi="Arial"/>
                <w:b/>
                <w:sz w:val="16"/>
              </w:rPr>
              <w:t>2.2 Impact Identification</w:t>
            </w:r>
          </w:p>
        </w:tc>
        <w:tc>
          <w:tcPr>
            <w:tcW w:w="5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60" w:type="dxa"/>
            <w:tcBorders>
              <w:bottom w:val="single" w:sz="8" w:space="0" w:color="auto"/>
            </w:tcBorders>
            <w:shd w:val="clear" w:color="auto" w:fill="auto"/>
            <w:vAlign w:val="bottom"/>
          </w:tcPr>
          <w:p w:rsidR="00EE4739" w:rsidRDefault="00EE4739">
            <w:pPr>
              <w:spacing w:line="157" w:lineRule="exact"/>
              <w:rPr>
                <w:rFonts w:ascii="Arial" w:eastAsia="Arial" w:hAnsi="Arial"/>
                <w:b/>
                <w:sz w:val="16"/>
              </w:rPr>
            </w:pPr>
            <w:r>
              <w:rPr>
                <w:rFonts w:ascii="Arial" w:eastAsia="Arial" w:hAnsi="Arial"/>
                <w:b/>
                <w:sz w:val="16"/>
              </w:rPr>
              <w:t>3.2 Mitigation Measures</w:t>
            </w:r>
          </w:p>
        </w:tc>
        <w:tc>
          <w:tcPr>
            <w:tcW w:w="6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820" w:type="dxa"/>
            <w:tcBorders>
              <w:bottom w:val="single" w:sz="8" w:space="0" w:color="auto"/>
            </w:tcBorders>
            <w:shd w:val="clear" w:color="auto" w:fill="auto"/>
            <w:vAlign w:val="bottom"/>
          </w:tcPr>
          <w:p w:rsidR="00EE4739" w:rsidRDefault="00EE4739">
            <w:pPr>
              <w:spacing w:line="157" w:lineRule="exact"/>
              <w:rPr>
                <w:rFonts w:ascii="Arial" w:eastAsia="Arial" w:hAnsi="Arial"/>
                <w:b/>
                <w:sz w:val="16"/>
              </w:rPr>
            </w:pPr>
            <w:r>
              <w:rPr>
                <w:rFonts w:ascii="Arial" w:eastAsia="Arial" w:hAnsi="Arial"/>
                <w:b/>
                <w:sz w:val="16"/>
              </w:rPr>
              <w:t>4.2 Presentation</w:t>
            </w:r>
          </w:p>
        </w:tc>
        <w:tc>
          <w:tcPr>
            <w:tcW w:w="64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980" w:type="dxa"/>
            <w:tcBorders>
              <w:bottom w:val="single" w:sz="8" w:space="0" w:color="auto"/>
            </w:tcBorders>
            <w:shd w:val="clear" w:color="auto" w:fill="auto"/>
            <w:vAlign w:val="bottom"/>
          </w:tcPr>
          <w:p w:rsidR="00EE4739" w:rsidRDefault="00EE4739">
            <w:pPr>
              <w:spacing w:line="157" w:lineRule="exact"/>
              <w:ind w:left="20"/>
              <w:rPr>
                <w:rFonts w:ascii="Arial" w:eastAsia="Arial" w:hAnsi="Arial"/>
                <w:b/>
                <w:sz w:val="16"/>
              </w:rPr>
            </w:pPr>
            <w:r>
              <w:rPr>
                <w:rFonts w:ascii="Arial" w:eastAsia="Arial" w:hAnsi="Arial"/>
                <w:b/>
                <w:sz w:val="16"/>
              </w:rPr>
              <w:t>5.2 Positives</w:t>
            </w:r>
          </w:p>
        </w:tc>
        <w:tc>
          <w:tcPr>
            <w:tcW w:w="2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r>
      <w:tr w:rsidR="00000000">
        <w:trPr>
          <w:trHeight w:val="172"/>
        </w:trPr>
        <w:tc>
          <w:tcPr>
            <w:tcW w:w="1840" w:type="dxa"/>
            <w:tcBorders>
              <w:left w:val="single" w:sz="8" w:space="0" w:color="auto"/>
              <w:bottom w:val="single" w:sz="8" w:space="0" w:color="auto"/>
              <w:right w:val="single" w:sz="8" w:space="0" w:color="auto"/>
            </w:tcBorders>
            <w:shd w:val="clear" w:color="auto" w:fill="auto"/>
            <w:vAlign w:val="bottom"/>
          </w:tcPr>
          <w:p w:rsidR="00EE4739" w:rsidRDefault="00EE4739">
            <w:pPr>
              <w:spacing w:line="157" w:lineRule="exact"/>
              <w:ind w:left="800"/>
              <w:rPr>
                <w:rFonts w:ascii="Arial" w:eastAsia="Arial" w:hAnsi="Arial"/>
                <w:i/>
                <w:sz w:val="16"/>
              </w:rPr>
            </w:pPr>
            <w:r>
              <w:rPr>
                <w:rFonts w:ascii="Arial" w:eastAsia="Arial" w:hAnsi="Arial"/>
                <w:i/>
                <w:sz w:val="16"/>
              </w:rPr>
              <w:t>1.2</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140" w:type="dxa"/>
            <w:tcBorders>
              <w:bottom w:val="single" w:sz="8" w:space="0" w:color="auto"/>
              <w:right w:val="single" w:sz="8" w:space="0" w:color="auto"/>
            </w:tcBorders>
            <w:shd w:val="clear" w:color="auto" w:fill="auto"/>
            <w:vAlign w:val="bottom"/>
          </w:tcPr>
          <w:p w:rsidR="00EE4739" w:rsidRDefault="00EE4739">
            <w:pPr>
              <w:spacing w:line="157" w:lineRule="exact"/>
              <w:ind w:right="6"/>
              <w:jc w:val="center"/>
              <w:rPr>
                <w:rFonts w:ascii="Arial" w:eastAsia="Arial" w:hAnsi="Arial"/>
                <w:i/>
                <w:w w:val="98"/>
                <w:sz w:val="16"/>
              </w:rPr>
            </w:pPr>
            <w:r>
              <w:rPr>
                <w:rFonts w:ascii="Arial" w:eastAsia="Arial" w:hAnsi="Arial"/>
                <w:i/>
                <w:w w:val="98"/>
                <w:sz w:val="16"/>
              </w:rPr>
              <w:t>2.2</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60" w:type="dxa"/>
            <w:tcBorders>
              <w:bottom w:val="single" w:sz="8" w:space="0" w:color="auto"/>
              <w:right w:val="single" w:sz="8" w:space="0" w:color="auto"/>
            </w:tcBorders>
            <w:shd w:val="clear" w:color="auto" w:fill="auto"/>
            <w:vAlign w:val="bottom"/>
          </w:tcPr>
          <w:p w:rsidR="00EE4739" w:rsidRDefault="00EE4739">
            <w:pPr>
              <w:spacing w:line="157" w:lineRule="exact"/>
              <w:ind w:left="880"/>
              <w:rPr>
                <w:rFonts w:ascii="Arial" w:eastAsia="Arial" w:hAnsi="Arial"/>
                <w:i/>
                <w:sz w:val="16"/>
              </w:rPr>
            </w:pPr>
            <w:r>
              <w:rPr>
                <w:rFonts w:ascii="Arial" w:eastAsia="Arial" w:hAnsi="Arial"/>
                <w:i/>
                <w:sz w:val="16"/>
              </w:rPr>
              <w:t>3.2</w:t>
            </w:r>
          </w:p>
        </w:tc>
        <w:tc>
          <w:tcPr>
            <w:tcW w:w="60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820" w:type="dxa"/>
            <w:tcBorders>
              <w:bottom w:val="single" w:sz="8" w:space="0" w:color="auto"/>
              <w:right w:val="single" w:sz="8" w:space="0" w:color="auto"/>
            </w:tcBorders>
            <w:shd w:val="clear" w:color="auto" w:fill="auto"/>
            <w:vAlign w:val="bottom"/>
          </w:tcPr>
          <w:p w:rsidR="00EE4739" w:rsidRDefault="00EE4739">
            <w:pPr>
              <w:spacing w:line="157" w:lineRule="exact"/>
              <w:ind w:left="780"/>
              <w:rPr>
                <w:rFonts w:ascii="Arial" w:eastAsia="Arial" w:hAnsi="Arial"/>
                <w:i/>
                <w:sz w:val="16"/>
              </w:rPr>
            </w:pPr>
            <w:r>
              <w:rPr>
                <w:rFonts w:ascii="Arial" w:eastAsia="Arial" w:hAnsi="Arial"/>
                <w:i/>
                <w:sz w:val="16"/>
              </w:rPr>
              <w:t>4.2</w:t>
            </w:r>
          </w:p>
        </w:tc>
        <w:tc>
          <w:tcPr>
            <w:tcW w:w="640" w:type="dxa"/>
            <w:tcBorders>
              <w:bottom w:val="single" w:sz="8" w:space="0" w:color="auto"/>
              <w:right w:val="single" w:sz="8" w:space="0" w:color="auto"/>
            </w:tcBorders>
            <w:shd w:val="clear" w:color="auto" w:fill="auto"/>
            <w:vAlign w:val="bottom"/>
          </w:tcPr>
          <w:p w:rsidR="00EE4739" w:rsidRDefault="00EE4739">
            <w:pPr>
              <w:spacing w:line="157" w:lineRule="exact"/>
              <w:ind w:left="260"/>
              <w:rPr>
                <w:rFonts w:ascii="Arial" w:eastAsia="Arial" w:hAnsi="Arial"/>
                <w:sz w:val="16"/>
              </w:rPr>
            </w:pPr>
            <w:r>
              <w:rPr>
                <w:rFonts w:ascii="Arial" w:eastAsia="Arial" w:hAnsi="Arial"/>
                <w:sz w:val="16"/>
              </w:rPr>
              <w:t>F</w:t>
            </w:r>
          </w:p>
        </w:tc>
        <w:tc>
          <w:tcPr>
            <w:tcW w:w="4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980" w:type="dxa"/>
            <w:tcBorders>
              <w:bottom w:val="single" w:sz="8" w:space="0" w:color="auto"/>
              <w:right w:val="single" w:sz="8" w:space="0" w:color="auto"/>
            </w:tcBorders>
            <w:shd w:val="clear" w:color="auto" w:fill="auto"/>
            <w:vAlign w:val="bottom"/>
          </w:tcPr>
          <w:p w:rsidR="00EE4739" w:rsidRDefault="00EE4739">
            <w:pPr>
              <w:spacing w:line="157" w:lineRule="exact"/>
              <w:ind w:left="860"/>
              <w:rPr>
                <w:rFonts w:ascii="Arial" w:eastAsia="Arial" w:hAnsi="Arial"/>
                <w:i/>
                <w:sz w:val="16"/>
              </w:rPr>
            </w:pPr>
            <w:r>
              <w:rPr>
                <w:rFonts w:ascii="Arial" w:eastAsia="Arial" w:hAnsi="Arial"/>
                <w:i/>
                <w:sz w:val="16"/>
              </w:rPr>
              <w:t>5.2</w:t>
            </w:r>
          </w:p>
        </w:tc>
        <w:tc>
          <w:tcPr>
            <w:tcW w:w="2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EE4739" w:rsidRDefault="00EE4739">
            <w:pPr>
              <w:spacing w:line="157" w:lineRule="exact"/>
              <w:ind w:right="140"/>
              <w:jc w:val="center"/>
              <w:rPr>
                <w:rFonts w:ascii="Arial" w:eastAsia="Arial" w:hAnsi="Arial"/>
                <w:sz w:val="16"/>
              </w:rPr>
            </w:pPr>
            <w:r>
              <w:rPr>
                <w:rFonts w:ascii="Arial" w:eastAsia="Arial" w:hAnsi="Arial"/>
                <w:sz w:val="16"/>
              </w:rPr>
              <w:t>F</w:t>
            </w: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r>
      <w:tr w:rsidR="00000000">
        <w:trPr>
          <w:trHeight w:val="172"/>
        </w:trPr>
        <w:tc>
          <w:tcPr>
            <w:tcW w:w="1840" w:type="dxa"/>
            <w:tcBorders>
              <w:left w:val="single" w:sz="8" w:space="0" w:color="auto"/>
              <w:bottom w:val="single" w:sz="8" w:space="0" w:color="auto"/>
              <w:right w:val="single" w:sz="8" w:space="0" w:color="auto"/>
            </w:tcBorders>
            <w:shd w:val="clear" w:color="auto" w:fill="auto"/>
            <w:vAlign w:val="bottom"/>
          </w:tcPr>
          <w:p w:rsidR="00EE4739" w:rsidRDefault="00EE4739">
            <w:pPr>
              <w:spacing w:line="153" w:lineRule="exact"/>
              <w:ind w:left="60"/>
              <w:rPr>
                <w:rFonts w:ascii="Arial" w:eastAsia="Arial" w:hAnsi="Arial"/>
                <w:sz w:val="14"/>
              </w:rPr>
            </w:pPr>
            <w:r>
              <w:rPr>
                <w:rFonts w:ascii="Arial" w:eastAsia="Arial" w:hAnsi="Arial"/>
                <w:sz w:val="14"/>
              </w:rPr>
              <w:t>1.2.1 Land area takeup</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140" w:type="dxa"/>
            <w:tcBorders>
              <w:bottom w:val="single" w:sz="8" w:space="0" w:color="auto"/>
              <w:right w:val="single" w:sz="8" w:space="0" w:color="auto"/>
            </w:tcBorders>
            <w:shd w:val="clear" w:color="auto" w:fill="auto"/>
            <w:vAlign w:val="bottom"/>
          </w:tcPr>
          <w:p w:rsidR="00EE4739" w:rsidRDefault="00EE4739">
            <w:pPr>
              <w:spacing w:line="153" w:lineRule="exact"/>
              <w:rPr>
                <w:rFonts w:ascii="Arial" w:eastAsia="Arial" w:hAnsi="Arial"/>
                <w:sz w:val="14"/>
              </w:rPr>
            </w:pPr>
            <w:r>
              <w:rPr>
                <w:rFonts w:ascii="Arial" w:eastAsia="Arial" w:hAnsi="Arial"/>
                <w:sz w:val="14"/>
              </w:rPr>
              <w:t>2.2.1 Impact methodology</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60" w:type="dxa"/>
            <w:tcBorders>
              <w:bottom w:val="single" w:sz="8" w:space="0" w:color="auto"/>
              <w:right w:val="single" w:sz="8" w:space="0" w:color="auto"/>
            </w:tcBorders>
            <w:shd w:val="clear" w:color="auto" w:fill="auto"/>
            <w:vAlign w:val="bottom"/>
          </w:tcPr>
          <w:p w:rsidR="00EE4739" w:rsidRDefault="00EE4739">
            <w:pPr>
              <w:spacing w:line="153" w:lineRule="exact"/>
              <w:rPr>
                <w:rFonts w:ascii="Arial" w:eastAsia="Arial" w:hAnsi="Arial"/>
                <w:sz w:val="14"/>
              </w:rPr>
            </w:pPr>
            <w:r>
              <w:rPr>
                <w:rFonts w:ascii="Arial" w:eastAsia="Arial" w:hAnsi="Arial"/>
                <w:sz w:val="14"/>
              </w:rPr>
              <w:t>3.2.1 Measures, residual impts</w:t>
            </w:r>
          </w:p>
        </w:tc>
        <w:tc>
          <w:tcPr>
            <w:tcW w:w="60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820" w:type="dxa"/>
            <w:tcBorders>
              <w:bottom w:val="single" w:sz="8" w:space="0" w:color="auto"/>
              <w:right w:val="single" w:sz="8" w:space="0" w:color="auto"/>
            </w:tcBorders>
            <w:shd w:val="clear" w:color="auto" w:fill="auto"/>
            <w:vAlign w:val="bottom"/>
          </w:tcPr>
          <w:p w:rsidR="00EE4739" w:rsidRDefault="00EE4739">
            <w:pPr>
              <w:spacing w:line="153" w:lineRule="exact"/>
              <w:rPr>
                <w:rFonts w:ascii="Arial" w:eastAsia="Arial" w:hAnsi="Arial"/>
                <w:sz w:val="14"/>
              </w:rPr>
            </w:pPr>
            <w:r>
              <w:rPr>
                <w:rFonts w:ascii="Arial" w:eastAsia="Arial" w:hAnsi="Arial"/>
                <w:sz w:val="14"/>
              </w:rPr>
              <w:t>4.2.1 Comprehensibility</w:t>
            </w:r>
          </w:p>
        </w:tc>
        <w:tc>
          <w:tcPr>
            <w:tcW w:w="640" w:type="dxa"/>
            <w:tcBorders>
              <w:bottom w:val="single" w:sz="8" w:space="0" w:color="auto"/>
              <w:right w:val="single" w:sz="8" w:space="0" w:color="auto"/>
            </w:tcBorders>
            <w:shd w:val="clear" w:color="auto" w:fill="auto"/>
            <w:vAlign w:val="bottom"/>
          </w:tcPr>
          <w:p w:rsidR="00EE4739" w:rsidRDefault="00EE4739">
            <w:pPr>
              <w:spacing w:line="157" w:lineRule="exact"/>
              <w:ind w:left="260"/>
              <w:rPr>
                <w:rFonts w:ascii="Arial" w:eastAsia="Arial" w:hAnsi="Arial"/>
                <w:sz w:val="16"/>
              </w:rPr>
            </w:pPr>
            <w:r>
              <w:rPr>
                <w:rFonts w:ascii="Arial" w:eastAsia="Arial" w:hAnsi="Arial"/>
                <w:sz w:val="16"/>
              </w:rPr>
              <w:t>F</w:t>
            </w:r>
          </w:p>
        </w:tc>
        <w:tc>
          <w:tcPr>
            <w:tcW w:w="4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980" w:type="dxa"/>
            <w:tcBorders>
              <w:bottom w:val="single" w:sz="8" w:space="0" w:color="auto"/>
              <w:right w:val="single" w:sz="8" w:space="0" w:color="auto"/>
            </w:tcBorders>
            <w:shd w:val="clear" w:color="auto" w:fill="auto"/>
            <w:vAlign w:val="bottom"/>
          </w:tcPr>
          <w:p w:rsidR="00EE4739" w:rsidRDefault="00EE4739">
            <w:pPr>
              <w:spacing w:line="153" w:lineRule="exact"/>
              <w:rPr>
                <w:rFonts w:ascii="Arial" w:eastAsia="Arial" w:hAnsi="Arial"/>
                <w:sz w:val="14"/>
              </w:rPr>
            </w:pPr>
            <w:r>
              <w:rPr>
                <w:rFonts w:ascii="Arial" w:eastAsia="Arial" w:hAnsi="Arial"/>
                <w:sz w:val="14"/>
              </w:rPr>
              <w:t>5.2.1 Beneficial materials</w:t>
            </w:r>
          </w:p>
        </w:tc>
        <w:tc>
          <w:tcPr>
            <w:tcW w:w="2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EE4739" w:rsidRDefault="00EE4739">
            <w:pPr>
              <w:spacing w:line="157" w:lineRule="exact"/>
              <w:ind w:right="140"/>
              <w:jc w:val="center"/>
              <w:rPr>
                <w:rFonts w:ascii="Arial" w:eastAsia="Arial" w:hAnsi="Arial"/>
                <w:sz w:val="16"/>
              </w:rPr>
            </w:pPr>
            <w:r>
              <w:rPr>
                <w:rFonts w:ascii="Arial" w:eastAsia="Arial" w:hAnsi="Arial"/>
                <w:sz w:val="16"/>
              </w:rPr>
              <w:t>F</w:t>
            </w: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r>
      <w:tr w:rsidR="00000000">
        <w:trPr>
          <w:trHeight w:val="172"/>
        </w:trPr>
        <w:tc>
          <w:tcPr>
            <w:tcW w:w="1840" w:type="dxa"/>
            <w:tcBorders>
              <w:left w:val="single" w:sz="8" w:space="0" w:color="auto"/>
              <w:bottom w:val="single" w:sz="8" w:space="0" w:color="auto"/>
              <w:right w:val="single" w:sz="8" w:space="0" w:color="auto"/>
            </w:tcBorders>
            <w:shd w:val="clear" w:color="auto" w:fill="auto"/>
            <w:vAlign w:val="bottom"/>
          </w:tcPr>
          <w:p w:rsidR="00EE4739" w:rsidRDefault="00EE4739">
            <w:pPr>
              <w:spacing w:line="153" w:lineRule="exact"/>
              <w:ind w:left="60"/>
              <w:rPr>
                <w:rFonts w:ascii="Arial" w:eastAsia="Arial" w:hAnsi="Arial"/>
                <w:sz w:val="14"/>
              </w:rPr>
            </w:pPr>
            <w:r>
              <w:rPr>
                <w:rFonts w:ascii="Arial" w:eastAsia="Arial" w:hAnsi="Arial"/>
                <w:sz w:val="14"/>
              </w:rPr>
              <w:t>1.2.2 Landuse demarcation</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140" w:type="dxa"/>
            <w:tcBorders>
              <w:bottom w:val="single" w:sz="8" w:space="0" w:color="auto"/>
              <w:right w:val="single" w:sz="8" w:space="0" w:color="auto"/>
            </w:tcBorders>
            <w:shd w:val="clear" w:color="auto" w:fill="auto"/>
            <w:vAlign w:val="bottom"/>
          </w:tcPr>
          <w:p w:rsidR="00EE4739" w:rsidRDefault="00EE4739">
            <w:pPr>
              <w:spacing w:line="153" w:lineRule="exact"/>
              <w:rPr>
                <w:rFonts w:ascii="Arial" w:eastAsia="Arial" w:hAnsi="Arial"/>
                <w:sz w:val="14"/>
              </w:rPr>
            </w:pPr>
            <w:r>
              <w:rPr>
                <w:rFonts w:ascii="Arial" w:eastAsia="Arial" w:hAnsi="Arial"/>
                <w:sz w:val="14"/>
              </w:rPr>
              <w:t>2.2.2 Justification/rationale</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60" w:type="dxa"/>
            <w:tcBorders>
              <w:bottom w:val="single" w:sz="8" w:space="0" w:color="auto"/>
              <w:right w:val="single" w:sz="8" w:space="0" w:color="auto"/>
            </w:tcBorders>
            <w:shd w:val="clear" w:color="auto" w:fill="auto"/>
            <w:vAlign w:val="bottom"/>
          </w:tcPr>
          <w:p w:rsidR="00EE4739" w:rsidRDefault="00EE4739">
            <w:pPr>
              <w:spacing w:line="153" w:lineRule="exact"/>
              <w:rPr>
                <w:rFonts w:ascii="Arial" w:eastAsia="Arial" w:hAnsi="Arial"/>
                <w:sz w:val="14"/>
              </w:rPr>
            </w:pPr>
            <w:r>
              <w:rPr>
                <w:rFonts w:ascii="Arial" w:eastAsia="Arial" w:hAnsi="Arial"/>
                <w:sz w:val="14"/>
              </w:rPr>
              <w:t>3.2.2 Method description</w:t>
            </w:r>
          </w:p>
        </w:tc>
        <w:tc>
          <w:tcPr>
            <w:tcW w:w="60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820" w:type="dxa"/>
            <w:tcBorders>
              <w:bottom w:val="single" w:sz="8" w:space="0" w:color="auto"/>
              <w:right w:val="single" w:sz="8" w:space="0" w:color="auto"/>
            </w:tcBorders>
            <w:shd w:val="clear" w:color="auto" w:fill="auto"/>
            <w:vAlign w:val="bottom"/>
          </w:tcPr>
          <w:p w:rsidR="00EE4739" w:rsidRDefault="00EE4739">
            <w:pPr>
              <w:spacing w:line="153" w:lineRule="exact"/>
              <w:rPr>
                <w:rFonts w:ascii="Arial" w:eastAsia="Arial" w:hAnsi="Arial"/>
                <w:sz w:val="14"/>
              </w:rPr>
            </w:pPr>
            <w:r>
              <w:rPr>
                <w:rFonts w:ascii="Arial" w:eastAsia="Arial" w:hAnsi="Arial"/>
                <w:sz w:val="14"/>
              </w:rPr>
              <w:t>4.2.2 Define tech. terms etc</w:t>
            </w:r>
          </w:p>
        </w:tc>
        <w:tc>
          <w:tcPr>
            <w:tcW w:w="640" w:type="dxa"/>
            <w:tcBorders>
              <w:bottom w:val="single" w:sz="8" w:space="0" w:color="auto"/>
              <w:right w:val="single" w:sz="8" w:space="0" w:color="auto"/>
            </w:tcBorders>
            <w:shd w:val="clear" w:color="auto" w:fill="auto"/>
            <w:vAlign w:val="bottom"/>
          </w:tcPr>
          <w:p w:rsidR="00EE4739" w:rsidRDefault="00EE4739">
            <w:pPr>
              <w:spacing w:line="157" w:lineRule="exact"/>
              <w:ind w:left="260"/>
              <w:rPr>
                <w:rFonts w:ascii="Arial" w:eastAsia="Arial" w:hAnsi="Arial"/>
                <w:sz w:val="16"/>
              </w:rPr>
            </w:pPr>
            <w:r>
              <w:rPr>
                <w:rFonts w:ascii="Arial" w:eastAsia="Arial" w:hAnsi="Arial"/>
                <w:sz w:val="16"/>
              </w:rPr>
              <w:t>F</w:t>
            </w:r>
          </w:p>
        </w:tc>
        <w:tc>
          <w:tcPr>
            <w:tcW w:w="4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980" w:type="dxa"/>
            <w:tcBorders>
              <w:bottom w:val="single" w:sz="8" w:space="0" w:color="auto"/>
              <w:right w:val="single" w:sz="8" w:space="0" w:color="auto"/>
            </w:tcBorders>
            <w:shd w:val="clear" w:color="auto" w:fill="auto"/>
            <w:vAlign w:val="bottom"/>
          </w:tcPr>
          <w:p w:rsidR="00EE4739" w:rsidRDefault="00EE4739">
            <w:pPr>
              <w:spacing w:line="153" w:lineRule="exact"/>
              <w:rPr>
                <w:rFonts w:ascii="Arial" w:eastAsia="Arial" w:hAnsi="Arial"/>
                <w:sz w:val="14"/>
              </w:rPr>
            </w:pPr>
            <w:r>
              <w:rPr>
                <w:rFonts w:ascii="Arial" w:eastAsia="Arial" w:hAnsi="Arial"/>
                <w:sz w:val="14"/>
              </w:rPr>
              <w:t>5.2.2 Justification</w:t>
            </w:r>
          </w:p>
        </w:tc>
        <w:tc>
          <w:tcPr>
            <w:tcW w:w="2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EE4739" w:rsidRDefault="00EE4739">
            <w:pPr>
              <w:spacing w:line="157" w:lineRule="exact"/>
              <w:ind w:right="140"/>
              <w:jc w:val="center"/>
              <w:rPr>
                <w:rFonts w:ascii="Arial" w:eastAsia="Arial" w:hAnsi="Arial"/>
                <w:sz w:val="16"/>
              </w:rPr>
            </w:pPr>
            <w:r>
              <w:rPr>
                <w:rFonts w:ascii="Arial" w:eastAsia="Arial" w:hAnsi="Arial"/>
                <w:sz w:val="16"/>
              </w:rPr>
              <w:t>F</w:t>
            </w: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r>
      <w:tr w:rsidR="00000000">
        <w:trPr>
          <w:trHeight w:val="172"/>
        </w:trPr>
        <w:tc>
          <w:tcPr>
            <w:tcW w:w="1840" w:type="dxa"/>
            <w:tcBorders>
              <w:left w:val="single" w:sz="8" w:space="0" w:color="auto"/>
              <w:bottom w:val="single" w:sz="8" w:space="0" w:color="auto"/>
              <w:right w:val="single" w:sz="8" w:space="0" w:color="auto"/>
            </w:tcBorders>
            <w:shd w:val="clear" w:color="auto" w:fill="auto"/>
            <w:vAlign w:val="bottom"/>
          </w:tcPr>
          <w:p w:rsidR="00EE4739" w:rsidRDefault="00EE4739">
            <w:pPr>
              <w:spacing w:line="153" w:lineRule="exact"/>
              <w:ind w:left="60"/>
              <w:rPr>
                <w:rFonts w:ascii="Arial" w:eastAsia="Arial" w:hAnsi="Arial"/>
                <w:sz w:val="14"/>
              </w:rPr>
            </w:pPr>
            <w:r>
              <w:rPr>
                <w:rFonts w:ascii="Arial" w:eastAsia="Arial" w:hAnsi="Arial"/>
                <w:sz w:val="14"/>
              </w:rPr>
              <w:t>1.2.3 Duration of phases</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1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60" w:type="dxa"/>
            <w:tcBorders>
              <w:bottom w:val="single" w:sz="8" w:space="0" w:color="auto"/>
              <w:right w:val="single" w:sz="8" w:space="0" w:color="auto"/>
            </w:tcBorders>
            <w:shd w:val="clear" w:color="auto" w:fill="auto"/>
            <w:vAlign w:val="bottom"/>
          </w:tcPr>
          <w:p w:rsidR="00EE4739" w:rsidRDefault="00EE4739">
            <w:pPr>
              <w:spacing w:line="153" w:lineRule="exact"/>
              <w:rPr>
                <w:rFonts w:ascii="Arial" w:eastAsia="Arial" w:hAnsi="Arial"/>
                <w:sz w:val="14"/>
              </w:rPr>
            </w:pPr>
            <w:r>
              <w:rPr>
                <w:rFonts w:ascii="Arial" w:eastAsia="Arial" w:hAnsi="Arial"/>
                <w:sz w:val="14"/>
              </w:rPr>
              <w:t>3.2.3 Effectiveness, uncertainty</w:t>
            </w:r>
          </w:p>
        </w:tc>
        <w:tc>
          <w:tcPr>
            <w:tcW w:w="60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820" w:type="dxa"/>
            <w:tcBorders>
              <w:bottom w:val="single" w:sz="8" w:space="0" w:color="auto"/>
              <w:right w:val="single" w:sz="8" w:space="0" w:color="auto"/>
            </w:tcBorders>
            <w:shd w:val="clear" w:color="auto" w:fill="auto"/>
            <w:vAlign w:val="bottom"/>
          </w:tcPr>
          <w:p w:rsidR="00EE4739" w:rsidRDefault="00EE4739">
            <w:pPr>
              <w:spacing w:line="153" w:lineRule="exact"/>
              <w:rPr>
                <w:rFonts w:ascii="Arial" w:eastAsia="Arial" w:hAnsi="Arial"/>
                <w:sz w:val="14"/>
              </w:rPr>
            </w:pPr>
            <w:r>
              <w:rPr>
                <w:rFonts w:ascii="Arial" w:eastAsia="Arial" w:hAnsi="Arial"/>
                <w:sz w:val="14"/>
              </w:rPr>
              <w:t>4.2.3 Integrated whole</w:t>
            </w:r>
          </w:p>
        </w:tc>
        <w:tc>
          <w:tcPr>
            <w:tcW w:w="640" w:type="dxa"/>
            <w:tcBorders>
              <w:bottom w:val="single" w:sz="8" w:space="0" w:color="auto"/>
              <w:right w:val="single" w:sz="8" w:space="0" w:color="auto"/>
            </w:tcBorders>
            <w:shd w:val="clear" w:color="auto" w:fill="auto"/>
            <w:vAlign w:val="bottom"/>
          </w:tcPr>
          <w:p w:rsidR="00EE4739" w:rsidRDefault="00EE4739">
            <w:pPr>
              <w:spacing w:line="157" w:lineRule="exact"/>
              <w:ind w:left="260"/>
              <w:rPr>
                <w:rFonts w:ascii="Arial" w:eastAsia="Arial" w:hAnsi="Arial"/>
                <w:sz w:val="16"/>
              </w:rPr>
            </w:pPr>
            <w:r>
              <w:rPr>
                <w:rFonts w:ascii="Arial" w:eastAsia="Arial" w:hAnsi="Arial"/>
                <w:sz w:val="16"/>
              </w:rPr>
              <w:t>F</w:t>
            </w:r>
          </w:p>
        </w:tc>
        <w:tc>
          <w:tcPr>
            <w:tcW w:w="4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9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r>
      <w:tr w:rsidR="00000000">
        <w:trPr>
          <w:trHeight w:val="172"/>
        </w:trPr>
        <w:tc>
          <w:tcPr>
            <w:tcW w:w="1840" w:type="dxa"/>
            <w:tcBorders>
              <w:left w:val="single" w:sz="8" w:space="0" w:color="auto"/>
              <w:bottom w:val="single" w:sz="8" w:space="0" w:color="auto"/>
              <w:right w:val="single" w:sz="8" w:space="0" w:color="auto"/>
            </w:tcBorders>
            <w:shd w:val="clear" w:color="auto" w:fill="auto"/>
            <w:vAlign w:val="bottom"/>
          </w:tcPr>
          <w:p w:rsidR="00EE4739" w:rsidRDefault="00EE4739">
            <w:pPr>
              <w:spacing w:line="153" w:lineRule="exact"/>
              <w:ind w:left="60"/>
              <w:rPr>
                <w:rFonts w:ascii="Arial" w:eastAsia="Arial" w:hAnsi="Arial"/>
                <w:sz w:val="14"/>
              </w:rPr>
            </w:pPr>
            <w:r>
              <w:rPr>
                <w:rFonts w:ascii="Arial" w:eastAsia="Arial" w:hAnsi="Arial"/>
                <w:sz w:val="14"/>
              </w:rPr>
              <w:t>1.2.4 Workforce / phase</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1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6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6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8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6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9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r>
      <w:tr w:rsidR="00000000">
        <w:trPr>
          <w:trHeight w:val="172"/>
        </w:trPr>
        <w:tc>
          <w:tcPr>
            <w:tcW w:w="1840" w:type="dxa"/>
            <w:tcBorders>
              <w:left w:val="single" w:sz="8" w:space="0" w:color="auto"/>
              <w:bottom w:val="single" w:sz="8" w:space="0" w:color="auto"/>
              <w:right w:val="single" w:sz="8" w:space="0" w:color="auto"/>
            </w:tcBorders>
            <w:shd w:val="clear" w:color="auto" w:fill="auto"/>
            <w:vAlign w:val="bottom"/>
          </w:tcPr>
          <w:p w:rsidR="00EE4739" w:rsidRDefault="00EE4739">
            <w:pPr>
              <w:spacing w:line="153" w:lineRule="exact"/>
              <w:ind w:left="60"/>
              <w:rPr>
                <w:rFonts w:ascii="Arial" w:eastAsia="Arial" w:hAnsi="Arial"/>
                <w:sz w:val="14"/>
              </w:rPr>
            </w:pPr>
            <w:r>
              <w:rPr>
                <w:rFonts w:ascii="Arial" w:eastAsia="Arial" w:hAnsi="Arial"/>
                <w:sz w:val="14"/>
              </w:rPr>
              <w:t>1.2.5 Raw Mat.Transport</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1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6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6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8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6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9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r>
      <w:tr w:rsidR="00000000">
        <w:trPr>
          <w:trHeight w:val="172"/>
        </w:trPr>
        <w:tc>
          <w:tcPr>
            <w:tcW w:w="1840" w:type="dxa"/>
            <w:tcBorders>
              <w:left w:val="single" w:sz="8" w:space="0" w:color="auto"/>
              <w:bottom w:val="single" w:sz="8" w:space="0" w:color="auto"/>
              <w:right w:val="single" w:sz="8" w:space="0" w:color="auto"/>
            </w:tcBorders>
            <w:shd w:val="clear" w:color="auto" w:fill="auto"/>
            <w:vAlign w:val="bottom"/>
          </w:tcPr>
          <w:p w:rsidR="00EE4739" w:rsidRDefault="00EE4739">
            <w:pPr>
              <w:spacing w:line="153" w:lineRule="exact"/>
              <w:ind w:left="60"/>
              <w:rPr>
                <w:rFonts w:ascii="Arial" w:eastAsia="Arial" w:hAnsi="Arial"/>
                <w:sz w:val="14"/>
              </w:rPr>
            </w:pPr>
            <w:r>
              <w:rPr>
                <w:rFonts w:ascii="Arial" w:eastAsia="Arial" w:hAnsi="Arial"/>
                <w:sz w:val="14"/>
              </w:rPr>
              <w:t>1.2.6 Productn Zone</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1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6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6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8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6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9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r>
      <w:tr w:rsidR="00000000">
        <w:trPr>
          <w:trHeight w:val="172"/>
        </w:trPr>
        <w:tc>
          <w:tcPr>
            <w:tcW w:w="1840" w:type="dxa"/>
            <w:tcBorders>
              <w:left w:val="single" w:sz="8" w:space="0" w:color="auto"/>
              <w:bottom w:val="single" w:sz="8" w:space="0" w:color="auto"/>
              <w:right w:val="single" w:sz="8" w:space="0" w:color="auto"/>
            </w:tcBorders>
            <w:shd w:val="clear" w:color="auto" w:fill="auto"/>
            <w:vAlign w:val="bottom"/>
          </w:tcPr>
          <w:p w:rsidR="00EE4739" w:rsidRDefault="00EE4739">
            <w:pPr>
              <w:spacing w:line="153" w:lineRule="exact"/>
              <w:ind w:left="60"/>
              <w:rPr>
                <w:rFonts w:ascii="Arial" w:eastAsia="Arial" w:hAnsi="Arial"/>
                <w:sz w:val="14"/>
              </w:rPr>
            </w:pPr>
            <w:r>
              <w:rPr>
                <w:rFonts w:ascii="Arial" w:eastAsia="Arial" w:hAnsi="Arial"/>
                <w:sz w:val="14"/>
              </w:rPr>
              <w:t>1.2.7 Contruction details</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1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6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6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8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6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9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r>
      <w:tr w:rsidR="00000000">
        <w:trPr>
          <w:trHeight w:val="172"/>
        </w:trPr>
        <w:tc>
          <w:tcPr>
            <w:tcW w:w="1840" w:type="dxa"/>
            <w:tcBorders>
              <w:left w:val="single" w:sz="8" w:space="0" w:color="auto"/>
              <w:bottom w:val="single" w:sz="8" w:space="0" w:color="auto"/>
              <w:right w:val="single" w:sz="8" w:space="0" w:color="auto"/>
            </w:tcBorders>
            <w:shd w:val="clear" w:color="auto" w:fill="auto"/>
            <w:vAlign w:val="bottom"/>
          </w:tcPr>
          <w:p w:rsidR="00EE4739" w:rsidRDefault="00EE4739">
            <w:pPr>
              <w:spacing w:line="153" w:lineRule="exact"/>
              <w:ind w:left="60"/>
              <w:rPr>
                <w:rFonts w:ascii="Arial" w:eastAsia="Arial" w:hAnsi="Arial"/>
                <w:sz w:val="14"/>
              </w:rPr>
            </w:pPr>
            <w:r>
              <w:rPr>
                <w:rFonts w:ascii="Arial" w:eastAsia="Arial" w:hAnsi="Arial"/>
                <w:sz w:val="14"/>
              </w:rPr>
              <w:t>1.2.8 Site preparation</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1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6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6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8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6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9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r>
      <w:tr w:rsidR="00000000">
        <w:trPr>
          <w:trHeight w:val="172"/>
        </w:trPr>
        <w:tc>
          <w:tcPr>
            <w:tcW w:w="1840" w:type="dxa"/>
            <w:tcBorders>
              <w:left w:val="single" w:sz="8" w:space="0" w:color="auto"/>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1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6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6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8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6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9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r>
      <w:tr w:rsidR="00000000">
        <w:trPr>
          <w:trHeight w:val="172"/>
        </w:trPr>
        <w:tc>
          <w:tcPr>
            <w:tcW w:w="1840" w:type="dxa"/>
            <w:tcBorders>
              <w:left w:val="single" w:sz="8" w:space="0" w:color="auto"/>
              <w:bottom w:val="single" w:sz="8" w:space="0" w:color="auto"/>
            </w:tcBorders>
            <w:shd w:val="clear" w:color="auto" w:fill="auto"/>
            <w:vAlign w:val="bottom"/>
          </w:tcPr>
          <w:p w:rsidR="00EE4739" w:rsidRDefault="00EE4739">
            <w:pPr>
              <w:spacing w:line="157" w:lineRule="exact"/>
              <w:ind w:left="60"/>
              <w:rPr>
                <w:rFonts w:ascii="Arial" w:eastAsia="Arial" w:hAnsi="Arial"/>
                <w:b/>
                <w:sz w:val="16"/>
              </w:rPr>
            </w:pPr>
            <w:r>
              <w:rPr>
                <w:rFonts w:ascii="Arial" w:eastAsia="Arial" w:hAnsi="Arial"/>
                <w:b/>
                <w:sz w:val="16"/>
              </w:rPr>
              <w:t>1.3 Wastes</w:t>
            </w:r>
          </w:p>
        </w:tc>
        <w:tc>
          <w:tcPr>
            <w:tcW w:w="5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140" w:type="dxa"/>
            <w:tcBorders>
              <w:bottom w:val="single" w:sz="8" w:space="0" w:color="auto"/>
            </w:tcBorders>
            <w:shd w:val="clear" w:color="auto" w:fill="auto"/>
            <w:vAlign w:val="bottom"/>
          </w:tcPr>
          <w:p w:rsidR="00EE4739" w:rsidRDefault="00EE4739">
            <w:pPr>
              <w:spacing w:line="157" w:lineRule="exact"/>
              <w:rPr>
                <w:rFonts w:ascii="Arial" w:eastAsia="Arial" w:hAnsi="Arial"/>
                <w:b/>
                <w:sz w:val="16"/>
              </w:rPr>
            </w:pPr>
            <w:r>
              <w:rPr>
                <w:rFonts w:ascii="Arial" w:eastAsia="Arial" w:hAnsi="Arial"/>
                <w:b/>
                <w:sz w:val="16"/>
              </w:rPr>
              <w:t>2.3 Scoping</w:t>
            </w:r>
          </w:p>
        </w:tc>
        <w:tc>
          <w:tcPr>
            <w:tcW w:w="5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60" w:type="dxa"/>
            <w:tcBorders>
              <w:bottom w:val="single" w:sz="8" w:space="0" w:color="auto"/>
            </w:tcBorders>
            <w:shd w:val="clear" w:color="auto" w:fill="auto"/>
            <w:vAlign w:val="bottom"/>
          </w:tcPr>
          <w:p w:rsidR="00EE4739" w:rsidRDefault="00EE4739">
            <w:pPr>
              <w:spacing w:line="157" w:lineRule="exact"/>
              <w:rPr>
                <w:rFonts w:ascii="Arial" w:eastAsia="Arial" w:hAnsi="Arial"/>
                <w:b/>
                <w:w w:val="98"/>
                <w:sz w:val="16"/>
              </w:rPr>
            </w:pPr>
            <w:r>
              <w:rPr>
                <w:rFonts w:ascii="Arial" w:eastAsia="Arial" w:hAnsi="Arial"/>
                <w:b/>
                <w:w w:val="98"/>
                <w:sz w:val="16"/>
              </w:rPr>
              <w:t>3.3 Mitigation Commitment</w:t>
            </w:r>
          </w:p>
        </w:tc>
        <w:tc>
          <w:tcPr>
            <w:tcW w:w="6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820" w:type="dxa"/>
            <w:tcBorders>
              <w:bottom w:val="single" w:sz="8" w:space="0" w:color="auto"/>
            </w:tcBorders>
            <w:shd w:val="clear" w:color="auto" w:fill="auto"/>
            <w:vAlign w:val="bottom"/>
          </w:tcPr>
          <w:p w:rsidR="00EE4739" w:rsidRDefault="00EE4739">
            <w:pPr>
              <w:spacing w:line="157" w:lineRule="exact"/>
              <w:rPr>
                <w:rFonts w:ascii="Arial" w:eastAsia="Arial" w:hAnsi="Arial"/>
                <w:b/>
                <w:sz w:val="16"/>
              </w:rPr>
            </w:pPr>
            <w:r>
              <w:rPr>
                <w:rFonts w:ascii="Arial" w:eastAsia="Arial" w:hAnsi="Arial"/>
                <w:b/>
                <w:sz w:val="16"/>
              </w:rPr>
              <w:t>4.3 Emphasis</w:t>
            </w:r>
          </w:p>
        </w:tc>
        <w:tc>
          <w:tcPr>
            <w:tcW w:w="64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9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r>
      <w:tr w:rsidR="00000000">
        <w:trPr>
          <w:trHeight w:val="172"/>
        </w:trPr>
        <w:tc>
          <w:tcPr>
            <w:tcW w:w="1840" w:type="dxa"/>
            <w:tcBorders>
              <w:left w:val="single" w:sz="8" w:space="0" w:color="auto"/>
              <w:bottom w:val="single" w:sz="8" w:space="0" w:color="auto"/>
              <w:right w:val="single" w:sz="8" w:space="0" w:color="auto"/>
            </w:tcBorders>
            <w:shd w:val="clear" w:color="auto" w:fill="auto"/>
            <w:vAlign w:val="bottom"/>
          </w:tcPr>
          <w:p w:rsidR="00EE4739" w:rsidRDefault="00EE4739">
            <w:pPr>
              <w:spacing w:line="157" w:lineRule="exact"/>
              <w:ind w:left="800"/>
              <w:rPr>
                <w:rFonts w:ascii="Arial" w:eastAsia="Arial" w:hAnsi="Arial"/>
                <w:i/>
                <w:sz w:val="16"/>
              </w:rPr>
            </w:pPr>
            <w:r>
              <w:rPr>
                <w:rFonts w:ascii="Arial" w:eastAsia="Arial" w:hAnsi="Arial"/>
                <w:i/>
                <w:sz w:val="16"/>
              </w:rPr>
              <w:t>1.3</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140" w:type="dxa"/>
            <w:tcBorders>
              <w:bottom w:val="single" w:sz="8" w:space="0" w:color="auto"/>
              <w:right w:val="single" w:sz="8" w:space="0" w:color="auto"/>
            </w:tcBorders>
            <w:shd w:val="clear" w:color="auto" w:fill="auto"/>
            <w:vAlign w:val="bottom"/>
          </w:tcPr>
          <w:p w:rsidR="00EE4739" w:rsidRDefault="00EE4739">
            <w:pPr>
              <w:spacing w:line="157" w:lineRule="exact"/>
              <w:ind w:right="6"/>
              <w:jc w:val="center"/>
              <w:rPr>
                <w:rFonts w:ascii="Arial" w:eastAsia="Arial" w:hAnsi="Arial"/>
                <w:i/>
                <w:w w:val="98"/>
                <w:sz w:val="16"/>
              </w:rPr>
            </w:pPr>
            <w:r>
              <w:rPr>
                <w:rFonts w:ascii="Arial" w:eastAsia="Arial" w:hAnsi="Arial"/>
                <w:i/>
                <w:w w:val="98"/>
                <w:sz w:val="16"/>
              </w:rPr>
              <w:t>2.3</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60" w:type="dxa"/>
            <w:tcBorders>
              <w:bottom w:val="single" w:sz="8" w:space="0" w:color="auto"/>
              <w:right w:val="single" w:sz="8" w:space="0" w:color="auto"/>
            </w:tcBorders>
            <w:shd w:val="clear" w:color="auto" w:fill="auto"/>
            <w:vAlign w:val="bottom"/>
          </w:tcPr>
          <w:p w:rsidR="00EE4739" w:rsidRDefault="00EE4739">
            <w:pPr>
              <w:spacing w:line="157" w:lineRule="exact"/>
              <w:ind w:left="880"/>
              <w:rPr>
                <w:rFonts w:ascii="Arial" w:eastAsia="Arial" w:hAnsi="Arial"/>
                <w:i/>
                <w:sz w:val="16"/>
              </w:rPr>
            </w:pPr>
            <w:r>
              <w:rPr>
                <w:rFonts w:ascii="Arial" w:eastAsia="Arial" w:hAnsi="Arial"/>
                <w:i/>
                <w:sz w:val="16"/>
              </w:rPr>
              <w:t>3.3</w:t>
            </w:r>
          </w:p>
        </w:tc>
        <w:tc>
          <w:tcPr>
            <w:tcW w:w="60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820" w:type="dxa"/>
            <w:tcBorders>
              <w:bottom w:val="single" w:sz="8" w:space="0" w:color="auto"/>
              <w:right w:val="single" w:sz="8" w:space="0" w:color="auto"/>
            </w:tcBorders>
            <w:shd w:val="clear" w:color="auto" w:fill="auto"/>
            <w:vAlign w:val="bottom"/>
          </w:tcPr>
          <w:p w:rsidR="00EE4739" w:rsidRDefault="00EE4739">
            <w:pPr>
              <w:spacing w:line="157" w:lineRule="exact"/>
              <w:ind w:left="780"/>
              <w:rPr>
                <w:rFonts w:ascii="Arial" w:eastAsia="Arial" w:hAnsi="Arial"/>
                <w:i/>
                <w:sz w:val="16"/>
              </w:rPr>
            </w:pPr>
            <w:r>
              <w:rPr>
                <w:rFonts w:ascii="Arial" w:eastAsia="Arial" w:hAnsi="Arial"/>
                <w:i/>
                <w:sz w:val="16"/>
              </w:rPr>
              <w:t>4.3</w:t>
            </w:r>
          </w:p>
        </w:tc>
        <w:tc>
          <w:tcPr>
            <w:tcW w:w="640" w:type="dxa"/>
            <w:tcBorders>
              <w:bottom w:val="single" w:sz="8" w:space="0" w:color="auto"/>
              <w:right w:val="single" w:sz="8" w:space="0" w:color="auto"/>
            </w:tcBorders>
            <w:shd w:val="clear" w:color="auto" w:fill="auto"/>
            <w:vAlign w:val="bottom"/>
          </w:tcPr>
          <w:p w:rsidR="00EE4739" w:rsidRDefault="00EE4739">
            <w:pPr>
              <w:spacing w:line="157" w:lineRule="exact"/>
              <w:ind w:left="260"/>
              <w:rPr>
                <w:rFonts w:ascii="Arial" w:eastAsia="Arial" w:hAnsi="Arial"/>
                <w:sz w:val="16"/>
              </w:rPr>
            </w:pPr>
            <w:r>
              <w:rPr>
                <w:rFonts w:ascii="Arial" w:eastAsia="Arial" w:hAnsi="Arial"/>
                <w:sz w:val="16"/>
              </w:rPr>
              <w:t>F</w:t>
            </w:r>
          </w:p>
        </w:tc>
        <w:tc>
          <w:tcPr>
            <w:tcW w:w="4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9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r>
      <w:tr w:rsidR="00000000">
        <w:trPr>
          <w:trHeight w:val="172"/>
        </w:trPr>
        <w:tc>
          <w:tcPr>
            <w:tcW w:w="1840" w:type="dxa"/>
            <w:tcBorders>
              <w:left w:val="single" w:sz="8" w:space="0" w:color="auto"/>
              <w:bottom w:val="single" w:sz="8" w:space="0" w:color="auto"/>
              <w:right w:val="single" w:sz="8" w:space="0" w:color="auto"/>
            </w:tcBorders>
            <w:shd w:val="clear" w:color="auto" w:fill="auto"/>
            <w:vAlign w:val="bottom"/>
          </w:tcPr>
          <w:p w:rsidR="00EE4739" w:rsidRDefault="00EE4739">
            <w:pPr>
              <w:spacing w:line="153" w:lineRule="exact"/>
              <w:ind w:left="60"/>
              <w:rPr>
                <w:rFonts w:ascii="Arial" w:eastAsia="Arial" w:hAnsi="Arial"/>
                <w:sz w:val="14"/>
              </w:rPr>
            </w:pPr>
            <w:r>
              <w:rPr>
                <w:rFonts w:ascii="Arial" w:eastAsia="Arial" w:hAnsi="Arial"/>
                <w:sz w:val="14"/>
              </w:rPr>
              <w:t>1.3.1 Types/Qty &amp; rate</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140" w:type="dxa"/>
            <w:tcBorders>
              <w:bottom w:val="single" w:sz="8" w:space="0" w:color="auto"/>
              <w:right w:val="single" w:sz="8" w:space="0" w:color="auto"/>
            </w:tcBorders>
            <w:shd w:val="clear" w:color="auto" w:fill="auto"/>
            <w:vAlign w:val="bottom"/>
          </w:tcPr>
          <w:p w:rsidR="00EE4739" w:rsidRDefault="00EE4739">
            <w:pPr>
              <w:spacing w:line="153" w:lineRule="exact"/>
              <w:rPr>
                <w:rFonts w:ascii="Arial" w:eastAsia="Arial" w:hAnsi="Arial"/>
                <w:sz w:val="14"/>
              </w:rPr>
            </w:pPr>
            <w:r>
              <w:rPr>
                <w:rFonts w:ascii="Arial" w:eastAsia="Arial" w:hAnsi="Arial"/>
                <w:sz w:val="14"/>
              </w:rPr>
              <w:t>2.3.1 Stakeholder participation</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60" w:type="dxa"/>
            <w:tcBorders>
              <w:bottom w:val="single" w:sz="8" w:space="0" w:color="auto"/>
              <w:right w:val="single" w:sz="8" w:space="0" w:color="auto"/>
            </w:tcBorders>
            <w:shd w:val="clear" w:color="auto" w:fill="auto"/>
            <w:vAlign w:val="bottom"/>
          </w:tcPr>
          <w:p w:rsidR="00EE4739" w:rsidRDefault="00EE4739">
            <w:pPr>
              <w:spacing w:line="153" w:lineRule="exact"/>
              <w:rPr>
                <w:rFonts w:ascii="Arial" w:eastAsia="Arial" w:hAnsi="Arial"/>
                <w:sz w:val="14"/>
              </w:rPr>
            </w:pPr>
            <w:r>
              <w:rPr>
                <w:rFonts w:ascii="Arial" w:eastAsia="Arial" w:hAnsi="Arial"/>
                <w:sz w:val="14"/>
              </w:rPr>
              <w:t>3.3.1 Commitment record</w:t>
            </w:r>
          </w:p>
        </w:tc>
        <w:tc>
          <w:tcPr>
            <w:tcW w:w="60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820" w:type="dxa"/>
            <w:tcBorders>
              <w:bottom w:val="single" w:sz="8" w:space="0" w:color="auto"/>
              <w:right w:val="single" w:sz="8" w:space="0" w:color="auto"/>
            </w:tcBorders>
            <w:shd w:val="clear" w:color="auto" w:fill="auto"/>
            <w:vAlign w:val="bottom"/>
          </w:tcPr>
          <w:p w:rsidR="00EE4739" w:rsidRDefault="00EE4739">
            <w:pPr>
              <w:spacing w:line="153" w:lineRule="exact"/>
              <w:rPr>
                <w:rFonts w:ascii="Arial" w:eastAsia="Arial" w:hAnsi="Arial"/>
                <w:sz w:val="14"/>
              </w:rPr>
            </w:pPr>
            <w:r>
              <w:rPr>
                <w:rFonts w:ascii="Arial" w:eastAsia="Arial" w:hAnsi="Arial"/>
                <w:sz w:val="14"/>
              </w:rPr>
              <w:t>4.3.1 Proportionality</w:t>
            </w:r>
          </w:p>
        </w:tc>
        <w:tc>
          <w:tcPr>
            <w:tcW w:w="640" w:type="dxa"/>
            <w:tcBorders>
              <w:bottom w:val="single" w:sz="8" w:space="0" w:color="auto"/>
              <w:right w:val="single" w:sz="8" w:space="0" w:color="auto"/>
            </w:tcBorders>
            <w:shd w:val="clear" w:color="auto" w:fill="auto"/>
            <w:vAlign w:val="bottom"/>
          </w:tcPr>
          <w:p w:rsidR="00EE4739" w:rsidRDefault="00EE4739">
            <w:pPr>
              <w:spacing w:line="157" w:lineRule="exact"/>
              <w:ind w:left="260"/>
              <w:rPr>
                <w:rFonts w:ascii="Arial" w:eastAsia="Arial" w:hAnsi="Arial"/>
                <w:sz w:val="16"/>
              </w:rPr>
            </w:pPr>
            <w:r>
              <w:rPr>
                <w:rFonts w:ascii="Arial" w:eastAsia="Arial" w:hAnsi="Arial"/>
                <w:sz w:val="16"/>
              </w:rPr>
              <w:t>F</w:t>
            </w:r>
          </w:p>
        </w:tc>
        <w:tc>
          <w:tcPr>
            <w:tcW w:w="4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9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r>
      <w:tr w:rsidR="00000000">
        <w:trPr>
          <w:trHeight w:val="172"/>
        </w:trPr>
        <w:tc>
          <w:tcPr>
            <w:tcW w:w="1840" w:type="dxa"/>
            <w:tcBorders>
              <w:left w:val="single" w:sz="8" w:space="0" w:color="auto"/>
              <w:bottom w:val="single" w:sz="8" w:space="0" w:color="auto"/>
              <w:right w:val="single" w:sz="8" w:space="0" w:color="auto"/>
            </w:tcBorders>
            <w:shd w:val="clear" w:color="auto" w:fill="auto"/>
            <w:vAlign w:val="bottom"/>
          </w:tcPr>
          <w:p w:rsidR="00EE4739" w:rsidRDefault="00EE4739">
            <w:pPr>
              <w:spacing w:line="153" w:lineRule="exact"/>
              <w:ind w:left="60"/>
              <w:rPr>
                <w:rFonts w:ascii="Arial" w:eastAsia="Arial" w:hAnsi="Arial"/>
                <w:sz w:val="14"/>
              </w:rPr>
            </w:pPr>
            <w:r>
              <w:rPr>
                <w:rFonts w:ascii="Arial" w:eastAsia="Arial" w:hAnsi="Arial"/>
                <w:sz w:val="14"/>
              </w:rPr>
              <w:t>1.3.2 Treatment disposal</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140" w:type="dxa"/>
            <w:tcBorders>
              <w:bottom w:val="single" w:sz="8" w:space="0" w:color="auto"/>
              <w:right w:val="single" w:sz="8" w:space="0" w:color="auto"/>
            </w:tcBorders>
            <w:shd w:val="clear" w:color="auto" w:fill="auto"/>
            <w:vAlign w:val="bottom"/>
          </w:tcPr>
          <w:p w:rsidR="00EE4739" w:rsidRDefault="00EE4739">
            <w:pPr>
              <w:spacing w:line="153" w:lineRule="exact"/>
              <w:rPr>
                <w:rFonts w:ascii="Arial" w:eastAsia="Arial" w:hAnsi="Arial"/>
                <w:sz w:val="14"/>
              </w:rPr>
            </w:pPr>
            <w:r>
              <w:rPr>
                <w:rFonts w:ascii="Arial" w:eastAsia="Arial" w:hAnsi="Arial"/>
                <w:sz w:val="14"/>
              </w:rPr>
              <w:t>2.3.2 Public opinion considered?</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60" w:type="dxa"/>
            <w:tcBorders>
              <w:bottom w:val="single" w:sz="8" w:space="0" w:color="auto"/>
              <w:right w:val="single" w:sz="8" w:space="0" w:color="auto"/>
            </w:tcBorders>
            <w:shd w:val="clear" w:color="auto" w:fill="auto"/>
            <w:vAlign w:val="bottom"/>
          </w:tcPr>
          <w:p w:rsidR="00EE4739" w:rsidRDefault="00EE4739">
            <w:pPr>
              <w:spacing w:line="153" w:lineRule="exact"/>
              <w:rPr>
                <w:rFonts w:ascii="Arial" w:eastAsia="Arial" w:hAnsi="Arial"/>
                <w:sz w:val="14"/>
              </w:rPr>
            </w:pPr>
            <w:r>
              <w:rPr>
                <w:rFonts w:ascii="Arial" w:eastAsia="Arial" w:hAnsi="Arial"/>
                <w:sz w:val="14"/>
              </w:rPr>
              <w:t>3.3.2 Monitoring arrangement</w:t>
            </w:r>
          </w:p>
        </w:tc>
        <w:tc>
          <w:tcPr>
            <w:tcW w:w="60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820" w:type="dxa"/>
            <w:tcBorders>
              <w:bottom w:val="single" w:sz="8" w:space="0" w:color="auto"/>
              <w:right w:val="single" w:sz="8" w:space="0" w:color="auto"/>
            </w:tcBorders>
            <w:shd w:val="clear" w:color="auto" w:fill="auto"/>
            <w:vAlign w:val="bottom"/>
          </w:tcPr>
          <w:p w:rsidR="00EE4739" w:rsidRDefault="00EE4739">
            <w:pPr>
              <w:spacing w:line="153" w:lineRule="exact"/>
              <w:rPr>
                <w:rFonts w:ascii="Arial" w:eastAsia="Arial" w:hAnsi="Arial"/>
                <w:sz w:val="14"/>
              </w:rPr>
            </w:pPr>
            <w:r>
              <w:rPr>
                <w:rFonts w:ascii="Arial" w:eastAsia="Arial" w:hAnsi="Arial"/>
                <w:sz w:val="14"/>
              </w:rPr>
              <w:t>4.3.2 Neutrality</w:t>
            </w:r>
          </w:p>
        </w:tc>
        <w:tc>
          <w:tcPr>
            <w:tcW w:w="640" w:type="dxa"/>
            <w:tcBorders>
              <w:bottom w:val="single" w:sz="8" w:space="0" w:color="auto"/>
              <w:right w:val="single" w:sz="8" w:space="0" w:color="auto"/>
            </w:tcBorders>
            <w:shd w:val="clear" w:color="auto" w:fill="auto"/>
            <w:vAlign w:val="bottom"/>
          </w:tcPr>
          <w:p w:rsidR="00EE4739" w:rsidRDefault="00EE4739">
            <w:pPr>
              <w:spacing w:line="157" w:lineRule="exact"/>
              <w:ind w:left="260"/>
              <w:rPr>
                <w:rFonts w:ascii="Arial" w:eastAsia="Arial" w:hAnsi="Arial"/>
                <w:sz w:val="16"/>
              </w:rPr>
            </w:pPr>
            <w:r>
              <w:rPr>
                <w:rFonts w:ascii="Arial" w:eastAsia="Arial" w:hAnsi="Arial"/>
                <w:sz w:val="16"/>
              </w:rPr>
              <w:t>F</w:t>
            </w:r>
          </w:p>
        </w:tc>
        <w:tc>
          <w:tcPr>
            <w:tcW w:w="4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9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r>
      <w:tr w:rsidR="00000000">
        <w:trPr>
          <w:trHeight w:val="172"/>
        </w:trPr>
        <w:tc>
          <w:tcPr>
            <w:tcW w:w="1840" w:type="dxa"/>
            <w:tcBorders>
              <w:left w:val="single" w:sz="8" w:space="0" w:color="auto"/>
              <w:bottom w:val="single" w:sz="8" w:space="0" w:color="auto"/>
              <w:right w:val="single" w:sz="8" w:space="0" w:color="auto"/>
            </w:tcBorders>
            <w:shd w:val="clear" w:color="auto" w:fill="auto"/>
            <w:vAlign w:val="bottom"/>
          </w:tcPr>
          <w:p w:rsidR="00EE4739" w:rsidRDefault="00EE4739">
            <w:pPr>
              <w:spacing w:line="153" w:lineRule="exact"/>
              <w:ind w:left="60"/>
              <w:rPr>
                <w:rFonts w:ascii="Arial" w:eastAsia="Arial" w:hAnsi="Arial"/>
                <w:sz w:val="14"/>
              </w:rPr>
            </w:pPr>
            <w:r>
              <w:rPr>
                <w:rFonts w:ascii="Arial" w:eastAsia="Arial" w:hAnsi="Arial"/>
                <w:sz w:val="14"/>
              </w:rPr>
              <w:t>1.3.3Methods,uncertainty</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140" w:type="dxa"/>
            <w:tcBorders>
              <w:bottom w:val="single" w:sz="8" w:space="0" w:color="auto"/>
              <w:right w:val="single" w:sz="8" w:space="0" w:color="auto"/>
            </w:tcBorders>
            <w:shd w:val="clear" w:color="auto" w:fill="auto"/>
            <w:vAlign w:val="bottom"/>
          </w:tcPr>
          <w:p w:rsidR="00EE4739" w:rsidRDefault="00EE4739">
            <w:pPr>
              <w:spacing w:line="153" w:lineRule="exact"/>
              <w:rPr>
                <w:rFonts w:ascii="Arial" w:eastAsia="Arial" w:hAnsi="Arial"/>
                <w:sz w:val="14"/>
              </w:rPr>
            </w:pPr>
            <w:r>
              <w:rPr>
                <w:rFonts w:ascii="Arial" w:eastAsia="Arial" w:hAnsi="Arial"/>
                <w:sz w:val="14"/>
              </w:rPr>
              <w:t>2.3.3 Investigate key impacts</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6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6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820" w:type="dxa"/>
            <w:tcBorders>
              <w:bottom w:val="single" w:sz="8" w:space="0" w:color="auto"/>
              <w:right w:val="single" w:sz="8" w:space="0" w:color="auto"/>
            </w:tcBorders>
            <w:shd w:val="clear" w:color="auto" w:fill="auto"/>
            <w:vAlign w:val="bottom"/>
          </w:tcPr>
          <w:p w:rsidR="00EE4739" w:rsidRDefault="00EE4739">
            <w:pPr>
              <w:spacing w:line="153" w:lineRule="exact"/>
              <w:rPr>
                <w:rFonts w:ascii="Arial" w:eastAsia="Arial" w:hAnsi="Arial"/>
                <w:sz w:val="14"/>
              </w:rPr>
            </w:pPr>
            <w:r>
              <w:rPr>
                <w:rFonts w:ascii="Arial" w:eastAsia="Arial" w:hAnsi="Arial"/>
                <w:sz w:val="14"/>
              </w:rPr>
              <w:t>4.3.3 Environ.'al Mgt. Plan</w:t>
            </w:r>
          </w:p>
        </w:tc>
        <w:tc>
          <w:tcPr>
            <w:tcW w:w="640" w:type="dxa"/>
            <w:tcBorders>
              <w:bottom w:val="single" w:sz="8" w:space="0" w:color="auto"/>
              <w:right w:val="single" w:sz="8" w:space="0" w:color="auto"/>
            </w:tcBorders>
            <w:shd w:val="clear" w:color="auto" w:fill="auto"/>
            <w:vAlign w:val="bottom"/>
          </w:tcPr>
          <w:p w:rsidR="00EE4739" w:rsidRDefault="00EE4739">
            <w:pPr>
              <w:spacing w:line="157" w:lineRule="exact"/>
              <w:ind w:left="260"/>
              <w:rPr>
                <w:rFonts w:ascii="Arial" w:eastAsia="Arial" w:hAnsi="Arial"/>
                <w:sz w:val="16"/>
              </w:rPr>
            </w:pPr>
            <w:r>
              <w:rPr>
                <w:rFonts w:ascii="Arial" w:eastAsia="Arial" w:hAnsi="Arial"/>
                <w:sz w:val="16"/>
              </w:rPr>
              <w:t>F</w:t>
            </w:r>
          </w:p>
        </w:tc>
        <w:tc>
          <w:tcPr>
            <w:tcW w:w="4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9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r>
      <w:tr w:rsidR="00000000">
        <w:trPr>
          <w:trHeight w:val="172"/>
        </w:trPr>
        <w:tc>
          <w:tcPr>
            <w:tcW w:w="1840" w:type="dxa"/>
            <w:tcBorders>
              <w:left w:val="single" w:sz="8" w:space="0" w:color="auto"/>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140" w:type="dxa"/>
            <w:tcBorders>
              <w:bottom w:val="single" w:sz="8" w:space="0" w:color="auto"/>
              <w:right w:val="single" w:sz="8" w:space="0" w:color="auto"/>
            </w:tcBorders>
            <w:shd w:val="clear" w:color="auto" w:fill="auto"/>
            <w:vAlign w:val="bottom"/>
          </w:tcPr>
          <w:p w:rsidR="00EE4739" w:rsidRDefault="00EE4739">
            <w:pPr>
              <w:spacing w:line="153" w:lineRule="exact"/>
              <w:rPr>
                <w:rFonts w:ascii="Arial" w:eastAsia="Arial" w:hAnsi="Arial"/>
                <w:sz w:val="14"/>
              </w:rPr>
            </w:pPr>
            <w:r>
              <w:rPr>
                <w:rFonts w:ascii="Arial" w:eastAsia="Arial" w:hAnsi="Arial"/>
                <w:sz w:val="14"/>
              </w:rPr>
              <w:t>2.3.4 Challenges emanating</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6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6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8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6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9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r>
      <w:tr w:rsidR="00000000">
        <w:trPr>
          <w:trHeight w:val="172"/>
        </w:trPr>
        <w:tc>
          <w:tcPr>
            <w:tcW w:w="1840" w:type="dxa"/>
            <w:tcBorders>
              <w:left w:val="single" w:sz="8" w:space="0" w:color="auto"/>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1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6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6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8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6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9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r>
      <w:tr w:rsidR="00000000">
        <w:trPr>
          <w:trHeight w:val="172"/>
        </w:trPr>
        <w:tc>
          <w:tcPr>
            <w:tcW w:w="2920" w:type="dxa"/>
            <w:gridSpan w:val="3"/>
            <w:tcBorders>
              <w:left w:val="single" w:sz="8" w:space="0" w:color="auto"/>
              <w:bottom w:val="single" w:sz="8" w:space="0" w:color="auto"/>
              <w:right w:val="single" w:sz="8" w:space="0" w:color="auto"/>
            </w:tcBorders>
            <w:shd w:val="clear" w:color="auto" w:fill="auto"/>
            <w:vAlign w:val="bottom"/>
          </w:tcPr>
          <w:p w:rsidR="00EE4739" w:rsidRDefault="00EE4739">
            <w:pPr>
              <w:spacing w:line="157" w:lineRule="exact"/>
              <w:ind w:left="60"/>
              <w:rPr>
                <w:rFonts w:ascii="Arial" w:eastAsia="Arial" w:hAnsi="Arial"/>
                <w:b/>
                <w:sz w:val="16"/>
              </w:rPr>
            </w:pPr>
            <w:r>
              <w:rPr>
                <w:rFonts w:ascii="Arial" w:eastAsia="Arial" w:hAnsi="Arial"/>
                <w:b/>
                <w:sz w:val="16"/>
              </w:rPr>
              <w:t>1.4 Environment Description</w:t>
            </w:r>
          </w:p>
        </w:tc>
        <w:tc>
          <w:tcPr>
            <w:tcW w:w="2140" w:type="dxa"/>
            <w:tcBorders>
              <w:bottom w:val="single" w:sz="8" w:space="0" w:color="auto"/>
            </w:tcBorders>
            <w:shd w:val="clear" w:color="auto" w:fill="auto"/>
            <w:vAlign w:val="bottom"/>
          </w:tcPr>
          <w:p w:rsidR="00EE4739" w:rsidRDefault="00EE4739">
            <w:pPr>
              <w:spacing w:line="157" w:lineRule="exact"/>
              <w:rPr>
                <w:rFonts w:ascii="Arial" w:eastAsia="Arial" w:hAnsi="Arial"/>
                <w:b/>
                <w:sz w:val="16"/>
              </w:rPr>
            </w:pPr>
            <w:r>
              <w:rPr>
                <w:rFonts w:ascii="Arial" w:eastAsia="Arial" w:hAnsi="Arial"/>
                <w:b/>
                <w:sz w:val="16"/>
              </w:rPr>
              <w:t>2.4 Impact Magnitude</w:t>
            </w:r>
          </w:p>
        </w:tc>
        <w:tc>
          <w:tcPr>
            <w:tcW w:w="5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6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6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940" w:type="dxa"/>
            <w:gridSpan w:val="3"/>
            <w:tcBorders>
              <w:bottom w:val="single" w:sz="8" w:space="0" w:color="auto"/>
              <w:right w:val="single" w:sz="8" w:space="0" w:color="auto"/>
            </w:tcBorders>
            <w:shd w:val="clear" w:color="auto" w:fill="auto"/>
            <w:vAlign w:val="bottom"/>
          </w:tcPr>
          <w:p w:rsidR="00EE4739" w:rsidRDefault="00EE4739">
            <w:pPr>
              <w:spacing w:line="157" w:lineRule="exact"/>
              <w:rPr>
                <w:rFonts w:ascii="Arial" w:eastAsia="Arial" w:hAnsi="Arial"/>
                <w:b/>
                <w:sz w:val="16"/>
              </w:rPr>
            </w:pPr>
            <w:r>
              <w:rPr>
                <w:rFonts w:ascii="Arial" w:eastAsia="Arial" w:hAnsi="Arial"/>
                <w:b/>
                <w:sz w:val="16"/>
              </w:rPr>
              <w:t>4.4 Nontechnical Summary</w:t>
            </w:r>
          </w:p>
        </w:tc>
        <w:tc>
          <w:tcPr>
            <w:tcW w:w="19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r>
      <w:tr w:rsidR="00000000">
        <w:trPr>
          <w:trHeight w:val="172"/>
        </w:trPr>
        <w:tc>
          <w:tcPr>
            <w:tcW w:w="1840" w:type="dxa"/>
            <w:tcBorders>
              <w:left w:val="single" w:sz="8" w:space="0" w:color="auto"/>
              <w:bottom w:val="single" w:sz="8" w:space="0" w:color="auto"/>
              <w:right w:val="single" w:sz="8" w:space="0" w:color="auto"/>
            </w:tcBorders>
            <w:shd w:val="clear" w:color="auto" w:fill="auto"/>
            <w:vAlign w:val="bottom"/>
          </w:tcPr>
          <w:p w:rsidR="00EE4739" w:rsidRDefault="00EE4739">
            <w:pPr>
              <w:spacing w:line="157" w:lineRule="exact"/>
              <w:ind w:left="800"/>
              <w:rPr>
                <w:rFonts w:ascii="Arial" w:eastAsia="Arial" w:hAnsi="Arial"/>
                <w:i/>
                <w:sz w:val="16"/>
              </w:rPr>
            </w:pPr>
            <w:r>
              <w:rPr>
                <w:rFonts w:ascii="Arial" w:eastAsia="Arial" w:hAnsi="Arial"/>
                <w:i/>
                <w:sz w:val="16"/>
              </w:rPr>
              <w:t>1.4</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140" w:type="dxa"/>
            <w:tcBorders>
              <w:bottom w:val="single" w:sz="8" w:space="0" w:color="auto"/>
              <w:right w:val="single" w:sz="8" w:space="0" w:color="auto"/>
            </w:tcBorders>
            <w:shd w:val="clear" w:color="auto" w:fill="auto"/>
            <w:vAlign w:val="bottom"/>
          </w:tcPr>
          <w:p w:rsidR="00EE4739" w:rsidRDefault="00EE4739">
            <w:pPr>
              <w:spacing w:line="157" w:lineRule="exact"/>
              <w:ind w:right="6"/>
              <w:jc w:val="center"/>
              <w:rPr>
                <w:rFonts w:ascii="Arial" w:eastAsia="Arial" w:hAnsi="Arial"/>
                <w:i/>
                <w:w w:val="98"/>
                <w:sz w:val="16"/>
              </w:rPr>
            </w:pPr>
            <w:r>
              <w:rPr>
                <w:rFonts w:ascii="Arial" w:eastAsia="Arial" w:hAnsi="Arial"/>
                <w:i/>
                <w:w w:val="98"/>
                <w:sz w:val="16"/>
              </w:rPr>
              <w:t>2.4</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6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6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820" w:type="dxa"/>
            <w:tcBorders>
              <w:bottom w:val="single" w:sz="8" w:space="0" w:color="auto"/>
              <w:right w:val="single" w:sz="8" w:space="0" w:color="auto"/>
            </w:tcBorders>
            <w:shd w:val="clear" w:color="auto" w:fill="auto"/>
            <w:vAlign w:val="bottom"/>
          </w:tcPr>
          <w:p w:rsidR="00EE4739" w:rsidRDefault="00EE4739">
            <w:pPr>
              <w:spacing w:line="157" w:lineRule="exact"/>
              <w:ind w:left="780"/>
              <w:rPr>
                <w:rFonts w:ascii="Arial" w:eastAsia="Arial" w:hAnsi="Arial"/>
                <w:i/>
                <w:sz w:val="16"/>
              </w:rPr>
            </w:pPr>
            <w:r>
              <w:rPr>
                <w:rFonts w:ascii="Arial" w:eastAsia="Arial" w:hAnsi="Arial"/>
                <w:i/>
                <w:sz w:val="16"/>
              </w:rPr>
              <w:t>4.4</w:t>
            </w:r>
          </w:p>
        </w:tc>
        <w:tc>
          <w:tcPr>
            <w:tcW w:w="640" w:type="dxa"/>
            <w:tcBorders>
              <w:bottom w:val="single" w:sz="8" w:space="0" w:color="auto"/>
              <w:right w:val="single" w:sz="8" w:space="0" w:color="auto"/>
            </w:tcBorders>
            <w:shd w:val="clear" w:color="auto" w:fill="auto"/>
            <w:vAlign w:val="bottom"/>
          </w:tcPr>
          <w:p w:rsidR="00EE4739" w:rsidRDefault="00EE4739">
            <w:pPr>
              <w:spacing w:line="157" w:lineRule="exact"/>
              <w:ind w:left="260"/>
              <w:rPr>
                <w:rFonts w:ascii="Arial" w:eastAsia="Arial" w:hAnsi="Arial"/>
                <w:sz w:val="16"/>
              </w:rPr>
            </w:pPr>
            <w:r>
              <w:rPr>
                <w:rFonts w:ascii="Arial" w:eastAsia="Arial" w:hAnsi="Arial"/>
                <w:sz w:val="16"/>
              </w:rPr>
              <w:t>F</w:t>
            </w:r>
          </w:p>
        </w:tc>
        <w:tc>
          <w:tcPr>
            <w:tcW w:w="4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9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r>
      <w:tr w:rsidR="00000000">
        <w:trPr>
          <w:trHeight w:val="172"/>
        </w:trPr>
        <w:tc>
          <w:tcPr>
            <w:tcW w:w="1840" w:type="dxa"/>
            <w:tcBorders>
              <w:left w:val="single" w:sz="8" w:space="0" w:color="auto"/>
              <w:bottom w:val="single" w:sz="8" w:space="0" w:color="auto"/>
              <w:right w:val="single" w:sz="8" w:space="0" w:color="auto"/>
            </w:tcBorders>
            <w:shd w:val="clear" w:color="auto" w:fill="auto"/>
            <w:vAlign w:val="bottom"/>
          </w:tcPr>
          <w:p w:rsidR="00EE4739" w:rsidRDefault="00EE4739">
            <w:pPr>
              <w:spacing w:line="153" w:lineRule="exact"/>
              <w:ind w:left="60"/>
              <w:rPr>
                <w:rFonts w:ascii="Arial" w:eastAsia="Arial" w:hAnsi="Arial"/>
                <w:sz w:val="14"/>
              </w:rPr>
            </w:pPr>
            <w:r>
              <w:rPr>
                <w:rFonts w:ascii="Arial" w:eastAsia="Arial" w:hAnsi="Arial"/>
                <w:sz w:val="14"/>
              </w:rPr>
              <w:t>1.4.1 Affected environ</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140" w:type="dxa"/>
            <w:tcBorders>
              <w:bottom w:val="single" w:sz="8" w:space="0" w:color="auto"/>
              <w:right w:val="single" w:sz="8" w:space="0" w:color="auto"/>
            </w:tcBorders>
            <w:shd w:val="clear" w:color="auto" w:fill="auto"/>
            <w:vAlign w:val="bottom"/>
          </w:tcPr>
          <w:p w:rsidR="00EE4739" w:rsidRDefault="00EE4739">
            <w:pPr>
              <w:spacing w:line="153" w:lineRule="exact"/>
              <w:rPr>
                <w:rFonts w:ascii="Arial" w:eastAsia="Arial" w:hAnsi="Arial"/>
                <w:sz w:val="14"/>
              </w:rPr>
            </w:pPr>
            <w:r>
              <w:rPr>
                <w:rFonts w:ascii="Arial" w:eastAsia="Arial" w:hAnsi="Arial"/>
                <w:sz w:val="14"/>
              </w:rPr>
              <w:t>2.4.1 Data appropriateness</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6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6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820" w:type="dxa"/>
            <w:tcBorders>
              <w:bottom w:val="single" w:sz="8" w:space="0" w:color="auto"/>
              <w:right w:val="single" w:sz="8" w:space="0" w:color="auto"/>
            </w:tcBorders>
            <w:shd w:val="clear" w:color="auto" w:fill="auto"/>
            <w:vAlign w:val="bottom"/>
          </w:tcPr>
          <w:p w:rsidR="00EE4739" w:rsidRDefault="00EE4739">
            <w:pPr>
              <w:spacing w:line="153" w:lineRule="exact"/>
              <w:rPr>
                <w:rFonts w:ascii="Arial" w:eastAsia="Arial" w:hAnsi="Arial"/>
                <w:sz w:val="14"/>
              </w:rPr>
            </w:pPr>
            <w:r>
              <w:rPr>
                <w:rFonts w:ascii="Arial" w:eastAsia="Arial" w:hAnsi="Arial"/>
                <w:sz w:val="14"/>
              </w:rPr>
              <w:t>4.4.1 Non-tech. summary</w:t>
            </w:r>
          </w:p>
        </w:tc>
        <w:tc>
          <w:tcPr>
            <w:tcW w:w="640" w:type="dxa"/>
            <w:tcBorders>
              <w:bottom w:val="single" w:sz="8" w:space="0" w:color="auto"/>
              <w:right w:val="single" w:sz="8" w:space="0" w:color="auto"/>
            </w:tcBorders>
            <w:shd w:val="clear" w:color="auto" w:fill="auto"/>
            <w:vAlign w:val="bottom"/>
          </w:tcPr>
          <w:p w:rsidR="00EE4739" w:rsidRDefault="00EE4739">
            <w:pPr>
              <w:spacing w:line="157" w:lineRule="exact"/>
              <w:ind w:left="260"/>
              <w:rPr>
                <w:rFonts w:ascii="Arial" w:eastAsia="Arial" w:hAnsi="Arial"/>
                <w:sz w:val="16"/>
              </w:rPr>
            </w:pPr>
            <w:r>
              <w:rPr>
                <w:rFonts w:ascii="Arial" w:eastAsia="Arial" w:hAnsi="Arial"/>
                <w:sz w:val="16"/>
              </w:rPr>
              <w:t>F</w:t>
            </w:r>
          </w:p>
        </w:tc>
        <w:tc>
          <w:tcPr>
            <w:tcW w:w="4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9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r>
      <w:tr w:rsidR="00000000">
        <w:trPr>
          <w:trHeight w:val="172"/>
        </w:trPr>
        <w:tc>
          <w:tcPr>
            <w:tcW w:w="1840" w:type="dxa"/>
            <w:tcBorders>
              <w:left w:val="single" w:sz="8" w:space="0" w:color="auto"/>
              <w:bottom w:val="single" w:sz="8" w:space="0" w:color="auto"/>
              <w:right w:val="single" w:sz="8" w:space="0" w:color="auto"/>
            </w:tcBorders>
            <w:shd w:val="clear" w:color="auto" w:fill="auto"/>
            <w:vAlign w:val="bottom"/>
          </w:tcPr>
          <w:p w:rsidR="00EE4739" w:rsidRDefault="00EE4739">
            <w:pPr>
              <w:spacing w:line="153" w:lineRule="exact"/>
              <w:ind w:left="60"/>
              <w:rPr>
                <w:rFonts w:ascii="Arial" w:eastAsia="Arial" w:hAnsi="Arial"/>
                <w:sz w:val="14"/>
              </w:rPr>
            </w:pPr>
            <w:r>
              <w:rPr>
                <w:rFonts w:ascii="Arial" w:eastAsia="Arial" w:hAnsi="Arial"/>
                <w:sz w:val="14"/>
              </w:rPr>
              <w:t>1.4.2 Description</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140" w:type="dxa"/>
            <w:tcBorders>
              <w:bottom w:val="single" w:sz="8" w:space="0" w:color="auto"/>
              <w:right w:val="single" w:sz="8" w:space="0" w:color="auto"/>
            </w:tcBorders>
            <w:shd w:val="clear" w:color="auto" w:fill="auto"/>
            <w:vAlign w:val="bottom"/>
          </w:tcPr>
          <w:p w:rsidR="00EE4739" w:rsidRDefault="00EE4739">
            <w:pPr>
              <w:spacing w:line="153" w:lineRule="exact"/>
              <w:rPr>
                <w:rFonts w:ascii="Arial" w:eastAsia="Arial" w:hAnsi="Arial"/>
                <w:sz w:val="14"/>
              </w:rPr>
            </w:pPr>
            <w:r>
              <w:rPr>
                <w:rFonts w:ascii="Arial" w:eastAsia="Arial" w:hAnsi="Arial"/>
                <w:sz w:val="14"/>
              </w:rPr>
              <w:t>2.4.2 Magnitude predictn method</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6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6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820" w:type="dxa"/>
            <w:tcBorders>
              <w:bottom w:val="single" w:sz="8" w:space="0" w:color="auto"/>
              <w:right w:val="single" w:sz="8" w:space="0" w:color="auto"/>
            </w:tcBorders>
            <w:shd w:val="clear" w:color="auto" w:fill="auto"/>
            <w:vAlign w:val="bottom"/>
          </w:tcPr>
          <w:p w:rsidR="00EE4739" w:rsidRDefault="00EE4739">
            <w:pPr>
              <w:spacing w:line="153" w:lineRule="exact"/>
              <w:rPr>
                <w:rFonts w:ascii="Arial" w:eastAsia="Arial" w:hAnsi="Arial"/>
                <w:sz w:val="14"/>
              </w:rPr>
            </w:pPr>
            <w:r>
              <w:rPr>
                <w:rFonts w:ascii="Arial" w:eastAsia="Arial" w:hAnsi="Arial"/>
                <w:sz w:val="14"/>
              </w:rPr>
              <w:t>4.4.2 Main issues covered</w:t>
            </w:r>
          </w:p>
        </w:tc>
        <w:tc>
          <w:tcPr>
            <w:tcW w:w="640" w:type="dxa"/>
            <w:tcBorders>
              <w:bottom w:val="single" w:sz="8" w:space="0" w:color="auto"/>
              <w:right w:val="single" w:sz="8" w:space="0" w:color="auto"/>
            </w:tcBorders>
            <w:shd w:val="clear" w:color="auto" w:fill="auto"/>
            <w:vAlign w:val="bottom"/>
          </w:tcPr>
          <w:p w:rsidR="00EE4739" w:rsidRDefault="00EE4739">
            <w:pPr>
              <w:spacing w:line="157" w:lineRule="exact"/>
              <w:ind w:left="260"/>
              <w:rPr>
                <w:rFonts w:ascii="Arial" w:eastAsia="Arial" w:hAnsi="Arial"/>
                <w:sz w:val="16"/>
              </w:rPr>
            </w:pPr>
            <w:r>
              <w:rPr>
                <w:rFonts w:ascii="Arial" w:eastAsia="Arial" w:hAnsi="Arial"/>
                <w:sz w:val="16"/>
              </w:rPr>
              <w:t>F</w:t>
            </w:r>
          </w:p>
        </w:tc>
        <w:tc>
          <w:tcPr>
            <w:tcW w:w="4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9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r>
      <w:tr w:rsidR="00000000">
        <w:trPr>
          <w:trHeight w:val="182"/>
        </w:trPr>
        <w:tc>
          <w:tcPr>
            <w:tcW w:w="1840" w:type="dxa"/>
            <w:tcBorders>
              <w:left w:val="single" w:sz="8" w:space="0" w:color="auto"/>
              <w:bottom w:val="single" w:sz="8" w:space="0" w:color="auto"/>
              <w:right w:val="single" w:sz="8" w:space="0" w:color="auto"/>
            </w:tcBorders>
            <w:shd w:val="clear" w:color="auto" w:fill="auto"/>
            <w:vAlign w:val="bottom"/>
          </w:tcPr>
          <w:p w:rsidR="00EE4739" w:rsidRDefault="00EE4739">
            <w:pPr>
              <w:spacing w:line="149" w:lineRule="exact"/>
              <w:ind w:left="60"/>
              <w:rPr>
                <w:rFonts w:ascii="Arial" w:eastAsia="Arial" w:hAnsi="Arial"/>
                <w:sz w:val="14"/>
              </w:rPr>
            </w:pPr>
            <w:r>
              <w:rPr>
                <w:rFonts w:ascii="Arial" w:eastAsia="Arial" w:hAnsi="Arial"/>
                <w:sz w:val="14"/>
              </w:rPr>
              <w:t>1.4.3 Env. Laws</w:t>
            </w:r>
          </w:p>
        </w:tc>
        <w:tc>
          <w:tcPr>
            <w:tcW w:w="580" w:type="dxa"/>
            <w:tcBorders>
              <w:bottom w:val="single" w:sz="8" w:space="0" w:color="auto"/>
              <w:right w:val="single" w:sz="8" w:space="0" w:color="auto"/>
            </w:tcBorders>
            <w:shd w:val="clear" w:color="auto" w:fill="auto"/>
            <w:vAlign w:val="bottom"/>
          </w:tcPr>
          <w:p w:rsidR="00EE4739" w:rsidRDefault="00EE4739">
            <w:pPr>
              <w:spacing w:line="149"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5"/>
              </w:rPr>
            </w:pPr>
          </w:p>
        </w:tc>
        <w:tc>
          <w:tcPr>
            <w:tcW w:w="2140" w:type="dxa"/>
            <w:tcBorders>
              <w:bottom w:val="single" w:sz="8" w:space="0" w:color="auto"/>
              <w:right w:val="single" w:sz="8" w:space="0" w:color="auto"/>
            </w:tcBorders>
            <w:shd w:val="clear" w:color="auto" w:fill="auto"/>
            <w:vAlign w:val="bottom"/>
          </w:tcPr>
          <w:p w:rsidR="00EE4739" w:rsidRDefault="00EE4739">
            <w:pPr>
              <w:spacing w:line="149" w:lineRule="exact"/>
              <w:rPr>
                <w:rFonts w:ascii="Arial" w:eastAsia="Arial" w:hAnsi="Arial"/>
                <w:sz w:val="14"/>
              </w:rPr>
            </w:pPr>
            <w:r>
              <w:rPr>
                <w:rFonts w:ascii="Arial" w:eastAsia="Arial" w:hAnsi="Arial"/>
                <w:sz w:val="14"/>
              </w:rPr>
              <w:t>2.4.3 Measurability of predictn</w:t>
            </w:r>
          </w:p>
        </w:tc>
        <w:tc>
          <w:tcPr>
            <w:tcW w:w="580" w:type="dxa"/>
            <w:tcBorders>
              <w:bottom w:val="single" w:sz="8" w:space="0" w:color="auto"/>
              <w:right w:val="single" w:sz="8" w:space="0" w:color="auto"/>
            </w:tcBorders>
            <w:shd w:val="clear" w:color="auto" w:fill="auto"/>
            <w:vAlign w:val="bottom"/>
          </w:tcPr>
          <w:p w:rsidR="00EE4739" w:rsidRDefault="00EE4739">
            <w:pPr>
              <w:spacing w:line="149"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5"/>
              </w:rPr>
            </w:pPr>
          </w:p>
        </w:tc>
        <w:tc>
          <w:tcPr>
            <w:tcW w:w="206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5"/>
              </w:rPr>
            </w:pPr>
          </w:p>
        </w:tc>
        <w:tc>
          <w:tcPr>
            <w:tcW w:w="6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5"/>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5"/>
              </w:rPr>
            </w:pPr>
          </w:p>
        </w:tc>
        <w:tc>
          <w:tcPr>
            <w:tcW w:w="18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5"/>
              </w:rPr>
            </w:pPr>
          </w:p>
        </w:tc>
        <w:tc>
          <w:tcPr>
            <w:tcW w:w="6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5"/>
              </w:rPr>
            </w:pPr>
          </w:p>
        </w:tc>
        <w:tc>
          <w:tcPr>
            <w:tcW w:w="4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5"/>
              </w:rPr>
            </w:pPr>
          </w:p>
        </w:tc>
        <w:tc>
          <w:tcPr>
            <w:tcW w:w="19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5"/>
              </w:rPr>
            </w:pPr>
          </w:p>
        </w:tc>
        <w:tc>
          <w:tcPr>
            <w:tcW w:w="2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5"/>
              </w:rPr>
            </w:pPr>
          </w:p>
        </w:tc>
        <w:tc>
          <w:tcPr>
            <w:tcW w:w="4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5"/>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5"/>
              </w:rPr>
            </w:pPr>
          </w:p>
        </w:tc>
      </w:tr>
      <w:tr w:rsidR="00000000">
        <w:trPr>
          <w:trHeight w:val="106"/>
        </w:trPr>
        <w:tc>
          <w:tcPr>
            <w:tcW w:w="1840" w:type="dxa"/>
            <w:tcBorders>
              <w:left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9"/>
              </w:rPr>
            </w:pPr>
          </w:p>
        </w:tc>
        <w:tc>
          <w:tcPr>
            <w:tcW w:w="580" w:type="dxa"/>
            <w:tcBorders>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9"/>
              </w:rPr>
            </w:pPr>
          </w:p>
        </w:tc>
        <w:tc>
          <w:tcPr>
            <w:tcW w:w="500" w:type="dxa"/>
            <w:tcBorders>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9"/>
              </w:rPr>
            </w:pPr>
          </w:p>
        </w:tc>
        <w:tc>
          <w:tcPr>
            <w:tcW w:w="2140" w:type="dxa"/>
            <w:tcBorders>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9"/>
              </w:rPr>
            </w:pPr>
          </w:p>
        </w:tc>
        <w:tc>
          <w:tcPr>
            <w:tcW w:w="580" w:type="dxa"/>
            <w:tcBorders>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9"/>
              </w:rPr>
            </w:pPr>
          </w:p>
        </w:tc>
        <w:tc>
          <w:tcPr>
            <w:tcW w:w="500" w:type="dxa"/>
            <w:tcBorders>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9"/>
              </w:rPr>
            </w:pPr>
          </w:p>
        </w:tc>
        <w:tc>
          <w:tcPr>
            <w:tcW w:w="2060" w:type="dxa"/>
            <w:tcBorders>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9"/>
              </w:rPr>
            </w:pPr>
          </w:p>
        </w:tc>
        <w:tc>
          <w:tcPr>
            <w:tcW w:w="600" w:type="dxa"/>
            <w:tcBorders>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9"/>
              </w:rPr>
            </w:pPr>
          </w:p>
        </w:tc>
        <w:tc>
          <w:tcPr>
            <w:tcW w:w="520" w:type="dxa"/>
            <w:tcBorders>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9"/>
              </w:rPr>
            </w:pPr>
          </w:p>
        </w:tc>
        <w:tc>
          <w:tcPr>
            <w:tcW w:w="1820" w:type="dxa"/>
            <w:tcBorders>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9"/>
              </w:rPr>
            </w:pPr>
          </w:p>
        </w:tc>
        <w:tc>
          <w:tcPr>
            <w:tcW w:w="640" w:type="dxa"/>
            <w:tcBorders>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9"/>
              </w:rPr>
            </w:pPr>
          </w:p>
        </w:tc>
        <w:tc>
          <w:tcPr>
            <w:tcW w:w="480" w:type="dxa"/>
            <w:tcBorders>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9"/>
              </w:rPr>
            </w:pPr>
          </w:p>
        </w:tc>
        <w:tc>
          <w:tcPr>
            <w:tcW w:w="1980" w:type="dxa"/>
            <w:shd w:val="clear" w:color="auto" w:fill="auto"/>
            <w:vAlign w:val="bottom"/>
          </w:tcPr>
          <w:p w:rsidR="00EE4739" w:rsidRDefault="00EE4739">
            <w:pPr>
              <w:spacing w:line="106" w:lineRule="exact"/>
              <w:ind w:left="40"/>
              <w:rPr>
                <w:rFonts w:ascii="Arial" w:eastAsia="Arial" w:hAnsi="Arial"/>
                <w:b/>
                <w:sz w:val="12"/>
              </w:rPr>
            </w:pPr>
            <w:r>
              <w:rPr>
                <w:rFonts w:ascii="Arial" w:eastAsia="Arial" w:hAnsi="Arial"/>
                <w:b/>
                <w:sz w:val="12"/>
              </w:rPr>
              <w:t>Keys to grade interpretation in</w:t>
            </w:r>
          </w:p>
        </w:tc>
        <w:tc>
          <w:tcPr>
            <w:tcW w:w="640" w:type="dxa"/>
            <w:gridSpan w:val="2"/>
            <w:shd w:val="clear" w:color="auto" w:fill="auto"/>
            <w:vAlign w:val="bottom"/>
          </w:tcPr>
          <w:p w:rsidR="00EE4739" w:rsidRDefault="00EE4739">
            <w:pPr>
              <w:spacing w:line="106" w:lineRule="exact"/>
              <w:rPr>
                <w:rFonts w:ascii="Arial" w:eastAsia="Arial" w:hAnsi="Arial"/>
                <w:b/>
                <w:sz w:val="12"/>
              </w:rPr>
            </w:pPr>
            <w:r>
              <w:rPr>
                <w:rFonts w:ascii="Arial" w:eastAsia="Arial" w:hAnsi="Arial"/>
                <w:b/>
                <w:sz w:val="12"/>
              </w:rPr>
              <w:t>red:</w:t>
            </w:r>
          </w:p>
        </w:tc>
        <w:tc>
          <w:tcPr>
            <w:tcW w:w="520" w:type="dxa"/>
            <w:tcBorders>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9"/>
              </w:rPr>
            </w:pPr>
          </w:p>
        </w:tc>
      </w:tr>
      <w:tr w:rsidR="00000000">
        <w:trPr>
          <w:trHeight w:val="36"/>
        </w:trPr>
        <w:tc>
          <w:tcPr>
            <w:tcW w:w="1840" w:type="dxa"/>
            <w:tcBorders>
              <w:left w:val="single" w:sz="8" w:space="0" w:color="auto"/>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3"/>
              </w:rPr>
            </w:pPr>
          </w:p>
        </w:tc>
        <w:tc>
          <w:tcPr>
            <w:tcW w:w="5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3"/>
              </w:rPr>
            </w:pP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3"/>
              </w:rPr>
            </w:pPr>
          </w:p>
        </w:tc>
        <w:tc>
          <w:tcPr>
            <w:tcW w:w="21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3"/>
              </w:rPr>
            </w:pPr>
          </w:p>
        </w:tc>
        <w:tc>
          <w:tcPr>
            <w:tcW w:w="5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3"/>
              </w:rPr>
            </w:pP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3"/>
              </w:rPr>
            </w:pPr>
          </w:p>
        </w:tc>
        <w:tc>
          <w:tcPr>
            <w:tcW w:w="206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3"/>
              </w:rPr>
            </w:pPr>
          </w:p>
        </w:tc>
        <w:tc>
          <w:tcPr>
            <w:tcW w:w="6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3"/>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3"/>
              </w:rPr>
            </w:pPr>
          </w:p>
        </w:tc>
        <w:tc>
          <w:tcPr>
            <w:tcW w:w="18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3"/>
              </w:rPr>
            </w:pPr>
          </w:p>
        </w:tc>
        <w:tc>
          <w:tcPr>
            <w:tcW w:w="4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3"/>
              </w:rPr>
            </w:pPr>
          </w:p>
        </w:tc>
        <w:tc>
          <w:tcPr>
            <w:tcW w:w="1980" w:type="dxa"/>
            <w:vMerge w:val="restart"/>
            <w:tcBorders>
              <w:top w:val="single" w:sz="8" w:space="0" w:color="auto"/>
              <w:bottom w:val="single" w:sz="8" w:space="0" w:color="auto"/>
            </w:tcBorders>
            <w:shd w:val="clear" w:color="auto" w:fill="auto"/>
            <w:vAlign w:val="bottom"/>
          </w:tcPr>
          <w:p w:rsidR="00EE4739" w:rsidRDefault="00EE4739">
            <w:pPr>
              <w:spacing w:line="0" w:lineRule="atLeast"/>
              <w:ind w:left="60"/>
              <w:rPr>
                <w:rFonts w:ascii="Arial" w:eastAsia="Arial" w:hAnsi="Arial"/>
                <w:sz w:val="16"/>
              </w:rPr>
            </w:pPr>
            <w:r>
              <w:rPr>
                <w:rFonts w:ascii="Arial" w:eastAsia="Arial" w:hAnsi="Arial"/>
                <w:sz w:val="16"/>
              </w:rPr>
              <w:t>Excellent</w:t>
            </w:r>
          </w:p>
        </w:tc>
        <w:tc>
          <w:tcPr>
            <w:tcW w:w="200" w:type="dxa"/>
            <w:tcBorders>
              <w:top w:val="single" w:sz="8" w:space="0" w:color="auto"/>
            </w:tcBorders>
            <w:shd w:val="clear" w:color="auto" w:fill="auto"/>
            <w:vAlign w:val="bottom"/>
          </w:tcPr>
          <w:p w:rsidR="00EE4739" w:rsidRDefault="00EE4739">
            <w:pPr>
              <w:spacing w:line="0" w:lineRule="atLeast"/>
              <w:rPr>
                <w:rFonts w:ascii="Times New Roman" w:eastAsia="Times New Roman" w:hAnsi="Times New Roman"/>
                <w:sz w:val="3"/>
              </w:rPr>
            </w:pPr>
          </w:p>
        </w:tc>
        <w:tc>
          <w:tcPr>
            <w:tcW w:w="440" w:type="dxa"/>
            <w:vMerge w:val="restart"/>
            <w:shd w:val="clear" w:color="auto" w:fill="auto"/>
            <w:vAlign w:val="bottom"/>
          </w:tcPr>
          <w:p w:rsidR="00EE4739" w:rsidRDefault="00EE4739">
            <w:pPr>
              <w:spacing w:line="0" w:lineRule="atLeast"/>
              <w:ind w:right="140"/>
              <w:jc w:val="center"/>
              <w:rPr>
                <w:rFonts w:ascii="Arial" w:eastAsia="Arial" w:hAnsi="Arial"/>
                <w:w w:val="93"/>
                <w:sz w:val="16"/>
              </w:rPr>
            </w:pPr>
            <w:r>
              <w:rPr>
                <w:rFonts w:ascii="Arial" w:eastAsia="Arial" w:hAnsi="Arial"/>
                <w:w w:val="93"/>
                <w:sz w:val="16"/>
              </w:rPr>
              <w:t>A</w:t>
            </w:r>
          </w:p>
        </w:tc>
        <w:tc>
          <w:tcPr>
            <w:tcW w:w="520" w:type="dxa"/>
            <w:vMerge w:val="restart"/>
            <w:tcBorders>
              <w:right w:val="single" w:sz="8" w:space="0" w:color="auto"/>
            </w:tcBorders>
            <w:shd w:val="clear" w:color="auto" w:fill="auto"/>
            <w:vAlign w:val="bottom"/>
          </w:tcPr>
          <w:p w:rsidR="00EE4739" w:rsidRDefault="00EE4739">
            <w:pPr>
              <w:spacing w:line="0" w:lineRule="atLeast"/>
              <w:jc w:val="center"/>
              <w:rPr>
                <w:rFonts w:ascii="Arial" w:eastAsia="Arial" w:hAnsi="Arial"/>
                <w:color w:val="FF0000"/>
                <w:w w:val="89"/>
                <w:sz w:val="16"/>
              </w:rPr>
            </w:pPr>
            <w:r>
              <w:rPr>
                <w:rFonts w:ascii="Arial" w:eastAsia="Arial" w:hAnsi="Arial"/>
                <w:color w:val="FF0000"/>
                <w:w w:val="89"/>
                <w:sz w:val="16"/>
              </w:rPr>
              <w:t>5</w:t>
            </w:r>
          </w:p>
        </w:tc>
      </w:tr>
      <w:tr w:rsidR="00000000">
        <w:trPr>
          <w:trHeight w:val="172"/>
        </w:trPr>
        <w:tc>
          <w:tcPr>
            <w:tcW w:w="1840" w:type="dxa"/>
            <w:tcBorders>
              <w:left w:val="single" w:sz="8" w:space="0" w:color="auto"/>
              <w:bottom w:val="single" w:sz="8" w:space="0" w:color="auto"/>
            </w:tcBorders>
            <w:shd w:val="clear" w:color="auto" w:fill="auto"/>
            <w:vAlign w:val="bottom"/>
          </w:tcPr>
          <w:p w:rsidR="00EE4739" w:rsidRDefault="00EE4739">
            <w:pPr>
              <w:spacing w:line="157" w:lineRule="exact"/>
              <w:ind w:left="60"/>
              <w:rPr>
                <w:rFonts w:ascii="Arial" w:eastAsia="Arial" w:hAnsi="Arial"/>
                <w:b/>
                <w:sz w:val="16"/>
              </w:rPr>
            </w:pPr>
            <w:r>
              <w:rPr>
                <w:rFonts w:ascii="Arial" w:eastAsia="Arial" w:hAnsi="Arial"/>
                <w:b/>
                <w:sz w:val="16"/>
              </w:rPr>
              <w:t>1.5 Baseline Condition</w:t>
            </w:r>
          </w:p>
        </w:tc>
        <w:tc>
          <w:tcPr>
            <w:tcW w:w="5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140" w:type="dxa"/>
            <w:tcBorders>
              <w:bottom w:val="single" w:sz="8" w:space="0" w:color="auto"/>
            </w:tcBorders>
            <w:shd w:val="clear" w:color="auto" w:fill="auto"/>
            <w:vAlign w:val="bottom"/>
          </w:tcPr>
          <w:p w:rsidR="00EE4739" w:rsidRDefault="00EE4739">
            <w:pPr>
              <w:spacing w:line="157" w:lineRule="exact"/>
              <w:rPr>
                <w:rFonts w:ascii="Arial" w:eastAsia="Arial" w:hAnsi="Arial"/>
                <w:b/>
                <w:sz w:val="16"/>
              </w:rPr>
            </w:pPr>
            <w:r>
              <w:rPr>
                <w:rFonts w:ascii="Arial" w:eastAsia="Arial" w:hAnsi="Arial"/>
                <w:b/>
                <w:sz w:val="16"/>
              </w:rPr>
              <w:t>2.5 Impact Significance</w:t>
            </w:r>
          </w:p>
        </w:tc>
        <w:tc>
          <w:tcPr>
            <w:tcW w:w="5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6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6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8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6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980" w:type="dxa"/>
            <w:vMerge/>
            <w:shd w:val="clear" w:color="auto" w:fill="auto"/>
            <w:vAlign w:val="bottom"/>
          </w:tcPr>
          <w:p w:rsidR="00EE4739" w:rsidRDefault="00EE4739">
            <w:pPr>
              <w:spacing w:line="0" w:lineRule="atLeast"/>
              <w:rPr>
                <w:rFonts w:ascii="Times New Roman" w:eastAsia="Times New Roman" w:hAnsi="Times New Roman"/>
                <w:sz w:val="14"/>
              </w:rPr>
            </w:pPr>
          </w:p>
        </w:tc>
        <w:tc>
          <w:tcPr>
            <w:tcW w:w="200" w:type="dxa"/>
            <w:shd w:val="clear" w:color="auto" w:fill="auto"/>
            <w:vAlign w:val="bottom"/>
          </w:tcPr>
          <w:p w:rsidR="00EE4739" w:rsidRDefault="00EE4739">
            <w:pPr>
              <w:spacing w:line="0" w:lineRule="atLeast"/>
              <w:rPr>
                <w:rFonts w:ascii="Times New Roman" w:eastAsia="Times New Roman" w:hAnsi="Times New Roman"/>
                <w:sz w:val="14"/>
              </w:rPr>
            </w:pPr>
          </w:p>
        </w:tc>
        <w:tc>
          <w:tcPr>
            <w:tcW w:w="440" w:type="dxa"/>
            <w:vMerge/>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vMerge/>
            <w:tcBorders>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r>
      <w:tr w:rsidR="00000000">
        <w:trPr>
          <w:trHeight w:val="172"/>
        </w:trPr>
        <w:tc>
          <w:tcPr>
            <w:tcW w:w="1840" w:type="dxa"/>
            <w:tcBorders>
              <w:left w:val="single" w:sz="8" w:space="0" w:color="auto"/>
              <w:bottom w:val="single" w:sz="8" w:space="0" w:color="auto"/>
              <w:right w:val="single" w:sz="8" w:space="0" w:color="auto"/>
            </w:tcBorders>
            <w:shd w:val="clear" w:color="auto" w:fill="auto"/>
            <w:vAlign w:val="bottom"/>
          </w:tcPr>
          <w:p w:rsidR="00EE4739" w:rsidRDefault="00EE4739">
            <w:pPr>
              <w:spacing w:line="157" w:lineRule="exact"/>
              <w:ind w:left="800"/>
              <w:rPr>
                <w:rFonts w:ascii="Arial" w:eastAsia="Arial" w:hAnsi="Arial"/>
                <w:i/>
                <w:sz w:val="16"/>
              </w:rPr>
            </w:pPr>
            <w:r>
              <w:rPr>
                <w:rFonts w:ascii="Arial" w:eastAsia="Arial" w:hAnsi="Arial"/>
                <w:i/>
                <w:sz w:val="16"/>
              </w:rPr>
              <w:t>1.5</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140" w:type="dxa"/>
            <w:tcBorders>
              <w:bottom w:val="single" w:sz="8" w:space="0" w:color="auto"/>
              <w:right w:val="single" w:sz="8" w:space="0" w:color="auto"/>
            </w:tcBorders>
            <w:shd w:val="clear" w:color="auto" w:fill="auto"/>
            <w:vAlign w:val="bottom"/>
          </w:tcPr>
          <w:p w:rsidR="00EE4739" w:rsidRDefault="00EE4739">
            <w:pPr>
              <w:spacing w:line="157" w:lineRule="exact"/>
              <w:ind w:right="6"/>
              <w:jc w:val="center"/>
              <w:rPr>
                <w:rFonts w:ascii="Arial" w:eastAsia="Arial" w:hAnsi="Arial"/>
                <w:i/>
                <w:w w:val="98"/>
                <w:sz w:val="16"/>
              </w:rPr>
            </w:pPr>
            <w:r>
              <w:rPr>
                <w:rFonts w:ascii="Arial" w:eastAsia="Arial" w:hAnsi="Arial"/>
                <w:i/>
                <w:w w:val="98"/>
                <w:sz w:val="16"/>
              </w:rPr>
              <w:t>2.5</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6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6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8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6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980" w:type="dxa"/>
            <w:shd w:val="clear" w:color="auto" w:fill="auto"/>
            <w:vAlign w:val="bottom"/>
          </w:tcPr>
          <w:p w:rsidR="00EE4739" w:rsidRDefault="00EE4739">
            <w:pPr>
              <w:spacing w:line="140" w:lineRule="exact"/>
              <w:ind w:left="60"/>
              <w:rPr>
                <w:rFonts w:ascii="Arial" w:eastAsia="Arial" w:hAnsi="Arial"/>
                <w:sz w:val="16"/>
              </w:rPr>
            </w:pPr>
            <w:r>
              <w:rPr>
                <w:rFonts w:ascii="Arial" w:eastAsia="Arial" w:hAnsi="Arial"/>
                <w:sz w:val="16"/>
              </w:rPr>
              <w:t>Very Good</w:t>
            </w:r>
          </w:p>
        </w:tc>
        <w:tc>
          <w:tcPr>
            <w:tcW w:w="200" w:type="dxa"/>
            <w:shd w:val="clear" w:color="auto" w:fill="auto"/>
            <w:vAlign w:val="bottom"/>
          </w:tcPr>
          <w:p w:rsidR="00EE4739" w:rsidRDefault="00EE4739">
            <w:pPr>
              <w:spacing w:line="0" w:lineRule="atLeast"/>
              <w:rPr>
                <w:rFonts w:ascii="Times New Roman" w:eastAsia="Times New Roman" w:hAnsi="Times New Roman"/>
                <w:sz w:val="14"/>
              </w:rPr>
            </w:pPr>
          </w:p>
        </w:tc>
        <w:tc>
          <w:tcPr>
            <w:tcW w:w="440" w:type="dxa"/>
            <w:shd w:val="clear" w:color="auto" w:fill="auto"/>
            <w:vAlign w:val="bottom"/>
          </w:tcPr>
          <w:p w:rsidR="00EE4739" w:rsidRDefault="00EE4739">
            <w:pPr>
              <w:spacing w:line="140" w:lineRule="exact"/>
              <w:ind w:right="140"/>
              <w:jc w:val="center"/>
              <w:rPr>
                <w:rFonts w:ascii="Arial" w:eastAsia="Arial" w:hAnsi="Arial"/>
                <w:w w:val="93"/>
                <w:sz w:val="16"/>
              </w:rPr>
            </w:pPr>
            <w:r>
              <w:rPr>
                <w:rFonts w:ascii="Arial" w:eastAsia="Arial" w:hAnsi="Arial"/>
                <w:w w:val="93"/>
                <w:sz w:val="16"/>
              </w:rPr>
              <w:t>B</w:t>
            </w:r>
          </w:p>
        </w:tc>
        <w:tc>
          <w:tcPr>
            <w:tcW w:w="520" w:type="dxa"/>
            <w:tcBorders>
              <w:right w:val="single" w:sz="8" w:space="0" w:color="auto"/>
            </w:tcBorders>
            <w:shd w:val="clear" w:color="auto" w:fill="auto"/>
            <w:vAlign w:val="bottom"/>
          </w:tcPr>
          <w:p w:rsidR="00EE4739" w:rsidRDefault="00EE4739">
            <w:pPr>
              <w:spacing w:line="140" w:lineRule="exact"/>
              <w:jc w:val="center"/>
              <w:rPr>
                <w:rFonts w:ascii="Arial" w:eastAsia="Arial" w:hAnsi="Arial"/>
                <w:color w:val="FF0000"/>
                <w:w w:val="89"/>
                <w:sz w:val="16"/>
              </w:rPr>
            </w:pPr>
            <w:r>
              <w:rPr>
                <w:rFonts w:ascii="Arial" w:eastAsia="Arial" w:hAnsi="Arial"/>
                <w:color w:val="FF0000"/>
                <w:w w:val="89"/>
                <w:sz w:val="16"/>
              </w:rPr>
              <w:t>4</w:t>
            </w:r>
          </w:p>
        </w:tc>
      </w:tr>
      <w:tr w:rsidR="00000000">
        <w:trPr>
          <w:trHeight w:val="172"/>
        </w:trPr>
        <w:tc>
          <w:tcPr>
            <w:tcW w:w="1840" w:type="dxa"/>
            <w:tcBorders>
              <w:left w:val="single" w:sz="8" w:space="0" w:color="auto"/>
              <w:bottom w:val="single" w:sz="8" w:space="0" w:color="auto"/>
              <w:right w:val="single" w:sz="8" w:space="0" w:color="auto"/>
            </w:tcBorders>
            <w:shd w:val="clear" w:color="auto" w:fill="auto"/>
            <w:vAlign w:val="bottom"/>
          </w:tcPr>
          <w:p w:rsidR="00EE4739" w:rsidRDefault="00EE4739">
            <w:pPr>
              <w:spacing w:line="153" w:lineRule="exact"/>
              <w:ind w:left="60"/>
              <w:rPr>
                <w:rFonts w:ascii="Arial" w:eastAsia="Arial" w:hAnsi="Arial"/>
                <w:sz w:val="14"/>
              </w:rPr>
            </w:pPr>
            <w:r>
              <w:rPr>
                <w:rFonts w:ascii="Arial" w:eastAsia="Arial" w:hAnsi="Arial"/>
                <w:sz w:val="14"/>
              </w:rPr>
              <w:t>1.5.1 Component</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140" w:type="dxa"/>
            <w:tcBorders>
              <w:bottom w:val="single" w:sz="8" w:space="0" w:color="auto"/>
              <w:right w:val="single" w:sz="8" w:space="0" w:color="auto"/>
            </w:tcBorders>
            <w:shd w:val="clear" w:color="auto" w:fill="auto"/>
            <w:vAlign w:val="bottom"/>
          </w:tcPr>
          <w:p w:rsidR="00EE4739" w:rsidRDefault="00EE4739">
            <w:pPr>
              <w:spacing w:line="153" w:lineRule="exact"/>
              <w:rPr>
                <w:rFonts w:ascii="Arial" w:eastAsia="Arial" w:hAnsi="Arial"/>
                <w:sz w:val="14"/>
              </w:rPr>
            </w:pPr>
            <w:r>
              <w:rPr>
                <w:rFonts w:ascii="Arial" w:eastAsia="Arial" w:hAnsi="Arial"/>
                <w:sz w:val="14"/>
              </w:rPr>
              <w:t>2.5.1 Significance</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6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6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8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6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980" w:type="dxa"/>
            <w:shd w:val="clear" w:color="auto" w:fill="auto"/>
            <w:vAlign w:val="bottom"/>
          </w:tcPr>
          <w:p w:rsidR="00EE4739" w:rsidRDefault="00EE4739">
            <w:pPr>
              <w:spacing w:line="140" w:lineRule="exact"/>
              <w:ind w:left="60"/>
              <w:rPr>
                <w:rFonts w:ascii="Arial" w:eastAsia="Arial" w:hAnsi="Arial"/>
                <w:sz w:val="16"/>
              </w:rPr>
            </w:pPr>
            <w:r>
              <w:rPr>
                <w:rFonts w:ascii="Arial" w:eastAsia="Arial" w:hAnsi="Arial"/>
                <w:sz w:val="16"/>
              </w:rPr>
              <w:t>Good</w:t>
            </w:r>
          </w:p>
        </w:tc>
        <w:tc>
          <w:tcPr>
            <w:tcW w:w="200" w:type="dxa"/>
            <w:shd w:val="clear" w:color="auto" w:fill="auto"/>
            <w:vAlign w:val="bottom"/>
          </w:tcPr>
          <w:p w:rsidR="00EE4739" w:rsidRDefault="00EE4739">
            <w:pPr>
              <w:spacing w:line="0" w:lineRule="atLeast"/>
              <w:rPr>
                <w:rFonts w:ascii="Times New Roman" w:eastAsia="Times New Roman" w:hAnsi="Times New Roman"/>
                <w:sz w:val="14"/>
              </w:rPr>
            </w:pPr>
          </w:p>
        </w:tc>
        <w:tc>
          <w:tcPr>
            <w:tcW w:w="440" w:type="dxa"/>
            <w:shd w:val="clear" w:color="auto" w:fill="auto"/>
            <w:vAlign w:val="bottom"/>
          </w:tcPr>
          <w:p w:rsidR="00EE4739" w:rsidRDefault="00EE4739">
            <w:pPr>
              <w:spacing w:line="140" w:lineRule="exact"/>
              <w:ind w:right="120"/>
              <w:jc w:val="center"/>
              <w:rPr>
                <w:rFonts w:ascii="Arial" w:eastAsia="Arial" w:hAnsi="Arial"/>
                <w:sz w:val="16"/>
              </w:rPr>
            </w:pPr>
            <w:r>
              <w:rPr>
                <w:rFonts w:ascii="Arial" w:eastAsia="Arial" w:hAnsi="Arial"/>
                <w:sz w:val="16"/>
              </w:rPr>
              <w:t>C</w:t>
            </w:r>
          </w:p>
        </w:tc>
        <w:tc>
          <w:tcPr>
            <w:tcW w:w="520" w:type="dxa"/>
            <w:tcBorders>
              <w:right w:val="single" w:sz="8" w:space="0" w:color="auto"/>
            </w:tcBorders>
            <w:shd w:val="clear" w:color="auto" w:fill="auto"/>
            <w:vAlign w:val="bottom"/>
          </w:tcPr>
          <w:p w:rsidR="00EE4739" w:rsidRDefault="00EE4739">
            <w:pPr>
              <w:spacing w:line="140" w:lineRule="exact"/>
              <w:jc w:val="center"/>
              <w:rPr>
                <w:rFonts w:ascii="Arial" w:eastAsia="Arial" w:hAnsi="Arial"/>
                <w:color w:val="FF0000"/>
                <w:w w:val="89"/>
                <w:sz w:val="16"/>
              </w:rPr>
            </w:pPr>
            <w:r>
              <w:rPr>
                <w:rFonts w:ascii="Arial" w:eastAsia="Arial" w:hAnsi="Arial"/>
                <w:color w:val="FF0000"/>
                <w:w w:val="89"/>
                <w:sz w:val="16"/>
              </w:rPr>
              <w:t>3</w:t>
            </w:r>
          </w:p>
        </w:tc>
      </w:tr>
      <w:tr w:rsidR="00000000">
        <w:trPr>
          <w:trHeight w:val="172"/>
        </w:trPr>
        <w:tc>
          <w:tcPr>
            <w:tcW w:w="1840" w:type="dxa"/>
            <w:tcBorders>
              <w:left w:val="single" w:sz="8" w:space="0" w:color="auto"/>
              <w:bottom w:val="single" w:sz="8" w:space="0" w:color="auto"/>
              <w:right w:val="single" w:sz="8" w:space="0" w:color="auto"/>
            </w:tcBorders>
            <w:shd w:val="clear" w:color="auto" w:fill="auto"/>
            <w:vAlign w:val="bottom"/>
          </w:tcPr>
          <w:p w:rsidR="00EE4739" w:rsidRDefault="00EE4739">
            <w:pPr>
              <w:spacing w:line="153" w:lineRule="exact"/>
              <w:ind w:left="60"/>
              <w:rPr>
                <w:rFonts w:ascii="Arial" w:eastAsia="Arial" w:hAnsi="Arial"/>
                <w:sz w:val="14"/>
              </w:rPr>
            </w:pPr>
            <w:r>
              <w:rPr>
                <w:rFonts w:ascii="Arial" w:eastAsia="Arial" w:hAnsi="Arial"/>
                <w:sz w:val="14"/>
              </w:rPr>
              <w:t>1.5.2 Data source</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140" w:type="dxa"/>
            <w:tcBorders>
              <w:bottom w:val="single" w:sz="8" w:space="0" w:color="auto"/>
              <w:right w:val="single" w:sz="8" w:space="0" w:color="auto"/>
            </w:tcBorders>
            <w:shd w:val="clear" w:color="auto" w:fill="auto"/>
            <w:vAlign w:val="bottom"/>
          </w:tcPr>
          <w:p w:rsidR="00EE4739" w:rsidRDefault="00EE4739">
            <w:pPr>
              <w:spacing w:line="153" w:lineRule="exact"/>
              <w:rPr>
                <w:rFonts w:ascii="Arial" w:eastAsia="Arial" w:hAnsi="Arial"/>
                <w:sz w:val="14"/>
              </w:rPr>
            </w:pPr>
            <w:r>
              <w:rPr>
                <w:rFonts w:ascii="Arial" w:eastAsia="Arial" w:hAnsi="Arial"/>
                <w:sz w:val="14"/>
              </w:rPr>
              <w:t>2.5.2 Quality standard</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6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6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8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6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980" w:type="dxa"/>
            <w:shd w:val="clear" w:color="auto" w:fill="auto"/>
            <w:vAlign w:val="bottom"/>
          </w:tcPr>
          <w:p w:rsidR="00EE4739" w:rsidRDefault="00EE4739">
            <w:pPr>
              <w:spacing w:line="140" w:lineRule="exact"/>
              <w:ind w:left="60"/>
              <w:rPr>
                <w:rFonts w:ascii="Arial" w:eastAsia="Arial" w:hAnsi="Arial"/>
                <w:sz w:val="16"/>
              </w:rPr>
            </w:pPr>
            <w:r>
              <w:rPr>
                <w:rFonts w:ascii="Arial" w:eastAsia="Arial" w:hAnsi="Arial"/>
                <w:sz w:val="16"/>
              </w:rPr>
              <w:t>Fair</w:t>
            </w:r>
          </w:p>
        </w:tc>
        <w:tc>
          <w:tcPr>
            <w:tcW w:w="200" w:type="dxa"/>
            <w:shd w:val="clear" w:color="auto" w:fill="auto"/>
            <w:vAlign w:val="bottom"/>
          </w:tcPr>
          <w:p w:rsidR="00EE4739" w:rsidRDefault="00EE4739">
            <w:pPr>
              <w:spacing w:line="0" w:lineRule="atLeast"/>
              <w:rPr>
                <w:rFonts w:ascii="Times New Roman" w:eastAsia="Times New Roman" w:hAnsi="Times New Roman"/>
                <w:sz w:val="14"/>
              </w:rPr>
            </w:pPr>
          </w:p>
        </w:tc>
        <w:tc>
          <w:tcPr>
            <w:tcW w:w="440" w:type="dxa"/>
            <w:shd w:val="clear" w:color="auto" w:fill="auto"/>
            <w:vAlign w:val="bottom"/>
          </w:tcPr>
          <w:p w:rsidR="00EE4739" w:rsidRDefault="00EE4739">
            <w:pPr>
              <w:spacing w:line="140" w:lineRule="exact"/>
              <w:ind w:right="120"/>
              <w:jc w:val="center"/>
              <w:rPr>
                <w:rFonts w:ascii="Arial" w:eastAsia="Arial" w:hAnsi="Arial"/>
                <w:sz w:val="16"/>
              </w:rPr>
            </w:pPr>
            <w:r>
              <w:rPr>
                <w:rFonts w:ascii="Arial" w:eastAsia="Arial" w:hAnsi="Arial"/>
                <w:sz w:val="16"/>
              </w:rPr>
              <w:t>D</w:t>
            </w:r>
          </w:p>
        </w:tc>
        <w:tc>
          <w:tcPr>
            <w:tcW w:w="520" w:type="dxa"/>
            <w:tcBorders>
              <w:right w:val="single" w:sz="8" w:space="0" w:color="auto"/>
            </w:tcBorders>
            <w:shd w:val="clear" w:color="auto" w:fill="auto"/>
            <w:vAlign w:val="bottom"/>
          </w:tcPr>
          <w:p w:rsidR="00EE4739" w:rsidRDefault="00EE4739">
            <w:pPr>
              <w:spacing w:line="140" w:lineRule="exact"/>
              <w:jc w:val="center"/>
              <w:rPr>
                <w:rFonts w:ascii="Arial" w:eastAsia="Arial" w:hAnsi="Arial"/>
                <w:color w:val="FF0000"/>
                <w:w w:val="89"/>
                <w:sz w:val="16"/>
              </w:rPr>
            </w:pPr>
            <w:r>
              <w:rPr>
                <w:rFonts w:ascii="Arial" w:eastAsia="Arial" w:hAnsi="Arial"/>
                <w:color w:val="FF0000"/>
                <w:w w:val="89"/>
                <w:sz w:val="16"/>
              </w:rPr>
              <w:t>2</w:t>
            </w:r>
          </w:p>
        </w:tc>
      </w:tr>
      <w:tr w:rsidR="00000000">
        <w:trPr>
          <w:trHeight w:val="172"/>
        </w:trPr>
        <w:tc>
          <w:tcPr>
            <w:tcW w:w="1840" w:type="dxa"/>
            <w:tcBorders>
              <w:left w:val="single" w:sz="8" w:space="0" w:color="auto"/>
              <w:bottom w:val="single" w:sz="8" w:space="0" w:color="auto"/>
              <w:right w:val="single" w:sz="8" w:space="0" w:color="auto"/>
            </w:tcBorders>
            <w:shd w:val="clear" w:color="auto" w:fill="auto"/>
            <w:vAlign w:val="bottom"/>
          </w:tcPr>
          <w:p w:rsidR="00EE4739" w:rsidRDefault="00EE4739">
            <w:pPr>
              <w:spacing w:line="153" w:lineRule="exact"/>
              <w:ind w:left="60"/>
              <w:rPr>
                <w:rFonts w:ascii="Arial" w:eastAsia="Arial" w:hAnsi="Arial"/>
                <w:sz w:val="14"/>
              </w:rPr>
            </w:pPr>
            <w:r>
              <w:rPr>
                <w:rFonts w:ascii="Arial" w:eastAsia="Arial" w:hAnsi="Arial"/>
                <w:sz w:val="14"/>
              </w:rPr>
              <w:t>1.5.3 Other baseline data</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140" w:type="dxa"/>
            <w:tcBorders>
              <w:bottom w:val="single" w:sz="8" w:space="0" w:color="auto"/>
              <w:right w:val="single" w:sz="8" w:space="0" w:color="auto"/>
            </w:tcBorders>
            <w:shd w:val="clear" w:color="auto" w:fill="auto"/>
            <w:vAlign w:val="bottom"/>
          </w:tcPr>
          <w:p w:rsidR="00EE4739" w:rsidRDefault="00EE4739">
            <w:pPr>
              <w:spacing w:line="153" w:lineRule="exact"/>
              <w:rPr>
                <w:rFonts w:ascii="Arial" w:eastAsia="Arial" w:hAnsi="Arial"/>
                <w:sz w:val="14"/>
              </w:rPr>
            </w:pPr>
            <w:r>
              <w:rPr>
                <w:rFonts w:ascii="Arial" w:eastAsia="Arial" w:hAnsi="Arial"/>
                <w:sz w:val="14"/>
              </w:rPr>
              <w:t>2.5.3 Justification</w:t>
            </w:r>
          </w:p>
        </w:tc>
        <w:tc>
          <w:tcPr>
            <w:tcW w:w="580" w:type="dxa"/>
            <w:tcBorders>
              <w:bottom w:val="single" w:sz="8" w:space="0" w:color="auto"/>
              <w:right w:val="single" w:sz="8" w:space="0" w:color="auto"/>
            </w:tcBorders>
            <w:shd w:val="clear" w:color="auto" w:fill="auto"/>
            <w:vAlign w:val="bottom"/>
          </w:tcPr>
          <w:p w:rsidR="00EE4739" w:rsidRDefault="00EE4739">
            <w:pPr>
              <w:spacing w:line="157"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206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6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8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6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4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4"/>
              </w:rPr>
            </w:pPr>
          </w:p>
        </w:tc>
        <w:tc>
          <w:tcPr>
            <w:tcW w:w="1980" w:type="dxa"/>
            <w:shd w:val="clear" w:color="auto" w:fill="auto"/>
            <w:vAlign w:val="bottom"/>
          </w:tcPr>
          <w:p w:rsidR="00EE4739" w:rsidRDefault="00EE4739">
            <w:pPr>
              <w:spacing w:line="140" w:lineRule="exact"/>
              <w:ind w:left="60"/>
              <w:rPr>
                <w:rFonts w:ascii="Arial" w:eastAsia="Arial" w:hAnsi="Arial"/>
                <w:sz w:val="16"/>
              </w:rPr>
            </w:pPr>
            <w:r>
              <w:rPr>
                <w:rFonts w:ascii="Arial" w:eastAsia="Arial" w:hAnsi="Arial"/>
                <w:sz w:val="16"/>
              </w:rPr>
              <w:t>Poor</w:t>
            </w:r>
          </w:p>
        </w:tc>
        <w:tc>
          <w:tcPr>
            <w:tcW w:w="200" w:type="dxa"/>
            <w:shd w:val="clear" w:color="auto" w:fill="auto"/>
            <w:vAlign w:val="bottom"/>
          </w:tcPr>
          <w:p w:rsidR="00EE4739" w:rsidRDefault="00EE4739">
            <w:pPr>
              <w:spacing w:line="0" w:lineRule="atLeast"/>
              <w:rPr>
                <w:rFonts w:ascii="Times New Roman" w:eastAsia="Times New Roman" w:hAnsi="Times New Roman"/>
                <w:sz w:val="14"/>
              </w:rPr>
            </w:pPr>
          </w:p>
        </w:tc>
        <w:tc>
          <w:tcPr>
            <w:tcW w:w="440" w:type="dxa"/>
            <w:shd w:val="clear" w:color="auto" w:fill="auto"/>
            <w:vAlign w:val="bottom"/>
          </w:tcPr>
          <w:p w:rsidR="00EE4739" w:rsidRDefault="00EE4739">
            <w:pPr>
              <w:spacing w:line="140" w:lineRule="exact"/>
              <w:ind w:right="140"/>
              <w:jc w:val="center"/>
              <w:rPr>
                <w:rFonts w:ascii="Arial" w:eastAsia="Arial" w:hAnsi="Arial"/>
                <w:w w:val="93"/>
                <w:sz w:val="16"/>
              </w:rPr>
            </w:pPr>
            <w:r>
              <w:rPr>
                <w:rFonts w:ascii="Arial" w:eastAsia="Arial" w:hAnsi="Arial"/>
                <w:w w:val="93"/>
                <w:sz w:val="16"/>
              </w:rPr>
              <w:t>E</w:t>
            </w:r>
          </w:p>
        </w:tc>
        <w:tc>
          <w:tcPr>
            <w:tcW w:w="520" w:type="dxa"/>
            <w:tcBorders>
              <w:right w:val="single" w:sz="8" w:space="0" w:color="auto"/>
            </w:tcBorders>
            <w:shd w:val="clear" w:color="auto" w:fill="auto"/>
            <w:vAlign w:val="bottom"/>
          </w:tcPr>
          <w:p w:rsidR="00EE4739" w:rsidRDefault="00EE4739">
            <w:pPr>
              <w:spacing w:line="140" w:lineRule="exact"/>
              <w:jc w:val="center"/>
              <w:rPr>
                <w:rFonts w:ascii="Arial" w:eastAsia="Arial" w:hAnsi="Arial"/>
                <w:color w:val="FF0000"/>
                <w:w w:val="89"/>
                <w:sz w:val="16"/>
              </w:rPr>
            </w:pPr>
            <w:r>
              <w:rPr>
                <w:rFonts w:ascii="Arial" w:eastAsia="Arial" w:hAnsi="Arial"/>
                <w:color w:val="FF0000"/>
                <w:w w:val="89"/>
                <w:sz w:val="16"/>
              </w:rPr>
              <w:t>1</w:t>
            </w:r>
          </w:p>
        </w:tc>
      </w:tr>
      <w:tr w:rsidR="00000000">
        <w:trPr>
          <w:trHeight w:val="182"/>
        </w:trPr>
        <w:tc>
          <w:tcPr>
            <w:tcW w:w="1840" w:type="dxa"/>
            <w:tcBorders>
              <w:left w:val="single" w:sz="8" w:space="0" w:color="auto"/>
              <w:bottom w:val="single" w:sz="8" w:space="0" w:color="auto"/>
              <w:right w:val="single" w:sz="8" w:space="0" w:color="auto"/>
            </w:tcBorders>
            <w:shd w:val="clear" w:color="auto" w:fill="auto"/>
            <w:vAlign w:val="bottom"/>
          </w:tcPr>
          <w:p w:rsidR="00EE4739" w:rsidRDefault="00EE4739">
            <w:pPr>
              <w:spacing w:line="149" w:lineRule="exact"/>
              <w:ind w:left="60"/>
              <w:rPr>
                <w:rFonts w:ascii="Arial" w:eastAsia="Arial" w:hAnsi="Arial"/>
                <w:sz w:val="14"/>
              </w:rPr>
            </w:pPr>
            <w:r>
              <w:rPr>
                <w:rFonts w:ascii="Arial" w:eastAsia="Arial" w:hAnsi="Arial"/>
                <w:sz w:val="14"/>
              </w:rPr>
              <w:t>1.5.4 Unique areas</w:t>
            </w:r>
          </w:p>
        </w:tc>
        <w:tc>
          <w:tcPr>
            <w:tcW w:w="580" w:type="dxa"/>
            <w:tcBorders>
              <w:bottom w:val="single" w:sz="8" w:space="0" w:color="auto"/>
              <w:right w:val="single" w:sz="8" w:space="0" w:color="auto"/>
            </w:tcBorders>
            <w:shd w:val="clear" w:color="auto" w:fill="auto"/>
            <w:vAlign w:val="bottom"/>
          </w:tcPr>
          <w:p w:rsidR="00EE4739" w:rsidRDefault="00EE4739">
            <w:pPr>
              <w:spacing w:line="149" w:lineRule="exact"/>
              <w:ind w:left="240"/>
              <w:rPr>
                <w:rFonts w:ascii="Arial" w:eastAsia="Arial" w:hAnsi="Arial"/>
                <w:sz w:val="16"/>
              </w:rPr>
            </w:pPr>
            <w:r>
              <w:rPr>
                <w:rFonts w:ascii="Arial" w:eastAsia="Arial" w:hAnsi="Arial"/>
                <w:sz w:val="16"/>
              </w:rPr>
              <w:t>F</w:t>
            </w: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5"/>
              </w:rPr>
            </w:pPr>
          </w:p>
        </w:tc>
        <w:tc>
          <w:tcPr>
            <w:tcW w:w="21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5"/>
              </w:rPr>
            </w:pPr>
          </w:p>
        </w:tc>
        <w:tc>
          <w:tcPr>
            <w:tcW w:w="5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5"/>
              </w:rPr>
            </w:pPr>
          </w:p>
        </w:tc>
        <w:tc>
          <w:tcPr>
            <w:tcW w:w="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5"/>
              </w:rPr>
            </w:pPr>
          </w:p>
        </w:tc>
        <w:tc>
          <w:tcPr>
            <w:tcW w:w="206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5"/>
              </w:rPr>
            </w:pPr>
          </w:p>
        </w:tc>
        <w:tc>
          <w:tcPr>
            <w:tcW w:w="6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5"/>
              </w:rPr>
            </w:pPr>
          </w:p>
        </w:tc>
        <w:tc>
          <w:tcPr>
            <w:tcW w:w="5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5"/>
              </w:rPr>
            </w:pPr>
          </w:p>
        </w:tc>
        <w:tc>
          <w:tcPr>
            <w:tcW w:w="18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5"/>
              </w:rPr>
            </w:pPr>
          </w:p>
        </w:tc>
        <w:tc>
          <w:tcPr>
            <w:tcW w:w="6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5"/>
              </w:rPr>
            </w:pPr>
          </w:p>
        </w:tc>
        <w:tc>
          <w:tcPr>
            <w:tcW w:w="4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5"/>
              </w:rPr>
            </w:pPr>
          </w:p>
        </w:tc>
        <w:tc>
          <w:tcPr>
            <w:tcW w:w="1980" w:type="dxa"/>
            <w:tcBorders>
              <w:bottom w:val="single" w:sz="8" w:space="0" w:color="auto"/>
            </w:tcBorders>
            <w:shd w:val="clear" w:color="auto" w:fill="auto"/>
            <w:vAlign w:val="bottom"/>
          </w:tcPr>
          <w:p w:rsidR="00EE4739" w:rsidRDefault="00EE4739">
            <w:pPr>
              <w:spacing w:line="140" w:lineRule="exact"/>
              <w:ind w:left="60"/>
              <w:rPr>
                <w:rFonts w:ascii="Arial" w:eastAsia="Arial" w:hAnsi="Arial"/>
                <w:sz w:val="16"/>
              </w:rPr>
            </w:pPr>
            <w:r>
              <w:rPr>
                <w:rFonts w:ascii="Arial" w:eastAsia="Arial" w:hAnsi="Arial"/>
                <w:sz w:val="16"/>
              </w:rPr>
              <w:t>Very poor</w:t>
            </w:r>
          </w:p>
        </w:tc>
        <w:tc>
          <w:tcPr>
            <w:tcW w:w="2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5"/>
              </w:rPr>
            </w:pPr>
          </w:p>
        </w:tc>
        <w:tc>
          <w:tcPr>
            <w:tcW w:w="440" w:type="dxa"/>
            <w:tcBorders>
              <w:bottom w:val="single" w:sz="8" w:space="0" w:color="auto"/>
            </w:tcBorders>
            <w:shd w:val="clear" w:color="auto" w:fill="auto"/>
            <w:vAlign w:val="bottom"/>
          </w:tcPr>
          <w:p w:rsidR="00EE4739" w:rsidRDefault="00EE4739">
            <w:pPr>
              <w:spacing w:line="140" w:lineRule="exact"/>
              <w:ind w:right="140"/>
              <w:jc w:val="center"/>
              <w:rPr>
                <w:rFonts w:ascii="Arial" w:eastAsia="Arial" w:hAnsi="Arial"/>
                <w:sz w:val="16"/>
              </w:rPr>
            </w:pPr>
            <w:r>
              <w:rPr>
                <w:rFonts w:ascii="Arial" w:eastAsia="Arial" w:hAnsi="Arial"/>
                <w:sz w:val="16"/>
              </w:rPr>
              <w:t>F</w:t>
            </w:r>
          </w:p>
        </w:tc>
        <w:tc>
          <w:tcPr>
            <w:tcW w:w="520" w:type="dxa"/>
            <w:tcBorders>
              <w:bottom w:val="single" w:sz="8" w:space="0" w:color="auto"/>
              <w:right w:val="single" w:sz="8" w:space="0" w:color="auto"/>
            </w:tcBorders>
            <w:shd w:val="clear" w:color="auto" w:fill="auto"/>
            <w:vAlign w:val="bottom"/>
          </w:tcPr>
          <w:p w:rsidR="00EE4739" w:rsidRDefault="00EE4739">
            <w:pPr>
              <w:spacing w:line="140" w:lineRule="exact"/>
              <w:jc w:val="center"/>
              <w:rPr>
                <w:rFonts w:ascii="Arial" w:eastAsia="Arial" w:hAnsi="Arial"/>
                <w:color w:val="FF0000"/>
                <w:w w:val="89"/>
                <w:sz w:val="16"/>
              </w:rPr>
            </w:pPr>
            <w:r>
              <w:rPr>
                <w:rFonts w:ascii="Arial" w:eastAsia="Arial" w:hAnsi="Arial"/>
                <w:color w:val="FF0000"/>
                <w:w w:val="89"/>
                <w:sz w:val="16"/>
              </w:rPr>
              <w:t>0</w:t>
            </w:r>
          </w:p>
        </w:tc>
      </w:tr>
    </w:tbl>
    <w:p w:rsidR="00EE4739" w:rsidRDefault="00EE4739">
      <w:pPr>
        <w:spacing w:line="56" w:lineRule="exact"/>
        <w:rPr>
          <w:rFonts w:ascii="Times New Roman" w:eastAsia="Times New Roman" w:hAnsi="Times New Roman"/>
        </w:rPr>
      </w:pPr>
    </w:p>
    <w:p w:rsidR="00EE4739" w:rsidRDefault="00EE4739">
      <w:pPr>
        <w:spacing w:line="0" w:lineRule="atLeast"/>
        <w:ind w:left="280"/>
        <w:rPr>
          <w:rFonts w:ascii="Arial" w:eastAsia="Arial" w:hAnsi="Arial"/>
        </w:rPr>
      </w:pPr>
      <w:r>
        <w:rPr>
          <w:rFonts w:ascii="Arial" w:eastAsia="Arial" w:hAnsi="Arial"/>
        </w:rPr>
        <w:t xml:space="preserve">NB: For details of assessment ratings, see Table 6. For keys to codes 1. RA, </w:t>
      </w:r>
      <w:r>
        <w:rPr>
          <w:rFonts w:ascii="Arial" w:eastAsia="Arial" w:hAnsi="Arial"/>
          <w:i/>
        </w:rPr>
        <w:t>1.1 RC</w:t>
      </w:r>
      <w:r>
        <w:rPr>
          <w:rFonts w:ascii="Arial" w:eastAsia="Arial" w:hAnsi="Arial"/>
        </w:rPr>
        <w:t>, and 1.1.1 RSC, pls see Table 4. NA - Not Applicable</w:t>
      </w:r>
    </w:p>
    <w:p w:rsidR="00EE4739" w:rsidRDefault="00EE4739">
      <w:pPr>
        <w:spacing w:line="0" w:lineRule="atLeast"/>
        <w:ind w:left="280"/>
        <w:rPr>
          <w:rFonts w:ascii="Arial" w:eastAsia="Arial" w:hAnsi="Arial"/>
        </w:rPr>
        <w:sectPr w:rsidR="00000000">
          <w:pgSz w:w="17720" w:h="12525" w:orient="landscape"/>
          <w:pgMar w:top="269" w:right="1167" w:bottom="1440" w:left="1180" w:header="0" w:footer="0" w:gutter="0"/>
          <w:cols w:space="0" w:equalWidth="0">
            <w:col w:w="15380"/>
          </w:cols>
          <w:docGrid w:linePitch="360"/>
        </w:sectPr>
      </w:pPr>
    </w:p>
    <w:p w:rsidR="00EE4739" w:rsidRDefault="00EE4739">
      <w:pPr>
        <w:spacing w:line="0" w:lineRule="atLeast"/>
        <w:rPr>
          <w:rFonts w:ascii="Times New Roman" w:eastAsia="Times New Roman" w:hAnsi="Times New Roman"/>
        </w:rPr>
      </w:pPr>
      <w:bookmarkStart w:id="40" w:name="page41"/>
      <w:bookmarkEnd w:id="40"/>
    </w:p>
    <w:p w:rsidR="00EE4739" w:rsidRDefault="00EE4739">
      <w:pPr>
        <w:spacing w:line="0" w:lineRule="atLeast"/>
        <w:rPr>
          <w:rFonts w:ascii="Times New Roman" w:eastAsia="Times New Roman" w:hAnsi="Times New Roman"/>
        </w:rPr>
        <w:sectPr w:rsidR="00000000">
          <w:pgSz w:w="17720" w:h="12525" w:orient="landscape"/>
          <w:pgMar w:top="1440" w:right="1440" w:bottom="875" w:left="1440" w:header="0" w:footer="0" w:gutter="0"/>
          <w:cols w:space="0"/>
          <w:docGrid w:linePitch="360"/>
        </w:sectPr>
      </w:pPr>
    </w:p>
    <w:p w:rsidR="00EE4739" w:rsidRDefault="00EE4739">
      <w:pPr>
        <w:spacing w:line="0" w:lineRule="atLeast"/>
        <w:ind w:left="540"/>
        <w:rPr>
          <w:rFonts w:ascii="Arial" w:eastAsia="Arial" w:hAnsi="Arial"/>
          <w:b/>
          <w:sz w:val="22"/>
        </w:rPr>
      </w:pPr>
      <w:bookmarkStart w:id="41" w:name="page42"/>
      <w:bookmarkEnd w:id="41"/>
      <w:r>
        <w:rPr>
          <w:rFonts w:ascii="Arial" w:eastAsia="Arial" w:hAnsi="Arial"/>
          <w:b/>
          <w:sz w:val="22"/>
        </w:rPr>
        <w:t>Table 1: Summary details of published evaluation of EIA report/EIS quality (1991-2016) and review methods employed</w:t>
      </w:r>
    </w:p>
    <w:p w:rsidR="00EE4739" w:rsidRDefault="00EE4739">
      <w:pPr>
        <w:spacing w:line="54"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20"/>
        <w:gridCol w:w="500"/>
        <w:gridCol w:w="3180"/>
        <w:gridCol w:w="2000"/>
        <w:gridCol w:w="1280"/>
        <w:gridCol w:w="1360"/>
        <w:gridCol w:w="2680"/>
        <w:gridCol w:w="2700"/>
      </w:tblGrid>
      <w:tr w:rsidR="00000000">
        <w:trPr>
          <w:trHeight w:val="243"/>
        </w:trPr>
        <w:tc>
          <w:tcPr>
            <w:tcW w:w="20" w:type="dxa"/>
            <w:shd w:val="clear" w:color="auto" w:fill="auto"/>
            <w:vAlign w:val="bottom"/>
          </w:tcPr>
          <w:p w:rsidR="00EE4739" w:rsidRDefault="00EE4739">
            <w:pPr>
              <w:spacing w:line="0" w:lineRule="atLeast"/>
              <w:rPr>
                <w:rFonts w:ascii="Times New Roman" w:eastAsia="Times New Roman" w:hAnsi="Times New Roman"/>
                <w:sz w:val="21"/>
              </w:rPr>
            </w:pPr>
          </w:p>
        </w:tc>
        <w:tc>
          <w:tcPr>
            <w:tcW w:w="500" w:type="dxa"/>
            <w:tcBorders>
              <w:top w:val="single" w:sz="8" w:space="0" w:color="auto"/>
            </w:tcBorders>
            <w:shd w:val="clear" w:color="auto" w:fill="auto"/>
            <w:vAlign w:val="bottom"/>
          </w:tcPr>
          <w:p w:rsidR="00EE4739" w:rsidRDefault="00EE4739">
            <w:pPr>
              <w:spacing w:line="0" w:lineRule="atLeast"/>
              <w:ind w:left="100"/>
              <w:rPr>
                <w:rFonts w:ascii="Arial" w:eastAsia="Arial" w:hAnsi="Arial"/>
                <w:b/>
                <w:sz w:val="18"/>
              </w:rPr>
            </w:pPr>
            <w:r>
              <w:rPr>
                <w:rFonts w:ascii="Arial" w:eastAsia="Arial" w:hAnsi="Arial"/>
                <w:b/>
                <w:sz w:val="18"/>
              </w:rPr>
              <w:t>No.</w:t>
            </w:r>
          </w:p>
        </w:tc>
        <w:tc>
          <w:tcPr>
            <w:tcW w:w="3180" w:type="dxa"/>
            <w:tcBorders>
              <w:top w:val="single" w:sz="8" w:space="0" w:color="auto"/>
            </w:tcBorders>
            <w:shd w:val="clear" w:color="auto" w:fill="auto"/>
            <w:vAlign w:val="bottom"/>
          </w:tcPr>
          <w:p w:rsidR="00EE4739" w:rsidRDefault="00EE4739">
            <w:pPr>
              <w:spacing w:line="0" w:lineRule="atLeast"/>
              <w:ind w:left="120"/>
              <w:rPr>
                <w:rFonts w:ascii="Arial" w:eastAsia="Arial" w:hAnsi="Arial"/>
                <w:b/>
                <w:sz w:val="18"/>
              </w:rPr>
            </w:pPr>
            <w:r>
              <w:rPr>
                <w:rFonts w:ascii="Arial" w:eastAsia="Arial" w:hAnsi="Arial"/>
                <w:b/>
                <w:sz w:val="18"/>
              </w:rPr>
              <w:t>Author(s)</w:t>
            </w:r>
          </w:p>
        </w:tc>
        <w:tc>
          <w:tcPr>
            <w:tcW w:w="2000" w:type="dxa"/>
            <w:tcBorders>
              <w:top w:val="single" w:sz="8" w:space="0" w:color="auto"/>
            </w:tcBorders>
            <w:shd w:val="clear" w:color="auto" w:fill="auto"/>
            <w:vAlign w:val="bottom"/>
          </w:tcPr>
          <w:p w:rsidR="00EE4739" w:rsidRDefault="00EE4739">
            <w:pPr>
              <w:spacing w:line="0" w:lineRule="atLeast"/>
              <w:ind w:left="140"/>
              <w:rPr>
                <w:rFonts w:ascii="Arial" w:eastAsia="Arial" w:hAnsi="Arial"/>
                <w:b/>
                <w:sz w:val="18"/>
              </w:rPr>
            </w:pPr>
            <w:r>
              <w:rPr>
                <w:rFonts w:ascii="Arial" w:eastAsia="Arial" w:hAnsi="Arial"/>
                <w:b/>
                <w:sz w:val="18"/>
              </w:rPr>
              <w:t>Country of Study</w:t>
            </w:r>
          </w:p>
        </w:tc>
        <w:tc>
          <w:tcPr>
            <w:tcW w:w="1280" w:type="dxa"/>
            <w:tcBorders>
              <w:top w:val="single" w:sz="8" w:space="0" w:color="auto"/>
            </w:tcBorders>
            <w:shd w:val="clear" w:color="auto" w:fill="auto"/>
            <w:vAlign w:val="bottom"/>
          </w:tcPr>
          <w:p w:rsidR="00EE4739" w:rsidRDefault="00EE4739">
            <w:pPr>
              <w:spacing w:line="0" w:lineRule="atLeast"/>
              <w:ind w:left="100"/>
              <w:rPr>
                <w:rFonts w:ascii="Arial" w:eastAsia="Arial" w:hAnsi="Arial"/>
                <w:b/>
                <w:sz w:val="18"/>
              </w:rPr>
            </w:pPr>
            <w:r>
              <w:rPr>
                <w:rFonts w:ascii="Arial" w:eastAsia="Arial" w:hAnsi="Arial"/>
                <w:b/>
                <w:sz w:val="18"/>
              </w:rPr>
              <w:t>Period</w:t>
            </w:r>
          </w:p>
        </w:tc>
        <w:tc>
          <w:tcPr>
            <w:tcW w:w="1360" w:type="dxa"/>
            <w:tcBorders>
              <w:top w:val="single" w:sz="8" w:space="0" w:color="auto"/>
            </w:tcBorders>
            <w:shd w:val="clear" w:color="auto" w:fill="auto"/>
            <w:vAlign w:val="bottom"/>
          </w:tcPr>
          <w:p w:rsidR="00EE4739" w:rsidRDefault="00EE4739">
            <w:pPr>
              <w:spacing w:line="0" w:lineRule="atLeast"/>
              <w:ind w:left="260"/>
              <w:rPr>
                <w:rFonts w:ascii="Arial" w:eastAsia="Arial" w:hAnsi="Arial"/>
                <w:b/>
                <w:sz w:val="18"/>
              </w:rPr>
            </w:pPr>
            <w:r>
              <w:rPr>
                <w:rFonts w:ascii="Arial" w:eastAsia="Arial" w:hAnsi="Arial"/>
                <w:b/>
                <w:sz w:val="18"/>
              </w:rPr>
              <w:t>No. of EIS</w:t>
            </w:r>
          </w:p>
        </w:tc>
        <w:tc>
          <w:tcPr>
            <w:tcW w:w="2680" w:type="dxa"/>
            <w:tcBorders>
              <w:top w:val="single" w:sz="8" w:space="0" w:color="auto"/>
            </w:tcBorders>
            <w:shd w:val="clear" w:color="auto" w:fill="auto"/>
            <w:vAlign w:val="bottom"/>
          </w:tcPr>
          <w:p w:rsidR="00EE4739" w:rsidRDefault="00EE4739">
            <w:pPr>
              <w:spacing w:line="0" w:lineRule="atLeast"/>
              <w:ind w:left="140"/>
              <w:rPr>
                <w:rFonts w:ascii="Arial" w:eastAsia="Arial" w:hAnsi="Arial"/>
                <w:b/>
                <w:sz w:val="18"/>
              </w:rPr>
            </w:pPr>
            <w:r>
              <w:rPr>
                <w:rFonts w:ascii="Arial" w:eastAsia="Arial" w:hAnsi="Arial"/>
                <w:b/>
                <w:sz w:val="18"/>
              </w:rPr>
              <w:t>Method used/ adapted</w:t>
            </w:r>
          </w:p>
        </w:tc>
        <w:tc>
          <w:tcPr>
            <w:tcW w:w="2700" w:type="dxa"/>
            <w:tcBorders>
              <w:top w:val="single" w:sz="8" w:space="0" w:color="auto"/>
            </w:tcBorders>
            <w:shd w:val="clear" w:color="auto" w:fill="auto"/>
            <w:vAlign w:val="bottom"/>
          </w:tcPr>
          <w:p w:rsidR="00EE4739" w:rsidRDefault="00EE4739">
            <w:pPr>
              <w:spacing w:line="0" w:lineRule="atLeast"/>
              <w:ind w:left="120"/>
              <w:rPr>
                <w:rFonts w:ascii="Arial" w:eastAsia="Arial" w:hAnsi="Arial"/>
                <w:b/>
                <w:sz w:val="18"/>
              </w:rPr>
            </w:pPr>
            <w:r>
              <w:rPr>
                <w:rFonts w:ascii="Arial" w:eastAsia="Arial" w:hAnsi="Arial"/>
                <w:b/>
                <w:sz w:val="18"/>
              </w:rPr>
              <w:t>Nature of Projects</w:t>
            </w:r>
          </w:p>
        </w:tc>
      </w:tr>
      <w:tr w:rsidR="00000000">
        <w:trPr>
          <w:trHeight w:val="225"/>
        </w:trPr>
        <w:tc>
          <w:tcPr>
            <w:tcW w:w="20" w:type="dxa"/>
            <w:shd w:val="clear" w:color="auto" w:fill="auto"/>
            <w:vAlign w:val="bottom"/>
          </w:tcPr>
          <w:p w:rsidR="00EE4739" w:rsidRDefault="00EE4739">
            <w:pPr>
              <w:spacing w:line="0" w:lineRule="atLeast"/>
              <w:rPr>
                <w:rFonts w:ascii="Times New Roman" w:eastAsia="Times New Roman" w:hAnsi="Times New Roman"/>
                <w:sz w:val="19"/>
              </w:rPr>
            </w:pPr>
          </w:p>
        </w:tc>
        <w:tc>
          <w:tcPr>
            <w:tcW w:w="5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9"/>
              </w:rPr>
            </w:pPr>
          </w:p>
        </w:tc>
        <w:tc>
          <w:tcPr>
            <w:tcW w:w="31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9"/>
              </w:rPr>
            </w:pPr>
          </w:p>
        </w:tc>
        <w:tc>
          <w:tcPr>
            <w:tcW w:w="20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9"/>
              </w:rPr>
            </w:pPr>
          </w:p>
        </w:tc>
        <w:tc>
          <w:tcPr>
            <w:tcW w:w="1280" w:type="dxa"/>
            <w:tcBorders>
              <w:bottom w:val="single" w:sz="8" w:space="0" w:color="auto"/>
            </w:tcBorders>
            <w:shd w:val="clear" w:color="auto" w:fill="auto"/>
            <w:vAlign w:val="bottom"/>
          </w:tcPr>
          <w:p w:rsidR="00EE4739" w:rsidRDefault="00EE4739">
            <w:pPr>
              <w:spacing w:line="0" w:lineRule="atLeast"/>
              <w:ind w:left="100"/>
              <w:rPr>
                <w:rFonts w:ascii="Arial" w:eastAsia="Arial" w:hAnsi="Arial"/>
                <w:b/>
                <w:sz w:val="18"/>
              </w:rPr>
            </w:pPr>
            <w:r>
              <w:rPr>
                <w:rFonts w:ascii="Arial" w:eastAsia="Arial" w:hAnsi="Arial"/>
                <w:b/>
                <w:sz w:val="18"/>
              </w:rPr>
              <w:t>covered</w:t>
            </w:r>
          </w:p>
        </w:tc>
        <w:tc>
          <w:tcPr>
            <w:tcW w:w="1360" w:type="dxa"/>
            <w:tcBorders>
              <w:bottom w:val="single" w:sz="8" w:space="0" w:color="auto"/>
            </w:tcBorders>
            <w:shd w:val="clear" w:color="auto" w:fill="auto"/>
            <w:vAlign w:val="bottom"/>
          </w:tcPr>
          <w:p w:rsidR="00EE4739" w:rsidRDefault="00EE4739">
            <w:pPr>
              <w:spacing w:line="0" w:lineRule="atLeast"/>
              <w:ind w:left="260"/>
              <w:rPr>
                <w:rFonts w:ascii="Arial" w:eastAsia="Arial" w:hAnsi="Arial"/>
                <w:b/>
                <w:sz w:val="18"/>
              </w:rPr>
            </w:pPr>
            <w:r>
              <w:rPr>
                <w:rFonts w:ascii="Arial" w:eastAsia="Arial" w:hAnsi="Arial"/>
                <w:b/>
                <w:sz w:val="18"/>
              </w:rPr>
              <w:t>examined</w:t>
            </w:r>
          </w:p>
        </w:tc>
        <w:tc>
          <w:tcPr>
            <w:tcW w:w="26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9"/>
              </w:rPr>
            </w:pPr>
          </w:p>
        </w:tc>
        <w:tc>
          <w:tcPr>
            <w:tcW w:w="27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9"/>
              </w:rPr>
            </w:pPr>
          </w:p>
        </w:tc>
      </w:tr>
      <w:tr w:rsidR="00000000">
        <w:trPr>
          <w:trHeight w:val="204"/>
        </w:trPr>
        <w:tc>
          <w:tcPr>
            <w:tcW w:w="20" w:type="dxa"/>
            <w:shd w:val="clear" w:color="auto" w:fill="auto"/>
            <w:vAlign w:val="bottom"/>
          </w:tcPr>
          <w:p w:rsidR="00EE4739" w:rsidRDefault="00EE4739">
            <w:pPr>
              <w:spacing w:line="0" w:lineRule="atLeast"/>
              <w:rPr>
                <w:rFonts w:ascii="Times New Roman" w:eastAsia="Times New Roman" w:hAnsi="Times New Roman"/>
                <w:sz w:val="17"/>
              </w:rPr>
            </w:pPr>
          </w:p>
        </w:tc>
        <w:tc>
          <w:tcPr>
            <w:tcW w:w="500" w:type="dxa"/>
            <w:shd w:val="clear" w:color="auto" w:fill="auto"/>
            <w:vAlign w:val="bottom"/>
          </w:tcPr>
          <w:p w:rsidR="00EE4739" w:rsidRDefault="00EE4739">
            <w:pPr>
              <w:spacing w:line="204" w:lineRule="exact"/>
              <w:ind w:left="100"/>
              <w:rPr>
                <w:rFonts w:ascii="Arial" w:eastAsia="Arial" w:hAnsi="Arial"/>
                <w:sz w:val="18"/>
              </w:rPr>
            </w:pPr>
            <w:r>
              <w:rPr>
                <w:rFonts w:ascii="Arial" w:eastAsia="Arial" w:hAnsi="Arial"/>
                <w:sz w:val="18"/>
              </w:rPr>
              <w:t>1</w:t>
            </w:r>
          </w:p>
        </w:tc>
        <w:tc>
          <w:tcPr>
            <w:tcW w:w="3180" w:type="dxa"/>
            <w:shd w:val="clear" w:color="auto" w:fill="auto"/>
            <w:vAlign w:val="bottom"/>
          </w:tcPr>
          <w:p w:rsidR="00EE4739" w:rsidRDefault="00EE4739">
            <w:pPr>
              <w:spacing w:line="204" w:lineRule="exact"/>
              <w:ind w:left="120"/>
              <w:rPr>
                <w:rFonts w:ascii="Arial" w:eastAsia="Arial" w:hAnsi="Arial"/>
                <w:sz w:val="18"/>
              </w:rPr>
            </w:pPr>
            <w:r>
              <w:rPr>
                <w:rFonts w:ascii="Arial" w:eastAsia="Arial" w:hAnsi="Arial"/>
                <w:sz w:val="18"/>
              </w:rPr>
              <w:t>Ahmed and Elturabi (2011)</w:t>
            </w:r>
          </w:p>
        </w:tc>
        <w:tc>
          <w:tcPr>
            <w:tcW w:w="2000" w:type="dxa"/>
            <w:shd w:val="clear" w:color="auto" w:fill="auto"/>
            <w:vAlign w:val="bottom"/>
          </w:tcPr>
          <w:p w:rsidR="00EE4739" w:rsidRDefault="00EE4739">
            <w:pPr>
              <w:spacing w:line="204" w:lineRule="exact"/>
              <w:ind w:left="140"/>
              <w:rPr>
                <w:rFonts w:ascii="Arial" w:eastAsia="Arial" w:hAnsi="Arial"/>
                <w:sz w:val="18"/>
              </w:rPr>
            </w:pPr>
            <w:r>
              <w:rPr>
                <w:rFonts w:ascii="Arial" w:eastAsia="Arial" w:hAnsi="Arial"/>
                <w:sz w:val="18"/>
              </w:rPr>
              <w:t>Sudan</w:t>
            </w:r>
          </w:p>
        </w:tc>
        <w:tc>
          <w:tcPr>
            <w:tcW w:w="1280" w:type="dxa"/>
            <w:shd w:val="clear" w:color="auto" w:fill="auto"/>
            <w:vAlign w:val="bottom"/>
          </w:tcPr>
          <w:p w:rsidR="00EE4739" w:rsidRDefault="00EE4739">
            <w:pPr>
              <w:spacing w:line="204" w:lineRule="exact"/>
              <w:ind w:left="100"/>
              <w:rPr>
                <w:rFonts w:ascii="Arial" w:eastAsia="Arial" w:hAnsi="Arial"/>
                <w:sz w:val="18"/>
              </w:rPr>
            </w:pPr>
            <w:r>
              <w:rPr>
                <w:rFonts w:ascii="Arial" w:eastAsia="Arial" w:hAnsi="Arial"/>
                <w:sz w:val="18"/>
              </w:rPr>
              <w:t>1999-2006</w:t>
            </w:r>
          </w:p>
        </w:tc>
        <w:tc>
          <w:tcPr>
            <w:tcW w:w="1360" w:type="dxa"/>
            <w:shd w:val="clear" w:color="auto" w:fill="auto"/>
            <w:vAlign w:val="bottom"/>
          </w:tcPr>
          <w:p w:rsidR="00EE4739" w:rsidRDefault="00EE4739">
            <w:pPr>
              <w:spacing w:line="204" w:lineRule="exact"/>
              <w:ind w:left="260"/>
              <w:rPr>
                <w:rFonts w:ascii="Arial" w:eastAsia="Arial" w:hAnsi="Arial"/>
                <w:sz w:val="18"/>
              </w:rPr>
            </w:pPr>
            <w:r>
              <w:rPr>
                <w:rFonts w:ascii="Arial" w:eastAsia="Arial" w:hAnsi="Arial"/>
                <w:sz w:val="18"/>
              </w:rPr>
              <w:t>12</w:t>
            </w:r>
          </w:p>
        </w:tc>
        <w:tc>
          <w:tcPr>
            <w:tcW w:w="2680" w:type="dxa"/>
            <w:shd w:val="clear" w:color="auto" w:fill="auto"/>
            <w:vAlign w:val="bottom"/>
          </w:tcPr>
          <w:p w:rsidR="00EE4739" w:rsidRDefault="00EE4739">
            <w:pPr>
              <w:spacing w:line="204" w:lineRule="exact"/>
              <w:ind w:left="140"/>
              <w:rPr>
                <w:rFonts w:ascii="Arial" w:eastAsia="Arial" w:hAnsi="Arial"/>
                <w:sz w:val="18"/>
              </w:rPr>
            </w:pPr>
            <w:r>
              <w:rPr>
                <w:rFonts w:ascii="Arial" w:eastAsia="Arial" w:hAnsi="Arial"/>
                <w:sz w:val="18"/>
              </w:rPr>
              <w:t>Checklist: Nadeem &amp; Hameed</w:t>
            </w:r>
          </w:p>
        </w:tc>
        <w:tc>
          <w:tcPr>
            <w:tcW w:w="2700" w:type="dxa"/>
            <w:shd w:val="clear" w:color="auto" w:fill="auto"/>
            <w:vAlign w:val="bottom"/>
          </w:tcPr>
          <w:p w:rsidR="00EE4739" w:rsidRDefault="00EE4739">
            <w:pPr>
              <w:spacing w:line="204" w:lineRule="exact"/>
              <w:ind w:left="120"/>
              <w:rPr>
                <w:rFonts w:ascii="Arial" w:eastAsia="Arial" w:hAnsi="Arial"/>
                <w:sz w:val="18"/>
              </w:rPr>
            </w:pPr>
            <w:r>
              <w:rPr>
                <w:rFonts w:ascii="Arial" w:eastAsia="Arial" w:hAnsi="Arial"/>
                <w:sz w:val="18"/>
              </w:rPr>
              <w:t>River engineering, power,</w:t>
            </w:r>
          </w:p>
        </w:tc>
      </w:tr>
      <w:tr w:rsidR="00000000">
        <w:trPr>
          <w:trHeight w:val="210"/>
        </w:trPr>
        <w:tc>
          <w:tcPr>
            <w:tcW w:w="20" w:type="dxa"/>
            <w:shd w:val="clear" w:color="auto" w:fill="auto"/>
            <w:vAlign w:val="bottom"/>
          </w:tcPr>
          <w:p w:rsidR="00EE4739" w:rsidRDefault="00EE4739">
            <w:pPr>
              <w:spacing w:line="0" w:lineRule="atLeast"/>
              <w:rPr>
                <w:rFonts w:ascii="Times New Roman" w:eastAsia="Times New Roman" w:hAnsi="Times New Roman"/>
                <w:sz w:val="18"/>
              </w:rPr>
            </w:pPr>
          </w:p>
        </w:tc>
        <w:tc>
          <w:tcPr>
            <w:tcW w:w="5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31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0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12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136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680" w:type="dxa"/>
            <w:tcBorders>
              <w:bottom w:val="single" w:sz="8" w:space="0" w:color="auto"/>
            </w:tcBorders>
            <w:shd w:val="clear" w:color="auto" w:fill="auto"/>
            <w:vAlign w:val="bottom"/>
          </w:tcPr>
          <w:p w:rsidR="00EE4739" w:rsidRDefault="00EE4739">
            <w:pPr>
              <w:spacing w:line="0" w:lineRule="atLeast"/>
              <w:ind w:left="140"/>
              <w:rPr>
                <w:rFonts w:ascii="Arial" w:eastAsia="Arial" w:hAnsi="Arial"/>
                <w:sz w:val="18"/>
              </w:rPr>
            </w:pPr>
            <w:r>
              <w:rPr>
                <w:rFonts w:ascii="Arial" w:eastAsia="Arial" w:hAnsi="Arial"/>
                <w:sz w:val="18"/>
              </w:rPr>
              <w:t>2008 Lee &amp; Colley, EC 1994</w:t>
            </w:r>
          </w:p>
        </w:tc>
        <w:tc>
          <w:tcPr>
            <w:tcW w:w="2700" w:type="dxa"/>
            <w:tcBorders>
              <w:bottom w:val="single" w:sz="8" w:space="0" w:color="auto"/>
            </w:tcBorders>
            <w:shd w:val="clear" w:color="auto" w:fill="auto"/>
            <w:vAlign w:val="bottom"/>
          </w:tcPr>
          <w:p w:rsidR="00EE4739" w:rsidRDefault="00EE4739">
            <w:pPr>
              <w:spacing w:line="0" w:lineRule="atLeast"/>
              <w:ind w:left="120"/>
              <w:rPr>
                <w:rFonts w:ascii="Arial" w:eastAsia="Arial" w:hAnsi="Arial"/>
                <w:sz w:val="18"/>
              </w:rPr>
            </w:pPr>
            <w:r>
              <w:rPr>
                <w:rFonts w:ascii="Arial" w:eastAsia="Arial" w:hAnsi="Arial"/>
                <w:sz w:val="18"/>
              </w:rPr>
              <w:t>roads, oil exploration, agric.</w:t>
            </w:r>
          </w:p>
        </w:tc>
      </w:tr>
      <w:tr w:rsidR="00000000">
        <w:trPr>
          <w:trHeight w:val="195"/>
        </w:trPr>
        <w:tc>
          <w:tcPr>
            <w:tcW w:w="20" w:type="dxa"/>
            <w:shd w:val="clear" w:color="auto" w:fill="auto"/>
            <w:vAlign w:val="bottom"/>
          </w:tcPr>
          <w:p w:rsidR="00EE4739" w:rsidRDefault="00EE4739">
            <w:pPr>
              <w:spacing w:line="0" w:lineRule="atLeast"/>
              <w:rPr>
                <w:rFonts w:ascii="Times New Roman" w:eastAsia="Times New Roman" w:hAnsi="Times New Roman"/>
                <w:sz w:val="16"/>
              </w:rPr>
            </w:pPr>
          </w:p>
        </w:tc>
        <w:tc>
          <w:tcPr>
            <w:tcW w:w="500" w:type="dxa"/>
            <w:shd w:val="clear" w:color="auto" w:fill="auto"/>
            <w:vAlign w:val="bottom"/>
          </w:tcPr>
          <w:p w:rsidR="00EE4739" w:rsidRDefault="00EE4739">
            <w:pPr>
              <w:spacing w:line="195" w:lineRule="exact"/>
              <w:ind w:left="100"/>
              <w:rPr>
                <w:rFonts w:ascii="Arial" w:eastAsia="Arial" w:hAnsi="Arial"/>
                <w:sz w:val="18"/>
              </w:rPr>
            </w:pPr>
            <w:r>
              <w:rPr>
                <w:rFonts w:ascii="Arial" w:eastAsia="Arial" w:hAnsi="Arial"/>
                <w:sz w:val="18"/>
              </w:rPr>
              <w:t>2</w:t>
            </w:r>
          </w:p>
        </w:tc>
        <w:tc>
          <w:tcPr>
            <w:tcW w:w="3180" w:type="dxa"/>
            <w:shd w:val="clear" w:color="auto" w:fill="auto"/>
            <w:vAlign w:val="bottom"/>
          </w:tcPr>
          <w:p w:rsidR="00EE4739" w:rsidRDefault="00EE4739">
            <w:pPr>
              <w:spacing w:line="195" w:lineRule="exact"/>
              <w:ind w:left="120"/>
              <w:rPr>
                <w:rFonts w:ascii="Arial" w:eastAsia="Arial" w:hAnsi="Arial"/>
                <w:sz w:val="18"/>
              </w:rPr>
            </w:pPr>
            <w:r>
              <w:rPr>
                <w:rFonts w:ascii="Arial" w:eastAsia="Arial" w:hAnsi="Arial"/>
                <w:sz w:val="18"/>
              </w:rPr>
              <w:t>Androulidakis and Karakassis (2006)</w:t>
            </w:r>
          </w:p>
        </w:tc>
        <w:tc>
          <w:tcPr>
            <w:tcW w:w="2000" w:type="dxa"/>
            <w:shd w:val="clear" w:color="auto" w:fill="auto"/>
            <w:vAlign w:val="bottom"/>
          </w:tcPr>
          <w:p w:rsidR="00EE4739" w:rsidRDefault="00EE4739">
            <w:pPr>
              <w:spacing w:line="195" w:lineRule="exact"/>
              <w:ind w:left="140"/>
              <w:rPr>
                <w:rFonts w:ascii="Arial" w:eastAsia="Arial" w:hAnsi="Arial"/>
                <w:sz w:val="18"/>
              </w:rPr>
            </w:pPr>
            <w:r>
              <w:rPr>
                <w:rFonts w:ascii="Arial" w:eastAsia="Arial" w:hAnsi="Arial"/>
                <w:sz w:val="18"/>
              </w:rPr>
              <w:t>Greece</w:t>
            </w:r>
          </w:p>
        </w:tc>
        <w:tc>
          <w:tcPr>
            <w:tcW w:w="1280" w:type="dxa"/>
            <w:shd w:val="clear" w:color="auto" w:fill="auto"/>
            <w:vAlign w:val="bottom"/>
          </w:tcPr>
          <w:p w:rsidR="00EE4739" w:rsidRDefault="00EE4739">
            <w:pPr>
              <w:spacing w:line="195" w:lineRule="exact"/>
              <w:ind w:left="100"/>
              <w:rPr>
                <w:rFonts w:ascii="Arial" w:eastAsia="Arial" w:hAnsi="Arial"/>
                <w:sz w:val="18"/>
              </w:rPr>
            </w:pPr>
            <w:r>
              <w:rPr>
                <w:rFonts w:ascii="Arial" w:eastAsia="Arial" w:hAnsi="Arial"/>
                <w:sz w:val="18"/>
              </w:rPr>
              <w:t>1993-2003</w:t>
            </w:r>
          </w:p>
        </w:tc>
        <w:tc>
          <w:tcPr>
            <w:tcW w:w="1360" w:type="dxa"/>
            <w:shd w:val="clear" w:color="auto" w:fill="auto"/>
            <w:vAlign w:val="bottom"/>
          </w:tcPr>
          <w:p w:rsidR="00EE4739" w:rsidRDefault="00EE4739">
            <w:pPr>
              <w:spacing w:line="195" w:lineRule="exact"/>
              <w:ind w:left="260"/>
              <w:rPr>
                <w:rFonts w:ascii="Arial" w:eastAsia="Arial" w:hAnsi="Arial"/>
                <w:sz w:val="18"/>
              </w:rPr>
            </w:pPr>
            <w:r>
              <w:rPr>
                <w:rFonts w:ascii="Arial" w:eastAsia="Arial" w:hAnsi="Arial"/>
                <w:sz w:val="18"/>
              </w:rPr>
              <w:t>37</w:t>
            </w:r>
          </w:p>
        </w:tc>
        <w:tc>
          <w:tcPr>
            <w:tcW w:w="2680" w:type="dxa"/>
            <w:shd w:val="clear" w:color="auto" w:fill="auto"/>
            <w:vAlign w:val="bottom"/>
          </w:tcPr>
          <w:p w:rsidR="00EE4739" w:rsidRDefault="00EE4739">
            <w:pPr>
              <w:spacing w:line="195" w:lineRule="exact"/>
              <w:ind w:left="140"/>
              <w:rPr>
                <w:rFonts w:ascii="Arial" w:eastAsia="Arial" w:hAnsi="Arial"/>
                <w:sz w:val="18"/>
              </w:rPr>
            </w:pPr>
            <w:r>
              <w:rPr>
                <w:rFonts w:ascii="Arial" w:eastAsia="Arial" w:hAnsi="Arial"/>
                <w:sz w:val="18"/>
              </w:rPr>
              <w:t>Non-obligatory but</w:t>
            </w:r>
          </w:p>
        </w:tc>
        <w:tc>
          <w:tcPr>
            <w:tcW w:w="2700" w:type="dxa"/>
            <w:shd w:val="clear" w:color="auto" w:fill="auto"/>
            <w:vAlign w:val="bottom"/>
          </w:tcPr>
          <w:p w:rsidR="00EE4739" w:rsidRDefault="00EE4739">
            <w:pPr>
              <w:spacing w:line="195" w:lineRule="exact"/>
              <w:ind w:left="120"/>
              <w:rPr>
                <w:rFonts w:ascii="Arial" w:eastAsia="Arial" w:hAnsi="Arial"/>
                <w:sz w:val="18"/>
              </w:rPr>
            </w:pPr>
            <w:r>
              <w:rPr>
                <w:rFonts w:ascii="Arial" w:eastAsia="Arial" w:hAnsi="Arial"/>
                <w:sz w:val="18"/>
              </w:rPr>
              <w:t>Various</w:t>
            </w:r>
          </w:p>
        </w:tc>
      </w:tr>
      <w:tr w:rsidR="00000000">
        <w:trPr>
          <w:trHeight w:val="209"/>
        </w:trPr>
        <w:tc>
          <w:tcPr>
            <w:tcW w:w="20" w:type="dxa"/>
            <w:shd w:val="clear" w:color="auto" w:fill="auto"/>
            <w:vAlign w:val="bottom"/>
          </w:tcPr>
          <w:p w:rsidR="00EE4739" w:rsidRDefault="00EE4739">
            <w:pPr>
              <w:spacing w:line="0" w:lineRule="atLeast"/>
              <w:rPr>
                <w:rFonts w:ascii="Times New Roman" w:eastAsia="Times New Roman" w:hAnsi="Times New Roman"/>
                <w:sz w:val="18"/>
              </w:rPr>
            </w:pPr>
          </w:p>
        </w:tc>
        <w:tc>
          <w:tcPr>
            <w:tcW w:w="5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31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0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12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136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680" w:type="dxa"/>
            <w:tcBorders>
              <w:bottom w:val="single" w:sz="8" w:space="0" w:color="auto"/>
            </w:tcBorders>
            <w:shd w:val="clear" w:color="auto" w:fill="auto"/>
            <w:vAlign w:val="bottom"/>
          </w:tcPr>
          <w:p w:rsidR="00EE4739" w:rsidRDefault="00EE4739">
            <w:pPr>
              <w:spacing w:line="0" w:lineRule="atLeast"/>
              <w:ind w:left="140"/>
              <w:rPr>
                <w:rFonts w:ascii="Arial" w:eastAsia="Arial" w:hAnsi="Arial"/>
                <w:sz w:val="18"/>
              </w:rPr>
            </w:pPr>
            <w:r>
              <w:rPr>
                <w:rFonts w:ascii="Arial" w:eastAsia="Arial" w:hAnsi="Arial"/>
                <w:sz w:val="18"/>
              </w:rPr>
              <w:t>quality-related indicators</w:t>
            </w:r>
          </w:p>
        </w:tc>
        <w:tc>
          <w:tcPr>
            <w:tcW w:w="27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r>
      <w:tr w:rsidR="00000000">
        <w:trPr>
          <w:trHeight w:val="196"/>
        </w:trPr>
        <w:tc>
          <w:tcPr>
            <w:tcW w:w="20" w:type="dxa"/>
            <w:shd w:val="clear" w:color="auto" w:fill="auto"/>
            <w:vAlign w:val="bottom"/>
          </w:tcPr>
          <w:p w:rsidR="00EE4739" w:rsidRDefault="00EE4739">
            <w:pPr>
              <w:spacing w:line="0" w:lineRule="atLeast"/>
              <w:rPr>
                <w:rFonts w:ascii="Times New Roman" w:eastAsia="Times New Roman" w:hAnsi="Times New Roman"/>
                <w:sz w:val="17"/>
              </w:rPr>
            </w:pPr>
          </w:p>
        </w:tc>
        <w:tc>
          <w:tcPr>
            <w:tcW w:w="500" w:type="dxa"/>
            <w:shd w:val="clear" w:color="auto" w:fill="auto"/>
            <w:vAlign w:val="bottom"/>
          </w:tcPr>
          <w:p w:rsidR="00EE4739" w:rsidRDefault="00EE4739">
            <w:pPr>
              <w:spacing w:line="196" w:lineRule="exact"/>
              <w:ind w:left="100"/>
              <w:rPr>
                <w:rFonts w:ascii="Arial" w:eastAsia="Arial" w:hAnsi="Arial"/>
                <w:sz w:val="18"/>
              </w:rPr>
            </w:pPr>
            <w:r>
              <w:rPr>
                <w:rFonts w:ascii="Arial" w:eastAsia="Arial" w:hAnsi="Arial"/>
                <w:sz w:val="18"/>
              </w:rPr>
              <w:t>3</w:t>
            </w:r>
          </w:p>
        </w:tc>
        <w:tc>
          <w:tcPr>
            <w:tcW w:w="3180" w:type="dxa"/>
            <w:shd w:val="clear" w:color="auto" w:fill="auto"/>
            <w:vAlign w:val="bottom"/>
          </w:tcPr>
          <w:p w:rsidR="00EE4739" w:rsidRDefault="00EE4739">
            <w:pPr>
              <w:spacing w:line="196" w:lineRule="exact"/>
              <w:ind w:left="120"/>
              <w:rPr>
                <w:rFonts w:ascii="Arial" w:eastAsia="Arial" w:hAnsi="Arial"/>
                <w:sz w:val="18"/>
              </w:rPr>
            </w:pPr>
            <w:r>
              <w:rPr>
                <w:rFonts w:ascii="Arial" w:eastAsia="Arial" w:hAnsi="Arial"/>
                <w:sz w:val="18"/>
              </w:rPr>
              <w:t>Barker and Wood (1999)</w:t>
            </w:r>
          </w:p>
        </w:tc>
        <w:tc>
          <w:tcPr>
            <w:tcW w:w="2000" w:type="dxa"/>
            <w:shd w:val="clear" w:color="auto" w:fill="auto"/>
            <w:vAlign w:val="bottom"/>
          </w:tcPr>
          <w:p w:rsidR="00EE4739" w:rsidRDefault="00EE4739">
            <w:pPr>
              <w:spacing w:line="196" w:lineRule="exact"/>
              <w:ind w:left="140"/>
              <w:rPr>
                <w:rFonts w:ascii="Arial" w:eastAsia="Arial" w:hAnsi="Arial"/>
                <w:sz w:val="18"/>
              </w:rPr>
            </w:pPr>
            <w:r>
              <w:rPr>
                <w:rFonts w:ascii="Arial" w:eastAsia="Arial" w:hAnsi="Arial"/>
                <w:sz w:val="18"/>
              </w:rPr>
              <w:t>UK, Germany, Spain,</w:t>
            </w:r>
          </w:p>
        </w:tc>
        <w:tc>
          <w:tcPr>
            <w:tcW w:w="1280" w:type="dxa"/>
            <w:shd w:val="clear" w:color="auto" w:fill="auto"/>
            <w:vAlign w:val="bottom"/>
          </w:tcPr>
          <w:p w:rsidR="00EE4739" w:rsidRDefault="00EE4739">
            <w:pPr>
              <w:spacing w:line="196" w:lineRule="exact"/>
              <w:ind w:left="100"/>
              <w:rPr>
                <w:rFonts w:ascii="Arial" w:eastAsia="Arial" w:hAnsi="Arial"/>
                <w:sz w:val="18"/>
              </w:rPr>
            </w:pPr>
            <w:r>
              <w:rPr>
                <w:rFonts w:ascii="Arial" w:eastAsia="Arial" w:hAnsi="Arial"/>
                <w:sz w:val="18"/>
              </w:rPr>
              <w:t>1990-1991;</w:t>
            </w:r>
          </w:p>
        </w:tc>
        <w:tc>
          <w:tcPr>
            <w:tcW w:w="1360" w:type="dxa"/>
            <w:shd w:val="clear" w:color="auto" w:fill="auto"/>
            <w:vAlign w:val="bottom"/>
          </w:tcPr>
          <w:p w:rsidR="00EE4739" w:rsidRDefault="00EE4739">
            <w:pPr>
              <w:spacing w:line="196" w:lineRule="exact"/>
              <w:ind w:left="260"/>
              <w:rPr>
                <w:rFonts w:ascii="Arial" w:eastAsia="Arial" w:hAnsi="Arial"/>
                <w:sz w:val="18"/>
              </w:rPr>
            </w:pPr>
            <w:r>
              <w:rPr>
                <w:rFonts w:ascii="Arial" w:eastAsia="Arial" w:hAnsi="Arial"/>
                <w:sz w:val="18"/>
              </w:rPr>
              <w:t>112</w:t>
            </w:r>
          </w:p>
        </w:tc>
        <w:tc>
          <w:tcPr>
            <w:tcW w:w="2680" w:type="dxa"/>
            <w:shd w:val="clear" w:color="auto" w:fill="auto"/>
            <w:vAlign w:val="bottom"/>
          </w:tcPr>
          <w:p w:rsidR="00EE4739" w:rsidRDefault="00EE4739">
            <w:pPr>
              <w:spacing w:line="196" w:lineRule="exact"/>
              <w:ind w:left="140"/>
              <w:rPr>
                <w:rFonts w:ascii="Arial" w:eastAsia="Arial" w:hAnsi="Arial"/>
                <w:sz w:val="18"/>
              </w:rPr>
            </w:pPr>
            <w:r>
              <w:rPr>
                <w:rFonts w:ascii="Arial" w:eastAsia="Arial" w:hAnsi="Arial"/>
                <w:sz w:val="18"/>
              </w:rPr>
              <w:t>Lee &amp; Colley;</w:t>
            </w:r>
          </w:p>
        </w:tc>
        <w:tc>
          <w:tcPr>
            <w:tcW w:w="2700" w:type="dxa"/>
            <w:shd w:val="clear" w:color="auto" w:fill="auto"/>
            <w:vAlign w:val="bottom"/>
          </w:tcPr>
          <w:p w:rsidR="00EE4739" w:rsidRDefault="00EE4739">
            <w:pPr>
              <w:spacing w:line="196" w:lineRule="exact"/>
              <w:ind w:left="120"/>
              <w:rPr>
                <w:rFonts w:ascii="Arial" w:eastAsia="Arial" w:hAnsi="Arial"/>
                <w:sz w:val="18"/>
              </w:rPr>
            </w:pPr>
            <w:r>
              <w:rPr>
                <w:rFonts w:ascii="Arial" w:eastAsia="Arial" w:hAnsi="Arial"/>
                <w:sz w:val="18"/>
              </w:rPr>
              <w:t>Dams, Waste, Roads,</w:t>
            </w:r>
          </w:p>
        </w:tc>
      </w:tr>
      <w:tr w:rsidR="00000000">
        <w:trPr>
          <w:trHeight w:val="206"/>
        </w:trPr>
        <w:tc>
          <w:tcPr>
            <w:tcW w:w="20" w:type="dxa"/>
            <w:shd w:val="clear" w:color="auto" w:fill="auto"/>
            <w:vAlign w:val="bottom"/>
          </w:tcPr>
          <w:p w:rsidR="00EE4739" w:rsidRDefault="00EE4739">
            <w:pPr>
              <w:spacing w:line="0" w:lineRule="atLeast"/>
              <w:rPr>
                <w:rFonts w:ascii="Times New Roman" w:eastAsia="Times New Roman" w:hAnsi="Times New Roman"/>
                <w:sz w:val="17"/>
              </w:rPr>
            </w:pPr>
          </w:p>
        </w:tc>
        <w:tc>
          <w:tcPr>
            <w:tcW w:w="500" w:type="dxa"/>
            <w:shd w:val="clear" w:color="auto" w:fill="auto"/>
            <w:vAlign w:val="bottom"/>
          </w:tcPr>
          <w:p w:rsidR="00EE4739" w:rsidRDefault="00EE4739">
            <w:pPr>
              <w:spacing w:line="0" w:lineRule="atLeast"/>
              <w:rPr>
                <w:rFonts w:ascii="Times New Roman" w:eastAsia="Times New Roman" w:hAnsi="Times New Roman"/>
                <w:sz w:val="17"/>
              </w:rPr>
            </w:pPr>
          </w:p>
        </w:tc>
        <w:tc>
          <w:tcPr>
            <w:tcW w:w="3180" w:type="dxa"/>
            <w:shd w:val="clear" w:color="auto" w:fill="auto"/>
            <w:vAlign w:val="bottom"/>
          </w:tcPr>
          <w:p w:rsidR="00EE4739" w:rsidRDefault="00EE4739">
            <w:pPr>
              <w:spacing w:line="0" w:lineRule="atLeast"/>
              <w:rPr>
                <w:rFonts w:ascii="Times New Roman" w:eastAsia="Times New Roman" w:hAnsi="Times New Roman"/>
                <w:sz w:val="17"/>
              </w:rPr>
            </w:pPr>
          </w:p>
        </w:tc>
        <w:tc>
          <w:tcPr>
            <w:tcW w:w="2000" w:type="dxa"/>
            <w:shd w:val="clear" w:color="auto" w:fill="auto"/>
            <w:vAlign w:val="bottom"/>
          </w:tcPr>
          <w:p w:rsidR="00EE4739" w:rsidRDefault="00EE4739">
            <w:pPr>
              <w:spacing w:line="0" w:lineRule="atLeast"/>
              <w:ind w:left="140"/>
              <w:rPr>
                <w:rFonts w:ascii="Arial" w:eastAsia="Arial" w:hAnsi="Arial"/>
                <w:sz w:val="18"/>
              </w:rPr>
            </w:pPr>
            <w:r>
              <w:rPr>
                <w:rFonts w:ascii="Arial" w:eastAsia="Arial" w:hAnsi="Arial"/>
                <w:sz w:val="18"/>
              </w:rPr>
              <w:t>Belgium, Denmark,</w:t>
            </w:r>
          </w:p>
        </w:tc>
        <w:tc>
          <w:tcPr>
            <w:tcW w:w="1280" w:type="dxa"/>
            <w:shd w:val="clear" w:color="auto" w:fill="auto"/>
            <w:vAlign w:val="bottom"/>
          </w:tcPr>
          <w:p w:rsidR="00EE4739" w:rsidRDefault="00EE4739">
            <w:pPr>
              <w:spacing w:line="0" w:lineRule="atLeast"/>
              <w:ind w:left="100"/>
              <w:rPr>
                <w:rFonts w:ascii="Arial" w:eastAsia="Arial" w:hAnsi="Arial"/>
                <w:sz w:val="18"/>
              </w:rPr>
            </w:pPr>
            <w:r>
              <w:rPr>
                <w:rFonts w:ascii="Arial" w:eastAsia="Arial" w:hAnsi="Arial"/>
                <w:sz w:val="18"/>
              </w:rPr>
              <w:t>1994-1996</w:t>
            </w:r>
          </w:p>
        </w:tc>
        <w:tc>
          <w:tcPr>
            <w:tcW w:w="1360" w:type="dxa"/>
            <w:shd w:val="clear" w:color="auto" w:fill="auto"/>
            <w:vAlign w:val="bottom"/>
          </w:tcPr>
          <w:p w:rsidR="00EE4739" w:rsidRDefault="00EE4739">
            <w:pPr>
              <w:spacing w:line="0" w:lineRule="atLeast"/>
              <w:rPr>
                <w:rFonts w:ascii="Times New Roman" w:eastAsia="Times New Roman" w:hAnsi="Times New Roman"/>
                <w:sz w:val="17"/>
              </w:rPr>
            </w:pPr>
          </w:p>
        </w:tc>
        <w:tc>
          <w:tcPr>
            <w:tcW w:w="2680" w:type="dxa"/>
            <w:shd w:val="clear" w:color="auto" w:fill="auto"/>
            <w:vAlign w:val="bottom"/>
          </w:tcPr>
          <w:p w:rsidR="00EE4739" w:rsidRDefault="00EE4739">
            <w:pPr>
              <w:spacing w:line="0" w:lineRule="atLeast"/>
              <w:ind w:left="140"/>
              <w:rPr>
                <w:rFonts w:ascii="Arial" w:eastAsia="Arial" w:hAnsi="Arial"/>
                <w:sz w:val="18"/>
              </w:rPr>
            </w:pPr>
            <w:r>
              <w:rPr>
                <w:rFonts w:ascii="Arial" w:eastAsia="Arial" w:hAnsi="Arial"/>
                <w:sz w:val="18"/>
              </w:rPr>
              <w:t>EC (1994)</w:t>
            </w:r>
          </w:p>
        </w:tc>
        <w:tc>
          <w:tcPr>
            <w:tcW w:w="2700" w:type="dxa"/>
            <w:shd w:val="clear" w:color="auto" w:fill="auto"/>
            <w:vAlign w:val="bottom"/>
          </w:tcPr>
          <w:p w:rsidR="00EE4739" w:rsidRDefault="00EE4739">
            <w:pPr>
              <w:spacing w:line="0" w:lineRule="atLeast"/>
              <w:ind w:left="120"/>
              <w:rPr>
                <w:rFonts w:ascii="Arial" w:eastAsia="Arial" w:hAnsi="Arial"/>
                <w:sz w:val="18"/>
              </w:rPr>
            </w:pPr>
            <w:r>
              <w:rPr>
                <w:rFonts w:ascii="Arial" w:eastAsia="Arial" w:hAnsi="Arial"/>
                <w:sz w:val="18"/>
              </w:rPr>
              <w:t>Extractive, Hotels</w:t>
            </w:r>
          </w:p>
        </w:tc>
      </w:tr>
      <w:tr w:rsidR="00000000">
        <w:trPr>
          <w:trHeight w:val="206"/>
        </w:trPr>
        <w:tc>
          <w:tcPr>
            <w:tcW w:w="20" w:type="dxa"/>
            <w:shd w:val="clear" w:color="auto" w:fill="auto"/>
            <w:vAlign w:val="bottom"/>
          </w:tcPr>
          <w:p w:rsidR="00EE4739" w:rsidRDefault="00EE4739">
            <w:pPr>
              <w:spacing w:line="0" w:lineRule="atLeast"/>
              <w:rPr>
                <w:rFonts w:ascii="Times New Roman" w:eastAsia="Times New Roman" w:hAnsi="Times New Roman"/>
                <w:sz w:val="17"/>
              </w:rPr>
            </w:pPr>
          </w:p>
        </w:tc>
        <w:tc>
          <w:tcPr>
            <w:tcW w:w="500" w:type="dxa"/>
            <w:shd w:val="clear" w:color="auto" w:fill="auto"/>
            <w:vAlign w:val="bottom"/>
          </w:tcPr>
          <w:p w:rsidR="00EE4739" w:rsidRDefault="00EE4739">
            <w:pPr>
              <w:spacing w:line="0" w:lineRule="atLeast"/>
              <w:rPr>
                <w:rFonts w:ascii="Times New Roman" w:eastAsia="Times New Roman" w:hAnsi="Times New Roman"/>
                <w:sz w:val="17"/>
              </w:rPr>
            </w:pPr>
          </w:p>
        </w:tc>
        <w:tc>
          <w:tcPr>
            <w:tcW w:w="3180" w:type="dxa"/>
            <w:shd w:val="clear" w:color="auto" w:fill="auto"/>
            <w:vAlign w:val="bottom"/>
          </w:tcPr>
          <w:p w:rsidR="00EE4739" w:rsidRDefault="00EE4739">
            <w:pPr>
              <w:spacing w:line="0" w:lineRule="atLeast"/>
              <w:rPr>
                <w:rFonts w:ascii="Times New Roman" w:eastAsia="Times New Roman" w:hAnsi="Times New Roman"/>
                <w:sz w:val="17"/>
              </w:rPr>
            </w:pPr>
          </w:p>
        </w:tc>
        <w:tc>
          <w:tcPr>
            <w:tcW w:w="2000" w:type="dxa"/>
            <w:shd w:val="clear" w:color="auto" w:fill="auto"/>
            <w:vAlign w:val="bottom"/>
          </w:tcPr>
          <w:p w:rsidR="00EE4739" w:rsidRDefault="00EE4739">
            <w:pPr>
              <w:spacing w:line="0" w:lineRule="atLeast"/>
              <w:ind w:left="140"/>
              <w:rPr>
                <w:rFonts w:ascii="Arial" w:eastAsia="Arial" w:hAnsi="Arial"/>
                <w:sz w:val="18"/>
              </w:rPr>
            </w:pPr>
            <w:r>
              <w:rPr>
                <w:rFonts w:ascii="Arial" w:eastAsia="Arial" w:hAnsi="Arial"/>
                <w:sz w:val="18"/>
              </w:rPr>
              <w:t>Greece, Ireland and</w:t>
            </w:r>
          </w:p>
        </w:tc>
        <w:tc>
          <w:tcPr>
            <w:tcW w:w="1280" w:type="dxa"/>
            <w:shd w:val="clear" w:color="auto" w:fill="auto"/>
            <w:vAlign w:val="bottom"/>
          </w:tcPr>
          <w:p w:rsidR="00EE4739" w:rsidRDefault="00EE4739">
            <w:pPr>
              <w:spacing w:line="0" w:lineRule="atLeast"/>
              <w:rPr>
                <w:rFonts w:ascii="Times New Roman" w:eastAsia="Times New Roman" w:hAnsi="Times New Roman"/>
                <w:sz w:val="17"/>
              </w:rPr>
            </w:pPr>
          </w:p>
        </w:tc>
        <w:tc>
          <w:tcPr>
            <w:tcW w:w="1360" w:type="dxa"/>
            <w:shd w:val="clear" w:color="auto" w:fill="auto"/>
            <w:vAlign w:val="bottom"/>
          </w:tcPr>
          <w:p w:rsidR="00EE4739" w:rsidRDefault="00EE4739">
            <w:pPr>
              <w:spacing w:line="0" w:lineRule="atLeast"/>
              <w:rPr>
                <w:rFonts w:ascii="Times New Roman" w:eastAsia="Times New Roman" w:hAnsi="Times New Roman"/>
                <w:sz w:val="17"/>
              </w:rPr>
            </w:pPr>
          </w:p>
        </w:tc>
        <w:tc>
          <w:tcPr>
            <w:tcW w:w="2680" w:type="dxa"/>
            <w:shd w:val="clear" w:color="auto" w:fill="auto"/>
            <w:vAlign w:val="bottom"/>
          </w:tcPr>
          <w:p w:rsidR="00EE4739" w:rsidRDefault="00EE4739">
            <w:pPr>
              <w:spacing w:line="0" w:lineRule="atLeast"/>
              <w:rPr>
                <w:rFonts w:ascii="Times New Roman" w:eastAsia="Times New Roman" w:hAnsi="Times New Roman"/>
                <w:sz w:val="17"/>
              </w:rPr>
            </w:pPr>
          </w:p>
        </w:tc>
        <w:tc>
          <w:tcPr>
            <w:tcW w:w="2700" w:type="dxa"/>
            <w:shd w:val="clear" w:color="auto" w:fill="auto"/>
            <w:vAlign w:val="bottom"/>
          </w:tcPr>
          <w:p w:rsidR="00EE4739" w:rsidRDefault="00EE4739">
            <w:pPr>
              <w:spacing w:line="0" w:lineRule="atLeast"/>
              <w:rPr>
                <w:rFonts w:ascii="Times New Roman" w:eastAsia="Times New Roman" w:hAnsi="Times New Roman"/>
                <w:sz w:val="17"/>
              </w:rPr>
            </w:pPr>
          </w:p>
        </w:tc>
      </w:tr>
      <w:tr w:rsidR="00000000">
        <w:trPr>
          <w:trHeight w:val="210"/>
        </w:trPr>
        <w:tc>
          <w:tcPr>
            <w:tcW w:w="20" w:type="dxa"/>
            <w:shd w:val="clear" w:color="auto" w:fill="auto"/>
            <w:vAlign w:val="bottom"/>
          </w:tcPr>
          <w:p w:rsidR="00EE4739" w:rsidRDefault="00EE4739">
            <w:pPr>
              <w:spacing w:line="0" w:lineRule="atLeast"/>
              <w:rPr>
                <w:rFonts w:ascii="Times New Roman" w:eastAsia="Times New Roman" w:hAnsi="Times New Roman"/>
                <w:sz w:val="18"/>
              </w:rPr>
            </w:pPr>
          </w:p>
        </w:tc>
        <w:tc>
          <w:tcPr>
            <w:tcW w:w="5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31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000" w:type="dxa"/>
            <w:tcBorders>
              <w:bottom w:val="single" w:sz="8" w:space="0" w:color="auto"/>
            </w:tcBorders>
            <w:shd w:val="clear" w:color="auto" w:fill="auto"/>
            <w:vAlign w:val="bottom"/>
          </w:tcPr>
          <w:p w:rsidR="00EE4739" w:rsidRDefault="00EE4739">
            <w:pPr>
              <w:spacing w:line="0" w:lineRule="atLeast"/>
              <w:ind w:left="140"/>
              <w:rPr>
                <w:rFonts w:ascii="Arial" w:eastAsia="Arial" w:hAnsi="Arial"/>
                <w:sz w:val="18"/>
              </w:rPr>
            </w:pPr>
            <w:r>
              <w:rPr>
                <w:rFonts w:ascii="Arial" w:eastAsia="Arial" w:hAnsi="Arial"/>
                <w:sz w:val="18"/>
              </w:rPr>
              <w:t>Portugal</w:t>
            </w:r>
          </w:p>
        </w:tc>
        <w:tc>
          <w:tcPr>
            <w:tcW w:w="12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136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6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7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r>
      <w:tr w:rsidR="00000000">
        <w:trPr>
          <w:trHeight w:val="195"/>
        </w:trPr>
        <w:tc>
          <w:tcPr>
            <w:tcW w:w="20" w:type="dxa"/>
            <w:shd w:val="clear" w:color="auto" w:fill="auto"/>
            <w:vAlign w:val="bottom"/>
          </w:tcPr>
          <w:p w:rsidR="00EE4739" w:rsidRDefault="00EE4739">
            <w:pPr>
              <w:spacing w:line="0" w:lineRule="atLeast"/>
              <w:rPr>
                <w:rFonts w:ascii="Times New Roman" w:eastAsia="Times New Roman" w:hAnsi="Times New Roman"/>
                <w:sz w:val="16"/>
              </w:rPr>
            </w:pPr>
          </w:p>
        </w:tc>
        <w:tc>
          <w:tcPr>
            <w:tcW w:w="500" w:type="dxa"/>
            <w:shd w:val="clear" w:color="auto" w:fill="auto"/>
            <w:vAlign w:val="bottom"/>
          </w:tcPr>
          <w:p w:rsidR="00EE4739" w:rsidRDefault="00EE4739">
            <w:pPr>
              <w:spacing w:line="195" w:lineRule="exact"/>
              <w:ind w:left="100"/>
              <w:rPr>
                <w:rFonts w:ascii="Arial" w:eastAsia="Arial" w:hAnsi="Arial"/>
                <w:sz w:val="18"/>
              </w:rPr>
            </w:pPr>
            <w:r>
              <w:rPr>
                <w:rFonts w:ascii="Arial" w:eastAsia="Arial" w:hAnsi="Arial"/>
                <w:sz w:val="18"/>
              </w:rPr>
              <w:t>4</w:t>
            </w:r>
          </w:p>
        </w:tc>
        <w:tc>
          <w:tcPr>
            <w:tcW w:w="3180" w:type="dxa"/>
            <w:shd w:val="clear" w:color="auto" w:fill="auto"/>
            <w:vAlign w:val="bottom"/>
          </w:tcPr>
          <w:p w:rsidR="00EE4739" w:rsidRDefault="00EE4739">
            <w:pPr>
              <w:spacing w:line="195" w:lineRule="exact"/>
              <w:ind w:left="120"/>
              <w:rPr>
                <w:rFonts w:ascii="Arial" w:eastAsia="Arial" w:hAnsi="Arial"/>
                <w:sz w:val="18"/>
              </w:rPr>
            </w:pPr>
            <w:r>
              <w:rPr>
                <w:rFonts w:ascii="Arial" w:eastAsia="Arial" w:hAnsi="Arial"/>
                <w:sz w:val="18"/>
              </w:rPr>
              <w:t>Canelas et al. (2005)</w:t>
            </w:r>
          </w:p>
        </w:tc>
        <w:tc>
          <w:tcPr>
            <w:tcW w:w="2000" w:type="dxa"/>
            <w:shd w:val="clear" w:color="auto" w:fill="auto"/>
            <w:vAlign w:val="bottom"/>
          </w:tcPr>
          <w:p w:rsidR="00EE4739" w:rsidRDefault="00EE4739">
            <w:pPr>
              <w:spacing w:line="195" w:lineRule="exact"/>
              <w:ind w:left="140"/>
              <w:rPr>
                <w:rFonts w:ascii="Arial" w:eastAsia="Arial" w:hAnsi="Arial"/>
                <w:sz w:val="18"/>
              </w:rPr>
            </w:pPr>
            <w:r>
              <w:rPr>
                <w:rFonts w:ascii="Arial" w:eastAsia="Arial" w:hAnsi="Arial"/>
                <w:sz w:val="18"/>
              </w:rPr>
              <w:t>Portugal and Spain</w:t>
            </w:r>
          </w:p>
        </w:tc>
        <w:tc>
          <w:tcPr>
            <w:tcW w:w="1280" w:type="dxa"/>
            <w:shd w:val="clear" w:color="auto" w:fill="auto"/>
            <w:vAlign w:val="bottom"/>
          </w:tcPr>
          <w:p w:rsidR="00EE4739" w:rsidRDefault="00EE4739">
            <w:pPr>
              <w:spacing w:line="195" w:lineRule="exact"/>
              <w:ind w:left="100"/>
              <w:rPr>
                <w:rFonts w:ascii="Arial" w:eastAsia="Arial" w:hAnsi="Arial"/>
                <w:sz w:val="18"/>
              </w:rPr>
            </w:pPr>
            <w:r>
              <w:rPr>
                <w:rFonts w:ascii="Arial" w:eastAsia="Arial" w:hAnsi="Arial"/>
                <w:sz w:val="18"/>
              </w:rPr>
              <w:t>1998-2003</w:t>
            </w:r>
          </w:p>
        </w:tc>
        <w:tc>
          <w:tcPr>
            <w:tcW w:w="1360" w:type="dxa"/>
            <w:shd w:val="clear" w:color="auto" w:fill="auto"/>
            <w:vAlign w:val="bottom"/>
          </w:tcPr>
          <w:p w:rsidR="00EE4739" w:rsidRDefault="00EE4739">
            <w:pPr>
              <w:spacing w:line="195" w:lineRule="exact"/>
              <w:ind w:left="260"/>
              <w:rPr>
                <w:rFonts w:ascii="Arial" w:eastAsia="Arial" w:hAnsi="Arial"/>
                <w:sz w:val="18"/>
              </w:rPr>
            </w:pPr>
            <w:r>
              <w:rPr>
                <w:rFonts w:ascii="Arial" w:eastAsia="Arial" w:hAnsi="Arial"/>
                <w:sz w:val="18"/>
              </w:rPr>
              <w:t>46</w:t>
            </w:r>
          </w:p>
        </w:tc>
        <w:tc>
          <w:tcPr>
            <w:tcW w:w="2680" w:type="dxa"/>
            <w:shd w:val="clear" w:color="auto" w:fill="auto"/>
            <w:vAlign w:val="bottom"/>
          </w:tcPr>
          <w:p w:rsidR="00EE4739" w:rsidRDefault="00EE4739">
            <w:pPr>
              <w:spacing w:line="195" w:lineRule="exact"/>
              <w:ind w:left="140"/>
              <w:rPr>
                <w:rFonts w:ascii="Arial" w:eastAsia="Arial" w:hAnsi="Arial"/>
                <w:sz w:val="18"/>
              </w:rPr>
            </w:pPr>
            <w:r>
              <w:rPr>
                <w:rFonts w:ascii="Arial" w:eastAsia="Arial" w:hAnsi="Arial"/>
                <w:sz w:val="18"/>
              </w:rPr>
              <w:t>EC 2001 (Lee &amp; Colley used</w:t>
            </w:r>
          </w:p>
        </w:tc>
        <w:tc>
          <w:tcPr>
            <w:tcW w:w="2700" w:type="dxa"/>
            <w:shd w:val="clear" w:color="auto" w:fill="auto"/>
            <w:vAlign w:val="bottom"/>
          </w:tcPr>
          <w:p w:rsidR="00EE4739" w:rsidRDefault="00EE4739">
            <w:pPr>
              <w:spacing w:line="195" w:lineRule="exact"/>
              <w:ind w:left="120"/>
              <w:rPr>
                <w:rFonts w:ascii="Arial" w:eastAsia="Arial" w:hAnsi="Arial"/>
                <w:sz w:val="18"/>
              </w:rPr>
            </w:pPr>
            <w:r>
              <w:rPr>
                <w:rFonts w:ascii="Arial" w:eastAsia="Arial" w:hAnsi="Arial"/>
                <w:sz w:val="18"/>
              </w:rPr>
              <w:t>Transport, Waste, Ports,</w:t>
            </w:r>
          </w:p>
        </w:tc>
      </w:tr>
      <w:tr w:rsidR="00000000">
        <w:trPr>
          <w:trHeight w:val="208"/>
        </w:trPr>
        <w:tc>
          <w:tcPr>
            <w:tcW w:w="20" w:type="dxa"/>
            <w:shd w:val="clear" w:color="auto" w:fill="auto"/>
            <w:vAlign w:val="bottom"/>
          </w:tcPr>
          <w:p w:rsidR="00EE4739" w:rsidRDefault="00EE4739">
            <w:pPr>
              <w:spacing w:line="0" w:lineRule="atLeast"/>
              <w:rPr>
                <w:rFonts w:ascii="Times New Roman" w:eastAsia="Times New Roman" w:hAnsi="Times New Roman"/>
                <w:sz w:val="18"/>
              </w:rPr>
            </w:pPr>
          </w:p>
        </w:tc>
        <w:tc>
          <w:tcPr>
            <w:tcW w:w="5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31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0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12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136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680" w:type="dxa"/>
            <w:tcBorders>
              <w:bottom w:val="single" w:sz="8" w:space="0" w:color="auto"/>
            </w:tcBorders>
            <w:shd w:val="clear" w:color="auto" w:fill="auto"/>
            <w:vAlign w:val="bottom"/>
          </w:tcPr>
          <w:p w:rsidR="00EE4739" w:rsidRDefault="00EE4739">
            <w:pPr>
              <w:spacing w:line="0" w:lineRule="atLeast"/>
              <w:ind w:left="140"/>
              <w:rPr>
                <w:rFonts w:ascii="Arial" w:eastAsia="Arial" w:hAnsi="Arial"/>
                <w:sz w:val="18"/>
              </w:rPr>
            </w:pPr>
            <w:r>
              <w:rPr>
                <w:rFonts w:ascii="Arial" w:eastAsia="Arial" w:hAnsi="Arial"/>
                <w:sz w:val="18"/>
              </w:rPr>
              <w:t>in earlier studies compared)</w:t>
            </w:r>
          </w:p>
        </w:tc>
        <w:tc>
          <w:tcPr>
            <w:tcW w:w="2700" w:type="dxa"/>
            <w:tcBorders>
              <w:bottom w:val="single" w:sz="8" w:space="0" w:color="auto"/>
            </w:tcBorders>
            <w:shd w:val="clear" w:color="auto" w:fill="auto"/>
            <w:vAlign w:val="bottom"/>
          </w:tcPr>
          <w:p w:rsidR="00EE4739" w:rsidRDefault="00EE4739">
            <w:pPr>
              <w:spacing w:line="0" w:lineRule="atLeast"/>
              <w:ind w:left="120"/>
              <w:rPr>
                <w:rFonts w:ascii="Arial" w:eastAsia="Arial" w:hAnsi="Arial"/>
                <w:sz w:val="18"/>
              </w:rPr>
            </w:pPr>
            <w:r>
              <w:rPr>
                <w:rFonts w:ascii="Arial" w:eastAsia="Arial" w:hAnsi="Arial"/>
                <w:sz w:val="18"/>
              </w:rPr>
              <w:t>Dams, Electricity</w:t>
            </w:r>
          </w:p>
        </w:tc>
      </w:tr>
      <w:tr w:rsidR="00000000">
        <w:trPr>
          <w:trHeight w:val="197"/>
        </w:trPr>
        <w:tc>
          <w:tcPr>
            <w:tcW w:w="20" w:type="dxa"/>
            <w:shd w:val="clear" w:color="auto" w:fill="auto"/>
            <w:vAlign w:val="bottom"/>
          </w:tcPr>
          <w:p w:rsidR="00EE4739" w:rsidRDefault="00EE4739">
            <w:pPr>
              <w:spacing w:line="0" w:lineRule="atLeast"/>
              <w:rPr>
                <w:rFonts w:ascii="Times New Roman" w:eastAsia="Times New Roman" w:hAnsi="Times New Roman"/>
                <w:sz w:val="17"/>
              </w:rPr>
            </w:pPr>
          </w:p>
        </w:tc>
        <w:tc>
          <w:tcPr>
            <w:tcW w:w="500" w:type="dxa"/>
            <w:shd w:val="clear" w:color="auto" w:fill="auto"/>
            <w:vAlign w:val="bottom"/>
          </w:tcPr>
          <w:p w:rsidR="00EE4739" w:rsidRDefault="00EE4739">
            <w:pPr>
              <w:spacing w:line="197" w:lineRule="exact"/>
              <w:ind w:left="100"/>
              <w:rPr>
                <w:rFonts w:ascii="Arial" w:eastAsia="Arial" w:hAnsi="Arial"/>
                <w:sz w:val="18"/>
              </w:rPr>
            </w:pPr>
            <w:r>
              <w:rPr>
                <w:rFonts w:ascii="Arial" w:eastAsia="Arial" w:hAnsi="Arial"/>
                <w:sz w:val="18"/>
              </w:rPr>
              <w:t>5</w:t>
            </w:r>
          </w:p>
        </w:tc>
        <w:tc>
          <w:tcPr>
            <w:tcW w:w="3180" w:type="dxa"/>
            <w:shd w:val="clear" w:color="auto" w:fill="auto"/>
            <w:vAlign w:val="bottom"/>
          </w:tcPr>
          <w:p w:rsidR="00EE4739" w:rsidRDefault="00EE4739">
            <w:pPr>
              <w:spacing w:line="197" w:lineRule="exact"/>
              <w:ind w:left="120"/>
              <w:rPr>
                <w:rFonts w:ascii="Arial" w:eastAsia="Arial" w:hAnsi="Arial"/>
                <w:sz w:val="18"/>
              </w:rPr>
            </w:pPr>
            <w:r>
              <w:rPr>
                <w:rFonts w:ascii="Arial" w:eastAsia="Arial" w:hAnsi="Arial"/>
                <w:sz w:val="18"/>
              </w:rPr>
              <w:t>Christophilopoulos (2001)</w:t>
            </w:r>
          </w:p>
        </w:tc>
        <w:tc>
          <w:tcPr>
            <w:tcW w:w="2000" w:type="dxa"/>
            <w:shd w:val="clear" w:color="auto" w:fill="auto"/>
            <w:vAlign w:val="bottom"/>
          </w:tcPr>
          <w:p w:rsidR="00EE4739" w:rsidRDefault="00EE4739">
            <w:pPr>
              <w:spacing w:line="197" w:lineRule="exact"/>
              <w:ind w:left="140"/>
              <w:rPr>
                <w:rFonts w:ascii="Arial" w:eastAsia="Arial" w:hAnsi="Arial"/>
                <w:sz w:val="18"/>
              </w:rPr>
            </w:pPr>
            <w:r>
              <w:rPr>
                <w:rFonts w:ascii="Arial" w:eastAsia="Arial" w:hAnsi="Arial"/>
                <w:sz w:val="18"/>
              </w:rPr>
              <w:t>Greece</w:t>
            </w:r>
          </w:p>
        </w:tc>
        <w:tc>
          <w:tcPr>
            <w:tcW w:w="1280" w:type="dxa"/>
            <w:shd w:val="clear" w:color="auto" w:fill="auto"/>
            <w:vAlign w:val="bottom"/>
          </w:tcPr>
          <w:p w:rsidR="00EE4739" w:rsidRDefault="00EE4739">
            <w:pPr>
              <w:spacing w:line="197" w:lineRule="exact"/>
              <w:ind w:left="100"/>
              <w:rPr>
                <w:rFonts w:ascii="Arial" w:eastAsia="Arial" w:hAnsi="Arial"/>
                <w:sz w:val="18"/>
              </w:rPr>
            </w:pPr>
            <w:r>
              <w:rPr>
                <w:rFonts w:ascii="Arial" w:eastAsia="Arial" w:hAnsi="Arial"/>
                <w:sz w:val="18"/>
              </w:rPr>
              <w:t>1979-2001</w:t>
            </w:r>
          </w:p>
        </w:tc>
        <w:tc>
          <w:tcPr>
            <w:tcW w:w="1360" w:type="dxa"/>
            <w:shd w:val="clear" w:color="auto" w:fill="auto"/>
            <w:vAlign w:val="bottom"/>
          </w:tcPr>
          <w:p w:rsidR="00EE4739" w:rsidRDefault="00EE4739">
            <w:pPr>
              <w:spacing w:line="197" w:lineRule="exact"/>
              <w:ind w:left="260"/>
              <w:rPr>
                <w:rFonts w:ascii="Arial" w:eastAsia="Arial" w:hAnsi="Arial"/>
                <w:sz w:val="18"/>
              </w:rPr>
            </w:pPr>
            <w:r>
              <w:rPr>
                <w:rFonts w:ascii="Arial" w:eastAsia="Arial" w:hAnsi="Arial"/>
                <w:sz w:val="18"/>
              </w:rPr>
              <w:t>72</w:t>
            </w:r>
          </w:p>
        </w:tc>
        <w:tc>
          <w:tcPr>
            <w:tcW w:w="2680" w:type="dxa"/>
            <w:shd w:val="clear" w:color="auto" w:fill="auto"/>
            <w:vAlign w:val="bottom"/>
          </w:tcPr>
          <w:p w:rsidR="00EE4739" w:rsidRDefault="00EE4739">
            <w:pPr>
              <w:spacing w:line="197" w:lineRule="exact"/>
              <w:ind w:left="140"/>
              <w:rPr>
                <w:rFonts w:ascii="Arial" w:eastAsia="Arial" w:hAnsi="Arial"/>
                <w:sz w:val="18"/>
              </w:rPr>
            </w:pPr>
            <w:r>
              <w:rPr>
                <w:rFonts w:ascii="Arial" w:eastAsia="Arial" w:hAnsi="Arial"/>
                <w:sz w:val="18"/>
              </w:rPr>
              <w:t>Lee &amp; Colley</w:t>
            </w:r>
          </w:p>
        </w:tc>
        <w:tc>
          <w:tcPr>
            <w:tcW w:w="2700" w:type="dxa"/>
            <w:shd w:val="clear" w:color="auto" w:fill="auto"/>
            <w:vAlign w:val="bottom"/>
          </w:tcPr>
          <w:p w:rsidR="00EE4739" w:rsidRDefault="00EE4739">
            <w:pPr>
              <w:spacing w:line="197" w:lineRule="exact"/>
              <w:ind w:left="120"/>
              <w:rPr>
                <w:rFonts w:ascii="Arial" w:eastAsia="Arial" w:hAnsi="Arial"/>
                <w:sz w:val="18"/>
              </w:rPr>
            </w:pPr>
            <w:r>
              <w:rPr>
                <w:rFonts w:ascii="Arial" w:eastAsia="Arial" w:hAnsi="Arial"/>
                <w:sz w:val="18"/>
              </w:rPr>
              <w:t>Diverse range (incl. energy &amp;</w:t>
            </w:r>
          </w:p>
        </w:tc>
      </w:tr>
      <w:tr w:rsidR="00000000">
        <w:trPr>
          <w:trHeight w:val="208"/>
        </w:trPr>
        <w:tc>
          <w:tcPr>
            <w:tcW w:w="20" w:type="dxa"/>
            <w:shd w:val="clear" w:color="auto" w:fill="auto"/>
            <w:vAlign w:val="bottom"/>
          </w:tcPr>
          <w:p w:rsidR="00EE4739" w:rsidRDefault="00EE4739">
            <w:pPr>
              <w:spacing w:line="0" w:lineRule="atLeast"/>
              <w:rPr>
                <w:rFonts w:ascii="Times New Roman" w:eastAsia="Times New Roman" w:hAnsi="Times New Roman"/>
                <w:sz w:val="18"/>
              </w:rPr>
            </w:pPr>
          </w:p>
        </w:tc>
        <w:tc>
          <w:tcPr>
            <w:tcW w:w="5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31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0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12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136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6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700" w:type="dxa"/>
            <w:tcBorders>
              <w:bottom w:val="single" w:sz="8" w:space="0" w:color="auto"/>
            </w:tcBorders>
            <w:shd w:val="clear" w:color="auto" w:fill="auto"/>
            <w:vAlign w:val="bottom"/>
          </w:tcPr>
          <w:p w:rsidR="00EE4739" w:rsidRDefault="00EE4739">
            <w:pPr>
              <w:spacing w:line="0" w:lineRule="atLeast"/>
              <w:ind w:left="120"/>
              <w:rPr>
                <w:rFonts w:ascii="Arial" w:eastAsia="Arial" w:hAnsi="Arial"/>
                <w:sz w:val="18"/>
              </w:rPr>
            </w:pPr>
            <w:r>
              <w:rPr>
                <w:rFonts w:ascii="Arial" w:eastAsia="Arial" w:hAnsi="Arial"/>
                <w:sz w:val="18"/>
              </w:rPr>
              <w:t>extractive ind.))</w:t>
            </w:r>
          </w:p>
        </w:tc>
      </w:tr>
      <w:tr w:rsidR="00000000">
        <w:trPr>
          <w:trHeight w:val="196"/>
        </w:trPr>
        <w:tc>
          <w:tcPr>
            <w:tcW w:w="20" w:type="dxa"/>
            <w:shd w:val="clear" w:color="auto" w:fill="auto"/>
            <w:vAlign w:val="bottom"/>
          </w:tcPr>
          <w:p w:rsidR="00EE4739" w:rsidRDefault="00EE4739">
            <w:pPr>
              <w:spacing w:line="0" w:lineRule="atLeast"/>
              <w:rPr>
                <w:rFonts w:ascii="Times New Roman" w:eastAsia="Times New Roman" w:hAnsi="Times New Roman"/>
                <w:sz w:val="17"/>
              </w:rPr>
            </w:pPr>
          </w:p>
        </w:tc>
        <w:tc>
          <w:tcPr>
            <w:tcW w:w="500" w:type="dxa"/>
            <w:tcBorders>
              <w:bottom w:val="single" w:sz="8" w:space="0" w:color="auto"/>
            </w:tcBorders>
            <w:shd w:val="clear" w:color="auto" w:fill="auto"/>
            <w:vAlign w:val="bottom"/>
          </w:tcPr>
          <w:p w:rsidR="00EE4739" w:rsidRDefault="00EE4739">
            <w:pPr>
              <w:spacing w:line="196" w:lineRule="exact"/>
              <w:ind w:left="100"/>
              <w:rPr>
                <w:rFonts w:ascii="Arial" w:eastAsia="Arial" w:hAnsi="Arial"/>
                <w:sz w:val="18"/>
              </w:rPr>
            </w:pPr>
            <w:r>
              <w:rPr>
                <w:rFonts w:ascii="Arial" w:eastAsia="Arial" w:hAnsi="Arial"/>
                <w:sz w:val="18"/>
              </w:rPr>
              <w:t>6</w:t>
            </w:r>
          </w:p>
        </w:tc>
        <w:tc>
          <w:tcPr>
            <w:tcW w:w="3180" w:type="dxa"/>
            <w:tcBorders>
              <w:bottom w:val="single" w:sz="8" w:space="0" w:color="auto"/>
            </w:tcBorders>
            <w:shd w:val="clear" w:color="auto" w:fill="auto"/>
            <w:vAlign w:val="bottom"/>
          </w:tcPr>
          <w:p w:rsidR="00EE4739" w:rsidRDefault="00EE4739">
            <w:pPr>
              <w:spacing w:line="196" w:lineRule="exact"/>
              <w:ind w:left="120"/>
              <w:rPr>
                <w:rFonts w:ascii="Arial" w:eastAsia="Arial" w:hAnsi="Arial"/>
                <w:sz w:val="18"/>
              </w:rPr>
            </w:pPr>
            <w:r>
              <w:rPr>
                <w:rFonts w:ascii="Arial" w:eastAsia="Arial" w:hAnsi="Arial"/>
                <w:sz w:val="18"/>
              </w:rPr>
              <w:t>Dancey and Lee (1993)</w:t>
            </w:r>
          </w:p>
        </w:tc>
        <w:tc>
          <w:tcPr>
            <w:tcW w:w="2000" w:type="dxa"/>
            <w:tcBorders>
              <w:bottom w:val="single" w:sz="8" w:space="0" w:color="auto"/>
            </w:tcBorders>
            <w:shd w:val="clear" w:color="auto" w:fill="auto"/>
            <w:vAlign w:val="bottom"/>
          </w:tcPr>
          <w:p w:rsidR="00EE4739" w:rsidRDefault="00EE4739">
            <w:pPr>
              <w:spacing w:line="196" w:lineRule="exact"/>
              <w:ind w:left="140"/>
              <w:rPr>
                <w:rFonts w:ascii="Arial" w:eastAsia="Arial" w:hAnsi="Arial"/>
                <w:sz w:val="18"/>
              </w:rPr>
            </w:pPr>
            <w:r>
              <w:rPr>
                <w:rFonts w:ascii="Arial" w:eastAsia="Arial" w:hAnsi="Arial"/>
                <w:sz w:val="18"/>
              </w:rPr>
              <w:t>Republic of Ireland</w:t>
            </w:r>
          </w:p>
        </w:tc>
        <w:tc>
          <w:tcPr>
            <w:tcW w:w="1280" w:type="dxa"/>
            <w:tcBorders>
              <w:bottom w:val="single" w:sz="8" w:space="0" w:color="auto"/>
            </w:tcBorders>
            <w:shd w:val="clear" w:color="auto" w:fill="auto"/>
            <w:vAlign w:val="bottom"/>
          </w:tcPr>
          <w:p w:rsidR="00EE4739" w:rsidRDefault="00EE4739">
            <w:pPr>
              <w:spacing w:line="196" w:lineRule="exact"/>
              <w:ind w:left="100"/>
              <w:rPr>
                <w:rFonts w:ascii="Arial" w:eastAsia="Arial" w:hAnsi="Arial"/>
                <w:sz w:val="18"/>
              </w:rPr>
            </w:pPr>
            <w:r>
              <w:rPr>
                <w:rFonts w:ascii="Arial" w:eastAsia="Arial" w:hAnsi="Arial"/>
                <w:sz w:val="18"/>
              </w:rPr>
              <w:t>1988-1992</w:t>
            </w:r>
          </w:p>
        </w:tc>
        <w:tc>
          <w:tcPr>
            <w:tcW w:w="1360" w:type="dxa"/>
            <w:tcBorders>
              <w:bottom w:val="single" w:sz="8" w:space="0" w:color="auto"/>
            </w:tcBorders>
            <w:shd w:val="clear" w:color="auto" w:fill="auto"/>
            <w:vAlign w:val="bottom"/>
          </w:tcPr>
          <w:p w:rsidR="00EE4739" w:rsidRDefault="00EE4739">
            <w:pPr>
              <w:spacing w:line="196" w:lineRule="exact"/>
              <w:ind w:left="260"/>
              <w:rPr>
                <w:rFonts w:ascii="Arial" w:eastAsia="Arial" w:hAnsi="Arial"/>
                <w:sz w:val="18"/>
              </w:rPr>
            </w:pPr>
            <w:r>
              <w:rPr>
                <w:rFonts w:ascii="Arial" w:eastAsia="Arial" w:hAnsi="Arial"/>
                <w:sz w:val="18"/>
              </w:rPr>
              <w:t>40</w:t>
            </w:r>
          </w:p>
        </w:tc>
        <w:tc>
          <w:tcPr>
            <w:tcW w:w="2680" w:type="dxa"/>
            <w:tcBorders>
              <w:bottom w:val="single" w:sz="8" w:space="0" w:color="auto"/>
            </w:tcBorders>
            <w:shd w:val="clear" w:color="auto" w:fill="auto"/>
            <w:vAlign w:val="bottom"/>
          </w:tcPr>
          <w:p w:rsidR="00EE4739" w:rsidRDefault="00EE4739">
            <w:pPr>
              <w:spacing w:line="196" w:lineRule="exact"/>
              <w:ind w:left="140"/>
              <w:rPr>
                <w:rFonts w:ascii="Arial" w:eastAsia="Arial" w:hAnsi="Arial"/>
                <w:sz w:val="18"/>
              </w:rPr>
            </w:pPr>
            <w:r>
              <w:rPr>
                <w:rFonts w:ascii="Arial" w:eastAsia="Arial" w:hAnsi="Arial"/>
                <w:sz w:val="18"/>
              </w:rPr>
              <w:t>Lee &amp; Colley</w:t>
            </w:r>
          </w:p>
        </w:tc>
        <w:tc>
          <w:tcPr>
            <w:tcW w:w="27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7"/>
              </w:rPr>
            </w:pPr>
          </w:p>
        </w:tc>
      </w:tr>
      <w:tr w:rsidR="00000000">
        <w:trPr>
          <w:trHeight w:val="197"/>
        </w:trPr>
        <w:tc>
          <w:tcPr>
            <w:tcW w:w="20" w:type="dxa"/>
            <w:shd w:val="clear" w:color="auto" w:fill="auto"/>
            <w:vAlign w:val="bottom"/>
          </w:tcPr>
          <w:p w:rsidR="00EE4739" w:rsidRDefault="00EE4739">
            <w:pPr>
              <w:spacing w:line="0" w:lineRule="atLeast"/>
              <w:rPr>
                <w:rFonts w:ascii="Times New Roman" w:eastAsia="Times New Roman" w:hAnsi="Times New Roman"/>
                <w:sz w:val="17"/>
              </w:rPr>
            </w:pPr>
          </w:p>
        </w:tc>
        <w:tc>
          <w:tcPr>
            <w:tcW w:w="500" w:type="dxa"/>
            <w:shd w:val="clear" w:color="auto" w:fill="auto"/>
            <w:vAlign w:val="bottom"/>
          </w:tcPr>
          <w:p w:rsidR="00EE4739" w:rsidRDefault="00EE4739">
            <w:pPr>
              <w:spacing w:line="197" w:lineRule="exact"/>
              <w:ind w:left="100"/>
              <w:rPr>
                <w:rFonts w:ascii="Arial" w:eastAsia="Arial" w:hAnsi="Arial"/>
                <w:sz w:val="18"/>
              </w:rPr>
            </w:pPr>
            <w:r>
              <w:rPr>
                <w:rFonts w:ascii="Arial" w:eastAsia="Arial" w:hAnsi="Arial"/>
                <w:sz w:val="18"/>
              </w:rPr>
              <w:t>7</w:t>
            </w:r>
          </w:p>
        </w:tc>
        <w:tc>
          <w:tcPr>
            <w:tcW w:w="3180" w:type="dxa"/>
            <w:shd w:val="clear" w:color="auto" w:fill="auto"/>
            <w:vAlign w:val="bottom"/>
          </w:tcPr>
          <w:p w:rsidR="00EE4739" w:rsidRDefault="00EE4739">
            <w:pPr>
              <w:spacing w:line="197" w:lineRule="exact"/>
              <w:ind w:left="120"/>
              <w:rPr>
                <w:rFonts w:ascii="Arial" w:eastAsia="Arial" w:hAnsi="Arial"/>
                <w:sz w:val="18"/>
              </w:rPr>
            </w:pPr>
            <w:r>
              <w:rPr>
                <w:rFonts w:ascii="Arial" w:eastAsia="Arial" w:hAnsi="Arial"/>
                <w:sz w:val="18"/>
              </w:rPr>
              <w:t>Glasson et al. 1996</w:t>
            </w:r>
          </w:p>
        </w:tc>
        <w:tc>
          <w:tcPr>
            <w:tcW w:w="2000" w:type="dxa"/>
            <w:shd w:val="clear" w:color="auto" w:fill="auto"/>
            <w:vAlign w:val="bottom"/>
          </w:tcPr>
          <w:p w:rsidR="00EE4739" w:rsidRDefault="00EE4739">
            <w:pPr>
              <w:spacing w:line="197" w:lineRule="exact"/>
              <w:ind w:left="140"/>
              <w:rPr>
                <w:rFonts w:ascii="Arial" w:eastAsia="Arial" w:hAnsi="Arial"/>
                <w:sz w:val="18"/>
              </w:rPr>
            </w:pPr>
            <w:r>
              <w:rPr>
                <w:rFonts w:ascii="Arial" w:eastAsia="Arial" w:hAnsi="Arial"/>
                <w:sz w:val="18"/>
              </w:rPr>
              <w:t>UK</w:t>
            </w:r>
          </w:p>
        </w:tc>
        <w:tc>
          <w:tcPr>
            <w:tcW w:w="1280" w:type="dxa"/>
            <w:shd w:val="clear" w:color="auto" w:fill="auto"/>
            <w:vAlign w:val="bottom"/>
          </w:tcPr>
          <w:p w:rsidR="00EE4739" w:rsidRDefault="00EE4739">
            <w:pPr>
              <w:spacing w:line="197" w:lineRule="exact"/>
              <w:ind w:left="100"/>
              <w:rPr>
                <w:rFonts w:ascii="Arial" w:eastAsia="Arial" w:hAnsi="Arial"/>
                <w:sz w:val="18"/>
              </w:rPr>
            </w:pPr>
            <w:r>
              <w:rPr>
                <w:rFonts w:ascii="Arial" w:eastAsia="Arial" w:hAnsi="Arial"/>
                <w:sz w:val="18"/>
              </w:rPr>
              <w:t>1988-1994</w:t>
            </w:r>
          </w:p>
        </w:tc>
        <w:tc>
          <w:tcPr>
            <w:tcW w:w="1360" w:type="dxa"/>
            <w:shd w:val="clear" w:color="auto" w:fill="auto"/>
            <w:vAlign w:val="bottom"/>
          </w:tcPr>
          <w:p w:rsidR="00EE4739" w:rsidRDefault="00EE4739">
            <w:pPr>
              <w:spacing w:line="197" w:lineRule="exact"/>
              <w:ind w:left="260"/>
              <w:rPr>
                <w:rFonts w:ascii="Arial" w:eastAsia="Arial" w:hAnsi="Arial"/>
                <w:sz w:val="18"/>
              </w:rPr>
            </w:pPr>
            <w:r>
              <w:rPr>
                <w:rFonts w:ascii="Arial" w:eastAsia="Arial" w:hAnsi="Arial"/>
                <w:sz w:val="18"/>
              </w:rPr>
              <w:t>25 matched</w:t>
            </w:r>
          </w:p>
        </w:tc>
        <w:tc>
          <w:tcPr>
            <w:tcW w:w="2680" w:type="dxa"/>
            <w:shd w:val="clear" w:color="auto" w:fill="auto"/>
            <w:vAlign w:val="bottom"/>
          </w:tcPr>
          <w:p w:rsidR="00EE4739" w:rsidRDefault="00EE4739">
            <w:pPr>
              <w:spacing w:line="197" w:lineRule="exact"/>
              <w:ind w:left="140"/>
              <w:rPr>
                <w:rFonts w:ascii="Arial" w:eastAsia="Arial" w:hAnsi="Arial"/>
                <w:sz w:val="18"/>
              </w:rPr>
            </w:pPr>
            <w:r>
              <w:rPr>
                <w:rFonts w:ascii="Arial" w:eastAsia="Arial" w:hAnsi="Arial"/>
                <w:sz w:val="18"/>
              </w:rPr>
              <w:t>IAU Criteria; EC Checklist;</w:t>
            </w:r>
          </w:p>
        </w:tc>
        <w:tc>
          <w:tcPr>
            <w:tcW w:w="2700" w:type="dxa"/>
            <w:shd w:val="clear" w:color="auto" w:fill="auto"/>
            <w:vAlign w:val="bottom"/>
          </w:tcPr>
          <w:p w:rsidR="00EE4739" w:rsidRDefault="00EE4739">
            <w:pPr>
              <w:spacing w:line="197" w:lineRule="exact"/>
              <w:ind w:left="120"/>
              <w:rPr>
                <w:rFonts w:ascii="Arial" w:eastAsia="Arial" w:hAnsi="Arial"/>
                <w:sz w:val="18"/>
              </w:rPr>
            </w:pPr>
            <w:r>
              <w:rPr>
                <w:rFonts w:ascii="Arial" w:eastAsia="Arial" w:hAnsi="Arial"/>
                <w:sz w:val="18"/>
              </w:rPr>
              <w:t>Road, Waste, Windfarm,</w:t>
            </w:r>
          </w:p>
        </w:tc>
      </w:tr>
      <w:tr w:rsidR="00000000">
        <w:trPr>
          <w:trHeight w:val="206"/>
        </w:trPr>
        <w:tc>
          <w:tcPr>
            <w:tcW w:w="20" w:type="dxa"/>
            <w:shd w:val="clear" w:color="auto" w:fill="auto"/>
            <w:vAlign w:val="bottom"/>
          </w:tcPr>
          <w:p w:rsidR="00EE4739" w:rsidRDefault="00EE4739">
            <w:pPr>
              <w:spacing w:line="0" w:lineRule="atLeast"/>
              <w:rPr>
                <w:rFonts w:ascii="Times New Roman" w:eastAsia="Times New Roman" w:hAnsi="Times New Roman"/>
                <w:sz w:val="17"/>
              </w:rPr>
            </w:pPr>
          </w:p>
        </w:tc>
        <w:tc>
          <w:tcPr>
            <w:tcW w:w="500" w:type="dxa"/>
            <w:shd w:val="clear" w:color="auto" w:fill="auto"/>
            <w:vAlign w:val="bottom"/>
          </w:tcPr>
          <w:p w:rsidR="00EE4739" w:rsidRDefault="00EE4739">
            <w:pPr>
              <w:spacing w:line="0" w:lineRule="atLeast"/>
              <w:rPr>
                <w:rFonts w:ascii="Times New Roman" w:eastAsia="Times New Roman" w:hAnsi="Times New Roman"/>
                <w:sz w:val="17"/>
              </w:rPr>
            </w:pPr>
          </w:p>
        </w:tc>
        <w:tc>
          <w:tcPr>
            <w:tcW w:w="3180" w:type="dxa"/>
            <w:shd w:val="clear" w:color="auto" w:fill="auto"/>
            <w:vAlign w:val="bottom"/>
          </w:tcPr>
          <w:p w:rsidR="00EE4739" w:rsidRDefault="00EE4739">
            <w:pPr>
              <w:spacing w:line="0" w:lineRule="atLeast"/>
              <w:ind w:left="120"/>
              <w:rPr>
                <w:rFonts w:ascii="Arial" w:eastAsia="Arial" w:hAnsi="Arial"/>
                <w:sz w:val="18"/>
              </w:rPr>
            </w:pPr>
            <w:r>
              <w:rPr>
                <w:rFonts w:ascii="Arial" w:eastAsia="Arial" w:hAnsi="Arial"/>
                <w:sz w:val="18"/>
              </w:rPr>
              <w:t>(HMSO)</w:t>
            </w:r>
          </w:p>
        </w:tc>
        <w:tc>
          <w:tcPr>
            <w:tcW w:w="2000" w:type="dxa"/>
            <w:shd w:val="clear" w:color="auto" w:fill="auto"/>
            <w:vAlign w:val="bottom"/>
          </w:tcPr>
          <w:p w:rsidR="00EE4739" w:rsidRDefault="00EE4739">
            <w:pPr>
              <w:spacing w:line="0" w:lineRule="atLeast"/>
              <w:rPr>
                <w:rFonts w:ascii="Times New Roman" w:eastAsia="Times New Roman" w:hAnsi="Times New Roman"/>
                <w:sz w:val="17"/>
              </w:rPr>
            </w:pPr>
          </w:p>
        </w:tc>
        <w:tc>
          <w:tcPr>
            <w:tcW w:w="1280" w:type="dxa"/>
            <w:shd w:val="clear" w:color="auto" w:fill="auto"/>
            <w:vAlign w:val="bottom"/>
          </w:tcPr>
          <w:p w:rsidR="00EE4739" w:rsidRDefault="00EE4739">
            <w:pPr>
              <w:spacing w:line="0" w:lineRule="atLeast"/>
              <w:rPr>
                <w:rFonts w:ascii="Times New Roman" w:eastAsia="Times New Roman" w:hAnsi="Times New Roman"/>
                <w:sz w:val="17"/>
              </w:rPr>
            </w:pPr>
          </w:p>
        </w:tc>
        <w:tc>
          <w:tcPr>
            <w:tcW w:w="1360" w:type="dxa"/>
            <w:shd w:val="clear" w:color="auto" w:fill="auto"/>
            <w:vAlign w:val="bottom"/>
          </w:tcPr>
          <w:p w:rsidR="00EE4739" w:rsidRDefault="00EE4739">
            <w:pPr>
              <w:spacing w:line="0" w:lineRule="atLeast"/>
              <w:ind w:left="260"/>
              <w:rPr>
                <w:rFonts w:ascii="Arial" w:eastAsia="Arial" w:hAnsi="Arial"/>
                <w:sz w:val="18"/>
              </w:rPr>
            </w:pPr>
            <w:r>
              <w:rPr>
                <w:rFonts w:ascii="Arial" w:eastAsia="Arial" w:hAnsi="Arial"/>
                <w:sz w:val="18"/>
              </w:rPr>
              <w:t>pairs (50)</w:t>
            </w:r>
          </w:p>
        </w:tc>
        <w:tc>
          <w:tcPr>
            <w:tcW w:w="2680" w:type="dxa"/>
            <w:shd w:val="clear" w:color="auto" w:fill="auto"/>
            <w:vAlign w:val="bottom"/>
          </w:tcPr>
          <w:p w:rsidR="00EE4739" w:rsidRDefault="00EE4739">
            <w:pPr>
              <w:spacing w:line="0" w:lineRule="atLeast"/>
              <w:ind w:left="140"/>
              <w:rPr>
                <w:rFonts w:ascii="Arial" w:eastAsia="Arial" w:hAnsi="Arial"/>
                <w:sz w:val="18"/>
              </w:rPr>
            </w:pPr>
            <w:r>
              <w:rPr>
                <w:rFonts w:ascii="Arial" w:eastAsia="Arial" w:hAnsi="Arial"/>
                <w:sz w:val="18"/>
              </w:rPr>
              <w:t>Lee &amp; Colley; Matched pairs</w:t>
            </w:r>
          </w:p>
        </w:tc>
        <w:tc>
          <w:tcPr>
            <w:tcW w:w="2700" w:type="dxa"/>
            <w:shd w:val="clear" w:color="auto" w:fill="auto"/>
            <w:vAlign w:val="bottom"/>
          </w:tcPr>
          <w:p w:rsidR="00EE4739" w:rsidRDefault="00EE4739">
            <w:pPr>
              <w:spacing w:line="0" w:lineRule="atLeast"/>
              <w:ind w:left="120"/>
              <w:rPr>
                <w:rFonts w:ascii="Arial" w:eastAsia="Arial" w:hAnsi="Arial"/>
                <w:sz w:val="18"/>
              </w:rPr>
            </w:pPr>
            <w:r>
              <w:rPr>
                <w:rFonts w:ascii="Arial" w:eastAsia="Arial" w:hAnsi="Arial"/>
                <w:sz w:val="18"/>
              </w:rPr>
              <w:t>Opencast, Sewage,</w:t>
            </w:r>
          </w:p>
        </w:tc>
      </w:tr>
      <w:tr w:rsidR="00000000">
        <w:trPr>
          <w:trHeight w:val="208"/>
        </w:trPr>
        <w:tc>
          <w:tcPr>
            <w:tcW w:w="20" w:type="dxa"/>
            <w:shd w:val="clear" w:color="auto" w:fill="auto"/>
            <w:vAlign w:val="bottom"/>
          </w:tcPr>
          <w:p w:rsidR="00EE4739" w:rsidRDefault="00EE4739">
            <w:pPr>
              <w:spacing w:line="0" w:lineRule="atLeast"/>
              <w:rPr>
                <w:rFonts w:ascii="Times New Roman" w:eastAsia="Times New Roman" w:hAnsi="Times New Roman"/>
                <w:sz w:val="18"/>
              </w:rPr>
            </w:pPr>
          </w:p>
        </w:tc>
        <w:tc>
          <w:tcPr>
            <w:tcW w:w="5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31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0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12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136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6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700" w:type="dxa"/>
            <w:tcBorders>
              <w:bottom w:val="single" w:sz="8" w:space="0" w:color="auto"/>
            </w:tcBorders>
            <w:shd w:val="clear" w:color="auto" w:fill="auto"/>
            <w:vAlign w:val="bottom"/>
          </w:tcPr>
          <w:p w:rsidR="00EE4739" w:rsidRDefault="00EE4739">
            <w:pPr>
              <w:spacing w:line="0" w:lineRule="atLeast"/>
              <w:ind w:left="120"/>
              <w:rPr>
                <w:rFonts w:ascii="Arial" w:eastAsia="Arial" w:hAnsi="Arial"/>
                <w:sz w:val="18"/>
              </w:rPr>
            </w:pPr>
            <w:r>
              <w:rPr>
                <w:rFonts w:ascii="Arial" w:eastAsia="Arial" w:hAnsi="Arial"/>
                <w:sz w:val="18"/>
              </w:rPr>
              <w:t>Extraction(sand/gravel)</w:t>
            </w:r>
          </w:p>
        </w:tc>
      </w:tr>
      <w:tr w:rsidR="00000000">
        <w:trPr>
          <w:trHeight w:val="197"/>
        </w:trPr>
        <w:tc>
          <w:tcPr>
            <w:tcW w:w="20" w:type="dxa"/>
            <w:shd w:val="clear" w:color="auto" w:fill="auto"/>
            <w:vAlign w:val="bottom"/>
          </w:tcPr>
          <w:p w:rsidR="00EE4739" w:rsidRDefault="00EE4739">
            <w:pPr>
              <w:spacing w:line="0" w:lineRule="atLeast"/>
              <w:rPr>
                <w:rFonts w:ascii="Times New Roman" w:eastAsia="Times New Roman" w:hAnsi="Times New Roman"/>
                <w:sz w:val="17"/>
              </w:rPr>
            </w:pPr>
          </w:p>
        </w:tc>
        <w:tc>
          <w:tcPr>
            <w:tcW w:w="500" w:type="dxa"/>
            <w:shd w:val="clear" w:color="auto" w:fill="auto"/>
            <w:vAlign w:val="bottom"/>
          </w:tcPr>
          <w:p w:rsidR="00EE4739" w:rsidRDefault="00EE4739">
            <w:pPr>
              <w:spacing w:line="197" w:lineRule="exact"/>
              <w:ind w:left="100"/>
              <w:rPr>
                <w:rFonts w:ascii="Arial" w:eastAsia="Arial" w:hAnsi="Arial"/>
                <w:sz w:val="18"/>
              </w:rPr>
            </w:pPr>
            <w:r>
              <w:rPr>
                <w:rFonts w:ascii="Arial" w:eastAsia="Arial" w:hAnsi="Arial"/>
                <w:sz w:val="18"/>
              </w:rPr>
              <w:t>8</w:t>
            </w:r>
          </w:p>
        </w:tc>
        <w:tc>
          <w:tcPr>
            <w:tcW w:w="3180" w:type="dxa"/>
            <w:shd w:val="clear" w:color="auto" w:fill="auto"/>
            <w:vAlign w:val="bottom"/>
          </w:tcPr>
          <w:p w:rsidR="00EE4739" w:rsidRDefault="00EE4739">
            <w:pPr>
              <w:spacing w:line="197" w:lineRule="exact"/>
              <w:ind w:left="120"/>
              <w:rPr>
                <w:rFonts w:ascii="Arial" w:eastAsia="Arial" w:hAnsi="Arial"/>
                <w:sz w:val="18"/>
              </w:rPr>
            </w:pPr>
            <w:r>
              <w:rPr>
                <w:rFonts w:ascii="Arial" w:eastAsia="Arial" w:hAnsi="Arial"/>
                <w:sz w:val="18"/>
              </w:rPr>
              <w:t>Gray and Edwards-Jones (1999)</w:t>
            </w:r>
          </w:p>
        </w:tc>
        <w:tc>
          <w:tcPr>
            <w:tcW w:w="2000" w:type="dxa"/>
            <w:shd w:val="clear" w:color="auto" w:fill="auto"/>
            <w:vAlign w:val="bottom"/>
          </w:tcPr>
          <w:p w:rsidR="00EE4739" w:rsidRDefault="00EE4739">
            <w:pPr>
              <w:spacing w:line="197" w:lineRule="exact"/>
              <w:ind w:left="140"/>
              <w:rPr>
                <w:rFonts w:ascii="Arial" w:eastAsia="Arial" w:hAnsi="Arial"/>
                <w:sz w:val="18"/>
              </w:rPr>
            </w:pPr>
            <w:r>
              <w:rPr>
                <w:rFonts w:ascii="Arial" w:eastAsia="Arial" w:hAnsi="Arial"/>
                <w:sz w:val="18"/>
              </w:rPr>
              <w:t>Scotland</w:t>
            </w:r>
          </w:p>
        </w:tc>
        <w:tc>
          <w:tcPr>
            <w:tcW w:w="1280" w:type="dxa"/>
            <w:shd w:val="clear" w:color="auto" w:fill="auto"/>
            <w:vAlign w:val="bottom"/>
          </w:tcPr>
          <w:p w:rsidR="00EE4739" w:rsidRDefault="00EE4739">
            <w:pPr>
              <w:spacing w:line="197" w:lineRule="exact"/>
              <w:ind w:left="100"/>
              <w:rPr>
                <w:rFonts w:ascii="Arial" w:eastAsia="Arial" w:hAnsi="Arial"/>
                <w:sz w:val="18"/>
              </w:rPr>
            </w:pPr>
            <w:r>
              <w:rPr>
                <w:rFonts w:ascii="Arial" w:eastAsia="Arial" w:hAnsi="Arial"/>
                <w:sz w:val="18"/>
              </w:rPr>
              <w:t>1988-1996</w:t>
            </w:r>
          </w:p>
        </w:tc>
        <w:tc>
          <w:tcPr>
            <w:tcW w:w="1360" w:type="dxa"/>
            <w:shd w:val="clear" w:color="auto" w:fill="auto"/>
            <w:vAlign w:val="bottom"/>
          </w:tcPr>
          <w:p w:rsidR="00EE4739" w:rsidRDefault="00EE4739">
            <w:pPr>
              <w:spacing w:line="197" w:lineRule="exact"/>
              <w:ind w:left="260"/>
              <w:rPr>
                <w:rFonts w:ascii="Arial" w:eastAsia="Arial" w:hAnsi="Arial"/>
                <w:sz w:val="18"/>
              </w:rPr>
            </w:pPr>
            <w:r>
              <w:rPr>
                <w:rFonts w:ascii="Arial" w:eastAsia="Arial" w:hAnsi="Arial"/>
                <w:sz w:val="18"/>
              </w:rPr>
              <w:t>~16 (20% of</w:t>
            </w:r>
          </w:p>
        </w:tc>
        <w:tc>
          <w:tcPr>
            <w:tcW w:w="2680" w:type="dxa"/>
            <w:shd w:val="clear" w:color="auto" w:fill="auto"/>
            <w:vAlign w:val="bottom"/>
          </w:tcPr>
          <w:p w:rsidR="00EE4739" w:rsidRDefault="00EE4739">
            <w:pPr>
              <w:spacing w:line="197" w:lineRule="exact"/>
              <w:ind w:left="140"/>
              <w:rPr>
                <w:rFonts w:ascii="Arial" w:eastAsia="Arial" w:hAnsi="Arial"/>
                <w:sz w:val="18"/>
              </w:rPr>
            </w:pPr>
            <w:r>
              <w:rPr>
                <w:rFonts w:ascii="Arial" w:eastAsia="Arial" w:hAnsi="Arial"/>
                <w:sz w:val="18"/>
              </w:rPr>
              <w:t>NI</w:t>
            </w:r>
          </w:p>
        </w:tc>
        <w:tc>
          <w:tcPr>
            <w:tcW w:w="2700" w:type="dxa"/>
            <w:shd w:val="clear" w:color="auto" w:fill="auto"/>
            <w:vAlign w:val="bottom"/>
          </w:tcPr>
          <w:p w:rsidR="00EE4739" w:rsidRDefault="00EE4739">
            <w:pPr>
              <w:spacing w:line="197" w:lineRule="exact"/>
              <w:ind w:left="120"/>
              <w:rPr>
                <w:rFonts w:ascii="Arial" w:eastAsia="Arial" w:hAnsi="Arial"/>
                <w:sz w:val="18"/>
              </w:rPr>
            </w:pPr>
            <w:r>
              <w:rPr>
                <w:rFonts w:ascii="Arial" w:eastAsia="Arial" w:hAnsi="Arial"/>
                <w:sz w:val="18"/>
              </w:rPr>
              <w:t>Forestry</w:t>
            </w:r>
          </w:p>
        </w:tc>
      </w:tr>
      <w:tr w:rsidR="00000000">
        <w:trPr>
          <w:trHeight w:val="208"/>
        </w:trPr>
        <w:tc>
          <w:tcPr>
            <w:tcW w:w="20" w:type="dxa"/>
            <w:shd w:val="clear" w:color="auto" w:fill="auto"/>
            <w:vAlign w:val="bottom"/>
          </w:tcPr>
          <w:p w:rsidR="00EE4739" w:rsidRDefault="00EE4739">
            <w:pPr>
              <w:spacing w:line="0" w:lineRule="atLeast"/>
              <w:rPr>
                <w:rFonts w:ascii="Times New Roman" w:eastAsia="Times New Roman" w:hAnsi="Times New Roman"/>
                <w:sz w:val="18"/>
              </w:rPr>
            </w:pPr>
          </w:p>
        </w:tc>
        <w:tc>
          <w:tcPr>
            <w:tcW w:w="5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31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0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12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1360" w:type="dxa"/>
            <w:tcBorders>
              <w:bottom w:val="single" w:sz="8" w:space="0" w:color="auto"/>
            </w:tcBorders>
            <w:shd w:val="clear" w:color="auto" w:fill="auto"/>
            <w:vAlign w:val="bottom"/>
          </w:tcPr>
          <w:p w:rsidR="00EE4739" w:rsidRDefault="00EE4739">
            <w:pPr>
              <w:spacing w:line="0" w:lineRule="atLeast"/>
              <w:ind w:left="260"/>
              <w:rPr>
                <w:rFonts w:ascii="Arial" w:eastAsia="Arial" w:hAnsi="Arial"/>
                <w:sz w:val="18"/>
              </w:rPr>
            </w:pPr>
            <w:r>
              <w:rPr>
                <w:rFonts w:ascii="Arial" w:eastAsia="Arial" w:hAnsi="Arial"/>
                <w:sz w:val="18"/>
              </w:rPr>
              <w:t>81)</w:t>
            </w:r>
          </w:p>
        </w:tc>
        <w:tc>
          <w:tcPr>
            <w:tcW w:w="2680" w:type="dxa"/>
            <w:tcBorders>
              <w:bottom w:val="single" w:sz="8" w:space="0" w:color="auto"/>
            </w:tcBorders>
            <w:shd w:val="clear" w:color="auto" w:fill="auto"/>
            <w:vAlign w:val="bottom"/>
          </w:tcPr>
          <w:p w:rsidR="00EE4739" w:rsidRDefault="00EE4739">
            <w:pPr>
              <w:spacing w:line="0" w:lineRule="atLeast"/>
              <w:ind w:left="140"/>
              <w:rPr>
                <w:rFonts w:ascii="Arial" w:eastAsia="Arial" w:hAnsi="Arial"/>
                <w:sz w:val="18"/>
              </w:rPr>
            </w:pPr>
            <w:r>
              <w:rPr>
                <w:rFonts w:ascii="Arial" w:eastAsia="Arial" w:hAnsi="Arial"/>
                <w:sz w:val="18"/>
              </w:rPr>
              <w:t>(Abstract only)</w:t>
            </w:r>
          </w:p>
        </w:tc>
        <w:tc>
          <w:tcPr>
            <w:tcW w:w="27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r>
      <w:tr w:rsidR="00000000">
        <w:trPr>
          <w:trHeight w:val="196"/>
        </w:trPr>
        <w:tc>
          <w:tcPr>
            <w:tcW w:w="20" w:type="dxa"/>
            <w:shd w:val="clear" w:color="auto" w:fill="auto"/>
            <w:vAlign w:val="bottom"/>
          </w:tcPr>
          <w:p w:rsidR="00EE4739" w:rsidRDefault="00EE4739">
            <w:pPr>
              <w:spacing w:line="0" w:lineRule="atLeast"/>
              <w:rPr>
                <w:rFonts w:ascii="Times New Roman" w:eastAsia="Times New Roman" w:hAnsi="Times New Roman"/>
                <w:sz w:val="17"/>
              </w:rPr>
            </w:pPr>
          </w:p>
        </w:tc>
        <w:tc>
          <w:tcPr>
            <w:tcW w:w="500" w:type="dxa"/>
            <w:tcBorders>
              <w:bottom w:val="single" w:sz="8" w:space="0" w:color="auto"/>
            </w:tcBorders>
            <w:shd w:val="clear" w:color="auto" w:fill="auto"/>
            <w:vAlign w:val="bottom"/>
          </w:tcPr>
          <w:p w:rsidR="00EE4739" w:rsidRDefault="00EE4739">
            <w:pPr>
              <w:spacing w:line="196" w:lineRule="exact"/>
              <w:ind w:left="100"/>
              <w:rPr>
                <w:rFonts w:ascii="Arial" w:eastAsia="Arial" w:hAnsi="Arial"/>
                <w:sz w:val="18"/>
              </w:rPr>
            </w:pPr>
            <w:r>
              <w:rPr>
                <w:rFonts w:ascii="Arial" w:eastAsia="Arial" w:hAnsi="Arial"/>
                <w:sz w:val="18"/>
              </w:rPr>
              <w:t>9</w:t>
            </w:r>
          </w:p>
        </w:tc>
        <w:tc>
          <w:tcPr>
            <w:tcW w:w="3180" w:type="dxa"/>
            <w:tcBorders>
              <w:bottom w:val="single" w:sz="8" w:space="0" w:color="auto"/>
            </w:tcBorders>
            <w:shd w:val="clear" w:color="auto" w:fill="auto"/>
            <w:vAlign w:val="bottom"/>
          </w:tcPr>
          <w:p w:rsidR="00EE4739" w:rsidRDefault="00EE4739">
            <w:pPr>
              <w:spacing w:line="196" w:lineRule="exact"/>
              <w:ind w:left="120"/>
              <w:rPr>
                <w:rFonts w:ascii="Arial" w:eastAsia="Arial" w:hAnsi="Arial"/>
                <w:sz w:val="18"/>
              </w:rPr>
            </w:pPr>
            <w:r>
              <w:rPr>
                <w:rFonts w:ascii="Arial" w:eastAsia="Arial" w:hAnsi="Arial"/>
                <w:sz w:val="18"/>
              </w:rPr>
              <w:t>Gray and Edward-Jones (2003)</w:t>
            </w:r>
          </w:p>
        </w:tc>
        <w:tc>
          <w:tcPr>
            <w:tcW w:w="2000" w:type="dxa"/>
            <w:tcBorders>
              <w:bottom w:val="single" w:sz="8" w:space="0" w:color="auto"/>
            </w:tcBorders>
            <w:shd w:val="clear" w:color="auto" w:fill="auto"/>
            <w:vAlign w:val="bottom"/>
          </w:tcPr>
          <w:p w:rsidR="00EE4739" w:rsidRDefault="00EE4739">
            <w:pPr>
              <w:spacing w:line="196" w:lineRule="exact"/>
              <w:ind w:left="140"/>
              <w:rPr>
                <w:rFonts w:ascii="Arial" w:eastAsia="Arial" w:hAnsi="Arial"/>
                <w:sz w:val="18"/>
              </w:rPr>
            </w:pPr>
            <w:r>
              <w:rPr>
                <w:rFonts w:ascii="Arial" w:eastAsia="Arial" w:hAnsi="Arial"/>
                <w:sz w:val="18"/>
              </w:rPr>
              <w:t>UK</w:t>
            </w:r>
          </w:p>
        </w:tc>
        <w:tc>
          <w:tcPr>
            <w:tcW w:w="1280" w:type="dxa"/>
            <w:tcBorders>
              <w:bottom w:val="single" w:sz="8" w:space="0" w:color="auto"/>
            </w:tcBorders>
            <w:shd w:val="clear" w:color="auto" w:fill="auto"/>
            <w:vAlign w:val="bottom"/>
          </w:tcPr>
          <w:p w:rsidR="00EE4739" w:rsidRDefault="00EE4739">
            <w:pPr>
              <w:spacing w:line="196" w:lineRule="exact"/>
              <w:ind w:left="100"/>
              <w:rPr>
                <w:rFonts w:ascii="Arial" w:eastAsia="Arial" w:hAnsi="Arial"/>
                <w:sz w:val="18"/>
              </w:rPr>
            </w:pPr>
            <w:r>
              <w:rPr>
                <w:rFonts w:ascii="Arial" w:eastAsia="Arial" w:hAnsi="Arial"/>
                <w:sz w:val="18"/>
              </w:rPr>
              <w:t>1988-1998</w:t>
            </w:r>
          </w:p>
        </w:tc>
        <w:tc>
          <w:tcPr>
            <w:tcW w:w="1360" w:type="dxa"/>
            <w:tcBorders>
              <w:bottom w:val="single" w:sz="8" w:space="0" w:color="auto"/>
            </w:tcBorders>
            <w:shd w:val="clear" w:color="auto" w:fill="auto"/>
            <w:vAlign w:val="bottom"/>
          </w:tcPr>
          <w:p w:rsidR="00EE4739" w:rsidRDefault="00EE4739">
            <w:pPr>
              <w:spacing w:line="196" w:lineRule="exact"/>
              <w:ind w:left="260"/>
              <w:rPr>
                <w:rFonts w:ascii="Arial" w:eastAsia="Arial" w:hAnsi="Arial"/>
                <w:sz w:val="18"/>
              </w:rPr>
            </w:pPr>
            <w:r>
              <w:rPr>
                <w:rFonts w:ascii="Arial" w:eastAsia="Arial" w:hAnsi="Arial"/>
                <w:sz w:val="18"/>
              </w:rPr>
              <w:t>89</w:t>
            </w:r>
          </w:p>
        </w:tc>
        <w:tc>
          <w:tcPr>
            <w:tcW w:w="2680" w:type="dxa"/>
            <w:tcBorders>
              <w:bottom w:val="single" w:sz="8" w:space="0" w:color="auto"/>
            </w:tcBorders>
            <w:shd w:val="clear" w:color="auto" w:fill="auto"/>
            <w:vAlign w:val="bottom"/>
          </w:tcPr>
          <w:p w:rsidR="00EE4739" w:rsidRDefault="00EE4739">
            <w:pPr>
              <w:spacing w:line="196" w:lineRule="exact"/>
              <w:ind w:left="140"/>
              <w:rPr>
                <w:rFonts w:ascii="Arial" w:eastAsia="Arial" w:hAnsi="Arial"/>
                <w:sz w:val="18"/>
              </w:rPr>
            </w:pPr>
            <w:r>
              <w:rPr>
                <w:rFonts w:ascii="Arial" w:eastAsia="Arial" w:hAnsi="Arial"/>
                <w:sz w:val="18"/>
              </w:rPr>
              <w:t>Lee &amp; Colley</w:t>
            </w:r>
          </w:p>
        </w:tc>
        <w:tc>
          <w:tcPr>
            <w:tcW w:w="2700" w:type="dxa"/>
            <w:tcBorders>
              <w:bottom w:val="single" w:sz="8" w:space="0" w:color="auto"/>
            </w:tcBorders>
            <w:shd w:val="clear" w:color="auto" w:fill="auto"/>
            <w:vAlign w:val="bottom"/>
          </w:tcPr>
          <w:p w:rsidR="00EE4739" w:rsidRDefault="00EE4739">
            <w:pPr>
              <w:spacing w:line="196" w:lineRule="exact"/>
              <w:ind w:left="120"/>
              <w:rPr>
                <w:rFonts w:ascii="Arial" w:eastAsia="Arial" w:hAnsi="Arial"/>
                <w:sz w:val="18"/>
              </w:rPr>
            </w:pPr>
            <w:r>
              <w:rPr>
                <w:rFonts w:ascii="Arial" w:eastAsia="Arial" w:hAnsi="Arial"/>
                <w:sz w:val="18"/>
              </w:rPr>
              <w:t>Forestry</w:t>
            </w:r>
          </w:p>
        </w:tc>
      </w:tr>
      <w:tr w:rsidR="00000000">
        <w:trPr>
          <w:trHeight w:val="197"/>
        </w:trPr>
        <w:tc>
          <w:tcPr>
            <w:tcW w:w="20" w:type="dxa"/>
            <w:shd w:val="clear" w:color="auto" w:fill="auto"/>
            <w:vAlign w:val="bottom"/>
          </w:tcPr>
          <w:p w:rsidR="00EE4739" w:rsidRDefault="00EE4739">
            <w:pPr>
              <w:spacing w:line="0" w:lineRule="atLeast"/>
              <w:rPr>
                <w:rFonts w:ascii="Times New Roman" w:eastAsia="Times New Roman" w:hAnsi="Times New Roman"/>
                <w:sz w:val="17"/>
              </w:rPr>
            </w:pPr>
          </w:p>
        </w:tc>
        <w:tc>
          <w:tcPr>
            <w:tcW w:w="500" w:type="dxa"/>
            <w:shd w:val="clear" w:color="auto" w:fill="auto"/>
            <w:vAlign w:val="bottom"/>
          </w:tcPr>
          <w:p w:rsidR="00EE4739" w:rsidRDefault="00EE4739">
            <w:pPr>
              <w:spacing w:line="197" w:lineRule="exact"/>
              <w:ind w:left="100"/>
              <w:rPr>
                <w:rFonts w:ascii="Arial" w:eastAsia="Arial" w:hAnsi="Arial"/>
                <w:sz w:val="18"/>
              </w:rPr>
            </w:pPr>
            <w:r>
              <w:rPr>
                <w:rFonts w:ascii="Arial" w:eastAsia="Arial" w:hAnsi="Arial"/>
                <w:sz w:val="18"/>
              </w:rPr>
              <w:t>10</w:t>
            </w:r>
          </w:p>
        </w:tc>
        <w:tc>
          <w:tcPr>
            <w:tcW w:w="3180" w:type="dxa"/>
            <w:shd w:val="clear" w:color="auto" w:fill="auto"/>
            <w:vAlign w:val="bottom"/>
          </w:tcPr>
          <w:p w:rsidR="00EE4739" w:rsidRDefault="00EE4739">
            <w:pPr>
              <w:spacing w:line="197" w:lineRule="exact"/>
              <w:ind w:left="120"/>
              <w:rPr>
                <w:rFonts w:ascii="Arial" w:eastAsia="Arial" w:hAnsi="Arial"/>
                <w:sz w:val="18"/>
              </w:rPr>
            </w:pPr>
            <w:r>
              <w:rPr>
                <w:rFonts w:ascii="Arial" w:eastAsia="Arial" w:hAnsi="Arial"/>
                <w:sz w:val="18"/>
              </w:rPr>
              <w:t>Guilanpour and Sheate (1997)</w:t>
            </w:r>
          </w:p>
        </w:tc>
        <w:tc>
          <w:tcPr>
            <w:tcW w:w="2000" w:type="dxa"/>
            <w:shd w:val="clear" w:color="auto" w:fill="auto"/>
            <w:vAlign w:val="bottom"/>
          </w:tcPr>
          <w:p w:rsidR="00EE4739" w:rsidRDefault="00EE4739">
            <w:pPr>
              <w:spacing w:line="197" w:lineRule="exact"/>
              <w:ind w:left="140"/>
              <w:rPr>
                <w:rFonts w:ascii="Arial" w:eastAsia="Arial" w:hAnsi="Arial"/>
                <w:sz w:val="18"/>
              </w:rPr>
            </w:pPr>
            <w:r>
              <w:rPr>
                <w:rFonts w:ascii="Arial" w:eastAsia="Arial" w:hAnsi="Arial"/>
                <w:sz w:val="18"/>
              </w:rPr>
              <w:t>Tanzania</w:t>
            </w:r>
          </w:p>
        </w:tc>
        <w:tc>
          <w:tcPr>
            <w:tcW w:w="1280" w:type="dxa"/>
            <w:shd w:val="clear" w:color="auto" w:fill="auto"/>
            <w:vAlign w:val="bottom"/>
          </w:tcPr>
          <w:p w:rsidR="00EE4739" w:rsidRDefault="00EE4739">
            <w:pPr>
              <w:spacing w:line="197" w:lineRule="exact"/>
              <w:ind w:left="100"/>
              <w:rPr>
                <w:rFonts w:ascii="Arial" w:eastAsia="Arial" w:hAnsi="Arial"/>
                <w:sz w:val="18"/>
              </w:rPr>
            </w:pPr>
            <w:r>
              <w:rPr>
                <w:rFonts w:ascii="Arial" w:eastAsia="Arial" w:hAnsi="Arial"/>
                <w:sz w:val="18"/>
              </w:rPr>
              <w:t>1991-1995</w:t>
            </w:r>
          </w:p>
        </w:tc>
        <w:tc>
          <w:tcPr>
            <w:tcW w:w="1360" w:type="dxa"/>
            <w:shd w:val="clear" w:color="auto" w:fill="auto"/>
            <w:vAlign w:val="bottom"/>
          </w:tcPr>
          <w:p w:rsidR="00EE4739" w:rsidRDefault="00EE4739">
            <w:pPr>
              <w:spacing w:line="197" w:lineRule="exact"/>
              <w:ind w:left="260"/>
              <w:rPr>
                <w:rFonts w:ascii="Arial" w:eastAsia="Arial" w:hAnsi="Arial"/>
                <w:sz w:val="18"/>
              </w:rPr>
            </w:pPr>
            <w:r>
              <w:rPr>
                <w:rFonts w:ascii="Arial" w:eastAsia="Arial" w:hAnsi="Arial"/>
                <w:sz w:val="18"/>
              </w:rPr>
              <w:t>18</w:t>
            </w:r>
          </w:p>
        </w:tc>
        <w:tc>
          <w:tcPr>
            <w:tcW w:w="2680" w:type="dxa"/>
            <w:shd w:val="clear" w:color="auto" w:fill="auto"/>
            <w:vAlign w:val="bottom"/>
          </w:tcPr>
          <w:p w:rsidR="00EE4739" w:rsidRDefault="00EE4739">
            <w:pPr>
              <w:spacing w:line="197" w:lineRule="exact"/>
              <w:ind w:left="140"/>
              <w:rPr>
                <w:rFonts w:ascii="Arial" w:eastAsia="Arial" w:hAnsi="Arial"/>
                <w:sz w:val="18"/>
              </w:rPr>
            </w:pPr>
            <w:r>
              <w:rPr>
                <w:rFonts w:ascii="Arial" w:eastAsia="Arial" w:hAnsi="Arial"/>
                <w:sz w:val="18"/>
              </w:rPr>
              <w:t>IEA (1990)</w:t>
            </w:r>
          </w:p>
        </w:tc>
        <w:tc>
          <w:tcPr>
            <w:tcW w:w="2700" w:type="dxa"/>
            <w:shd w:val="clear" w:color="auto" w:fill="auto"/>
            <w:vAlign w:val="bottom"/>
          </w:tcPr>
          <w:p w:rsidR="00EE4739" w:rsidRDefault="00EE4739">
            <w:pPr>
              <w:spacing w:line="197" w:lineRule="exact"/>
              <w:ind w:left="120"/>
              <w:rPr>
                <w:rFonts w:ascii="Arial" w:eastAsia="Arial" w:hAnsi="Arial"/>
                <w:sz w:val="18"/>
              </w:rPr>
            </w:pPr>
            <w:r>
              <w:rPr>
                <w:rFonts w:ascii="Arial" w:eastAsia="Arial" w:hAnsi="Arial"/>
                <w:sz w:val="18"/>
              </w:rPr>
              <w:t>Mining, Road, Hydropower</w:t>
            </w:r>
          </w:p>
        </w:tc>
      </w:tr>
      <w:tr w:rsidR="00000000">
        <w:trPr>
          <w:trHeight w:val="208"/>
        </w:trPr>
        <w:tc>
          <w:tcPr>
            <w:tcW w:w="20" w:type="dxa"/>
            <w:shd w:val="clear" w:color="auto" w:fill="auto"/>
            <w:vAlign w:val="bottom"/>
          </w:tcPr>
          <w:p w:rsidR="00EE4739" w:rsidRDefault="00EE4739">
            <w:pPr>
              <w:spacing w:line="0" w:lineRule="atLeast"/>
              <w:rPr>
                <w:rFonts w:ascii="Times New Roman" w:eastAsia="Times New Roman" w:hAnsi="Times New Roman"/>
                <w:sz w:val="18"/>
              </w:rPr>
            </w:pPr>
          </w:p>
        </w:tc>
        <w:tc>
          <w:tcPr>
            <w:tcW w:w="5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31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0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12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136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6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700" w:type="dxa"/>
            <w:tcBorders>
              <w:bottom w:val="single" w:sz="8" w:space="0" w:color="auto"/>
            </w:tcBorders>
            <w:shd w:val="clear" w:color="auto" w:fill="auto"/>
            <w:vAlign w:val="bottom"/>
          </w:tcPr>
          <w:p w:rsidR="00EE4739" w:rsidRDefault="00EE4739">
            <w:pPr>
              <w:spacing w:line="0" w:lineRule="atLeast"/>
              <w:ind w:left="120"/>
              <w:rPr>
                <w:rFonts w:ascii="Arial" w:eastAsia="Arial" w:hAnsi="Arial"/>
                <w:sz w:val="18"/>
              </w:rPr>
            </w:pPr>
            <w:r>
              <w:rPr>
                <w:rFonts w:ascii="Arial" w:eastAsia="Arial" w:hAnsi="Arial"/>
                <w:sz w:val="18"/>
              </w:rPr>
              <w:t>etc.</w:t>
            </w:r>
          </w:p>
        </w:tc>
      </w:tr>
      <w:tr w:rsidR="00000000">
        <w:trPr>
          <w:trHeight w:val="196"/>
        </w:trPr>
        <w:tc>
          <w:tcPr>
            <w:tcW w:w="20" w:type="dxa"/>
            <w:shd w:val="clear" w:color="auto" w:fill="auto"/>
            <w:vAlign w:val="bottom"/>
          </w:tcPr>
          <w:p w:rsidR="00EE4739" w:rsidRDefault="00EE4739">
            <w:pPr>
              <w:spacing w:line="0" w:lineRule="atLeast"/>
              <w:rPr>
                <w:rFonts w:ascii="Times New Roman" w:eastAsia="Times New Roman" w:hAnsi="Times New Roman"/>
                <w:sz w:val="17"/>
              </w:rPr>
            </w:pPr>
          </w:p>
        </w:tc>
        <w:tc>
          <w:tcPr>
            <w:tcW w:w="500" w:type="dxa"/>
            <w:tcBorders>
              <w:bottom w:val="single" w:sz="8" w:space="0" w:color="auto"/>
            </w:tcBorders>
            <w:shd w:val="clear" w:color="auto" w:fill="auto"/>
            <w:vAlign w:val="bottom"/>
          </w:tcPr>
          <w:p w:rsidR="00EE4739" w:rsidRDefault="00EE4739">
            <w:pPr>
              <w:spacing w:line="196" w:lineRule="exact"/>
              <w:ind w:left="100"/>
              <w:rPr>
                <w:rFonts w:ascii="Arial" w:eastAsia="Arial" w:hAnsi="Arial"/>
                <w:sz w:val="18"/>
              </w:rPr>
            </w:pPr>
            <w:r>
              <w:rPr>
                <w:rFonts w:ascii="Arial" w:eastAsia="Arial" w:hAnsi="Arial"/>
                <w:sz w:val="18"/>
              </w:rPr>
              <w:t>11</w:t>
            </w:r>
          </w:p>
        </w:tc>
        <w:tc>
          <w:tcPr>
            <w:tcW w:w="3180" w:type="dxa"/>
            <w:tcBorders>
              <w:bottom w:val="single" w:sz="8" w:space="0" w:color="auto"/>
            </w:tcBorders>
            <w:shd w:val="clear" w:color="auto" w:fill="auto"/>
            <w:vAlign w:val="bottom"/>
          </w:tcPr>
          <w:p w:rsidR="00EE4739" w:rsidRDefault="00EE4739">
            <w:pPr>
              <w:spacing w:line="196" w:lineRule="exact"/>
              <w:ind w:left="120"/>
              <w:rPr>
                <w:rFonts w:ascii="Arial" w:eastAsia="Arial" w:hAnsi="Arial"/>
                <w:sz w:val="18"/>
              </w:rPr>
            </w:pPr>
            <w:r>
              <w:rPr>
                <w:rFonts w:ascii="Arial" w:eastAsia="Arial" w:hAnsi="Arial"/>
                <w:sz w:val="18"/>
              </w:rPr>
              <w:t>Gwimbi and Godwell (2016)</w:t>
            </w:r>
          </w:p>
        </w:tc>
        <w:tc>
          <w:tcPr>
            <w:tcW w:w="2000" w:type="dxa"/>
            <w:tcBorders>
              <w:bottom w:val="single" w:sz="8" w:space="0" w:color="auto"/>
            </w:tcBorders>
            <w:shd w:val="clear" w:color="auto" w:fill="auto"/>
            <w:vAlign w:val="bottom"/>
          </w:tcPr>
          <w:p w:rsidR="00EE4739" w:rsidRDefault="00EE4739">
            <w:pPr>
              <w:spacing w:line="196" w:lineRule="exact"/>
              <w:ind w:left="140"/>
              <w:rPr>
                <w:rFonts w:ascii="Arial" w:eastAsia="Arial" w:hAnsi="Arial"/>
                <w:sz w:val="18"/>
              </w:rPr>
            </w:pPr>
            <w:r>
              <w:rPr>
                <w:rFonts w:ascii="Arial" w:eastAsia="Arial" w:hAnsi="Arial"/>
                <w:sz w:val="18"/>
              </w:rPr>
              <w:t>Zimbabwe</w:t>
            </w:r>
          </w:p>
        </w:tc>
        <w:tc>
          <w:tcPr>
            <w:tcW w:w="12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7"/>
              </w:rPr>
            </w:pPr>
          </w:p>
        </w:tc>
        <w:tc>
          <w:tcPr>
            <w:tcW w:w="1360" w:type="dxa"/>
            <w:tcBorders>
              <w:bottom w:val="single" w:sz="8" w:space="0" w:color="auto"/>
            </w:tcBorders>
            <w:shd w:val="clear" w:color="auto" w:fill="auto"/>
            <w:vAlign w:val="bottom"/>
          </w:tcPr>
          <w:p w:rsidR="00EE4739" w:rsidRDefault="00EE4739">
            <w:pPr>
              <w:spacing w:line="196" w:lineRule="exact"/>
              <w:ind w:left="260"/>
              <w:rPr>
                <w:rFonts w:ascii="Arial" w:eastAsia="Arial" w:hAnsi="Arial"/>
                <w:sz w:val="18"/>
              </w:rPr>
            </w:pPr>
            <w:r>
              <w:rPr>
                <w:rFonts w:ascii="Arial" w:eastAsia="Arial" w:hAnsi="Arial"/>
                <w:sz w:val="18"/>
              </w:rPr>
              <w:t>22</w:t>
            </w:r>
          </w:p>
        </w:tc>
        <w:tc>
          <w:tcPr>
            <w:tcW w:w="2680" w:type="dxa"/>
            <w:tcBorders>
              <w:bottom w:val="single" w:sz="8" w:space="0" w:color="auto"/>
            </w:tcBorders>
            <w:shd w:val="clear" w:color="auto" w:fill="auto"/>
            <w:vAlign w:val="bottom"/>
          </w:tcPr>
          <w:p w:rsidR="00EE4739" w:rsidRDefault="00EE4739">
            <w:pPr>
              <w:spacing w:line="196" w:lineRule="exact"/>
              <w:ind w:left="140"/>
              <w:rPr>
                <w:rFonts w:ascii="Arial" w:eastAsia="Arial" w:hAnsi="Arial"/>
                <w:sz w:val="18"/>
              </w:rPr>
            </w:pPr>
            <w:r>
              <w:rPr>
                <w:rFonts w:ascii="Arial" w:eastAsia="Arial" w:hAnsi="Arial"/>
                <w:sz w:val="18"/>
              </w:rPr>
              <w:t>Lee &amp; Colley; and Mitchell's</w:t>
            </w:r>
          </w:p>
        </w:tc>
        <w:tc>
          <w:tcPr>
            <w:tcW w:w="2700" w:type="dxa"/>
            <w:tcBorders>
              <w:bottom w:val="single" w:sz="8" w:space="0" w:color="auto"/>
            </w:tcBorders>
            <w:shd w:val="clear" w:color="auto" w:fill="auto"/>
            <w:vAlign w:val="bottom"/>
          </w:tcPr>
          <w:p w:rsidR="00EE4739" w:rsidRDefault="00EE4739">
            <w:pPr>
              <w:spacing w:line="196" w:lineRule="exact"/>
              <w:ind w:left="120"/>
              <w:rPr>
                <w:rFonts w:ascii="Arial" w:eastAsia="Arial" w:hAnsi="Arial"/>
                <w:sz w:val="18"/>
              </w:rPr>
            </w:pPr>
            <w:r>
              <w:rPr>
                <w:rFonts w:ascii="Arial" w:eastAsia="Arial" w:hAnsi="Arial"/>
                <w:sz w:val="18"/>
              </w:rPr>
              <w:t>Mining</w:t>
            </w:r>
          </w:p>
        </w:tc>
      </w:tr>
      <w:tr w:rsidR="00000000">
        <w:trPr>
          <w:trHeight w:val="198"/>
        </w:trPr>
        <w:tc>
          <w:tcPr>
            <w:tcW w:w="20" w:type="dxa"/>
            <w:shd w:val="clear" w:color="auto" w:fill="auto"/>
            <w:vAlign w:val="bottom"/>
          </w:tcPr>
          <w:p w:rsidR="00EE4739" w:rsidRDefault="00EE4739">
            <w:pPr>
              <w:spacing w:line="0" w:lineRule="atLeast"/>
              <w:rPr>
                <w:rFonts w:ascii="Times New Roman" w:eastAsia="Times New Roman" w:hAnsi="Times New Roman"/>
                <w:sz w:val="17"/>
              </w:rPr>
            </w:pPr>
          </w:p>
        </w:tc>
        <w:tc>
          <w:tcPr>
            <w:tcW w:w="500" w:type="dxa"/>
            <w:tcBorders>
              <w:bottom w:val="single" w:sz="8" w:space="0" w:color="auto"/>
            </w:tcBorders>
            <w:shd w:val="clear" w:color="auto" w:fill="auto"/>
            <w:vAlign w:val="bottom"/>
          </w:tcPr>
          <w:p w:rsidR="00EE4739" w:rsidRDefault="00EE4739">
            <w:pPr>
              <w:spacing w:line="197" w:lineRule="exact"/>
              <w:ind w:left="100"/>
              <w:rPr>
                <w:rFonts w:ascii="Arial" w:eastAsia="Arial" w:hAnsi="Arial"/>
                <w:sz w:val="18"/>
              </w:rPr>
            </w:pPr>
            <w:r>
              <w:rPr>
                <w:rFonts w:ascii="Arial" w:eastAsia="Arial" w:hAnsi="Arial"/>
                <w:sz w:val="18"/>
              </w:rPr>
              <w:t>12</w:t>
            </w:r>
          </w:p>
        </w:tc>
        <w:tc>
          <w:tcPr>
            <w:tcW w:w="3180" w:type="dxa"/>
            <w:tcBorders>
              <w:bottom w:val="single" w:sz="8" w:space="0" w:color="auto"/>
            </w:tcBorders>
            <w:shd w:val="clear" w:color="auto" w:fill="auto"/>
            <w:vAlign w:val="bottom"/>
          </w:tcPr>
          <w:p w:rsidR="00EE4739" w:rsidRDefault="00EE4739">
            <w:pPr>
              <w:spacing w:line="197" w:lineRule="exact"/>
              <w:ind w:left="120"/>
              <w:rPr>
                <w:rFonts w:ascii="Arial" w:eastAsia="Arial" w:hAnsi="Arial"/>
                <w:sz w:val="18"/>
              </w:rPr>
            </w:pPr>
            <w:r>
              <w:rPr>
                <w:rFonts w:ascii="Arial" w:eastAsia="Arial" w:hAnsi="Arial"/>
                <w:sz w:val="18"/>
              </w:rPr>
              <w:t>Hirji and Ortolano (1991)</w:t>
            </w:r>
          </w:p>
        </w:tc>
        <w:tc>
          <w:tcPr>
            <w:tcW w:w="2000" w:type="dxa"/>
            <w:tcBorders>
              <w:bottom w:val="single" w:sz="8" w:space="0" w:color="auto"/>
            </w:tcBorders>
            <w:shd w:val="clear" w:color="auto" w:fill="auto"/>
            <w:vAlign w:val="bottom"/>
          </w:tcPr>
          <w:p w:rsidR="00EE4739" w:rsidRDefault="00EE4739">
            <w:pPr>
              <w:spacing w:line="197" w:lineRule="exact"/>
              <w:ind w:left="140"/>
              <w:rPr>
                <w:rFonts w:ascii="Arial" w:eastAsia="Arial" w:hAnsi="Arial"/>
                <w:sz w:val="18"/>
              </w:rPr>
            </w:pPr>
            <w:r>
              <w:rPr>
                <w:rFonts w:ascii="Arial" w:eastAsia="Arial" w:hAnsi="Arial"/>
                <w:sz w:val="18"/>
              </w:rPr>
              <w:t>Kenya</w:t>
            </w:r>
          </w:p>
        </w:tc>
        <w:tc>
          <w:tcPr>
            <w:tcW w:w="1280" w:type="dxa"/>
            <w:tcBorders>
              <w:bottom w:val="single" w:sz="8" w:space="0" w:color="auto"/>
            </w:tcBorders>
            <w:shd w:val="clear" w:color="auto" w:fill="auto"/>
            <w:vAlign w:val="bottom"/>
          </w:tcPr>
          <w:p w:rsidR="00EE4739" w:rsidRDefault="00EE4739">
            <w:pPr>
              <w:spacing w:line="197" w:lineRule="exact"/>
              <w:ind w:left="100"/>
              <w:rPr>
                <w:rFonts w:ascii="Arial" w:eastAsia="Arial" w:hAnsi="Arial"/>
                <w:sz w:val="18"/>
              </w:rPr>
            </w:pPr>
            <w:r>
              <w:rPr>
                <w:rFonts w:ascii="Arial" w:eastAsia="Arial" w:hAnsi="Arial"/>
                <w:sz w:val="18"/>
              </w:rPr>
              <w:t>1974-1988</w:t>
            </w:r>
          </w:p>
        </w:tc>
        <w:tc>
          <w:tcPr>
            <w:tcW w:w="1360" w:type="dxa"/>
            <w:tcBorders>
              <w:bottom w:val="single" w:sz="8" w:space="0" w:color="auto"/>
            </w:tcBorders>
            <w:shd w:val="clear" w:color="auto" w:fill="auto"/>
            <w:vAlign w:val="bottom"/>
          </w:tcPr>
          <w:p w:rsidR="00EE4739" w:rsidRDefault="00EE4739">
            <w:pPr>
              <w:spacing w:line="197" w:lineRule="exact"/>
              <w:ind w:left="260"/>
              <w:rPr>
                <w:rFonts w:ascii="Arial" w:eastAsia="Arial" w:hAnsi="Arial"/>
                <w:sz w:val="18"/>
              </w:rPr>
            </w:pPr>
            <w:r>
              <w:rPr>
                <w:rFonts w:ascii="Arial" w:eastAsia="Arial" w:hAnsi="Arial"/>
                <w:sz w:val="18"/>
              </w:rPr>
              <w:t>4</w:t>
            </w:r>
          </w:p>
        </w:tc>
        <w:tc>
          <w:tcPr>
            <w:tcW w:w="2680" w:type="dxa"/>
            <w:tcBorders>
              <w:bottom w:val="single" w:sz="8" w:space="0" w:color="auto"/>
            </w:tcBorders>
            <w:shd w:val="clear" w:color="auto" w:fill="auto"/>
            <w:vAlign w:val="bottom"/>
          </w:tcPr>
          <w:p w:rsidR="00EE4739" w:rsidRDefault="00EE4739">
            <w:pPr>
              <w:spacing w:line="197" w:lineRule="exact"/>
              <w:ind w:left="140"/>
              <w:rPr>
                <w:rFonts w:ascii="Arial" w:eastAsia="Arial" w:hAnsi="Arial"/>
                <w:sz w:val="18"/>
              </w:rPr>
            </w:pPr>
            <w:r>
              <w:rPr>
                <w:rFonts w:ascii="Arial" w:eastAsia="Arial" w:hAnsi="Arial"/>
                <w:sz w:val="18"/>
              </w:rPr>
              <w:t>TOR, 5-Dimentional factors</w:t>
            </w:r>
          </w:p>
        </w:tc>
        <w:tc>
          <w:tcPr>
            <w:tcW w:w="2700" w:type="dxa"/>
            <w:tcBorders>
              <w:bottom w:val="single" w:sz="8" w:space="0" w:color="auto"/>
            </w:tcBorders>
            <w:shd w:val="clear" w:color="auto" w:fill="auto"/>
            <w:vAlign w:val="bottom"/>
          </w:tcPr>
          <w:p w:rsidR="00EE4739" w:rsidRDefault="00EE4739">
            <w:pPr>
              <w:spacing w:line="197" w:lineRule="exact"/>
              <w:ind w:left="120"/>
              <w:rPr>
                <w:rFonts w:ascii="Arial" w:eastAsia="Arial" w:hAnsi="Arial"/>
                <w:sz w:val="18"/>
              </w:rPr>
            </w:pPr>
            <w:r>
              <w:rPr>
                <w:rFonts w:ascii="Arial" w:eastAsia="Arial" w:hAnsi="Arial"/>
                <w:sz w:val="18"/>
              </w:rPr>
              <w:t>Water Resources</w:t>
            </w:r>
          </w:p>
        </w:tc>
      </w:tr>
      <w:tr w:rsidR="00000000">
        <w:trPr>
          <w:trHeight w:val="196"/>
        </w:trPr>
        <w:tc>
          <w:tcPr>
            <w:tcW w:w="20" w:type="dxa"/>
            <w:shd w:val="clear" w:color="auto" w:fill="auto"/>
            <w:vAlign w:val="bottom"/>
          </w:tcPr>
          <w:p w:rsidR="00EE4739" w:rsidRDefault="00EE4739">
            <w:pPr>
              <w:spacing w:line="0" w:lineRule="atLeast"/>
              <w:rPr>
                <w:rFonts w:ascii="Times New Roman" w:eastAsia="Times New Roman" w:hAnsi="Times New Roman"/>
                <w:sz w:val="17"/>
              </w:rPr>
            </w:pPr>
          </w:p>
        </w:tc>
        <w:tc>
          <w:tcPr>
            <w:tcW w:w="500" w:type="dxa"/>
            <w:tcBorders>
              <w:bottom w:val="single" w:sz="8" w:space="0" w:color="auto"/>
            </w:tcBorders>
            <w:shd w:val="clear" w:color="auto" w:fill="auto"/>
            <w:vAlign w:val="bottom"/>
          </w:tcPr>
          <w:p w:rsidR="00EE4739" w:rsidRDefault="00EE4739">
            <w:pPr>
              <w:spacing w:line="196" w:lineRule="exact"/>
              <w:ind w:left="100"/>
              <w:rPr>
                <w:rFonts w:ascii="Arial" w:eastAsia="Arial" w:hAnsi="Arial"/>
                <w:sz w:val="18"/>
              </w:rPr>
            </w:pPr>
            <w:r>
              <w:rPr>
                <w:rFonts w:ascii="Arial" w:eastAsia="Arial" w:hAnsi="Arial"/>
                <w:sz w:val="18"/>
              </w:rPr>
              <w:t>13</w:t>
            </w:r>
          </w:p>
        </w:tc>
        <w:tc>
          <w:tcPr>
            <w:tcW w:w="3180" w:type="dxa"/>
            <w:tcBorders>
              <w:bottom w:val="single" w:sz="8" w:space="0" w:color="auto"/>
            </w:tcBorders>
            <w:shd w:val="clear" w:color="auto" w:fill="auto"/>
            <w:vAlign w:val="bottom"/>
          </w:tcPr>
          <w:p w:rsidR="00EE4739" w:rsidRDefault="00EE4739">
            <w:pPr>
              <w:spacing w:line="196" w:lineRule="exact"/>
              <w:ind w:left="120"/>
              <w:rPr>
                <w:rFonts w:ascii="Arial" w:eastAsia="Arial" w:hAnsi="Arial"/>
                <w:sz w:val="18"/>
              </w:rPr>
            </w:pPr>
            <w:r>
              <w:rPr>
                <w:rFonts w:ascii="Arial" w:eastAsia="Arial" w:hAnsi="Arial"/>
                <w:sz w:val="18"/>
              </w:rPr>
              <w:t>Ibrahim (1992)</w:t>
            </w:r>
          </w:p>
        </w:tc>
        <w:tc>
          <w:tcPr>
            <w:tcW w:w="2000" w:type="dxa"/>
            <w:tcBorders>
              <w:bottom w:val="single" w:sz="8" w:space="0" w:color="auto"/>
            </w:tcBorders>
            <w:shd w:val="clear" w:color="auto" w:fill="auto"/>
            <w:vAlign w:val="bottom"/>
          </w:tcPr>
          <w:p w:rsidR="00EE4739" w:rsidRDefault="00EE4739">
            <w:pPr>
              <w:spacing w:line="196" w:lineRule="exact"/>
              <w:ind w:left="140"/>
              <w:rPr>
                <w:rFonts w:ascii="Arial" w:eastAsia="Arial" w:hAnsi="Arial"/>
                <w:sz w:val="18"/>
              </w:rPr>
            </w:pPr>
            <w:r>
              <w:rPr>
                <w:rFonts w:ascii="Arial" w:eastAsia="Arial" w:hAnsi="Arial"/>
                <w:sz w:val="18"/>
              </w:rPr>
              <w:t>Malaysia</w:t>
            </w:r>
          </w:p>
        </w:tc>
        <w:tc>
          <w:tcPr>
            <w:tcW w:w="1280" w:type="dxa"/>
            <w:tcBorders>
              <w:bottom w:val="single" w:sz="8" w:space="0" w:color="auto"/>
            </w:tcBorders>
            <w:shd w:val="clear" w:color="auto" w:fill="auto"/>
            <w:vAlign w:val="bottom"/>
          </w:tcPr>
          <w:p w:rsidR="00EE4739" w:rsidRDefault="00EE4739">
            <w:pPr>
              <w:spacing w:line="196" w:lineRule="exact"/>
              <w:ind w:left="100"/>
              <w:rPr>
                <w:rFonts w:ascii="Arial" w:eastAsia="Arial" w:hAnsi="Arial"/>
                <w:sz w:val="18"/>
              </w:rPr>
            </w:pPr>
            <w:r>
              <w:rPr>
                <w:rFonts w:ascii="Arial" w:eastAsia="Arial" w:hAnsi="Arial"/>
                <w:sz w:val="18"/>
              </w:rPr>
              <w:t>NAD</w:t>
            </w:r>
          </w:p>
        </w:tc>
        <w:tc>
          <w:tcPr>
            <w:tcW w:w="1360" w:type="dxa"/>
            <w:tcBorders>
              <w:bottom w:val="single" w:sz="8" w:space="0" w:color="auto"/>
            </w:tcBorders>
            <w:shd w:val="clear" w:color="auto" w:fill="auto"/>
            <w:vAlign w:val="bottom"/>
          </w:tcPr>
          <w:p w:rsidR="00EE4739" w:rsidRDefault="00EE4739">
            <w:pPr>
              <w:spacing w:line="196" w:lineRule="exact"/>
              <w:ind w:left="260"/>
              <w:rPr>
                <w:rFonts w:ascii="Arial" w:eastAsia="Arial" w:hAnsi="Arial"/>
                <w:sz w:val="18"/>
              </w:rPr>
            </w:pPr>
            <w:r>
              <w:rPr>
                <w:rFonts w:ascii="Arial" w:eastAsia="Arial" w:hAnsi="Arial"/>
                <w:sz w:val="18"/>
              </w:rPr>
              <w:t>NAD</w:t>
            </w:r>
          </w:p>
        </w:tc>
        <w:tc>
          <w:tcPr>
            <w:tcW w:w="2680" w:type="dxa"/>
            <w:tcBorders>
              <w:bottom w:val="single" w:sz="8" w:space="0" w:color="auto"/>
            </w:tcBorders>
            <w:shd w:val="clear" w:color="auto" w:fill="auto"/>
            <w:vAlign w:val="bottom"/>
          </w:tcPr>
          <w:p w:rsidR="00EE4739" w:rsidRDefault="00EE4739">
            <w:pPr>
              <w:spacing w:line="196" w:lineRule="exact"/>
              <w:ind w:left="140"/>
              <w:rPr>
                <w:rFonts w:ascii="Arial" w:eastAsia="Arial" w:hAnsi="Arial"/>
                <w:sz w:val="18"/>
              </w:rPr>
            </w:pPr>
            <w:r>
              <w:rPr>
                <w:rFonts w:ascii="Arial" w:eastAsia="Arial" w:hAnsi="Arial"/>
                <w:sz w:val="18"/>
              </w:rPr>
              <w:t>Lee &amp; Colley</w:t>
            </w:r>
          </w:p>
        </w:tc>
        <w:tc>
          <w:tcPr>
            <w:tcW w:w="2700" w:type="dxa"/>
            <w:tcBorders>
              <w:bottom w:val="single" w:sz="8" w:space="0" w:color="auto"/>
            </w:tcBorders>
            <w:shd w:val="clear" w:color="auto" w:fill="auto"/>
            <w:vAlign w:val="bottom"/>
          </w:tcPr>
          <w:p w:rsidR="00EE4739" w:rsidRDefault="00EE4739">
            <w:pPr>
              <w:spacing w:line="196" w:lineRule="exact"/>
              <w:ind w:left="120"/>
              <w:rPr>
                <w:rFonts w:ascii="Arial" w:eastAsia="Arial" w:hAnsi="Arial"/>
                <w:sz w:val="18"/>
              </w:rPr>
            </w:pPr>
            <w:r>
              <w:rPr>
                <w:rFonts w:ascii="Arial" w:eastAsia="Arial" w:hAnsi="Arial"/>
                <w:sz w:val="18"/>
              </w:rPr>
              <w:t>NAD</w:t>
            </w:r>
          </w:p>
        </w:tc>
      </w:tr>
      <w:tr w:rsidR="00000000">
        <w:trPr>
          <w:trHeight w:val="197"/>
        </w:trPr>
        <w:tc>
          <w:tcPr>
            <w:tcW w:w="20" w:type="dxa"/>
            <w:shd w:val="clear" w:color="auto" w:fill="auto"/>
            <w:vAlign w:val="bottom"/>
          </w:tcPr>
          <w:p w:rsidR="00EE4739" w:rsidRDefault="00EE4739">
            <w:pPr>
              <w:spacing w:line="0" w:lineRule="atLeast"/>
              <w:rPr>
                <w:rFonts w:ascii="Times New Roman" w:eastAsia="Times New Roman" w:hAnsi="Times New Roman"/>
                <w:sz w:val="17"/>
              </w:rPr>
            </w:pPr>
          </w:p>
        </w:tc>
        <w:tc>
          <w:tcPr>
            <w:tcW w:w="500" w:type="dxa"/>
            <w:tcBorders>
              <w:bottom w:val="single" w:sz="8" w:space="0" w:color="auto"/>
            </w:tcBorders>
            <w:shd w:val="clear" w:color="auto" w:fill="auto"/>
            <w:vAlign w:val="bottom"/>
          </w:tcPr>
          <w:p w:rsidR="00EE4739" w:rsidRDefault="00EE4739">
            <w:pPr>
              <w:spacing w:line="197" w:lineRule="exact"/>
              <w:ind w:left="100"/>
              <w:rPr>
                <w:rFonts w:ascii="Arial" w:eastAsia="Arial" w:hAnsi="Arial"/>
                <w:sz w:val="18"/>
              </w:rPr>
            </w:pPr>
            <w:r>
              <w:rPr>
                <w:rFonts w:ascii="Arial" w:eastAsia="Arial" w:hAnsi="Arial"/>
                <w:sz w:val="18"/>
              </w:rPr>
              <w:t>14</w:t>
            </w:r>
          </w:p>
        </w:tc>
        <w:tc>
          <w:tcPr>
            <w:tcW w:w="3180" w:type="dxa"/>
            <w:tcBorders>
              <w:bottom w:val="single" w:sz="8" w:space="0" w:color="auto"/>
            </w:tcBorders>
            <w:shd w:val="clear" w:color="auto" w:fill="auto"/>
            <w:vAlign w:val="bottom"/>
          </w:tcPr>
          <w:p w:rsidR="00EE4739" w:rsidRDefault="00EE4739">
            <w:pPr>
              <w:spacing w:line="197" w:lineRule="exact"/>
              <w:ind w:left="120"/>
              <w:rPr>
                <w:rFonts w:ascii="Arial" w:eastAsia="Arial" w:hAnsi="Arial"/>
                <w:sz w:val="18"/>
              </w:rPr>
            </w:pPr>
            <w:r>
              <w:rPr>
                <w:rFonts w:ascii="Arial" w:eastAsia="Arial" w:hAnsi="Arial"/>
                <w:sz w:val="18"/>
              </w:rPr>
              <w:t>IEMA (2004)</w:t>
            </w:r>
          </w:p>
        </w:tc>
        <w:tc>
          <w:tcPr>
            <w:tcW w:w="2000" w:type="dxa"/>
            <w:tcBorders>
              <w:bottom w:val="single" w:sz="8" w:space="0" w:color="auto"/>
            </w:tcBorders>
            <w:shd w:val="clear" w:color="auto" w:fill="auto"/>
            <w:vAlign w:val="bottom"/>
          </w:tcPr>
          <w:p w:rsidR="00EE4739" w:rsidRDefault="00EE4739">
            <w:pPr>
              <w:spacing w:line="197" w:lineRule="exact"/>
              <w:ind w:left="140"/>
              <w:rPr>
                <w:rFonts w:ascii="Arial" w:eastAsia="Arial" w:hAnsi="Arial"/>
                <w:sz w:val="18"/>
              </w:rPr>
            </w:pPr>
            <w:r>
              <w:rPr>
                <w:rFonts w:ascii="Arial" w:eastAsia="Arial" w:hAnsi="Arial"/>
                <w:sz w:val="18"/>
              </w:rPr>
              <w:t>UK</w:t>
            </w:r>
          </w:p>
        </w:tc>
        <w:tc>
          <w:tcPr>
            <w:tcW w:w="1280" w:type="dxa"/>
            <w:tcBorders>
              <w:bottom w:val="single" w:sz="8" w:space="0" w:color="auto"/>
            </w:tcBorders>
            <w:shd w:val="clear" w:color="auto" w:fill="auto"/>
            <w:vAlign w:val="bottom"/>
          </w:tcPr>
          <w:p w:rsidR="00EE4739" w:rsidRDefault="00EE4739">
            <w:pPr>
              <w:spacing w:line="197" w:lineRule="exact"/>
              <w:ind w:left="100"/>
              <w:rPr>
                <w:rFonts w:ascii="Arial" w:eastAsia="Arial" w:hAnsi="Arial"/>
                <w:sz w:val="18"/>
              </w:rPr>
            </w:pPr>
            <w:r>
              <w:rPr>
                <w:rFonts w:ascii="Arial" w:eastAsia="Arial" w:hAnsi="Arial"/>
                <w:sz w:val="18"/>
              </w:rPr>
              <w:t>2003-2004</w:t>
            </w:r>
          </w:p>
        </w:tc>
        <w:tc>
          <w:tcPr>
            <w:tcW w:w="1360" w:type="dxa"/>
            <w:tcBorders>
              <w:bottom w:val="single" w:sz="8" w:space="0" w:color="auto"/>
            </w:tcBorders>
            <w:shd w:val="clear" w:color="auto" w:fill="auto"/>
            <w:vAlign w:val="bottom"/>
          </w:tcPr>
          <w:p w:rsidR="00EE4739" w:rsidRDefault="00EE4739">
            <w:pPr>
              <w:spacing w:line="197" w:lineRule="exact"/>
              <w:ind w:left="260"/>
              <w:rPr>
                <w:rFonts w:ascii="Arial" w:eastAsia="Arial" w:hAnsi="Arial"/>
                <w:sz w:val="18"/>
              </w:rPr>
            </w:pPr>
            <w:r>
              <w:rPr>
                <w:rFonts w:ascii="Arial" w:eastAsia="Arial" w:hAnsi="Arial"/>
                <w:sz w:val="18"/>
              </w:rPr>
              <w:t>4 docs.</w:t>
            </w:r>
          </w:p>
        </w:tc>
        <w:tc>
          <w:tcPr>
            <w:tcW w:w="2680" w:type="dxa"/>
            <w:tcBorders>
              <w:bottom w:val="single" w:sz="8" w:space="0" w:color="auto"/>
            </w:tcBorders>
            <w:shd w:val="clear" w:color="auto" w:fill="auto"/>
            <w:vAlign w:val="bottom"/>
          </w:tcPr>
          <w:p w:rsidR="00EE4739" w:rsidRDefault="00EE4739">
            <w:pPr>
              <w:spacing w:line="197" w:lineRule="exact"/>
              <w:ind w:left="140"/>
              <w:rPr>
                <w:rFonts w:ascii="Arial" w:eastAsia="Arial" w:hAnsi="Arial"/>
                <w:sz w:val="18"/>
              </w:rPr>
            </w:pPr>
            <w:r>
              <w:rPr>
                <w:rFonts w:ascii="Arial" w:eastAsia="Arial" w:hAnsi="Arial"/>
                <w:sz w:val="18"/>
              </w:rPr>
              <w:t>Lee &amp; Colley</w:t>
            </w:r>
          </w:p>
        </w:tc>
        <w:tc>
          <w:tcPr>
            <w:tcW w:w="2700" w:type="dxa"/>
            <w:tcBorders>
              <w:bottom w:val="single" w:sz="8" w:space="0" w:color="auto"/>
            </w:tcBorders>
            <w:shd w:val="clear" w:color="auto" w:fill="auto"/>
            <w:vAlign w:val="bottom"/>
          </w:tcPr>
          <w:p w:rsidR="00EE4739" w:rsidRDefault="00EE4739">
            <w:pPr>
              <w:spacing w:line="197" w:lineRule="exact"/>
              <w:ind w:left="120"/>
              <w:rPr>
                <w:rFonts w:ascii="Arial" w:eastAsia="Arial" w:hAnsi="Arial"/>
                <w:sz w:val="18"/>
              </w:rPr>
            </w:pPr>
            <w:r>
              <w:rPr>
                <w:rFonts w:ascii="Arial" w:eastAsia="Arial" w:hAnsi="Arial"/>
                <w:sz w:val="18"/>
              </w:rPr>
              <w:t>Wind Farm</w:t>
            </w:r>
          </w:p>
        </w:tc>
      </w:tr>
      <w:tr w:rsidR="00000000">
        <w:trPr>
          <w:trHeight w:val="197"/>
        </w:trPr>
        <w:tc>
          <w:tcPr>
            <w:tcW w:w="20" w:type="dxa"/>
            <w:shd w:val="clear" w:color="auto" w:fill="auto"/>
            <w:vAlign w:val="bottom"/>
          </w:tcPr>
          <w:p w:rsidR="00EE4739" w:rsidRDefault="00EE4739">
            <w:pPr>
              <w:spacing w:line="0" w:lineRule="atLeast"/>
              <w:rPr>
                <w:rFonts w:ascii="Times New Roman" w:eastAsia="Times New Roman" w:hAnsi="Times New Roman"/>
                <w:sz w:val="17"/>
              </w:rPr>
            </w:pPr>
          </w:p>
        </w:tc>
        <w:tc>
          <w:tcPr>
            <w:tcW w:w="500" w:type="dxa"/>
            <w:tcBorders>
              <w:bottom w:val="single" w:sz="8" w:space="0" w:color="auto"/>
            </w:tcBorders>
            <w:shd w:val="clear" w:color="auto" w:fill="auto"/>
            <w:vAlign w:val="bottom"/>
          </w:tcPr>
          <w:p w:rsidR="00EE4739" w:rsidRDefault="00EE4739">
            <w:pPr>
              <w:spacing w:line="197" w:lineRule="exact"/>
              <w:ind w:left="100"/>
              <w:rPr>
                <w:rFonts w:ascii="Arial" w:eastAsia="Arial" w:hAnsi="Arial"/>
                <w:sz w:val="18"/>
              </w:rPr>
            </w:pPr>
            <w:r>
              <w:rPr>
                <w:rFonts w:ascii="Arial" w:eastAsia="Arial" w:hAnsi="Arial"/>
                <w:sz w:val="18"/>
              </w:rPr>
              <w:t>15</w:t>
            </w:r>
          </w:p>
        </w:tc>
        <w:tc>
          <w:tcPr>
            <w:tcW w:w="3180" w:type="dxa"/>
            <w:tcBorders>
              <w:bottom w:val="single" w:sz="8" w:space="0" w:color="auto"/>
            </w:tcBorders>
            <w:shd w:val="clear" w:color="auto" w:fill="auto"/>
            <w:vAlign w:val="bottom"/>
          </w:tcPr>
          <w:p w:rsidR="00EE4739" w:rsidRDefault="00EE4739">
            <w:pPr>
              <w:spacing w:line="197" w:lineRule="exact"/>
              <w:ind w:left="120"/>
              <w:rPr>
                <w:rFonts w:ascii="Arial" w:eastAsia="Arial" w:hAnsi="Arial"/>
                <w:sz w:val="18"/>
              </w:rPr>
            </w:pPr>
            <w:r>
              <w:rPr>
                <w:rFonts w:ascii="Arial" w:eastAsia="Arial" w:hAnsi="Arial"/>
                <w:sz w:val="18"/>
              </w:rPr>
              <w:t>IEMA (2009)</w:t>
            </w:r>
          </w:p>
        </w:tc>
        <w:tc>
          <w:tcPr>
            <w:tcW w:w="2000" w:type="dxa"/>
            <w:tcBorders>
              <w:bottom w:val="single" w:sz="8" w:space="0" w:color="auto"/>
            </w:tcBorders>
            <w:shd w:val="clear" w:color="auto" w:fill="auto"/>
            <w:vAlign w:val="bottom"/>
          </w:tcPr>
          <w:p w:rsidR="00EE4739" w:rsidRDefault="00EE4739">
            <w:pPr>
              <w:spacing w:line="197" w:lineRule="exact"/>
              <w:ind w:left="140"/>
              <w:rPr>
                <w:rFonts w:ascii="Arial" w:eastAsia="Arial" w:hAnsi="Arial"/>
                <w:sz w:val="18"/>
              </w:rPr>
            </w:pPr>
            <w:r>
              <w:rPr>
                <w:rFonts w:ascii="Arial" w:eastAsia="Arial" w:hAnsi="Arial"/>
                <w:sz w:val="18"/>
              </w:rPr>
              <w:t>UK</w:t>
            </w:r>
          </w:p>
        </w:tc>
        <w:tc>
          <w:tcPr>
            <w:tcW w:w="1280" w:type="dxa"/>
            <w:tcBorders>
              <w:bottom w:val="single" w:sz="8" w:space="0" w:color="auto"/>
            </w:tcBorders>
            <w:shd w:val="clear" w:color="auto" w:fill="auto"/>
            <w:vAlign w:val="bottom"/>
          </w:tcPr>
          <w:p w:rsidR="00EE4739" w:rsidRDefault="00EE4739">
            <w:pPr>
              <w:spacing w:line="197" w:lineRule="exact"/>
              <w:ind w:left="100"/>
              <w:rPr>
                <w:rFonts w:ascii="Arial" w:eastAsia="Arial" w:hAnsi="Arial"/>
                <w:sz w:val="18"/>
              </w:rPr>
            </w:pPr>
            <w:r>
              <w:rPr>
                <w:rFonts w:ascii="Arial" w:eastAsia="Arial" w:hAnsi="Arial"/>
                <w:sz w:val="18"/>
              </w:rPr>
              <w:t>NA</w:t>
            </w:r>
          </w:p>
        </w:tc>
        <w:tc>
          <w:tcPr>
            <w:tcW w:w="1360" w:type="dxa"/>
            <w:tcBorders>
              <w:bottom w:val="single" w:sz="8" w:space="0" w:color="auto"/>
            </w:tcBorders>
            <w:shd w:val="clear" w:color="auto" w:fill="auto"/>
            <w:vAlign w:val="bottom"/>
          </w:tcPr>
          <w:p w:rsidR="00EE4739" w:rsidRDefault="00EE4739">
            <w:pPr>
              <w:spacing w:line="197" w:lineRule="exact"/>
              <w:ind w:left="260"/>
              <w:rPr>
                <w:rFonts w:ascii="Arial" w:eastAsia="Arial" w:hAnsi="Arial"/>
                <w:sz w:val="18"/>
              </w:rPr>
            </w:pPr>
            <w:r>
              <w:rPr>
                <w:rFonts w:ascii="Arial" w:eastAsia="Arial" w:hAnsi="Arial"/>
                <w:sz w:val="18"/>
              </w:rPr>
              <w:t>NA</w:t>
            </w:r>
          </w:p>
        </w:tc>
        <w:tc>
          <w:tcPr>
            <w:tcW w:w="2680" w:type="dxa"/>
            <w:tcBorders>
              <w:bottom w:val="single" w:sz="8" w:space="0" w:color="auto"/>
            </w:tcBorders>
            <w:shd w:val="clear" w:color="auto" w:fill="auto"/>
            <w:vAlign w:val="bottom"/>
          </w:tcPr>
          <w:p w:rsidR="00EE4739" w:rsidRDefault="00EE4739">
            <w:pPr>
              <w:spacing w:line="197" w:lineRule="exact"/>
              <w:ind w:left="140"/>
              <w:rPr>
                <w:rFonts w:ascii="Arial" w:eastAsia="Arial" w:hAnsi="Arial"/>
                <w:sz w:val="18"/>
              </w:rPr>
            </w:pPr>
            <w:r>
              <w:rPr>
                <w:rFonts w:ascii="Arial" w:eastAsia="Arial" w:hAnsi="Arial"/>
                <w:sz w:val="18"/>
              </w:rPr>
              <w:t>Lee &amp; Colley</w:t>
            </w:r>
          </w:p>
        </w:tc>
        <w:tc>
          <w:tcPr>
            <w:tcW w:w="2700" w:type="dxa"/>
            <w:tcBorders>
              <w:bottom w:val="single" w:sz="8" w:space="0" w:color="auto"/>
            </w:tcBorders>
            <w:shd w:val="clear" w:color="auto" w:fill="auto"/>
            <w:vAlign w:val="bottom"/>
          </w:tcPr>
          <w:p w:rsidR="00EE4739" w:rsidRDefault="00EE4739">
            <w:pPr>
              <w:spacing w:line="197" w:lineRule="exact"/>
              <w:ind w:left="120"/>
              <w:rPr>
                <w:rFonts w:ascii="Arial" w:eastAsia="Arial" w:hAnsi="Arial"/>
                <w:sz w:val="18"/>
              </w:rPr>
            </w:pPr>
            <w:r>
              <w:rPr>
                <w:rFonts w:ascii="Arial" w:eastAsia="Arial" w:hAnsi="Arial"/>
                <w:sz w:val="18"/>
              </w:rPr>
              <w:t>Planning, Waste etc.</w:t>
            </w:r>
          </w:p>
        </w:tc>
      </w:tr>
      <w:tr w:rsidR="00000000">
        <w:trPr>
          <w:trHeight w:val="195"/>
        </w:trPr>
        <w:tc>
          <w:tcPr>
            <w:tcW w:w="20" w:type="dxa"/>
            <w:shd w:val="clear" w:color="auto" w:fill="auto"/>
            <w:vAlign w:val="bottom"/>
          </w:tcPr>
          <w:p w:rsidR="00EE4739" w:rsidRDefault="00EE4739">
            <w:pPr>
              <w:spacing w:line="0" w:lineRule="atLeast"/>
              <w:rPr>
                <w:rFonts w:ascii="Times New Roman" w:eastAsia="Times New Roman" w:hAnsi="Times New Roman"/>
                <w:sz w:val="16"/>
              </w:rPr>
            </w:pPr>
          </w:p>
        </w:tc>
        <w:tc>
          <w:tcPr>
            <w:tcW w:w="500" w:type="dxa"/>
            <w:shd w:val="clear" w:color="auto" w:fill="auto"/>
            <w:vAlign w:val="bottom"/>
          </w:tcPr>
          <w:p w:rsidR="00EE4739" w:rsidRDefault="00EE4739">
            <w:pPr>
              <w:spacing w:line="195" w:lineRule="exact"/>
              <w:ind w:left="100"/>
              <w:rPr>
                <w:rFonts w:ascii="Arial" w:eastAsia="Arial" w:hAnsi="Arial"/>
                <w:sz w:val="18"/>
              </w:rPr>
            </w:pPr>
            <w:r>
              <w:rPr>
                <w:rFonts w:ascii="Arial" w:eastAsia="Arial" w:hAnsi="Arial"/>
                <w:sz w:val="18"/>
              </w:rPr>
              <w:t>16</w:t>
            </w:r>
          </w:p>
        </w:tc>
        <w:tc>
          <w:tcPr>
            <w:tcW w:w="3180" w:type="dxa"/>
            <w:shd w:val="clear" w:color="auto" w:fill="auto"/>
            <w:vAlign w:val="bottom"/>
          </w:tcPr>
          <w:p w:rsidR="00EE4739" w:rsidRDefault="00EE4739">
            <w:pPr>
              <w:spacing w:line="195" w:lineRule="exact"/>
              <w:ind w:left="120"/>
              <w:rPr>
                <w:rFonts w:ascii="Arial" w:eastAsia="Arial" w:hAnsi="Arial"/>
                <w:sz w:val="18"/>
              </w:rPr>
            </w:pPr>
            <w:r>
              <w:rPr>
                <w:rFonts w:ascii="Arial" w:eastAsia="Arial" w:hAnsi="Arial"/>
                <w:sz w:val="18"/>
              </w:rPr>
              <w:t>Kabir et al. (2010)</w:t>
            </w:r>
          </w:p>
        </w:tc>
        <w:tc>
          <w:tcPr>
            <w:tcW w:w="2000" w:type="dxa"/>
            <w:shd w:val="clear" w:color="auto" w:fill="auto"/>
            <w:vAlign w:val="bottom"/>
          </w:tcPr>
          <w:p w:rsidR="00EE4739" w:rsidRDefault="00EE4739">
            <w:pPr>
              <w:spacing w:line="195" w:lineRule="exact"/>
              <w:ind w:left="140"/>
              <w:rPr>
                <w:rFonts w:ascii="Arial" w:eastAsia="Arial" w:hAnsi="Arial"/>
                <w:sz w:val="18"/>
              </w:rPr>
            </w:pPr>
            <w:r>
              <w:rPr>
                <w:rFonts w:ascii="Arial" w:eastAsia="Arial" w:hAnsi="Arial"/>
                <w:sz w:val="18"/>
              </w:rPr>
              <w:t>Bangladesh</w:t>
            </w:r>
          </w:p>
        </w:tc>
        <w:tc>
          <w:tcPr>
            <w:tcW w:w="1280" w:type="dxa"/>
            <w:shd w:val="clear" w:color="auto" w:fill="auto"/>
            <w:vAlign w:val="bottom"/>
          </w:tcPr>
          <w:p w:rsidR="00EE4739" w:rsidRDefault="00EE4739">
            <w:pPr>
              <w:spacing w:line="195" w:lineRule="exact"/>
              <w:ind w:left="100"/>
              <w:rPr>
                <w:rFonts w:ascii="Arial" w:eastAsia="Arial" w:hAnsi="Arial"/>
                <w:sz w:val="18"/>
              </w:rPr>
            </w:pPr>
            <w:r>
              <w:rPr>
                <w:rFonts w:ascii="Arial" w:eastAsia="Arial" w:hAnsi="Arial"/>
                <w:sz w:val="18"/>
              </w:rPr>
              <w:t>NI</w:t>
            </w:r>
          </w:p>
        </w:tc>
        <w:tc>
          <w:tcPr>
            <w:tcW w:w="1360" w:type="dxa"/>
            <w:shd w:val="clear" w:color="auto" w:fill="auto"/>
            <w:vAlign w:val="bottom"/>
          </w:tcPr>
          <w:p w:rsidR="00EE4739" w:rsidRDefault="00EE4739">
            <w:pPr>
              <w:spacing w:line="195" w:lineRule="exact"/>
              <w:ind w:left="260"/>
              <w:rPr>
                <w:rFonts w:ascii="Arial" w:eastAsia="Arial" w:hAnsi="Arial"/>
                <w:sz w:val="18"/>
              </w:rPr>
            </w:pPr>
            <w:r>
              <w:rPr>
                <w:rFonts w:ascii="Arial" w:eastAsia="Arial" w:hAnsi="Arial"/>
                <w:sz w:val="18"/>
              </w:rPr>
              <w:t>30</w:t>
            </w:r>
          </w:p>
        </w:tc>
        <w:tc>
          <w:tcPr>
            <w:tcW w:w="2680" w:type="dxa"/>
            <w:shd w:val="clear" w:color="auto" w:fill="auto"/>
            <w:vAlign w:val="bottom"/>
          </w:tcPr>
          <w:p w:rsidR="00EE4739" w:rsidRDefault="00EE4739">
            <w:pPr>
              <w:spacing w:line="195" w:lineRule="exact"/>
              <w:ind w:left="140"/>
              <w:rPr>
                <w:rFonts w:ascii="Arial" w:eastAsia="Arial" w:hAnsi="Arial"/>
                <w:sz w:val="18"/>
              </w:rPr>
            </w:pPr>
            <w:r>
              <w:rPr>
                <w:rFonts w:ascii="Arial" w:eastAsia="Arial" w:hAnsi="Arial"/>
                <w:sz w:val="18"/>
              </w:rPr>
              <w:t>Lee &amp; Colley</w:t>
            </w:r>
          </w:p>
        </w:tc>
        <w:tc>
          <w:tcPr>
            <w:tcW w:w="2700" w:type="dxa"/>
            <w:shd w:val="clear" w:color="auto" w:fill="auto"/>
            <w:vAlign w:val="bottom"/>
          </w:tcPr>
          <w:p w:rsidR="00EE4739" w:rsidRDefault="00EE4739">
            <w:pPr>
              <w:spacing w:line="195" w:lineRule="exact"/>
              <w:ind w:left="120"/>
              <w:rPr>
                <w:rFonts w:ascii="Arial" w:eastAsia="Arial" w:hAnsi="Arial"/>
                <w:sz w:val="18"/>
              </w:rPr>
            </w:pPr>
            <w:r>
              <w:rPr>
                <w:rFonts w:ascii="Arial" w:eastAsia="Arial" w:hAnsi="Arial"/>
                <w:sz w:val="18"/>
              </w:rPr>
              <w:t>Industry, Infrastructure,</w:t>
            </w:r>
          </w:p>
        </w:tc>
      </w:tr>
      <w:tr w:rsidR="00000000">
        <w:trPr>
          <w:trHeight w:val="210"/>
        </w:trPr>
        <w:tc>
          <w:tcPr>
            <w:tcW w:w="20" w:type="dxa"/>
            <w:shd w:val="clear" w:color="auto" w:fill="auto"/>
            <w:vAlign w:val="bottom"/>
          </w:tcPr>
          <w:p w:rsidR="00EE4739" w:rsidRDefault="00EE4739">
            <w:pPr>
              <w:spacing w:line="0" w:lineRule="atLeast"/>
              <w:rPr>
                <w:rFonts w:ascii="Times New Roman" w:eastAsia="Times New Roman" w:hAnsi="Times New Roman"/>
                <w:sz w:val="18"/>
              </w:rPr>
            </w:pPr>
          </w:p>
        </w:tc>
        <w:tc>
          <w:tcPr>
            <w:tcW w:w="5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31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0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12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136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6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700" w:type="dxa"/>
            <w:tcBorders>
              <w:bottom w:val="single" w:sz="8" w:space="0" w:color="auto"/>
            </w:tcBorders>
            <w:shd w:val="clear" w:color="auto" w:fill="auto"/>
            <w:vAlign w:val="bottom"/>
          </w:tcPr>
          <w:p w:rsidR="00EE4739" w:rsidRDefault="00EE4739">
            <w:pPr>
              <w:spacing w:line="0" w:lineRule="atLeast"/>
              <w:ind w:left="120"/>
              <w:rPr>
                <w:rFonts w:ascii="Arial" w:eastAsia="Arial" w:hAnsi="Arial"/>
                <w:sz w:val="18"/>
              </w:rPr>
            </w:pPr>
            <w:r>
              <w:rPr>
                <w:rFonts w:ascii="Arial" w:eastAsia="Arial" w:hAnsi="Arial"/>
                <w:sz w:val="18"/>
              </w:rPr>
              <w:t>Energy and Water Sectors</w:t>
            </w:r>
          </w:p>
        </w:tc>
      </w:tr>
      <w:tr w:rsidR="00000000">
        <w:trPr>
          <w:trHeight w:val="196"/>
        </w:trPr>
        <w:tc>
          <w:tcPr>
            <w:tcW w:w="20" w:type="dxa"/>
            <w:shd w:val="clear" w:color="auto" w:fill="auto"/>
            <w:vAlign w:val="bottom"/>
          </w:tcPr>
          <w:p w:rsidR="00EE4739" w:rsidRDefault="00EE4739">
            <w:pPr>
              <w:spacing w:line="0" w:lineRule="atLeast"/>
              <w:rPr>
                <w:rFonts w:ascii="Times New Roman" w:eastAsia="Times New Roman" w:hAnsi="Times New Roman"/>
                <w:sz w:val="17"/>
              </w:rPr>
            </w:pPr>
          </w:p>
        </w:tc>
        <w:tc>
          <w:tcPr>
            <w:tcW w:w="500" w:type="dxa"/>
            <w:tcBorders>
              <w:bottom w:val="single" w:sz="8" w:space="0" w:color="auto"/>
            </w:tcBorders>
            <w:shd w:val="clear" w:color="auto" w:fill="auto"/>
            <w:vAlign w:val="bottom"/>
          </w:tcPr>
          <w:p w:rsidR="00EE4739" w:rsidRDefault="00EE4739">
            <w:pPr>
              <w:spacing w:line="196" w:lineRule="exact"/>
              <w:ind w:left="100"/>
              <w:rPr>
                <w:rFonts w:ascii="Arial" w:eastAsia="Arial" w:hAnsi="Arial"/>
                <w:sz w:val="18"/>
              </w:rPr>
            </w:pPr>
            <w:r>
              <w:rPr>
                <w:rFonts w:ascii="Arial" w:eastAsia="Arial" w:hAnsi="Arial"/>
                <w:sz w:val="18"/>
              </w:rPr>
              <w:t>17</w:t>
            </w:r>
          </w:p>
        </w:tc>
        <w:tc>
          <w:tcPr>
            <w:tcW w:w="3180" w:type="dxa"/>
            <w:tcBorders>
              <w:bottom w:val="single" w:sz="8" w:space="0" w:color="auto"/>
            </w:tcBorders>
            <w:shd w:val="clear" w:color="auto" w:fill="auto"/>
            <w:vAlign w:val="bottom"/>
          </w:tcPr>
          <w:p w:rsidR="00EE4739" w:rsidRDefault="00EE4739">
            <w:pPr>
              <w:spacing w:line="196" w:lineRule="exact"/>
              <w:ind w:left="120"/>
              <w:rPr>
                <w:rFonts w:ascii="Arial" w:eastAsia="Arial" w:hAnsi="Arial"/>
                <w:sz w:val="18"/>
              </w:rPr>
            </w:pPr>
            <w:r>
              <w:rPr>
                <w:rFonts w:ascii="Arial" w:eastAsia="Arial" w:hAnsi="Arial"/>
                <w:sz w:val="18"/>
              </w:rPr>
              <w:t>Kabir and Momtaz (2014)</w:t>
            </w:r>
          </w:p>
        </w:tc>
        <w:tc>
          <w:tcPr>
            <w:tcW w:w="2000" w:type="dxa"/>
            <w:tcBorders>
              <w:bottom w:val="single" w:sz="8" w:space="0" w:color="auto"/>
            </w:tcBorders>
            <w:shd w:val="clear" w:color="auto" w:fill="auto"/>
            <w:vAlign w:val="bottom"/>
          </w:tcPr>
          <w:p w:rsidR="00EE4739" w:rsidRDefault="00EE4739">
            <w:pPr>
              <w:spacing w:line="196" w:lineRule="exact"/>
              <w:ind w:left="140"/>
              <w:rPr>
                <w:rFonts w:ascii="Arial" w:eastAsia="Arial" w:hAnsi="Arial"/>
                <w:sz w:val="18"/>
              </w:rPr>
            </w:pPr>
            <w:r>
              <w:rPr>
                <w:rFonts w:ascii="Arial" w:eastAsia="Arial" w:hAnsi="Arial"/>
                <w:sz w:val="18"/>
              </w:rPr>
              <w:t>Bangladesh</w:t>
            </w:r>
          </w:p>
        </w:tc>
        <w:tc>
          <w:tcPr>
            <w:tcW w:w="12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7"/>
              </w:rPr>
            </w:pPr>
          </w:p>
        </w:tc>
        <w:tc>
          <w:tcPr>
            <w:tcW w:w="1360" w:type="dxa"/>
            <w:tcBorders>
              <w:bottom w:val="single" w:sz="8" w:space="0" w:color="auto"/>
            </w:tcBorders>
            <w:shd w:val="clear" w:color="auto" w:fill="auto"/>
            <w:vAlign w:val="bottom"/>
          </w:tcPr>
          <w:p w:rsidR="00EE4739" w:rsidRDefault="00EE4739">
            <w:pPr>
              <w:spacing w:line="196" w:lineRule="exact"/>
              <w:ind w:left="260"/>
              <w:rPr>
                <w:rFonts w:ascii="Arial" w:eastAsia="Arial" w:hAnsi="Arial"/>
                <w:sz w:val="18"/>
              </w:rPr>
            </w:pPr>
            <w:r>
              <w:rPr>
                <w:rFonts w:ascii="Arial" w:eastAsia="Arial" w:hAnsi="Arial"/>
                <w:sz w:val="18"/>
              </w:rPr>
              <w:t>40</w:t>
            </w:r>
          </w:p>
        </w:tc>
        <w:tc>
          <w:tcPr>
            <w:tcW w:w="2680" w:type="dxa"/>
            <w:tcBorders>
              <w:bottom w:val="single" w:sz="8" w:space="0" w:color="auto"/>
            </w:tcBorders>
            <w:shd w:val="clear" w:color="auto" w:fill="auto"/>
            <w:vAlign w:val="bottom"/>
          </w:tcPr>
          <w:p w:rsidR="00EE4739" w:rsidRDefault="00EE4739">
            <w:pPr>
              <w:spacing w:line="196" w:lineRule="exact"/>
              <w:ind w:left="140"/>
              <w:rPr>
                <w:rFonts w:ascii="Arial" w:eastAsia="Arial" w:hAnsi="Arial"/>
                <w:sz w:val="18"/>
              </w:rPr>
            </w:pPr>
            <w:r>
              <w:rPr>
                <w:rFonts w:ascii="Arial" w:eastAsia="Arial" w:hAnsi="Arial"/>
                <w:sz w:val="18"/>
              </w:rPr>
              <w:t>Lee &amp; Colley</w:t>
            </w:r>
          </w:p>
        </w:tc>
        <w:tc>
          <w:tcPr>
            <w:tcW w:w="2700" w:type="dxa"/>
            <w:tcBorders>
              <w:bottom w:val="single" w:sz="8" w:space="0" w:color="auto"/>
            </w:tcBorders>
            <w:shd w:val="clear" w:color="auto" w:fill="auto"/>
            <w:vAlign w:val="bottom"/>
          </w:tcPr>
          <w:p w:rsidR="00EE4739" w:rsidRDefault="00EE4739">
            <w:pPr>
              <w:spacing w:line="196" w:lineRule="exact"/>
              <w:ind w:left="120"/>
              <w:rPr>
                <w:rFonts w:ascii="Arial" w:eastAsia="Arial" w:hAnsi="Arial"/>
                <w:sz w:val="18"/>
              </w:rPr>
            </w:pPr>
            <w:r>
              <w:rPr>
                <w:rFonts w:ascii="Arial" w:eastAsia="Arial" w:hAnsi="Arial"/>
                <w:sz w:val="18"/>
              </w:rPr>
              <w:t>Four major sectors</w:t>
            </w:r>
          </w:p>
        </w:tc>
      </w:tr>
      <w:tr w:rsidR="00000000">
        <w:trPr>
          <w:trHeight w:val="195"/>
        </w:trPr>
        <w:tc>
          <w:tcPr>
            <w:tcW w:w="20" w:type="dxa"/>
            <w:shd w:val="clear" w:color="auto" w:fill="auto"/>
            <w:vAlign w:val="bottom"/>
          </w:tcPr>
          <w:p w:rsidR="00EE4739" w:rsidRDefault="00EE4739">
            <w:pPr>
              <w:spacing w:line="0" w:lineRule="atLeast"/>
              <w:rPr>
                <w:rFonts w:ascii="Times New Roman" w:eastAsia="Times New Roman" w:hAnsi="Times New Roman"/>
                <w:sz w:val="16"/>
              </w:rPr>
            </w:pPr>
          </w:p>
        </w:tc>
        <w:tc>
          <w:tcPr>
            <w:tcW w:w="500" w:type="dxa"/>
            <w:shd w:val="clear" w:color="auto" w:fill="auto"/>
            <w:vAlign w:val="bottom"/>
          </w:tcPr>
          <w:p w:rsidR="00EE4739" w:rsidRDefault="00EE4739">
            <w:pPr>
              <w:spacing w:line="195" w:lineRule="exact"/>
              <w:ind w:left="100"/>
              <w:rPr>
                <w:rFonts w:ascii="Arial" w:eastAsia="Arial" w:hAnsi="Arial"/>
                <w:sz w:val="18"/>
              </w:rPr>
            </w:pPr>
            <w:r>
              <w:rPr>
                <w:rFonts w:ascii="Arial" w:eastAsia="Arial" w:hAnsi="Arial"/>
                <w:sz w:val="18"/>
              </w:rPr>
              <w:t>18</w:t>
            </w:r>
          </w:p>
        </w:tc>
        <w:tc>
          <w:tcPr>
            <w:tcW w:w="3180" w:type="dxa"/>
            <w:shd w:val="clear" w:color="auto" w:fill="auto"/>
            <w:vAlign w:val="bottom"/>
          </w:tcPr>
          <w:p w:rsidR="00EE4739" w:rsidRDefault="00EE4739">
            <w:pPr>
              <w:spacing w:line="195" w:lineRule="exact"/>
              <w:ind w:left="120"/>
              <w:rPr>
                <w:rFonts w:ascii="Arial" w:eastAsia="Arial" w:hAnsi="Arial"/>
                <w:sz w:val="18"/>
              </w:rPr>
            </w:pPr>
            <w:r>
              <w:rPr>
                <w:rFonts w:ascii="Arial" w:eastAsia="Arial" w:hAnsi="Arial"/>
                <w:sz w:val="18"/>
              </w:rPr>
              <w:t>Lawrence (1997a)</w:t>
            </w:r>
          </w:p>
        </w:tc>
        <w:tc>
          <w:tcPr>
            <w:tcW w:w="2000" w:type="dxa"/>
            <w:shd w:val="clear" w:color="auto" w:fill="auto"/>
            <w:vAlign w:val="bottom"/>
          </w:tcPr>
          <w:p w:rsidR="00EE4739" w:rsidRDefault="00EE4739">
            <w:pPr>
              <w:spacing w:line="195" w:lineRule="exact"/>
              <w:ind w:left="140"/>
              <w:rPr>
                <w:rFonts w:ascii="Arial" w:eastAsia="Arial" w:hAnsi="Arial"/>
                <w:sz w:val="18"/>
              </w:rPr>
            </w:pPr>
            <w:r>
              <w:rPr>
                <w:rFonts w:ascii="Arial" w:eastAsia="Arial" w:hAnsi="Arial"/>
                <w:sz w:val="18"/>
              </w:rPr>
              <w:t>Canada</w:t>
            </w:r>
          </w:p>
        </w:tc>
        <w:tc>
          <w:tcPr>
            <w:tcW w:w="1280" w:type="dxa"/>
            <w:shd w:val="clear" w:color="auto" w:fill="auto"/>
            <w:vAlign w:val="bottom"/>
          </w:tcPr>
          <w:p w:rsidR="00EE4739" w:rsidRDefault="00EE4739">
            <w:pPr>
              <w:spacing w:line="0" w:lineRule="atLeast"/>
              <w:rPr>
                <w:rFonts w:ascii="Times New Roman" w:eastAsia="Times New Roman" w:hAnsi="Times New Roman"/>
                <w:sz w:val="16"/>
              </w:rPr>
            </w:pPr>
          </w:p>
        </w:tc>
        <w:tc>
          <w:tcPr>
            <w:tcW w:w="1360" w:type="dxa"/>
            <w:shd w:val="clear" w:color="auto" w:fill="auto"/>
            <w:vAlign w:val="bottom"/>
          </w:tcPr>
          <w:p w:rsidR="00EE4739" w:rsidRDefault="00EE4739">
            <w:pPr>
              <w:spacing w:line="195" w:lineRule="exact"/>
              <w:ind w:left="260"/>
              <w:rPr>
                <w:rFonts w:ascii="Arial" w:eastAsia="Arial" w:hAnsi="Arial"/>
                <w:sz w:val="18"/>
              </w:rPr>
            </w:pPr>
            <w:r>
              <w:rPr>
                <w:rFonts w:ascii="Arial" w:eastAsia="Arial" w:hAnsi="Arial"/>
                <w:sz w:val="18"/>
              </w:rPr>
              <w:t>10</w:t>
            </w:r>
          </w:p>
        </w:tc>
        <w:tc>
          <w:tcPr>
            <w:tcW w:w="2680" w:type="dxa"/>
            <w:shd w:val="clear" w:color="auto" w:fill="auto"/>
            <w:vAlign w:val="bottom"/>
          </w:tcPr>
          <w:p w:rsidR="00EE4739" w:rsidRDefault="00EE4739">
            <w:pPr>
              <w:spacing w:line="195" w:lineRule="exact"/>
              <w:ind w:left="140"/>
              <w:rPr>
                <w:rFonts w:ascii="Arial" w:eastAsia="Arial" w:hAnsi="Arial"/>
                <w:sz w:val="18"/>
              </w:rPr>
            </w:pPr>
            <w:r>
              <w:rPr>
                <w:rFonts w:ascii="Arial" w:eastAsia="Arial" w:hAnsi="Arial"/>
                <w:sz w:val="18"/>
              </w:rPr>
              <w:t>Screening &amp; Performance</w:t>
            </w:r>
          </w:p>
        </w:tc>
        <w:tc>
          <w:tcPr>
            <w:tcW w:w="2700" w:type="dxa"/>
            <w:shd w:val="clear" w:color="auto" w:fill="auto"/>
            <w:vAlign w:val="bottom"/>
          </w:tcPr>
          <w:p w:rsidR="00EE4739" w:rsidRDefault="00EE4739">
            <w:pPr>
              <w:spacing w:line="195" w:lineRule="exact"/>
              <w:ind w:left="120"/>
              <w:rPr>
                <w:rFonts w:ascii="Arial" w:eastAsia="Arial" w:hAnsi="Arial"/>
                <w:sz w:val="18"/>
              </w:rPr>
            </w:pPr>
            <w:r>
              <w:rPr>
                <w:rFonts w:ascii="Arial" w:eastAsia="Arial" w:hAnsi="Arial"/>
                <w:sz w:val="18"/>
              </w:rPr>
              <w:t>Mining, Hydro-Electric-Power,</w:t>
            </w:r>
          </w:p>
        </w:tc>
      </w:tr>
      <w:tr w:rsidR="00000000">
        <w:trPr>
          <w:trHeight w:val="210"/>
        </w:trPr>
        <w:tc>
          <w:tcPr>
            <w:tcW w:w="20" w:type="dxa"/>
            <w:shd w:val="clear" w:color="auto" w:fill="auto"/>
            <w:vAlign w:val="bottom"/>
          </w:tcPr>
          <w:p w:rsidR="00EE4739" w:rsidRDefault="00EE4739">
            <w:pPr>
              <w:spacing w:line="0" w:lineRule="atLeast"/>
              <w:rPr>
                <w:rFonts w:ascii="Times New Roman" w:eastAsia="Times New Roman" w:hAnsi="Times New Roman"/>
                <w:sz w:val="18"/>
              </w:rPr>
            </w:pPr>
          </w:p>
        </w:tc>
        <w:tc>
          <w:tcPr>
            <w:tcW w:w="5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31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0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12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136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680" w:type="dxa"/>
            <w:tcBorders>
              <w:bottom w:val="single" w:sz="8" w:space="0" w:color="auto"/>
            </w:tcBorders>
            <w:shd w:val="clear" w:color="auto" w:fill="auto"/>
            <w:vAlign w:val="bottom"/>
          </w:tcPr>
          <w:p w:rsidR="00EE4739" w:rsidRDefault="00EE4739">
            <w:pPr>
              <w:spacing w:line="0" w:lineRule="atLeast"/>
              <w:ind w:left="140"/>
              <w:rPr>
                <w:rFonts w:ascii="Arial" w:eastAsia="Arial" w:hAnsi="Arial"/>
                <w:sz w:val="18"/>
              </w:rPr>
            </w:pPr>
            <w:r>
              <w:rPr>
                <w:rFonts w:ascii="Arial" w:eastAsia="Arial" w:hAnsi="Arial"/>
                <w:sz w:val="18"/>
              </w:rPr>
              <w:t>criteria</w:t>
            </w:r>
          </w:p>
        </w:tc>
        <w:tc>
          <w:tcPr>
            <w:tcW w:w="2700" w:type="dxa"/>
            <w:tcBorders>
              <w:bottom w:val="single" w:sz="8" w:space="0" w:color="auto"/>
            </w:tcBorders>
            <w:shd w:val="clear" w:color="auto" w:fill="auto"/>
            <w:vAlign w:val="bottom"/>
          </w:tcPr>
          <w:p w:rsidR="00EE4739" w:rsidRDefault="00EE4739">
            <w:pPr>
              <w:spacing w:line="0" w:lineRule="atLeast"/>
              <w:ind w:left="120"/>
              <w:rPr>
                <w:rFonts w:ascii="Arial" w:eastAsia="Arial" w:hAnsi="Arial"/>
                <w:sz w:val="18"/>
              </w:rPr>
            </w:pPr>
            <w:r>
              <w:rPr>
                <w:rFonts w:ascii="Arial" w:eastAsia="Arial" w:hAnsi="Arial"/>
                <w:sz w:val="18"/>
              </w:rPr>
              <w:t>Waste, Landfill, Road</w:t>
            </w:r>
          </w:p>
        </w:tc>
      </w:tr>
      <w:tr w:rsidR="00000000">
        <w:trPr>
          <w:trHeight w:val="196"/>
        </w:trPr>
        <w:tc>
          <w:tcPr>
            <w:tcW w:w="20" w:type="dxa"/>
            <w:shd w:val="clear" w:color="auto" w:fill="auto"/>
            <w:vAlign w:val="bottom"/>
          </w:tcPr>
          <w:p w:rsidR="00EE4739" w:rsidRDefault="00EE4739">
            <w:pPr>
              <w:spacing w:line="0" w:lineRule="atLeast"/>
              <w:rPr>
                <w:rFonts w:ascii="Times New Roman" w:eastAsia="Times New Roman" w:hAnsi="Times New Roman"/>
                <w:sz w:val="17"/>
              </w:rPr>
            </w:pPr>
          </w:p>
        </w:tc>
        <w:tc>
          <w:tcPr>
            <w:tcW w:w="500" w:type="dxa"/>
            <w:tcBorders>
              <w:bottom w:val="single" w:sz="8" w:space="0" w:color="auto"/>
            </w:tcBorders>
            <w:shd w:val="clear" w:color="auto" w:fill="auto"/>
            <w:vAlign w:val="bottom"/>
          </w:tcPr>
          <w:p w:rsidR="00EE4739" w:rsidRDefault="00EE4739">
            <w:pPr>
              <w:spacing w:line="196" w:lineRule="exact"/>
              <w:ind w:left="100"/>
              <w:rPr>
                <w:rFonts w:ascii="Arial" w:eastAsia="Arial" w:hAnsi="Arial"/>
                <w:sz w:val="18"/>
              </w:rPr>
            </w:pPr>
            <w:r>
              <w:rPr>
                <w:rFonts w:ascii="Arial" w:eastAsia="Arial" w:hAnsi="Arial"/>
                <w:sz w:val="18"/>
              </w:rPr>
              <w:t>19</w:t>
            </w:r>
          </w:p>
        </w:tc>
        <w:tc>
          <w:tcPr>
            <w:tcW w:w="3180" w:type="dxa"/>
            <w:tcBorders>
              <w:bottom w:val="single" w:sz="8" w:space="0" w:color="auto"/>
            </w:tcBorders>
            <w:shd w:val="clear" w:color="auto" w:fill="auto"/>
            <w:vAlign w:val="bottom"/>
          </w:tcPr>
          <w:p w:rsidR="00EE4739" w:rsidRDefault="00EE4739">
            <w:pPr>
              <w:spacing w:line="196" w:lineRule="exact"/>
              <w:ind w:left="120"/>
              <w:rPr>
                <w:rFonts w:ascii="Arial" w:eastAsia="Arial" w:hAnsi="Arial"/>
                <w:sz w:val="18"/>
              </w:rPr>
            </w:pPr>
            <w:r>
              <w:rPr>
                <w:rFonts w:ascii="Arial" w:eastAsia="Arial" w:hAnsi="Arial"/>
                <w:sz w:val="18"/>
              </w:rPr>
              <w:t>Lee and Brown (1992)</w:t>
            </w:r>
          </w:p>
        </w:tc>
        <w:tc>
          <w:tcPr>
            <w:tcW w:w="2000" w:type="dxa"/>
            <w:tcBorders>
              <w:bottom w:val="single" w:sz="8" w:space="0" w:color="auto"/>
            </w:tcBorders>
            <w:shd w:val="clear" w:color="auto" w:fill="auto"/>
            <w:vAlign w:val="bottom"/>
          </w:tcPr>
          <w:p w:rsidR="00EE4739" w:rsidRDefault="00EE4739">
            <w:pPr>
              <w:spacing w:line="196" w:lineRule="exact"/>
              <w:ind w:left="140"/>
              <w:rPr>
                <w:rFonts w:ascii="Arial" w:eastAsia="Arial" w:hAnsi="Arial"/>
                <w:sz w:val="18"/>
              </w:rPr>
            </w:pPr>
            <w:r>
              <w:rPr>
                <w:rFonts w:ascii="Arial" w:eastAsia="Arial" w:hAnsi="Arial"/>
                <w:sz w:val="18"/>
              </w:rPr>
              <w:t>UK</w:t>
            </w:r>
          </w:p>
        </w:tc>
        <w:tc>
          <w:tcPr>
            <w:tcW w:w="1280" w:type="dxa"/>
            <w:tcBorders>
              <w:bottom w:val="single" w:sz="8" w:space="0" w:color="auto"/>
            </w:tcBorders>
            <w:shd w:val="clear" w:color="auto" w:fill="auto"/>
            <w:vAlign w:val="bottom"/>
          </w:tcPr>
          <w:p w:rsidR="00EE4739" w:rsidRDefault="00EE4739">
            <w:pPr>
              <w:spacing w:line="196" w:lineRule="exact"/>
              <w:ind w:left="100"/>
              <w:rPr>
                <w:rFonts w:ascii="Arial" w:eastAsia="Arial" w:hAnsi="Arial"/>
                <w:sz w:val="18"/>
              </w:rPr>
            </w:pPr>
            <w:r>
              <w:rPr>
                <w:rFonts w:ascii="Arial" w:eastAsia="Arial" w:hAnsi="Arial"/>
                <w:sz w:val="18"/>
              </w:rPr>
              <w:t>1988-1991</w:t>
            </w:r>
          </w:p>
        </w:tc>
        <w:tc>
          <w:tcPr>
            <w:tcW w:w="1360" w:type="dxa"/>
            <w:tcBorders>
              <w:bottom w:val="single" w:sz="8" w:space="0" w:color="auto"/>
            </w:tcBorders>
            <w:shd w:val="clear" w:color="auto" w:fill="auto"/>
            <w:vAlign w:val="bottom"/>
          </w:tcPr>
          <w:p w:rsidR="00EE4739" w:rsidRDefault="00EE4739">
            <w:pPr>
              <w:spacing w:line="196" w:lineRule="exact"/>
              <w:ind w:left="260"/>
              <w:rPr>
                <w:rFonts w:ascii="Arial" w:eastAsia="Arial" w:hAnsi="Arial"/>
                <w:sz w:val="18"/>
              </w:rPr>
            </w:pPr>
            <w:r>
              <w:rPr>
                <w:rFonts w:ascii="Arial" w:eastAsia="Arial" w:hAnsi="Arial"/>
                <w:sz w:val="18"/>
              </w:rPr>
              <w:t>NAD</w:t>
            </w:r>
          </w:p>
        </w:tc>
        <w:tc>
          <w:tcPr>
            <w:tcW w:w="2680" w:type="dxa"/>
            <w:tcBorders>
              <w:bottom w:val="single" w:sz="8" w:space="0" w:color="auto"/>
            </w:tcBorders>
            <w:shd w:val="clear" w:color="auto" w:fill="auto"/>
            <w:vAlign w:val="bottom"/>
          </w:tcPr>
          <w:p w:rsidR="00EE4739" w:rsidRDefault="00EE4739">
            <w:pPr>
              <w:spacing w:line="196" w:lineRule="exact"/>
              <w:ind w:left="140"/>
              <w:rPr>
                <w:rFonts w:ascii="Arial" w:eastAsia="Arial" w:hAnsi="Arial"/>
                <w:sz w:val="18"/>
              </w:rPr>
            </w:pPr>
            <w:r>
              <w:rPr>
                <w:rFonts w:ascii="Arial" w:eastAsia="Arial" w:hAnsi="Arial"/>
                <w:sz w:val="18"/>
              </w:rPr>
              <w:t>Lee &amp; Colley</w:t>
            </w:r>
          </w:p>
        </w:tc>
        <w:tc>
          <w:tcPr>
            <w:tcW w:w="27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7"/>
              </w:rPr>
            </w:pPr>
          </w:p>
        </w:tc>
      </w:tr>
      <w:tr w:rsidR="00000000">
        <w:trPr>
          <w:trHeight w:val="195"/>
        </w:trPr>
        <w:tc>
          <w:tcPr>
            <w:tcW w:w="20" w:type="dxa"/>
            <w:shd w:val="clear" w:color="auto" w:fill="auto"/>
            <w:vAlign w:val="bottom"/>
          </w:tcPr>
          <w:p w:rsidR="00EE4739" w:rsidRDefault="00EE4739">
            <w:pPr>
              <w:spacing w:line="0" w:lineRule="atLeast"/>
              <w:rPr>
                <w:rFonts w:ascii="Times New Roman" w:eastAsia="Times New Roman" w:hAnsi="Times New Roman"/>
                <w:sz w:val="16"/>
              </w:rPr>
            </w:pPr>
          </w:p>
        </w:tc>
        <w:tc>
          <w:tcPr>
            <w:tcW w:w="500" w:type="dxa"/>
            <w:shd w:val="clear" w:color="auto" w:fill="auto"/>
            <w:vAlign w:val="bottom"/>
          </w:tcPr>
          <w:p w:rsidR="00EE4739" w:rsidRDefault="00EE4739">
            <w:pPr>
              <w:spacing w:line="195" w:lineRule="exact"/>
              <w:ind w:left="100"/>
              <w:rPr>
                <w:rFonts w:ascii="Arial" w:eastAsia="Arial" w:hAnsi="Arial"/>
                <w:sz w:val="18"/>
              </w:rPr>
            </w:pPr>
            <w:r>
              <w:rPr>
                <w:rFonts w:ascii="Arial" w:eastAsia="Arial" w:hAnsi="Arial"/>
                <w:sz w:val="18"/>
              </w:rPr>
              <w:t>20</w:t>
            </w:r>
          </w:p>
        </w:tc>
        <w:tc>
          <w:tcPr>
            <w:tcW w:w="3180" w:type="dxa"/>
            <w:shd w:val="clear" w:color="auto" w:fill="auto"/>
            <w:vAlign w:val="bottom"/>
          </w:tcPr>
          <w:p w:rsidR="00EE4739" w:rsidRDefault="00EE4739">
            <w:pPr>
              <w:spacing w:line="195" w:lineRule="exact"/>
              <w:ind w:left="120"/>
              <w:rPr>
                <w:rFonts w:ascii="Arial" w:eastAsia="Arial" w:hAnsi="Arial"/>
                <w:sz w:val="18"/>
              </w:rPr>
            </w:pPr>
            <w:r>
              <w:rPr>
                <w:rFonts w:ascii="Arial" w:eastAsia="Arial" w:hAnsi="Arial"/>
                <w:sz w:val="18"/>
              </w:rPr>
              <w:t>Lohani et al. (1997)</w:t>
            </w:r>
          </w:p>
        </w:tc>
        <w:tc>
          <w:tcPr>
            <w:tcW w:w="2000" w:type="dxa"/>
            <w:shd w:val="clear" w:color="auto" w:fill="auto"/>
            <w:vAlign w:val="bottom"/>
          </w:tcPr>
          <w:p w:rsidR="00EE4739" w:rsidRDefault="00EE4739">
            <w:pPr>
              <w:spacing w:line="195" w:lineRule="exact"/>
              <w:ind w:left="140"/>
              <w:rPr>
                <w:rFonts w:ascii="Arial" w:eastAsia="Arial" w:hAnsi="Arial"/>
                <w:sz w:val="18"/>
              </w:rPr>
            </w:pPr>
            <w:r>
              <w:rPr>
                <w:rFonts w:ascii="Arial" w:eastAsia="Arial" w:hAnsi="Arial"/>
                <w:sz w:val="18"/>
              </w:rPr>
              <w:t>Continent of Asia</w:t>
            </w:r>
          </w:p>
        </w:tc>
        <w:tc>
          <w:tcPr>
            <w:tcW w:w="1280" w:type="dxa"/>
            <w:shd w:val="clear" w:color="auto" w:fill="auto"/>
            <w:vAlign w:val="bottom"/>
          </w:tcPr>
          <w:p w:rsidR="00EE4739" w:rsidRDefault="00EE4739">
            <w:pPr>
              <w:spacing w:line="195" w:lineRule="exact"/>
              <w:ind w:left="100"/>
              <w:rPr>
                <w:rFonts w:ascii="Arial" w:eastAsia="Arial" w:hAnsi="Arial"/>
                <w:sz w:val="18"/>
              </w:rPr>
            </w:pPr>
            <w:r>
              <w:rPr>
                <w:rFonts w:ascii="Arial" w:eastAsia="Arial" w:hAnsi="Arial"/>
                <w:sz w:val="18"/>
              </w:rPr>
              <w:t>N/A</w:t>
            </w:r>
          </w:p>
        </w:tc>
        <w:tc>
          <w:tcPr>
            <w:tcW w:w="1360" w:type="dxa"/>
            <w:shd w:val="clear" w:color="auto" w:fill="auto"/>
            <w:vAlign w:val="bottom"/>
          </w:tcPr>
          <w:p w:rsidR="00EE4739" w:rsidRDefault="00EE4739">
            <w:pPr>
              <w:spacing w:line="195" w:lineRule="exact"/>
              <w:ind w:left="260"/>
              <w:rPr>
                <w:rFonts w:ascii="Arial" w:eastAsia="Arial" w:hAnsi="Arial"/>
                <w:sz w:val="18"/>
              </w:rPr>
            </w:pPr>
            <w:r>
              <w:rPr>
                <w:rFonts w:ascii="Arial" w:eastAsia="Arial" w:hAnsi="Arial"/>
                <w:sz w:val="18"/>
              </w:rPr>
              <w:t>N/A</w:t>
            </w:r>
          </w:p>
        </w:tc>
        <w:tc>
          <w:tcPr>
            <w:tcW w:w="2680" w:type="dxa"/>
            <w:shd w:val="clear" w:color="auto" w:fill="auto"/>
            <w:vAlign w:val="bottom"/>
          </w:tcPr>
          <w:p w:rsidR="00EE4739" w:rsidRDefault="00EE4739">
            <w:pPr>
              <w:spacing w:line="195" w:lineRule="exact"/>
              <w:ind w:left="140"/>
              <w:rPr>
                <w:rFonts w:ascii="Arial" w:eastAsia="Arial" w:hAnsi="Arial"/>
                <w:sz w:val="18"/>
              </w:rPr>
            </w:pPr>
            <w:r>
              <w:rPr>
                <w:rFonts w:ascii="Arial" w:eastAsia="Arial" w:hAnsi="Arial"/>
                <w:sz w:val="18"/>
              </w:rPr>
              <w:t xml:space="preserve">Triple </w:t>
            </w:r>
            <w:r>
              <w:rPr>
                <w:rFonts w:ascii="Arial" w:eastAsia="Arial" w:hAnsi="Arial"/>
                <w:sz w:val="18"/>
              </w:rPr>
              <w:t>‘A</w:t>
            </w:r>
            <w:r>
              <w:rPr>
                <w:rFonts w:ascii="Arial" w:eastAsia="Arial" w:hAnsi="Arial"/>
                <w:sz w:val="18"/>
              </w:rPr>
              <w:t>’ test; TOR &amp; Review</w:t>
            </w:r>
          </w:p>
        </w:tc>
        <w:tc>
          <w:tcPr>
            <w:tcW w:w="2700" w:type="dxa"/>
            <w:shd w:val="clear" w:color="auto" w:fill="auto"/>
            <w:vAlign w:val="bottom"/>
          </w:tcPr>
          <w:p w:rsidR="00EE4739" w:rsidRDefault="00EE4739">
            <w:pPr>
              <w:spacing w:line="195" w:lineRule="exact"/>
              <w:ind w:left="120"/>
              <w:rPr>
                <w:rFonts w:ascii="Arial" w:eastAsia="Arial" w:hAnsi="Arial"/>
                <w:sz w:val="18"/>
              </w:rPr>
            </w:pPr>
            <w:r>
              <w:rPr>
                <w:rFonts w:ascii="Arial" w:eastAsia="Arial" w:hAnsi="Arial"/>
                <w:sz w:val="18"/>
              </w:rPr>
              <w:t>NI</w:t>
            </w:r>
          </w:p>
        </w:tc>
      </w:tr>
      <w:tr w:rsidR="00000000">
        <w:trPr>
          <w:trHeight w:val="210"/>
        </w:trPr>
        <w:tc>
          <w:tcPr>
            <w:tcW w:w="20" w:type="dxa"/>
            <w:shd w:val="clear" w:color="auto" w:fill="auto"/>
            <w:vAlign w:val="bottom"/>
          </w:tcPr>
          <w:p w:rsidR="00EE4739" w:rsidRDefault="00EE4739">
            <w:pPr>
              <w:spacing w:line="0" w:lineRule="atLeast"/>
              <w:rPr>
                <w:rFonts w:ascii="Times New Roman" w:eastAsia="Times New Roman" w:hAnsi="Times New Roman"/>
                <w:sz w:val="18"/>
              </w:rPr>
            </w:pPr>
          </w:p>
        </w:tc>
        <w:tc>
          <w:tcPr>
            <w:tcW w:w="5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31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0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12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136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680" w:type="dxa"/>
            <w:tcBorders>
              <w:bottom w:val="single" w:sz="8" w:space="0" w:color="auto"/>
            </w:tcBorders>
            <w:shd w:val="clear" w:color="auto" w:fill="auto"/>
            <w:vAlign w:val="bottom"/>
          </w:tcPr>
          <w:p w:rsidR="00EE4739" w:rsidRDefault="00EE4739">
            <w:pPr>
              <w:spacing w:line="0" w:lineRule="atLeast"/>
              <w:ind w:left="140"/>
              <w:rPr>
                <w:rFonts w:ascii="Arial" w:eastAsia="Arial" w:hAnsi="Arial"/>
                <w:sz w:val="18"/>
              </w:rPr>
            </w:pPr>
            <w:r>
              <w:rPr>
                <w:rFonts w:ascii="Arial" w:eastAsia="Arial" w:hAnsi="Arial"/>
                <w:sz w:val="18"/>
              </w:rPr>
              <w:t>Checklist</w:t>
            </w:r>
          </w:p>
        </w:tc>
        <w:tc>
          <w:tcPr>
            <w:tcW w:w="27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r>
      <w:tr w:rsidR="00000000">
        <w:trPr>
          <w:trHeight w:val="195"/>
        </w:trPr>
        <w:tc>
          <w:tcPr>
            <w:tcW w:w="20" w:type="dxa"/>
            <w:shd w:val="clear" w:color="auto" w:fill="auto"/>
            <w:vAlign w:val="bottom"/>
          </w:tcPr>
          <w:p w:rsidR="00EE4739" w:rsidRDefault="00EE4739">
            <w:pPr>
              <w:spacing w:line="0" w:lineRule="atLeast"/>
              <w:rPr>
                <w:rFonts w:ascii="Times New Roman" w:eastAsia="Times New Roman" w:hAnsi="Times New Roman"/>
                <w:sz w:val="16"/>
              </w:rPr>
            </w:pPr>
          </w:p>
        </w:tc>
        <w:tc>
          <w:tcPr>
            <w:tcW w:w="500" w:type="dxa"/>
            <w:shd w:val="clear" w:color="auto" w:fill="auto"/>
            <w:vAlign w:val="bottom"/>
          </w:tcPr>
          <w:p w:rsidR="00EE4739" w:rsidRDefault="00EE4739">
            <w:pPr>
              <w:spacing w:line="195" w:lineRule="exact"/>
              <w:ind w:left="100"/>
              <w:rPr>
                <w:rFonts w:ascii="Arial" w:eastAsia="Arial" w:hAnsi="Arial"/>
                <w:sz w:val="18"/>
              </w:rPr>
            </w:pPr>
            <w:r>
              <w:rPr>
                <w:rFonts w:ascii="Arial" w:eastAsia="Arial" w:hAnsi="Arial"/>
                <w:sz w:val="18"/>
              </w:rPr>
              <w:t>21</w:t>
            </w:r>
          </w:p>
        </w:tc>
        <w:tc>
          <w:tcPr>
            <w:tcW w:w="3180" w:type="dxa"/>
            <w:shd w:val="clear" w:color="auto" w:fill="auto"/>
            <w:vAlign w:val="bottom"/>
          </w:tcPr>
          <w:p w:rsidR="00EE4739" w:rsidRDefault="00EE4739">
            <w:pPr>
              <w:spacing w:line="195" w:lineRule="exact"/>
              <w:ind w:left="120"/>
              <w:rPr>
                <w:rFonts w:ascii="Arial" w:eastAsia="Arial" w:hAnsi="Arial"/>
                <w:sz w:val="18"/>
              </w:rPr>
            </w:pPr>
            <w:r>
              <w:rPr>
                <w:rFonts w:ascii="Arial" w:eastAsia="Arial" w:hAnsi="Arial"/>
                <w:sz w:val="18"/>
              </w:rPr>
              <w:t>McGrath and Bond (1997)</w:t>
            </w:r>
          </w:p>
        </w:tc>
        <w:tc>
          <w:tcPr>
            <w:tcW w:w="2000" w:type="dxa"/>
            <w:shd w:val="clear" w:color="auto" w:fill="auto"/>
            <w:vAlign w:val="bottom"/>
          </w:tcPr>
          <w:p w:rsidR="00EE4739" w:rsidRDefault="00EE4739">
            <w:pPr>
              <w:spacing w:line="195" w:lineRule="exact"/>
              <w:ind w:left="140"/>
              <w:rPr>
                <w:rFonts w:ascii="Arial" w:eastAsia="Arial" w:hAnsi="Arial"/>
                <w:sz w:val="18"/>
              </w:rPr>
            </w:pPr>
            <w:r>
              <w:rPr>
                <w:rFonts w:ascii="Arial" w:eastAsia="Arial" w:hAnsi="Arial"/>
                <w:sz w:val="18"/>
              </w:rPr>
              <w:t>Cork, Eire</w:t>
            </w:r>
          </w:p>
        </w:tc>
        <w:tc>
          <w:tcPr>
            <w:tcW w:w="1280" w:type="dxa"/>
            <w:shd w:val="clear" w:color="auto" w:fill="auto"/>
            <w:vAlign w:val="bottom"/>
          </w:tcPr>
          <w:p w:rsidR="00EE4739" w:rsidRDefault="00EE4739">
            <w:pPr>
              <w:spacing w:line="195" w:lineRule="exact"/>
              <w:ind w:left="100"/>
              <w:rPr>
                <w:rFonts w:ascii="Arial" w:eastAsia="Arial" w:hAnsi="Arial"/>
                <w:sz w:val="18"/>
              </w:rPr>
            </w:pPr>
            <w:r>
              <w:rPr>
                <w:rFonts w:ascii="Arial" w:eastAsia="Arial" w:hAnsi="Arial"/>
                <w:sz w:val="18"/>
              </w:rPr>
              <w:t>1988-1993</w:t>
            </w:r>
          </w:p>
        </w:tc>
        <w:tc>
          <w:tcPr>
            <w:tcW w:w="1360" w:type="dxa"/>
            <w:shd w:val="clear" w:color="auto" w:fill="auto"/>
            <w:vAlign w:val="bottom"/>
          </w:tcPr>
          <w:p w:rsidR="00EE4739" w:rsidRDefault="00EE4739">
            <w:pPr>
              <w:spacing w:line="195" w:lineRule="exact"/>
              <w:ind w:left="260"/>
              <w:rPr>
                <w:rFonts w:ascii="Arial" w:eastAsia="Arial" w:hAnsi="Arial"/>
                <w:sz w:val="18"/>
              </w:rPr>
            </w:pPr>
            <w:r>
              <w:rPr>
                <w:rFonts w:ascii="Arial" w:eastAsia="Arial" w:hAnsi="Arial"/>
                <w:sz w:val="18"/>
              </w:rPr>
              <w:t>44</w:t>
            </w:r>
          </w:p>
        </w:tc>
        <w:tc>
          <w:tcPr>
            <w:tcW w:w="2680" w:type="dxa"/>
            <w:shd w:val="clear" w:color="auto" w:fill="auto"/>
            <w:vAlign w:val="bottom"/>
          </w:tcPr>
          <w:p w:rsidR="00EE4739" w:rsidRDefault="00EE4739">
            <w:pPr>
              <w:spacing w:line="195" w:lineRule="exact"/>
              <w:ind w:left="140"/>
              <w:rPr>
                <w:rFonts w:ascii="Arial" w:eastAsia="Arial" w:hAnsi="Arial"/>
                <w:sz w:val="18"/>
              </w:rPr>
            </w:pPr>
            <w:r>
              <w:rPr>
                <w:rFonts w:ascii="Arial" w:eastAsia="Arial" w:hAnsi="Arial"/>
                <w:sz w:val="18"/>
              </w:rPr>
              <w:t>Lee &amp; Colley</w:t>
            </w:r>
          </w:p>
        </w:tc>
        <w:tc>
          <w:tcPr>
            <w:tcW w:w="2700" w:type="dxa"/>
            <w:shd w:val="clear" w:color="auto" w:fill="auto"/>
            <w:vAlign w:val="bottom"/>
          </w:tcPr>
          <w:p w:rsidR="00EE4739" w:rsidRDefault="00EE4739">
            <w:pPr>
              <w:spacing w:line="195" w:lineRule="exact"/>
              <w:ind w:left="120"/>
              <w:rPr>
                <w:rFonts w:ascii="Arial" w:eastAsia="Arial" w:hAnsi="Arial"/>
                <w:sz w:val="18"/>
              </w:rPr>
            </w:pPr>
            <w:r>
              <w:rPr>
                <w:rFonts w:ascii="Arial" w:eastAsia="Arial" w:hAnsi="Arial"/>
                <w:sz w:val="18"/>
              </w:rPr>
              <w:t>Diverse range (not including</w:t>
            </w:r>
          </w:p>
        </w:tc>
      </w:tr>
      <w:tr w:rsidR="00000000">
        <w:trPr>
          <w:trHeight w:val="209"/>
        </w:trPr>
        <w:tc>
          <w:tcPr>
            <w:tcW w:w="20" w:type="dxa"/>
            <w:shd w:val="clear" w:color="auto" w:fill="auto"/>
            <w:vAlign w:val="bottom"/>
          </w:tcPr>
          <w:p w:rsidR="00EE4739" w:rsidRDefault="00EE4739">
            <w:pPr>
              <w:spacing w:line="0" w:lineRule="atLeast"/>
              <w:rPr>
                <w:rFonts w:ascii="Times New Roman" w:eastAsia="Times New Roman" w:hAnsi="Times New Roman"/>
                <w:sz w:val="18"/>
              </w:rPr>
            </w:pPr>
          </w:p>
        </w:tc>
        <w:tc>
          <w:tcPr>
            <w:tcW w:w="5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31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0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12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136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6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700" w:type="dxa"/>
            <w:tcBorders>
              <w:bottom w:val="single" w:sz="8" w:space="0" w:color="auto"/>
            </w:tcBorders>
            <w:shd w:val="clear" w:color="auto" w:fill="auto"/>
            <w:vAlign w:val="bottom"/>
          </w:tcPr>
          <w:p w:rsidR="00EE4739" w:rsidRDefault="00EE4739">
            <w:pPr>
              <w:spacing w:line="0" w:lineRule="atLeast"/>
              <w:ind w:left="120"/>
              <w:rPr>
                <w:rFonts w:ascii="Arial" w:eastAsia="Arial" w:hAnsi="Arial"/>
                <w:sz w:val="18"/>
              </w:rPr>
            </w:pPr>
            <w:r>
              <w:rPr>
                <w:rFonts w:ascii="Arial" w:eastAsia="Arial" w:hAnsi="Arial"/>
                <w:sz w:val="18"/>
              </w:rPr>
              <w:t>oil/gas)</w:t>
            </w:r>
          </w:p>
        </w:tc>
      </w:tr>
      <w:tr w:rsidR="00000000">
        <w:trPr>
          <w:trHeight w:val="197"/>
        </w:trPr>
        <w:tc>
          <w:tcPr>
            <w:tcW w:w="20" w:type="dxa"/>
            <w:shd w:val="clear" w:color="auto" w:fill="auto"/>
            <w:vAlign w:val="bottom"/>
          </w:tcPr>
          <w:p w:rsidR="00EE4739" w:rsidRDefault="00EE4739">
            <w:pPr>
              <w:spacing w:line="0" w:lineRule="atLeast"/>
              <w:rPr>
                <w:rFonts w:ascii="Times New Roman" w:eastAsia="Times New Roman" w:hAnsi="Times New Roman"/>
                <w:sz w:val="17"/>
              </w:rPr>
            </w:pPr>
          </w:p>
        </w:tc>
        <w:tc>
          <w:tcPr>
            <w:tcW w:w="500" w:type="dxa"/>
            <w:tcBorders>
              <w:bottom w:val="single" w:sz="8" w:space="0" w:color="auto"/>
            </w:tcBorders>
            <w:shd w:val="clear" w:color="auto" w:fill="auto"/>
            <w:vAlign w:val="bottom"/>
          </w:tcPr>
          <w:p w:rsidR="00EE4739" w:rsidRDefault="00EE4739">
            <w:pPr>
              <w:spacing w:line="197" w:lineRule="exact"/>
              <w:ind w:left="100"/>
              <w:rPr>
                <w:rFonts w:ascii="Arial" w:eastAsia="Arial" w:hAnsi="Arial"/>
                <w:sz w:val="18"/>
              </w:rPr>
            </w:pPr>
            <w:r>
              <w:rPr>
                <w:rFonts w:ascii="Arial" w:eastAsia="Arial" w:hAnsi="Arial"/>
                <w:sz w:val="18"/>
              </w:rPr>
              <w:t>22</w:t>
            </w:r>
          </w:p>
        </w:tc>
        <w:tc>
          <w:tcPr>
            <w:tcW w:w="3180" w:type="dxa"/>
            <w:tcBorders>
              <w:bottom w:val="single" w:sz="8" w:space="0" w:color="auto"/>
            </w:tcBorders>
            <w:shd w:val="clear" w:color="auto" w:fill="auto"/>
            <w:vAlign w:val="bottom"/>
          </w:tcPr>
          <w:p w:rsidR="00EE4739" w:rsidRDefault="00EE4739">
            <w:pPr>
              <w:spacing w:line="197" w:lineRule="exact"/>
              <w:ind w:left="120"/>
              <w:rPr>
                <w:rFonts w:ascii="Arial" w:eastAsia="Arial" w:hAnsi="Arial"/>
                <w:sz w:val="18"/>
              </w:rPr>
            </w:pPr>
            <w:r>
              <w:rPr>
                <w:rFonts w:ascii="Arial" w:eastAsia="Arial" w:hAnsi="Arial"/>
                <w:sz w:val="18"/>
              </w:rPr>
              <w:t>McMahon (1996)</w:t>
            </w:r>
          </w:p>
        </w:tc>
        <w:tc>
          <w:tcPr>
            <w:tcW w:w="2000" w:type="dxa"/>
            <w:tcBorders>
              <w:bottom w:val="single" w:sz="8" w:space="0" w:color="auto"/>
            </w:tcBorders>
            <w:shd w:val="clear" w:color="auto" w:fill="auto"/>
            <w:vAlign w:val="bottom"/>
          </w:tcPr>
          <w:p w:rsidR="00EE4739" w:rsidRDefault="00EE4739">
            <w:pPr>
              <w:spacing w:line="197" w:lineRule="exact"/>
              <w:ind w:left="140"/>
              <w:rPr>
                <w:rFonts w:ascii="Arial" w:eastAsia="Arial" w:hAnsi="Arial"/>
                <w:sz w:val="18"/>
              </w:rPr>
            </w:pPr>
            <w:r>
              <w:rPr>
                <w:rFonts w:ascii="Arial" w:eastAsia="Arial" w:hAnsi="Arial"/>
                <w:sz w:val="18"/>
              </w:rPr>
              <w:t>Northern Ireland, UK</w:t>
            </w:r>
          </w:p>
        </w:tc>
        <w:tc>
          <w:tcPr>
            <w:tcW w:w="1280" w:type="dxa"/>
            <w:tcBorders>
              <w:bottom w:val="single" w:sz="8" w:space="0" w:color="auto"/>
            </w:tcBorders>
            <w:shd w:val="clear" w:color="auto" w:fill="auto"/>
            <w:vAlign w:val="bottom"/>
          </w:tcPr>
          <w:p w:rsidR="00EE4739" w:rsidRDefault="00EE4739">
            <w:pPr>
              <w:spacing w:line="197" w:lineRule="exact"/>
              <w:ind w:left="100"/>
              <w:rPr>
                <w:rFonts w:ascii="Arial" w:eastAsia="Arial" w:hAnsi="Arial"/>
                <w:sz w:val="18"/>
              </w:rPr>
            </w:pPr>
            <w:r>
              <w:rPr>
                <w:rFonts w:ascii="Arial" w:eastAsia="Arial" w:hAnsi="Arial"/>
                <w:sz w:val="18"/>
              </w:rPr>
              <w:t>1989-1995</w:t>
            </w:r>
          </w:p>
        </w:tc>
        <w:tc>
          <w:tcPr>
            <w:tcW w:w="1360" w:type="dxa"/>
            <w:tcBorders>
              <w:bottom w:val="single" w:sz="8" w:space="0" w:color="auto"/>
            </w:tcBorders>
            <w:shd w:val="clear" w:color="auto" w:fill="auto"/>
            <w:vAlign w:val="bottom"/>
          </w:tcPr>
          <w:p w:rsidR="00EE4739" w:rsidRDefault="00EE4739">
            <w:pPr>
              <w:spacing w:line="197" w:lineRule="exact"/>
              <w:ind w:left="260"/>
              <w:rPr>
                <w:rFonts w:ascii="Arial" w:eastAsia="Arial" w:hAnsi="Arial"/>
                <w:sz w:val="18"/>
              </w:rPr>
            </w:pPr>
            <w:r>
              <w:rPr>
                <w:rFonts w:ascii="Arial" w:eastAsia="Arial" w:hAnsi="Arial"/>
                <w:sz w:val="18"/>
              </w:rPr>
              <w:t>10</w:t>
            </w:r>
          </w:p>
        </w:tc>
        <w:tc>
          <w:tcPr>
            <w:tcW w:w="2680" w:type="dxa"/>
            <w:tcBorders>
              <w:bottom w:val="single" w:sz="8" w:space="0" w:color="auto"/>
            </w:tcBorders>
            <w:shd w:val="clear" w:color="auto" w:fill="auto"/>
            <w:vAlign w:val="bottom"/>
          </w:tcPr>
          <w:p w:rsidR="00EE4739" w:rsidRDefault="00EE4739">
            <w:pPr>
              <w:spacing w:line="197" w:lineRule="exact"/>
              <w:ind w:left="140"/>
              <w:rPr>
                <w:rFonts w:ascii="Arial" w:eastAsia="Arial" w:hAnsi="Arial"/>
                <w:sz w:val="18"/>
              </w:rPr>
            </w:pPr>
            <w:r>
              <w:rPr>
                <w:rFonts w:ascii="Arial" w:eastAsia="Arial" w:hAnsi="Arial"/>
                <w:sz w:val="18"/>
              </w:rPr>
              <w:t>Lee &amp; Colley</w:t>
            </w:r>
          </w:p>
        </w:tc>
        <w:tc>
          <w:tcPr>
            <w:tcW w:w="2700" w:type="dxa"/>
            <w:tcBorders>
              <w:bottom w:val="single" w:sz="8" w:space="0" w:color="auto"/>
            </w:tcBorders>
            <w:shd w:val="clear" w:color="auto" w:fill="auto"/>
            <w:vAlign w:val="bottom"/>
          </w:tcPr>
          <w:p w:rsidR="00EE4739" w:rsidRDefault="00EE4739">
            <w:pPr>
              <w:spacing w:line="197" w:lineRule="exact"/>
              <w:ind w:left="120"/>
              <w:rPr>
                <w:rFonts w:ascii="Arial" w:eastAsia="Arial" w:hAnsi="Arial"/>
                <w:sz w:val="18"/>
              </w:rPr>
            </w:pPr>
            <w:r>
              <w:rPr>
                <w:rFonts w:ascii="Arial" w:eastAsia="Arial" w:hAnsi="Arial"/>
                <w:sz w:val="18"/>
              </w:rPr>
              <w:t>Waste disposal/landfill</w:t>
            </w:r>
          </w:p>
        </w:tc>
      </w:tr>
      <w:tr w:rsidR="00000000">
        <w:trPr>
          <w:trHeight w:val="195"/>
        </w:trPr>
        <w:tc>
          <w:tcPr>
            <w:tcW w:w="20" w:type="dxa"/>
            <w:shd w:val="clear" w:color="auto" w:fill="auto"/>
            <w:vAlign w:val="bottom"/>
          </w:tcPr>
          <w:p w:rsidR="00EE4739" w:rsidRDefault="00EE4739">
            <w:pPr>
              <w:spacing w:line="0" w:lineRule="atLeast"/>
              <w:rPr>
                <w:rFonts w:ascii="Times New Roman" w:eastAsia="Times New Roman" w:hAnsi="Times New Roman"/>
                <w:sz w:val="16"/>
              </w:rPr>
            </w:pPr>
          </w:p>
        </w:tc>
        <w:tc>
          <w:tcPr>
            <w:tcW w:w="500" w:type="dxa"/>
            <w:shd w:val="clear" w:color="auto" w:fill="auto"/>
            <w:vAlign w:val="bottom"/>
          </w:tcPr>
          <w:p w:rsidR="00EE4739" w:rsidRDefault="00EE4739">
            <w:pPr>
              <w:spacing w:line="195" w:lineRule="exact"/>
              <w:ind w:left="100"/>
              <w:rPr>
                <w:rFonts w:ascii="Arial" w:eastAsia="Arial" w:hAnsi="Arial"/>
                <w:sz w:val="18"/>
              </w:rPr>
            </w:pPr>
            <w:r>
              <w:rPr>
                <w:rFonts w:ascii="Arial" w:eastAsia="Arial" w:hAnsi="Arial"/>
                <w:sz w:val="18"/>
              </w:rPr>
              <w:t>23</w:t>
            </w:r>
          </w:p>
        </w:tc>
        <w:tc>
          <w:tcPr>
            <w:tcW w:w="3180" w:type="dxa"/>
            <w:shd w:val="clear" w:color="auto" w:fill="auto"/>
            <w:vAlign w:val="bottom"/>
          </w:tcPr>
          <w:p w:rsidR="00EE4739" w:rsidRDefault="00EE4739">
            <w:pPr>
              <w:spacing w:line="195" w:lineRule="exact"/>
              <w:ind w:left="120"/>
              <w:rPr>
                <w:rFonts w:ascii="Arial" w:eastAsia="Arial" w:hAnsi="Arial"/>
                <w:sz w:val="18"/>
              </w:rPr>
            </w:pPr>
            <w:r>
              <w:rPr>
                <w:rFonts w:ascii="Arial" w:eastAsia="Arial" w:hAnsi="Arial"/>
                <w:sz w:val="18"/>
              </w:rPr>
              <w:t>Modak and Biswas (1999)</w:t>
            </w:r>
          </w:p>
        </w:tc>
        <w:tc>
          <w:tcPr>
            <w:tcW w:w="2000" w:type="dxa"/>
            <w:shd w:val="clear" w:color="auto" w:fill="auto"/>
            <w:vAlign w:val="bottom"/>
          </w:tcPr>
          <w:p w:rsidR="00EE4739" w:rsidRDefault="00EE4739">
            <w:pPr>
              <w:spacing w:line="195" w:lineRule="exact"/>
              <w:ind w:left="140"/>
              <w:rPr>
                <w:rFonts w:ascii="Arial" w:eastAsia="Arial" w:hAnsi="Arial"/>
                <w:sz w:val="18"/>
              </w:rPr>
            </w:pPr>
            <w:r>
              <w:rPr>
                <w:rFonts w:ascii="Arial" w:eastAsia="Arial" w:hAnsi="Arial"/>
                <w:sz w:val="18"/>
              </w:rPr>
              <w:t>NAD</w:t>
            </w:r>
          </w:p>
        </w:tc>
        <w:tc>
          <w:tcPr>
            <w:tcW w:w="1280" w:type="dxa"/>
            <w:shd w:val="clear" w:color="auto" w:fill="auto"/>
            <w:vAlign w:val="bottom"/>
          </w:tcPr>
          <w:p w:rsidR="00EE4739" w:rsidRDefault="00EE4739">
            <w:pPr>
              <w:spacing w:line="195" w:lineRule="exact"/>
              <w:ind w:left="100"/>
              <w:rPr>
                <w:rFonts w:ascii="Arial" w:eastAsia="Arial" w:hAnsi="Arial"/>
                <w:sz w:val="18"/>
              </w:rPr>
            </w:pPr>
            <w:r>
              <w:rPr>
                <w:rFonts w:ascii="Arial" w:eastAsia="Arial" w:hAnsi="Arial"/>
                <w:sz w:val="18"/>
              </w:rPr>
              <w:t>NAD</w:t>
            </w:r>
          </w:p>
        </w:tc>
        <w:tc>
          <w:tcPr>
            <w:tcW w:w="1360" w:type="dxa"/>
            <w:shd w:val="clear" w:color="auto" w:fill="auto"/>
            <w:vAlign w:val="bottom"/>
          </w:tcPr>
          <w:p w:rsidR="00EE4739" w:rsidRDefault="00EE4739">
            <w:pPr>
              <w:spacing w:line="195" w:lineRule="exact"/>
              <w:ind w:left="260"/>
              <w:rPr>
                <w:rFonts w:ascii="Arial" w:eastAsia="Arial" w:hAnsi="Arial"/>
                <w:sz w:val="18"/>
              </w:rPr>
            </w:pPr>
            <w:r>
              <w:rPr>
                <w:rFonts w:ascii="Arial" w:eastAsia="Arial" w:hAnsi="Arial"/>
                <w:sz w:val="18"/>
              </w:rPr>
              <w:t>NAD</w:t>
            </w:r>
          </w:p>
        </w:tc>
        <w:tc>
          <w:tcPr>
            <w:tcW w:w="2680" w:type="dxa"/>
            <w:shd w:val="clear" w:color="auto" w:fill="auto"/>
            <w:vAlign w:val="bottom"/>
          </w:tcPr>
          <w:p w:rsidR="00EE4739" w:rsidRDefault="00EE4739">
            <w:pPr>
              <w:spacing w:line="195" w:lineRule="exact"/>
              <w:ind w:left="140"/>
              <w:rPr>
                <w:rFonts w:ascii="Arial" w:eastAsia="Arial" w:hAnsi="Arial"/>
                <w:sz w:val="18"/>
              </w:rPr>
            </w:pPr>
            <w:r>
              <w:rPr>
                <w:rFonts w:ascii="Arial" w:eastAsia="Arial" w:hAnsi="Arial"/>
                <w:sz w:val="18"/>
              </w:rPr>
              <w:t>General document review</w:t>
            </w:r>
          </w:p>
        </w:tc>
        <w:tc>
          <w:tcPr>
            <w:tcW w:w="2700" w:type="dxa"/>
            <w:shd w:val="clear" w:color="auto" w:fill="auto"/>
            <w:vAlign w:val="bottom"/>
          </w:tcPr>
          <w:p w:rsidR="00EE4739" w:rsidRDefault="00EE4739">
            <w:pPr>
              <w:spacing w:line="195" w:lineRule="exact"/>
              <w:ind w:left="120"/>
              <w:rPr>
                <w:rFonts w:ascii="Arial" w:eastAsia="Arial" w:hAnsi="Arial"/>
                <w:sz w:val="18"/>
              </w:rPr>
            </w:pPr>
            <w:r>
              <w:rPr>
                <w:rFonts w:ascii="Arial" w:eastAsia="Arial" w:hAnsi="Arial"/>
                <w:sz w:val="18"/>
              </w:rPr>
              <w:t>NAD</w:t>
            </w:r>
          </w:p>
        </w:tc>
      </w:tr>
      <w:tr w:rsidR="00000000">
        <w:trPr>
          <w:trHeight w:val="209"/>
        </w:trPr>
        <w:tc>
          <w:tcPr>
            <w:tcW w:w="20" w:type="dxa"/>
            <w:shd w:val="clear" w:color="auto" w:fill="auto"/>
            <w:vAlign w:val="bottom"/>
          </w:tcPr>
          <w:p w:rsidR="00EE4739" w:rsidRDefault="00EE4739">
            <w:pPr>
              <w:spacing w:line="0" w:lineRule="atLeast"/>
              <w:rPr>
                <w:rFonts w:ascii="Times New Roman" w:eastAsia="Times New Roman" w:hAnsi="Times New Roman"/>
                <w:sz w:val="18"/>
              </w:rPr>
            </w:pPr>
          </w:p>
        </w:tc>
        <w:tc>
          <w:tcPr>
            <w:tcW w:w="5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31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0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12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136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680" w:type="dxa"/>
            <w:tcBorders>
              <w:bottom w:val="single" w:sz="8" w:space="0" w:color="auto"/>
            </w:tcBorders>
            <w:shd w:val="clear" w:color="auto" w:fill="auto"/>
            <w:vAlign w:val="bottom"/>
          </w:tcPr>
          <w:p w:rsidR="00EE4739" w:rsidRDefault="00EE4739">
            <w:pPr>
              <w:spacing w:line="0" w:lineRule="atLeast"/>
              <w:ind w:left="140"/>
              <w:rPr>
                <w:rFonts w:ascii="Arial" w:eastAsia="Arial" w:hAnsi="Arial"/>
                <w:sz w:val="18"/>
              </w:rPr>
            </w:pPr>
            <w:r>
              <w:rPr>
                <w:rFonts w:ascii="Arial" w:eastAsia="Arial" w:hAnsi="Arial"/>
                <w:sz w:val="18"/>
              </w:rPr>
              <w:t>criteria, Lee &amp; Colley; TOR</w:t>
            </w:r>
          </w:p>
        </w:tc>
        <w:tc>
          <w:tcPr>
            <w:tcW w:w="27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r>
      <w:tr w:rsidR="00000000">
        <w:trPr>
          <w:trHeight w:val="196"/>
        </w:trPr>
        <w:tc>
          <w:tcPr>
            <w:tcW w:w="20" w:type="dxa"/>
            <w:shd w:val="clear" w:color="auto" w:fill="auto"/>
            <w:vAlign w:val="bottom"/>
          </w:tcPr>
          <w:p w:rsidR="00EE4739" w:rsidRDefault="00EE4739">
            <w:pPr>
              <w:spacing w:line="0" w:lineRule="atLeast"/>
              <w:rPr>
                <w:rFonts w:ascii="Times New Roman" w:eastAsia="Times New Roman" w:hAnsi="Times New Roman"/>
                <w:sz w:val="17"/>
              </w:rPr>
            </w:pPr>
          </w:p>
        </w:tc>
        <w:tc>
          <w:tcPr>
            <w:tcW w:w="500" w:type="dxa"/>
            <w:shd w:val="clear" w:color="auto" w:fill="auto"/>
            <w:vAlign w:val="bottom"/>
          </w:tcPr>
          <w:p w:rsidR="00EE4739" w:rsidRDefault="00EE4739">
            <w:pPr>
              <w:spacing w:line="196" w:lineRule="exact"/>
              <w:ind w:left="100"/>
              <w:rPr>
                <w:rFonts w:ascii="Arial" w:eastAsia="Arial" w:hAnsi="Arial"/>
                <w:sz w:val="18"/>
              </w:rPr>
            </w:pPr>
            <w:r>
              <w:rPr>
                <w:rFonts w:ascii="Arial" w:eastAsia="Arial" w:hAnsi="Arial"/>
                <w:sz w:val="18"/>
              </w:rPr>
              <w:t>24</w:t>
            </w:r>
          </w:p>
        </w:tc>
        <w:tc>
          <w:tcPr>
            <w:tcW w:w="3180" w:type="dxa"/>
            <w:shd w:val="clear" w:color="auto" w:fill="auto"/>
            <w:vAlign w:val="bottom"/>
          </w:tcPr>
          <w:p w:rsidR="00EE4739" w:rsidRDefault="00EE4739">
            <w:pPr>
              <w:spacing w:line="196" w:lineRule="exact"/>
              <w:ind w:left="120"/>
              <w:rPr>
                <w:rFonts w:ascii="Arial" w:eastAsia="Arial" w:hAnsi="Arial"/>
                <w:sz w:val="18"/>
              </w:rPr>
            </w:pPr>
            <w:r>
              <w:rPr>
                <w:rFonts w:ascii="Arial" w:eastAsia="Arial" w:hAnsi="Arial"/>
                <w:sz w:val="18"/>
              </w:rPr>
              <w:t>Morgan and Memon (1993) in Fuller</w:t>
            </w:r>
          </w:p>
        </w:tc>
        <w:tc>
          <w:tcPr>
            <w:tcW w:w="2000" w:type="dxa"/>
            <w:shd w:val="clear" w:color="auto" w:fill="auto"/>
            <w:vAlign w:val="bottom"/>
          </w:tcPr>
          <w:p w:rsidR="00EE4739" w:rsidRDefault="00EE4739">
            <w:pPr>
              <w:spacing w:line="196" w:lineRule="exact"/>
              <w:ind w:left="140"/>
              <w:rPr>
                <w:rFonts w:ascii="Arial" w:eastAsia="Arial" w:hAnsi="Arial"/>
                <w:sz w:val="18"/>
              </w:rPr>
            </w:pPr>
            <w:r>
              <w:rPr>
                <w:rFonts w:ascii="Arial" w:eastAsia="Arial" w:hAnsi="Arial"/>
                <w:sz w:val="18"/>
              </w:rPr>
              <w:t>New Zealand</w:t>
            </w:r>
          </w:p>
        </w:tc>
        <w:tc>
          <w:tcPr>
            <w:tcW w:w="1280" w:type="dxa"/>
            <w:shd w:val="clear" w:color="auto" w:fill="auto"/>
            <w:vAlign w:val="bottom"/>
          </w:tcPr>
          <w:p w:rsidR="00EE4739" w:rsidRDefault="00EE4739">
            <w:pPr>
              <w:spacing w:line="196" w:lineRule="exact"/>
              <w:ind w:left="100"/>
              <w:rPr>
                <w:rFonts w:ascii="Arial" w:eastAsia="Arial" w:hAnsi="Arial"/>
                <w:sz w:val="18"/>
              </w:rPr>
            </w:pPr>
            <w:r>
              <w:rPr>
                <w:rFonts w:ascii="Arial" w:eastAsia="Arial" w:hAnsi="Arial"/>
                <w:sz w:val="18"/>
              </w:rPr>
              <w:t>NAD</w:t>
            </w:r>
          </w:p>
        </w:tc>
        <w:tc>
          <w:tcPr>
            <w:tcW w:w="1360" w:type="dxa"/>
            <w:shd w:val="clear" w:color="auto" w:fill="auto"/>
            <w:vAlign w:val="bottom"/>
          </w:tcPr>
          <w:p w:rsidR="00EE4739" w:rsidRDefault="00EE4739">
            <w:pPr>
              <w:spacing w:line="196" w:lineRule="exact"/>
              <w:ind w:left="260"/>
              <w:rPr>
                <w:rFonts w:ascii="Arial" w:eastAsia="Arial" w:hAnsi="Arial"/>
                <w:sz w:val="18"/>
              </w:rPr>
            </w:pPr>
            <w:r>
              <w:rPr>
                <w:rFonts w:ascii="Arial" w:eastAsia="Arial" w:hAnsi="Arial"/>
                <w:sz w:val="18"/>
              </w:rPr>
              <w:t>NAD</w:t>
            </w:r>
          </w:p>
        </w:tc>
        <w:tc>
          <w:tcPr>
            <w:tcW w:w="2680" w:type="dxa"/>
            <w:shd w:val="clear" w:color="auto" w:fill="auto"/>
            <w:vAlign w:val="bottom"/>
          </w:tcPr>
          <w:p w:rsidR="00EE4739" w:rsidRDefault="00EE4739">
            <w:pPr>
              <w:spacing w:line="196" w:lineRule="exact"/>
              <w:ind w:left="140"/>
              <w:rPr>
                <w:rFonts w:ascii="Arial" w:eastAsia="Arial" w:hAnsi="Arial"/>
                <w:sz w:val="18"/>
              </w:rPr>
            </w:pPr>
            <w:r>
              <w:rPr>
                <w:rFonts w:ascii="Arial" w:eastAsia="Arial" w:hAnsi="Arial"/>
                <w:sz w:val="18"/>
              </w:rPr>
              <w:t>A 13-point criteria</w:t>
            </w:r>
          </w:p>
        </w:tc>
        <w:tc>
          <w:tcPr>
            <w:tcW w:w="2700" w:type="dxa"/>
            <w:shd w:val="clear" w:color="auto" w:fill="auto"/>
            <w:vAlign w:val="bottom"/>
          </w:tcPr>
          <w:p w:rsidR="00EE4739" w:rsidRDefault="00EE4739">
            <w:pPr>
              <w:spacing w:line="196" w:lineRule="exact"/>
              <w:ind w:left="120"/>
              <w:rPr>
                <w:rFonts w:ascii="Arial" w:eastAsia="Arial" w:hAnsi="Arial"/>
                <w:sz w:val="18"/>
              </w:rPr>
            </w:pPr>
            <w:r>
              <w:rPr>
                <w:rFonts w:ascii="Arial" w:eastAsia="Arial" w:hAnsi="Arial"/>
                <w:sz w:val="18"/>
              </w:rPr>
              <w:t>NAD</w:t>
            </w:r>
          </w:p>
        </w:tc>
      </w:tr>
      <w:tr w:rsidR="00000000">
        <w:trPr>
          <w:trHeight w:val="208"/>
        </w:trPr>
        <w:tc>
          <w:tcPr>
            <w:tcW w:w="20" w:type="dxa"/>
            <w:shd w:val="clear" w:color="auto" w:fill="auto"/>
            <w:vAlign w:val="bottom"/>
          </w:tcPr>
          <w:p w:rsidR="00EE4739" w:rsidRDefault="00EE4739">
            <w:pPr>
              <w:spacing w:line="0" w:lineRule="atLeast"/>
              <w:rPr>
                <w:rFonts w:ascii="Times New Roman" w:eastAsia="Times New Roman" w:hAnsi="Times New Roman"/>
                <w:sz w:val="18"/>
              </w:rPr>
            </w:pPr>
          </w:p>
        </w:tc>
        <w:tc>
          <w:tcPr>
            <w:tcW w:w="5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3180" w:type="dxa"/>
            <w:tcBorders>
              <w:bottom w:val="single" w:sz="8" w:space="0" w:color="auto"/>
            </w:tcBorders>
            <w:shd w:val="clear" w:color="auto" w:fill="auto"/>
            <w:vAlign w:val="bottom"/>
          </w:tcPr>
          <w:p w:rsidR="00EE4739" w:rsidRDefault="00EE4739">
            <w:pPr>
              <w:spacing w:line="0" w:lineRule="atLeast"/>
              <w:ind w:left="120"/>
              <w:rPr>
                <w:rFonts w:ascii="Arial" w:eastAsia="Arial" w:hAnsi="Arial"/>
                <w:sz w:val="18"/>
              </w:rPr>
            </w:pPr>
            <w:r>
              <w:rPr>
                <w:rFonts w:ascii="Arial" w:eastAsia="Arial" w:hAnsi="Arial"/>
                <w:sz w:val="18"/>
              </w:rPr>
              <w:t>(1999)</w:t>
            </w:r>
          </w:p>
        </w:tc>
        <w:tc>
          <w:tcPr>
            <w:tcW w:w="20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12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136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6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7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r>
      <w:tr w:rsidR="00000000">
        <w:trPr>
          <w:trHeight w:val="197"/>
        </w:trPr>
        <w:tc>
          <w:tcPr>
            <w:tcW w:w="20" w:type="dxa"/>
            <w:shd w:val="clear" w:color="auto" w:fill="auto"/>
            <w:vAlign w:val="bottom"/>
          </w:tcPr>
          <w:p w:rsidR="00EE4739" w:rsidRDefault="00EE4739">
            <w:pPr>
              <w:spacing w:line="0" w:lineRule="atLeast"/>
              <w:rPr>
                <w:rFonts w:ascii="Times New Roman" w:eastAsia="Times New Roman" w:hAnsi="Times New Roman"/>
                <w:sz w:val="17"/>
              </w:rPr>
            </w:pPr>
          </w:p>
        </w:tc>
        <w:tc>
          <w:tcPr>
            <w:tcW w:w="500" w:type="dxa"/>
            <w:tcBorders>
              <w:bottom w:val="single" w:sz="8" w:space="0" w:color="auto"/>
            </w:tcBorders>
            <w:shd w:val="clear" w:color="auto" w:fill="auto"/>
            <w:vAlign w:val="bottom"/>
          </w:tcPr>
          <w:p w:rsidR="00EE4739" w:rsidRDefault="00EE4739">
            <w:pPr>
              <w:spacing w:line="197" w:lineRule="exact"/>
              <w:ind w:left="100"/>
              <w:rPr>
                <w:rFonts w:ascii="Arial" w:eastAsia="Arial" w:hAnsi="Arial"/>
                <w:sz w:val="18"/>
              </w:rPr>
            </w:pPr>
            <w:r>
              <w:rPr>
                <w:rFonts w:ascii="Arial" w:eastAsia="Arial" w:hAnsi="Arial"/>
                <w:sz w:val="18"/>
              </w:rPr>
              <w:t>25</w:t>
            </w:r>
          </w:p>
        </w:tc>
        <w:tc>
          <w:tcPr>
            <w:tcW w:w="3180" w:type="dxa"/>
            <w:tcBorders>
              <w:bottom w:val="single" w:sz="8" w:space="0" w:color="auto"/>
            </w:tcBorders>
            <w:shd w:val="clear" w:color="auto" w:fill="auto"/>
            <w:vAlign w:val="bottom"/>
          </w:tcPr>
          <w:p w:rsidR="00EE4739" w:rsidRDefault="00EE4739">
            <w:pPr>
              <w:spacing w:line="197" w:lineRule="exact"/>
              <w:ind w:left="120"/>
              <w:rPr>
                <w:rFonts w:ascii="Arial" w:eastAsia="Arial" w:hAnsi="Arial"/>
                <w:sz w:val="18"/>
              </w:rPr>
            </w:pPr>
            <w:r>
              <w:rPr>
                <w:rFonts w:ascii="Arial" w:eastAsia="Arial" w:hAnsi="Arial"/>
                <w:sz w:val="18"/>
              </w:rPr>
              <w:t>Mwalyosi and Hughes (1998)</w:t>
            </w:r>
          </w:p>
        </w:tc>
        <w:tc>
          <w:tcPr>
            <w:tcW w:w="2000" w:type="dxa"/>
            <w:tcBorders>
              <w:bottom w:val="single" w:sz="8" w:space="0" w:color="auto"/>
            </w:tcBorders>
            <w:shd w:val="clear" w:color="auto" w:fill="auto"/>
            <w:vAlign w:val="bottom"/>
          </w:tcPr>
          <w:p w:rsidR="00EE4739" w:rsidRDefault="00EE4739">
            <w:pPr>
              <w:spacing w:line="197" w:lineRule="exact"/>
              <w:ind w:left="140"/>
              <w:rPr>
                <w:rFonts w:ascii="Arial" w:eastAsia="Arial" w:hAnsi="Arial"/>
                <w:sz w:val="18"/>
              </w:rPr>
            </w:pPr>
            <w:r>
              <w:rPr>
                <w:rFonts w:ascii="Arial" w:eastAsia="Arial" w:hAnsi="Arial"/>
                <w:sz w:val="18"/>
              </w:rPr>
              <w:t>Tanzania</w:t>
            </w:r>
          </w:p>
        </w:tc>
        <w:tc>
          <w:tcPr>
            <w:tcW w:w="1280" w:type="dxa"/>
            <w:tcBorders>
              <w:bottom w:val="single" w:sz="8" w:space="0" w:color="auto"/>
            </w:tcBorders>
            <w:shd w:val="clear" w:color="auto" w:fill="auto"/>
            <w:vAlign w:val="bottom"/>
          </w:tcPr>
          <w:p w:rsidR="00EE4739" w:rsidRDefault="00EE4739">
            <w:pPr>
              <w:spacing w:line="197" w:lineRule="exact"/>
              <w:ind w:left="100"/>
              <w:rPr>
                <w:rFonts w:ascii="Arial" w:eastAsia="Arial" w:hAnsi="Arial"/>
                <w:sz w:val="18"/>
              </w:rPr>
            </w:pPr>
            <w:r>
              <w:rPr>
                <w:rFonts w:ascii="Arial" w:eastAsia="Arial" w:hAnsi="Arial"/>
                <w:sz w:val="18"/>
              </w:rPr>
              <w:t>1981-1997</w:t>
            </w:r>
          </w:p>
        </w:tc>
        <w:tc>
          <w:tcPr>
            <w:tcW w:w="1360" w:type="dxa"/>
            <w:tcBorders>
              <w:bottom w:val="single" w:sz="8" w:space="0" w:color="auto"/>
            </w:tcBorders>
            <w:shd w:val="clear" w:color="auto" w:fill="auto"/>
            <w:vAlign w:val="bottom"/>
          </w:tcPr>
          <w:p w:rsidR="00EE4739" w:rsidRDefault="00EE4739">
            <w:pPr>
              <w:spacing w:line="197" w:lineRule="exact"/>
              <w:ind w:left="260"/>
              <w:rPr>
                <w:rFonts w:ascii="Arial" w:eastAsia="Arial" w:hAnsi="Arial"/>
                <w:sz w:val="18"/>
              </w:rPr>
            </w:pPr>
            <w:r>
              <w:rPr>
                <w:rFonts w:ascii="Arial" w:eastAsia="Arial" w:hAnsi="Arial"/>
                <w:sz w:val="18"/>
              </w:rPr>
              <w:t>26</w:t>
            </w:r>
          </w:p>
        </w:tc>
        <w:tc>
          <w:tcPr>
            <w:tcW w:w="2680" w:type="dxa"/>
            <w:tcBorders>
              <w:bottom w:val="single" w:sz="8" w:space="0" w:color="auto"/>
            </w:tcBorders>
            <w:shd w:val="clear" w:color="auto" w:fill="auto"/>
            <w:vAlign w:val="bottom"/>
          </w:tcPr>
          <w:p w:rsidR="00EE4739" w:rsidRDefault="00EE4739">
            <w:pPr>
              <w:spacing w:line="197" w:lineRule="exact"/>
              <w:ind w:left="140"/>
              <w:rPr>
                <w:rFonts w:ascii="Arial" w:eastAsia="Arial" w:hAnsi="Arial"/>
                <w:sz w:val="18"/>
              </w:rPr>
            </w:pPr>
            <w:r>
              <w:rPr>
                <w:rFonts w:ascii="Arial" w:eastAsia="Arial" w:hAnsi="Arial"/>
                <w:sz w:val="18"/>
              </w:rPr>
              <w:t>Lee &amp; Colley; IEA (1990)</w:t>
            </w:r>
          </w:p>
        </w:tc>
        <w:tc>
          <w:tcPr>
            <w:tcW w:w="2700" w:type="dxa"/>
            <w:tcBorders>
              <w:bottom w:val="single" w:sz="8" w:space="0" w:color="auto"/>
            </w:tcBorders>
            <w:shd w:val="clear" w:color="auto" w:fill="auto"/>
            <w:vAlign w:val="bottom"/>
          </w:tcPr>
          <w:p w:rsidR="00EE4739" w:rsidRDefault="00EE4739">
            <w:pPr>
              <w:spacing w:line="197" w:lineRule="exact"/>
              <w:ind w:left="120"/>
              <w:rPr>
                <w:rFonts w:ascii="Arial" w:eastAsia="Arial" w:hAnsi="Arial"/>
                <w:sz w:val="18"/>
              </w:rPr>
            </w:pPr>
            <w:r>
              <w:rPr>
                <w:rFonts w:ascii="Arial" w:eastAsia="Arial" w:hAnsi="Arial"/>
                <w:sz w:val="18"/>
              </w:rPr>
              <w:t>Mining, hydropower etc.</w:t>
            </w:r>
          </w:p>
        </w:tc>
      </w:tr>
      <w:tr w:rsidR="00000000">
        <w:trPr>
          <w:trHeight w:val="197"/>
        </w:trPr>
        <w:tc>
          <w:tcPr>
            <w:tcW w:w="20" w:type="dxa"/>
            <w:shd w:val="clear" w:color="auto" w:fill="auto"/>
            <w:vAlign w:val="bottom"/>
          </w:tcPr>
          <w:p w:rsidR="00EE4739" w:rsidRDefault="00EE4739">
            <w:pPr>
              <w:spacing w:line="0" w:lineRule="atLeast"/>
              <w:rPr>
                <w:rFonts w:ascii="Times New Roman" w:eastAsia="Times New Roman" w:hAnsi="Times New Roman"/>
                <w:sz w:val="17"/>
              </w:rPr>
            </w:pPr>
          </w:p>
        </w:tc>
        <w:tc>
          <w:tcPr>
            <w:tcW w:w="500" w:type="dxa"/>
            <w:tcBorders>
              <w:bottom w:val="single" w:sz="8" w:space="0" w:color="auto"/>
            </w:tcBorders>
            <w:shd w:val="clear" w:color="auto" w:fill="auto"/>
            <w:vAlign w:val="bottom"/>
          </w:tcPr>
          <w:p w:rsidR="00EE4739" w:rsidRDefault="00EE4739">
            <w:pPr>
              <w:spacing w:line="197" w:lineRule="exact"/>
              <w:ind w:left="100"/>
              <w:rPr>
                <w:rFonts w:ascii="Arial" w:eastAsia="Arial" w:hAnsi="Arial"/>
                <w:sz w:val="18"/>
              </w:rPr>
            </w:pPr>
            <w:r>
              <w:rPr>
                <w:rFonts w:ascii="Arial" w:eastAsia="Arial" w:hAnsi="Arial"/>
                <w:sz w:val="18"/>
              </w:rPr>
              <w:t>26</w:t>
            </w:r>
          </w:p>
        </w:tc>
        <w:tc>
          <w:tcPr>
            <w:tcW w:w="3180" w:type="dxa"/>
            <w:tcBorders>
              <w:bottom w:val="single" w:sz="8" w:space="0" w:color="auto"/>
            </w:tcBorders>
            <w:shd w:val="clear" w:color="auto" w:fill="auto"/>
            <w:vAlign w:val="bottom"/>
          </w:tcPr>
          <w:p w:rsidR="00EE4739" w:rsidRDefault="00EE4739">
            <w:pPr>
              <w:spacing w:line="197" w:lineRule="exact"/>
              <w:ind w:left="120"/>
              <w:rPr>
                <w:rFonts w:ascii="Arial" w:eastAsia="Arial" w:hAnsi="Arial"/>
                <w:sz w:val="18"/>
              </w:rPr>
            </w:pPr>
            <w:r>
              <w:rPr>
                <w:rFonts w:ascii="Arial" w:eastAsia="Arial" w:hAnsi="Arial"/>
                <w:sz w:val="18"/>
              </w:rPr>
              <w:t>Nadeem and Hameed (2006)</w:t>
            </w:r>
          </w:p>
        </w:tc>
        <w:tc>
          <w:tcPr>
            <w:tcW w:w="2000" w:type="dxa"/>
            <w:tcBorders>
              <w:bottom w:val="single" w:sz="8" w:space="0" w:color="auto"/>
            </w:tcBorders>
            <w:shd w:val="clear" w:color="auto" w:fill="auto"/>
            <w:vAlign w:val="bottom"/>
          </w:tcPr>
          <w:p w:rsidR="00EE4739" w:rsidRDefault="00EE4739">
            <w:pPr>
              <w:spacing w:line="197" w:lineRule="exact"/>
              <w:ind w:left="140"/>
              <w:rPr>
                <w:rFonts w:ascii="Arial" w:eastAsia="Arial" w:hAnsi="Arial"/>
                <w:sz w:val="18"/>
              </w:rPr>
            </w:pPr>
            <w:r>
              <w:rPr>
                <w:rFonts w:ascii="Arial" w:eastAsia="Arial" w:hAnsi="Arial"/>
                <w:sz w:val="18"/>
              </w:rPr>
              <w:t>Pakistan</w:t>
            </w:r>
          </w:p>
        </w:tc>
        <w:tc>
          <w:tcPr>
            <w:tcW w:w="1280" w:type="dxa"/>
            <w:tcBorders>
              <w:bottom w:val="single" w:sz="8" w:space="0" w:color="auto"/>
            </w:tcBorders>
            <w:shd w:val="clear" w:color="auto" w:fill="auto"/>
            <w:vAlign w:val="bottom"/>
          </w:tcPr>
          <w:p w:rsidR="00EE4739" w:rsidRDefault="00EE4739">
            <w:pPr>
              <w:spacing w:line="197" w:lineRule="exact"/>
              <w:ind w:left="100"/>
              <w:rPr>
                <w:rFonts w:ascii="Arial" w:eastAsia="Arial" w:hAnsi="Arial"/>
                <w:sz w:val="18"/>
              </w:rPr>
            </w:pPr>
            <w:r>
              <w:rPr>
                <w:rFonts w:ascii="Arial" w:eastAsia="Arial" w:hAnsi="Arial"/>
                <w:sz w:val="18"/>
              </w:rPr>
              <w:t>NI</w:t>
            </w:r>
          </w:p>
        </w:tc>
        <w:tc>
          <w:tcPr>
            <w:tcW w:w="1360" w:type="dxa"/>
            <w:tcBorders>
              <w:bottom w:val="single" w:sz="8" w:space="0" w:color="auto"/>
            </w:tcBorders>
            <w:shd w:val="clear" w:color="auto" w:fill="auto"/>
            <w:vAlign w:val="bottom"/>
          </w:tcPr>
          <w:p w:rsidR="00EE4739" w:rsidRDefault="00EE4739">
            <w:pPr>
              <w:spacing w:line="197" w:lineRule="exact"/>
              <w:ind w:left="260"/>
              <w:rPr>
                <w:rFonts w:ascii="Arial" w:eastAsia="Arial" w:hAnsi="Arial"/>
                <w:sz w:val="18"/>
              </w:rPr>
            </w:pPr>
            <w:r>
              <w:rPr>
                <w:rFonts w:ascii="Arial" w:eastAsia="Arial" w:hAnsi="Arial"/>
                <w:sz w:val="18"/>
              </w:rPr>
              <w:t>4</w:t>
            </w:r>
          </w:p>
        </w:tc>
        <w:tc>
          <w:tcPr>
            <w:tcW w:w="2680" w:type="dxa"/>
            <w:tcBorders>
              <w:bottom w:val="single" w:sz="8" w:space="0" w:color="auto"/>
            </w:tcBorders>
            <w:shd w:val="clear" w:color="auto" w:fill="auto"/>
            <w:vAlign w:val="bottom"/>
          </w:tcPr>
          <w:p w:rsidR="00EE4739" w:rsidRDefault="00EE4739">
            <w:pPr>
              <w:spacing w:line="197" w:lineRule="exact"/>
              <w:ind w:left="140"/>
              <w:rPr>
                <w:rFonts w:ascii="Arial" w:eastAsia="Arial" w:hAnsi="Arial"/>
                <w:sz w:val="18"/>
              </w:rPr>
            </w:pPr>
            <w:r>
              <w:rPr>
                <w:rFonts w:ascii="Arial" w:eastAsia="Arial" w:hAnsi="Arial"/>
                <w:sz w:val="18"/>
              </w:rPr>
              <w:t>Modak &amp; Biswas 1991</w:t>
            </w:r>
          </w:p>
        </w:tc>
        <w:tc>
          <w:tcPr>
            <w:tcW w:w="2700" w:type="dxa"/>
            <w:tcBorders>
              <w:bottom w:val="single" w:sz="8" w:space="0" w:color="auto"/>
            </w:tcBorders>
            <w:shd w:val="clear" w:color="auto" w:fill="auto"/>
            <w:vAlign w:val="bottom"/>
          </w:tcPr>
          <w:p w:rsidR="00EE4739" w:rsidRDefault="00EE4739">
            <w:pPr>
              <w:spacing w:line="197" w:lineRule="exact"/>
              <w:ind w:left="120"/>
              <w:rPr>
                <w:rFonts w:ascii="Arial" w:eastAsia="Arial" w:hAnsi="Arial"/>
                <w:sz w:val="18"/>
              </w:rPr>
            </w:pPr>
            <w:r>
              <w:rPr>
                <w:rFonts w:ascii="Arial" w:eastAsia="Arial" w:hAnsi="Arial"/>
                <w:sz w:val="18"/>
              </w:rPr>
              <w:t>Industrial sector</w:t>
            </w:r>
          </w:p>
        </w:tc>
      </w:tr>
      <w:tr w:rsidR="00000000">
        <w:trPr>
          <w:trHeight w:val="195"/>
        </w:trPr>
        <w:tc>
          <w:tcPr>
            <w:tcW w:w="20" w:type="dxa"/>
            <w:shd w:val="clear" w:color="auto" w:fill="auto"/>
            <w:vAlign w:val="bottom"/>
          </w:tcPr>
          <w:p w:rsidR="00EE4739" w:rsidRDefault="00EE4739">
            <w:pPr>
              <w:spacing w:line="0" w:lineRule="atLeast"/>
              <w:rPr>
                <w:rFonts w:ascii="Times New Roman" w:eastAsia="Times New Roman" w:hAnsi="Times New Roman"/>
                <w:sz w:val="16"/>
              </w:rPr>
            </w:pPr>
          </w:p>
        </w:tc>
        <w:tc>
          <w:tcPr>
            <w:tcW w:w="500" w:type="dxa"/>
            <w:shd w:val="clear" w:color="auto" w:fill="auto"/>
            <w:vAlign w:val="bottom"/>
          </w:tcPr>
          <w:p w:rsidR="00EE4739" w:rsidRDefault="00EE4739">
            <w:pPr>
              <w:spacing w:line="195" w:lineRule="exact"/>
              <w:ind w:left="100"/>
              <w:rPr>
                <w:rFonts w:ascii="Arial" w:eastAsia="Arial" w:hAnsi="Arial"/>
                <w:sz w:val="18"/>
              </w:rPr>
            </w:pPr>
            <w:r>
              <w:rPr>
                <w:rFonts w:ascii="Arial" w:eastAsia="Arial" w:hAnsi="Arial"/>
                <w:sz w:val="18"/>
              </w:rPr>
              <w:t>27</w:t>
            </w:r>
          </w:p>
        </w:tc>
        <w:tc>
          <w:tcPr>
            <w:tcW w:w="3180" w:type="dxa"/>
            <w:shd w:val="clear" w:color="auto" w:fill="auto"/>
            <w:vAlign w:val="bottom"/>
          </w:tcPr>
          <w:p w:rsidR="00EE4739" w:rsidRDefault="00EE4739">
            <w:pPr>
              <w:spacing w:line="195" w:lineRule="exact"/>
              <w:ind w:left="120"/>
              <w:rPr>
                <w:rFonts w:ascii="Arial" w:eastAsia="Arial" w:hAnsi="Arial"/>
                <w:sz w:val="18"/>
              </w:rPr>
            </w:pPr>
            <w:r>
              <w:rPr>
                <w:rFonts w:ascii="Arial" w:eastAsia="Arial" w:hAnsi="Arial"/>
                <w:sz w:val="18"/>
              </w:rPr>
              <w:t>Peterson (2010)</w:t>
            </w:r>
          </w:p>
        </w:tc>
        <w:tc>
          <w:tcPr>
            <w:tcW w:w="2000" w:type="dxa"/>
            <w:shd w:val="clear" w:color="auto" w:fill="auto"/>
            <w:vAlign w:val="bottom"/>
          </w:tcPr>
          <w:p w:rsidR="00EE4739" w:rsidRDefault="00EE4739">
            <w:pPr>
              <w:spacing w:line="195" w:lineRule="exact"/>
              <w:ind w:left="140"/>
              <w:rPr>
                <w:rFonts w:ascii="Arial" w:eastAsia="Arial" w:hAnsi="Arial"/>
                <w:sz w:val="18"/>
              </w:rPr>
            </w:pPr>
            <w:r>
              <w:rPr>
                <w:rFonts w:ascii="Arial" w:eastAsia="Arial" w:hAnsi="Arial"/>
                <w:sz w:val="18"/>
              </w:rPr>
              <w:t>Estonia</w:t>
            </w:r>
          </w:p>
        </w:tc>
        <w:tc>
          <w:tcPr>
            <w:tcW w:w="1280" w:type="dxa"/>
            <w:shd w:val="clear" w:color="auto" w:fill="auto"/>
            <w:vAlign w:val="bottom"/>
          </w:tcPr>
          <w:p w:rsidR="00EE4739" w:rsidRDefault="00EE4739">
            <w:pPr>
              <w:spacing w:line="195" w:lineRule="exact"/>
              <w:ind w:left="100"/>
              <w:rPr>
                <w:rFonts w:ascii="Arial" w:eastAsia="Arial" w:hAnsi="Arial"/>
                <w:sz w:val="18"/>
              </w:rPr>
            </w:pPr>
            <w:r>
              <w:rPr>
                <w:rFonts w:ascii="Arial" w:eastAsia="Arial" w:hAnsi="Arial"/>
                <w:sz w:val="18"/>
              </w:rPr>
              <w:t>2001-2005</w:t>
            </w:r>
          </w:p>
        </w:tc>
        <w:tc>
          <w:tcPr>
            <w:tcW w:w="1360" w:type="dxa"/>
            <w:shd w:val="clear" w:color="auto" w:fill="auto"/>
            <w:vAlign w:val="bottom"/>
          </w:tcPr>
          <w:p w:rsidR="00EE4739" w:rsidRDefault="00EE4739">
            <w:pPr>
              <w:spacing w:line="195" w:lineRule="exact"/>
              <w:ind w:left="260"/>
              <w:rPr>
                <w:rFonts w:ascii="Arial" w:eastAsia="Arial" w:hAnsi="Arial"/>
                <w:sz w:val="18"/>
              </w:rPr>
            </w:pPr>
            <w:r>
              <w:rPr>
                <w:rFonts w:ascii="Arial" w:eastAsia="Arial" w:hAnsi="Arial"/>
                <w:sz w:val="18"/>
              </w:rPr>
              <w:t>50</w:t>
            </w:r>
          </w:p>
        </w:tc>
        <w:tc>
          <w:tcPr>
            <w:tcW w:w="2680" w:type="dxa"/>
            <w:shd w:val="clear" w:color="auto" w:fill="auto"/>
            <w:vAlign w:val="bottom"/>
          </w:tcPr>
          <w:p w:rsidR="00EE4739" w:rsidRDefault="00EE4739">
            <w:pPr>
              <w:spacing w:line="195" w:lineRule="exact"/>
              <w:ind w:left="140"/>
              <w:rPr>
                <w:rFonts w:ascii="Arial" w:eastAsia="Arial" w:hAnsi="Arial"/>
                <w:sz w:val="18"/>
              </w:rPr>
            </w:pPr>
            <w:r>
              <w:rPr>
                <w:rFonts w:ascii="Arial" w:eastAsia="Arial" w:hAnsi="Arial"/>
                <w:sz w:val="18"/>
              </w:rPr>
              <w:t>EC 2001</w:t>
            </w:r>
          </w:p>
        </w:tc>
        <w:tc>
          <w:tcPr>
            <w:tcW w:w="2700" w:type="dxa"/>
            <w:shd w:val="clear" w:color="auto" w:fill="auto"/>
            <w:vAlign w:val="bottom"/>
          </w:tcPr>
          <w:p w:rsidR="00EE4739" w:rsidRDefault="00EE4739">
            <w:pPr>
              <w:spacing w:line="195" w:lineRule="exact"/>
              <w:ind w:left="120"/>
              <w:rPr>
                <w:rFonts w:ascii="Arial" w:eastAsia="Arial" w:hAnsi="Arial"/>
                <w:sz w:val="18"/>
              </w:rPr>
            </w:pPr>
            <w:r>
              <w:rPr>
                <w:rFonts w:ascii="Arial" w:eastAsia="Arial" w:hAnsi="Arial"/>
                <w:sz w:val="18"/>
              </w:rPr>
              <w:t>17 in total inc mineral</w:t>
            </w:r>
          </w:p>
        </w:tc>
      </w:tr>
      <w:tr w:rsidR="00000000">
        <w:trPr>
          <w:trHeight w:val="206"/>
        </w:trPr>
        <w:tc>
          <w:tcPr>
            <w:tcW w:w="20" w:type="dxa"/>
            <w:shd w:val="clear" w:color="auto" w:fill="auto"/>
            <w:vAlign w:val="bottom"/>
          </w:tcPr>
          <w:p w:rsidR="00EE4739" w:rsidRDefault="00EE4739">
            <w:pPr>
              <w:spacing w:line="0" w:lineRule="atLeast"/>
              <w:rPr>
                <w:rFonts w:ascii="Times New Roman" w:eastAsia="Times New Roman" w:hAnsi="Times New Roman"/>
                <w:sz w:val="17"/>
              </w:rPr>
            </w:pPr>
          </w:p>
        </w:tc>
        <w:tc>
          <w:tcPr>
            <w:tcW w:w="500" w:type="dxa"/>
            <w:shd w:val="clear" w:color="auto" w:fill="auto"/>
            <w:vAlign w:val="bottom"/>
          </w:tcPr>
          <w:p w:rsidR="00EE4739" w:rsidRDefault="00EE4739">
            <w:pPr>
              <w:spacing w:line="0" w:lineRule="atLeast"/>
              <w:rPr>
                <w:rFonts w:ascii="Times New Roman" w:eastAsia="Times New Roman" w:hAnsi="Times New Roman"/>
                <w:sz w:val="17"/>
              </w:rPr>
            </w:pPr>
          </w:p>
        </w:tc>
        <w:tc>
          <w:tcPr>
            <w:tcW w:w="3180" w:type="dxa"/>
            <w:shd w:val="clear" w:color="auto" w:fill="auto"/>
            <w:vAlign w:val="bottom"/>
          </w:tcPr>
          <w:p w:rsidR="00EE4739" w:rsidRDefault="00EE4739">
            <w:pPr>
              <w:spacing w:line="0" w:lineRule="atLeast"/>
              <w:rPr>
                <w:rFonts w:ascii="Times New Roman" w:eastAsia="Times New Roman" w:hAnsi="Times New Roman"/>
                <w:sz w:val="17"/>
              </w:rPr>
            </w:pPr>
          </w:p>
        </w:tc>
        <w:tc>
          <w:tcPr>
            <w:tcW w:w="2000" w:type="dxa"/>
            <w:shd w:val="clear" w:color="auto" w:fill="auto"/>
            <w:vAlign w:val="bottom"/>
          </w:tcPr>
          <w:p w:rsidR="00EE4739" w:rsidRDefault="00EE4739">
            <w:pPr>
              <w:spacing w:line="0" w:lineRule="atLeast"/>
              <w:rPr>
                <w:rFonts w:ascii="Times New Roman" w:eastAsia="Times New Roman" w:hAnsi="Times New Roman"/>
                <w:sz w:val="17"/>
              </w:rPr>
            </w:pPr>
          </w:p>
        </w:tc>
        <w:tc>
          <w:tcPr>
            <w:tcW w:w="1280" w:type="dxa"/>
            <w:shd w:val="clear" w:color="auto" w:fill="auto"/>
            <w:vAlign w:val="bottom"/>
          </w:tcPr>
          <w:p w:rsidR="00EE4739" w:rsidRDefault="00EE4739">
            <w:pPr>
              <w:spacing w:line="0" w:lineRule="atLeast"/>
              <w:rPr>
                <w:rFonts w:ascii="Times New Roman" w:eastAsia="Times New Roman" w:hAnsi="Times New Roman"/>
                <w:sz w:val="17"/>
              </w:rPr>
            </w:pPr>
          </w:p>
        </w:tc>
        <w:tc>
          <w:tcPr>
            <w:tcW w:w="1360" w:type="dxa"/>
            <w:shd w:val="clear" w:color="auto" w:fill="auto"/>
            <w:vAlign w:val="bottom"/>
          </w:tcPr>
          <w:p w:rsidR="00EE4739" w:rsidRDefault="00EE4739">
            <w:pPr>
              <w:spacing w:line="0" w:lineRule="atLeast"/>
              <w:rPr>
                <w:rFonts w:ascii="Times New Roman" w:eastAsia="Times New Roman" w:hAnsi="Times New Roman"/>
                <w:sz w:val="17"/>
              </w:rPr>
            </w:pPr>
          </w:p>
        </w:tc>
        <w:tc>
          <w:tcPr>
            <w:tcW w:w="2680" w:type="dxa"/>
            <w:shd w:val="clear" w:color="auto" w:fill="auto"/>
            <w:vAlign w:val="bottom"/>
          </w:tcPr>
          <w:p w:rsidR="00EE4739" w:rsidRDefault="00EE4739">
            <w:pPr>
              <w:spacing w:line="0" w:lineRule="atLeast"/>
              <w:rPr>
                <w:rFonts w:ascii="Times New Roman" w:eastAsia="Times New Roman" w:hAnsi="Times New Roman"/>
                <w:sz w:val="17"/>
              </w:rPr>
            </w:pPr>
          </w:p>
        </w:tc>
        <w:tc>
          <w:tcPr>
            <w:tcW w:w="2700" w:type="dxa"/>
            <w:shd w:val="clear" w:color="auto" w:fill="auto"/>
            <w:vAlign w:val="bottom"/>
          </w:tcPr>
          <w:p w:rsidR="00EE4739" w:rsidRDefault="00EE4739">
            <w:pPr>
              <w:spacing w:line="0" w:lineRule="atLeast"/>
              <w:ind w:left="120"/>
              <w:rPr>
                <w:rFonts w:ascii="Arial" w:eastAsia="Arial" w:hAnsi="Arial"/>
                <w:sz w:val="18"/>
              </w:rPr>
            </w:pPr>
            <w:r>
              <w:rPr>
                <w:rFonts w:ascii="Arial" w:eastAsia="Arial" w:hAnsi="Arial"/>
                <w:sz w:val="18"/>
              </w:rPr>
              <w:t>extraction &amp; energy i.e. wind</w:t>
            </w:r>
          </w:p>
        </w:tc>
      </w:tr>
      <w:tr w:rsidR="00000000">
        <w:trPr>
          <w:trHeight w:val="220"/>
        </w:trPr>
        <w:tc>
          <w:tcPr>
            <w:tcW w:w="2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9"/>
              </w:rPr>
            </w:pPr>
          </w:p>
        </w:tc>
        <w:tc>
          <w:tcPr>
            <w:tcW w:w="5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9"/>
              </w:rPr>
            </w:pPr>
          </w:p>
        </w:tc>
        <w:tc>
          <w:tcPr>
            <w:tcW w:w="31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9"/>
              </w:rPr>
            </w:pPr>
          </w:p>
        </w:tc>
        <w:tc>
          <w:tcPr>
            <w:tcW w:w="20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9"/>
              </w:rPr>
            </w:pPr>
          </w:p>
        </w:tc>
        <w:tc>
          <w:tcPr>
            <w:tcW w:w="12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9"/>
              </w:rPr>
            </w:pPr>
          </w:p>
        </w:tc>
        <w:tc>
          <w:tcPr>
            <w:tcW w:w="136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9"/>
              </w:rPr>
            </w:pPr>
          </w:p>
        </w:tc>
        <w:tc>
          <w:tcPr>
            <w:tcW w:w="26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9"/>
              </w:rPr>
            </w:pPr>
          </w:p>
        </w:tc>
        <w:tc>
          <w:tcPr>
            <w:tcW w:w="2700" w:type="dxa"/>
            <w:tcBorders>
              <w:bottom w:val="single" w:sz="8" w:space="0" w:color="auto"/>
            </w:tcBorders>
            <w:shd w:val="clear" w:color="auto" w:fill="auto"/>
            <w:vAlign w:val="bottom"/>
          </w:tcPr>
          <w:p w:rsidR="00EE4739" w:rsidRDefault="00EE4739">
            <w:pPr>
              <w:spacing w:line="0" w:lineRule="atLeast"/>
              <w:ind w:left="120"/>
              <w:rPr>
                <w:rFonts w:ascii="Arial" w:eastAsia="Arial" w:hAnsi="Arial"/>
                <w:sz w:val="18"/>
              </w:rPr>
            </w:pPr>
            <w:r>
              <w:rPr>
                <w:rFonts w:ascii="Arial" w:eastAsia="Arial" w:hAnsi="Arial"/>
                <w:sz w:val="18"/>
              </w:rPr>
              <w:t>farm</w:t>
            </w:r>
          </w:p>
        </w:tc>
      </w:tr>
    </w:tbl>
    <w:p w:rsidR="00EE4739" w:rsidRDefault="00EE4739">
      <w:pPr>
        <w:rPr>
          <w:rFonts w:ascii="Arial" w:eastAsia="Arial" w:hAnsi="Arial"/>
          <w:sz w:val="18"/>
        </w:rPr>
        <w:sectPr w:rsidR="00000000">
          <w:pgSz w:w="15840" w:h="12240" w:orient="landscape"/>
          <w:pgMar w:top="846" w:right="900" w:bottom="202" w:left="1240" w:header="0" w:footer="0" w:gutter="0"/>
          <w:cols w:space="0" w:equalWidth="0">
            <w:col w:w="13700"/>
          </w:cols>
          <w:docGrid w:linePitch="360"/>
        </w:sectPr>
      </w:pPr>
    </w:p>
    <w:tbl>
      <w:tblPr>
        <w:tblW w:w="0" w:type="auto"/>
        <w:tblInd w:w="20" w:type="dxa"/>
        <w:tblLayout w:type="fixed"/>
        <w:tblCellMar>
          <w:top w:w="0" w:type="dxa"/>
          <w:left w:w="0" w:type="dxa"/>
          <w:bottom w:w="0" w:type="dxa"/>
          <w:right w:w="0" w:type="dxa"/>
        </w:tblCellMar>
        <w:tblLook w:val="0000" w:firstRow="0" w:lastRow="0" w:firstColumn="0" w:lastColumn="0" w:noHBand="0" w:noVBand="0"/>
      </w:tblPr>
      <w:tblGrid>
        <w:gridCol w:w="20"/>
        <w:gridCol w:w="500"/>
        <w:gridCol w:w="3140"/>
        <w:gridCol w:w="2040"/>
        <w:gridCol w:w="1260"/>
        <w:gridCol w:w="1320"/>
        <w:gridCol w:w="2700"/>
        <w:gridCol w:w="2740"/>
      </w:tblGrid>
      <w:tr w:rsidR="00000000">
        <w:trPr>
          <w:trHeight w:val="228"/>
        </w:trPr>
        <w:tc>
          <w:tcPr>
            <w:tcW w:w="20" w:type="dxa"/>
            <w:shd w:val="clear" w:color="auto" w:fill="auto"/>
            <w:vAlign w:val="bottom"/>
          </w:tcPr>
          <w:p w:rsidR="00EE4739" w:rsidRDefault="00EE4739">
            <w:pPr>
              <w:spacing w:line="0" w:lineRule="atLeast"/>
              <w:rPr>
                <w:rFonts w:ascii="Times New Roman" w:eastAsia="Times New Roman" w:hAnsi="Times New Roman"/>
                <w:sz w:val="19"/>
              </w:rPr>
            </w:pPr>
            <w:bookmarkStart w:id="42" w:name="page43"/>
            <w:bookmarkEnd w:id="42"/>
          </w:p>
        </w:tc>
        <w:tc>
          <w:tcPr>
            <w:tcW w:w="500" w:type="dxa"/>
            <w:tcBorders>
              <w:top w:val="single" w:sz="8" w:space="0" w:color="auto"/>
            </w:tcBorders>
            <w:shd w:val="clear" w:color="auto" w:fill="auto"/>
            <w:vAlign w:val="bottom"/>
          </w:tcPr>
          <w:p w:rsidR="00EE4739" w:rsidRDefault="00EE4739">
            <w:pPr>
              <w:spacing w:line="0" w:lineRule="atLeast"/>
              <w:ind w:left="100"/>
              <w:rPr>
                <w:rFonts w:ascii="Arial" w:eastAsia="Arial" w:hAnsi="Arial"/>
                <w:b/>
                <w:sz w:val="18"/>
              </w:rPr>
            </w:pPr>
            <w:r>
              <w:rPr>
                <w:rFonts w:ascii="Arial" w:eastAsia="Arial" w:hAnsi="Arial"/>
                <w:b/>
                <w:sz w:val="18"/>
              </w:rPr>
              <w:t>No.</w:t>
            </w:r>
          </w:p>
        </w:tc>
        <w:tc>
          <w:tcPr>
            <w:tcW w:w="3140" w:type="dxa"/>
            <w:tcBorders>
              <w:top w:val="single" w:sz="8" w:space="0" w:color="auto"/>
            </w:tcBorders>
            <w:shd w:val="clear" w:color="auto" w:fill="auto"/>
            <w:vAlign w:val="bottom"/>
          </w:tcPr>
          <w:p w:rsidR="00EE4739" w:rsidRDefault="00EE4739">
            <w:pPr>
              <w:spacing w:line="0" w:lineRule="atLeast"/>
              <w:ind w:left="120"/>
              <w:rPr>
                <w:rFonts w:ascii="Arial" w:eastAsia="Arial" w:hAnsi="Arial"/>
                <w:b/>
                <w:sz w:val="18"/>
              </w:rPr>
            </w:pPr>
            <w:r>
              <w:rPr>
                <w:rFonts w:ascii="Arial" w:eastAsia="Arial" w:hAnsi="Arial"/>
                <w:b/>
                <w:sz w:val="18"/>
              </w:rPr>
              <w:t>Author(s)</w:t>
            </w:r>
          </w:p>
        </w:tc>
        <w:tc>
          <w:tcPr>
            <w:tcW w:w="2040" w:type="dxa"/>
            <w:tcBorders>
              <w:top w:val="single" w:sz="8" w:space="0" w:color="auto"/>
            </w:tcBorders>
            <w:shd w:val="clear" w:color="auto" w:fill="auto"/>
            <w:vAlign w:val="bottom"/>
          </w:tcPr>
          <w:p w:rsidR="00EE4739" w:rsidRDefault="00EE4739">
            <w:pPr>
              <w:spacing w:line="0" w:lineRule="atLeast"/>
              <w:ind w:left="180"/>
              <w:rPr>
                <w:rFonts w:ascii="Arial" w:eastAsia="Arial" w:hAnsi="Arial"/>
                <w:b/>
                <w:sz w:val="18"/>
              </w:rPr>
            </w:pPr>
            <w:r>
              <w:rPr>
                <w:rFonts w:ascii="Arial" w:eastAsia="Arial" w:hAnsi="Arial"/>
                <w:b/>
                <w:sz w:val="18"/>
              </w:rPr>
              <w:t>Country of Study</w:t>
            </w:r>
          </w:p>
        </w:tc>
        <w:tc>
          <w:tcPr>
            <w:tcW w:w="1260" w:type="dxa"/>
            <w:tcBorders>
              <w:top w:val="single" w:sz="8" w:space="0" w:color="auto"/>
            </w:tcBorders>
            <w:shd w:val="clear" w:color="auto" w:fill="auto"/>
            <w:vAlign w:val="bottom"/>
          </w:tcPr>
          <w:p w:rsidR="00EE4739" w:rsidRDefault="00EE4739">
            <w:pPr>
              <w:spacing w:line="0" w:lineRule="atLeast"/>
              <w:ind w:left="100"/>
              <w:rPr>
                <w:rFonts w:ascii="Arial" w:eastAsia="Arial" w:hAnsi="Arial"/>
                <w:b/>
                <w:sz w:val="18"/>
              </w:rPr>
            </w:pPr>
            <w:r>
              <w:rPr>
                <w:rFonts w:ascii="Arial" w:eastAsia="Arial" w:hAnsi="Arial"/>
                <w:b/>
                <w:sz w:val="18"/>
              </w:rPr>
              <w:t>Period</w:t>
            </w:r>
          </w:p>
        </w:tc>
        <w:tc>
          <w:tcPr>
            <w:tcW w:w="1320" w:type="dxa"/>
            <w:tcBorders>
              <w:top w:val="single" w:sz="8" w:space="0" w:color="auto"/>
            </w:tcBorders>
            <w:shd w:val="clear" w:color="auto" w:fill="auto"/>
            <w:vAlign w:val="bottom"/>
          </w:tcPr>
          <w:p w:rsidR="00EE4739" w:rsidRDefault="00EE4739">
            <w:pPr>
              <w:spacing w:line="0" w:lineRule="atLeast"/>
              <w:ind w:left="280"/>
              <w:rPr>
                <w:rFonts w:ascii="Arial" w:eastAsia="Arial" w:hAnsi="Arial"/>
                <w:b/>
                <w:sz w:val="18"/>
              </w:rPr>
            </w:pPr>
            <w:r>
              <w:rPr>
                <w:rFonts w:ascii="Arial" w:eastAsia="Arial" w:hAnsi="Arial"/>
                <w:b/>
                <w:sz w:val="18"/>
              </w:rPr>
              <w:t>No. of EIS</w:t>
            </w:r>
          </w:p>
        </w:tc>
        <w:tc>
          <w:tcPr>
            <w:tcW w:w="2700" w:type="dxa"/>
            <w:tcBorders>
              <w:top w:val="single" w:sz="8" w:space="0" w:color="auto"/>
            </w:tcBorders>
            <w:shd w:val="clear" w:color="auto" w:fill="auto"/>
            <w:vAlign w:val="bottom"/>
          </w:tcPr>
          <w:p w:rsidR="00EE4739" w:rsidRDefault="00EE4739">
            <w:pPr>
              <w:spacing w:line="0" w:lineRule="atLeast"/>
              <w:ind w:left="200"/>
              <w:rPr>
                <w:rFonts w:ascii="Arial" w:eastAsia="Arial" w:hAnsi="Arial"/>
                <w:b/>
                <w:sz w:val="18"/>
              </w:rPr>
            </w:pPr>
            <w:r>
              <w:rPr>
                <w:rFonts w:ascii="Arial" w:eastAsia="Arial" w:hAnsi="Arial"/>
                <w:b/>
                <w:sz w:val="18"/>
              </w:rPr>
              <w:t>Method used/ adapted</w:t>
            </w:r>
          </w:p>
        </w:tc>
        <w:tc>
          <w:tcPr>
            <w:tcW w:w="2740" w:type="dxa"/>
            <w:tcBorders>
              <w:top w:val="single" w:sz="8" w:space="0" w:color="auto"/>
            </w:tcBorders>
            <w:shd w:val="clear" w:color="auto" w:fill="auto"/>
            <w:vAlign w:val="bottom"/>
          </w:tcPr>
          <w:p w:rsidR="00EE4739" w:rsidRDefault="00EE4739">
            <w:pPr>
              <w:spacing w:line="0" w:lineRule="atLeast"/>
              <w:ind w:left="160"/>
              <w:rPr>
                <w:rFonts w:ascii="Arial" w:eastAsia="Arial" w:hAnsi="Arial"/>
                <w:b/>
                <w:sz w:val="18"/>
              </w:rPr>
            </w:pPr>
            <w:r>
              <w:rPr>
                <w:rFonts w:ascii="Arial" w:eastAsia="Arial" w:hAnsi="Arial"/>
                <w:b/>
                <w:sz w:val="18"/>
              </w:rPr>
              <w:t>Project Area(s)</w:t>
            </w:r>
          </w:p>
        </w:tc>
      </w:tr>
      <w:tr w:rsidR="00000000">
        <w:trPr>
          <w:trHeight w:val="225"/>
        </w:trPr>
        <w:tc>
          <w:tcPr>
            <w:tcW w:w="20" w:type="dxa"/>
            <w:shd w:val="clear" w:color="auto" w:fill="auto"/>
            <w:vAlign w:val="bottom"/>
          </w:tcPr>
          <w:p w:rsidR="00EE4739" w:rsidRDefault="00EE4739">
            <w:pPr>
              <w:spacing w:line="0" w:lineRule="atLeast"/>
              <w:rPr>
                <w:rFonts w:ascii="Times New Roman" w:eastAsia="Times New Roman" w:hAnsi="Times New Roman"/>
                <w:sz w:val="19"/>
              </w:rPr>
            </w:pPr>
          </w:p>
        </w:tc>
        <w:tc>
          <w:tcPr>
            <w:tcW w:w="5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9"/>
              </w:rPr>
            </w:pPr>
          </w:p>
        </w:tc>
        <w:tc>
          <w:tcPr>
            <w:tcW w:w="314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9"/>
              </w:rPr>
            </w:pPr>
          </w:p>
        </w:tc>
        <w:tc>
          <w:tcPr>
            <w:tcW w:w="204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9"/>
              </w:rPr>
            </w:pPr>
          </w:p>
        </w:tc>
        <w:tc>
          <w:tcPr>
            <w:tcW w:w="1260" w:type="dxa"/>
            <w:tcBorders>
              <w:bottom w:val="single" w:sz="8" w:space="0" w:color="auto"/>
            </w:tcBorders>
            <w:shd w:val="clear" w:color="auto" w:fill="auto"/>
            <w:vAlign w:val="bottom"/>
          </w:tcPr>
          <w:p w:rsidR="00EE4739" w:rsidRDefault="00EE4739">
            <w:pPr>
              <w:spacing w:line="0" w:lineRule="atLeast"/>
              <w:ind w:left="100"/>
              <w:rPr>
                <w:rFonts w:ascii="Arial" w:eastAsia="Arial" w:hAnsi="Arial"/>
                <w:b/>
                <w:sz w:val="18"/>
              </w:rPr>
            </w:pPr>
            <w:r>
              <w:rPr>
                <w:rFonts w:ascii="Arial" w:eastAsia="Arial" w:hAnsi="Arial"/>
                <w:b/>
                <w:sz w:val="18"/>
              </w:rPr>
              <w:t>covered</w:t>
            </w:r>
          </w:p>
        </w:tc>
        <w:tc>
          <w:tcPr>
            <w:tcW w:w="1320" w:type="dxa"/>
            <w:tcBorders>
              <w:bottom w:val="single" w:sz="8" w:space="0" w:color="auto"/>
            </w:tcBorders>
            <w:shd w:val="clear" w:color="auto" w:fill="auto"/>
            <w:vAlign w:val="bottom"/>
          </w:tcPr>
          <w:p w:rsidR="00EE4739" w:rsidRDefault="00EE4739">
            <w:pPr>
              <w:spacing w:line="0" w:lineRule="atLeast"/>
              <w:ind w:left="280"/>
              <w:rPr>
                <w:rFonts w:ascii="Arial" w:eastAsia="Arial" w:hAnsi="Arial"/>
                <w:b/>
                <w:sz w:val="18"/>
              </w:rPr>
            </w:pPr>
            <w:r>
              <w:rPr>
                <w:rFonts w:ascii="Arial" w:eastAsia="Arial" w:hAnsi="Arial"/>
                <w:b/>
                <w:sz w:val="18"/>
              </w:rPr>
              <w:t>examined</w:t>
            </w:r>
          </w:p>
        </w:tc>
        <w:tc>
          <w:tcPr>
            <w:tcW w:w="27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9"/>
              </w:rPr>
            </w:pPr>
          </w:p>
        </w:tc>
        <w:tc>
          <w:tcPr>
            <w:tcW w:w="274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9"/>
              </w:rPr>
            </w:pPr>
          </w:p>
        </w:tc>
      </w:tr>
      <w:tr w:rsidR="00000000">
        <w:trPr>
          <w:trHeight w:val="206"/>
        </w:trPr>
        <w:tc>
          <w:tcPr>
            <w:tcW w:w="20" w:type="dxa"/>
            <w:shd w:val="clear" w:color="auto" w:fill="auto"/>
            <w:vAlign w:val="bottom"/>
          </w:tcPr>
          <w:p w:rsidR="00EE4739" w:rsidRDefault="00EE4739">
            <w:pPr>
              <w:spacing w:line="0" w:lineRule="atLeast"/>
              <w:rPr>
                <w:rFonts w:ascii="Times New Roman" w:eastAsia="Times New Roman" w:hAnsi="Times New Roman"/>
                <w:sz w:val="17"/>
              </w:rPr>
            </w:pPr>
          </w:p>
        </w:tc>
        <w:tc>
          <w:tcPr>
            <w:tcW w:w="500" w:type="dxa"/>
            <w:tcBorders>
              <w:bottom w:val="single" w:sz="8" w:space="0" w:color="auto"/>
            </w:tcBorders>
            <w:shd w:val="clear" w:color="auto" w:fill="auto"/>
            <w:vAlign w:val="bottom"/>
          </w:tcPr>
          <w:p w:rsidR="00EE4739" w:rsidRDefault="00EE4739">
            <w:pPr>
              <w:spacing w:line="205" w:lineRule="exact"/>
              <w:ind w:left="100"/>
              <w:rPr>
                <w:rFonts w:ascii="Arial" w:eastAsia="Arial" w:hAnsi="Arial"/>
                <w:sz w:val="18"/>
              </w:rPr>
            </w:pPr>
            <w:r>
              <w:rPr>
                <w:rFonts w:ascii="Arial" w:eastAsia="Arial" w:hAnsi="Arial"/>
                <w:sz w:val="18"/>
              </w:rPr>
              <w:t>28</w:t>
            </w:r>
          </w:p>
        </w:tc>
        <w:tc>
          <w:tcPr>
            <w:tcW w:w="3140" w:type="dxa"/>
            <w:tcBorders>
              <w:bottom w:val="single" w:sz="8" w:space="0" w:color="auto"/>
            </w:tcBorders>
            <w:shd w:val="clear" w:color="auto" w:fill="auto"/>
            <w:vAlign w:val="bottom"/>
          </w:tcPr>
          <w:p w:rsidR="00EE4739" w:rsidRDefault="00EE4739">
            <w:pPr>
              <w:spacing w:line="205" w:lineRule="exact"/>
              <w:ind w:left="120"/>
              <w:rPr>
                <w:rFonts w:ascii="Arial" w:eastAsia="Arial" w:hAnsi="Arial"/>
                <w:sz w:val="18"/>
              </w:rPr>
            </w:pPr>
            <w:r>
              <w:rPr>
                <w:rFonts w:ascii="Arial" w:eastAsia="Arial" w:hAnsi="Arial"/>
                <w:sz w:val="18"/>
              </w:rPr>
              <w:t>Pinho et al. (2007)</w:t>
            </w:r>
          </w:p>
        </w:tc>
        <w:tc>
          <w:tcPr>
            <w:tcW w:w="2040" w:type="dxa"/>
            <w:tcBorders>
              <w:bottom w:val="single" w:sz="8" w:space="0" w:color="auto"/>
            </w:tcBorders>
            <w:shd w:val="clear" w:color="auto" w:fill="auto"/>
            <w:vAlign w:val="bottom"/>
          </w:tcPr>
          <w:p w:rsidR="00EE4739" w:rsidRDefault="00EE4739">
            <w:pPr>
              <w:spacing w:line="205" w:lineRule="exact"/>
              <w:ind w:left="180"/>
              <w:rPr>
                <w:rFonts w:ascii="Arial" w:eastAsia="Arial" w:hAnsi="Arial"/>
                <w:sz w:val="18"/>
              </w:rPr>
            </w:pPr>
            <w:r>
              <w:rPr>
                <w:rFonts w:ascii="Arial" w:eastAsia="Arial" w:hAnsi="Arial"/>
                <w:sz w:val="18"/>
              </w:rPr>
              <w:t>Portugal</w:t>
            </w:r>
          </w:p>
        </w:tc>
        <w:tc>
          <w:tcPr>
            <w:tcW w:w="1260" w:type="dxa"/>
            <w:tcBorders>
              <w:bottom w:val="single" w:sz="8" w:space="0" w:color="auto"/>
            </w:tcBorders>
            <w:shd w:val="clear" w:color="auto" w:fill="auto"/>
            <w:vAlign w:val="bottom"/>
          </w:tcPr>
          <w:p w:rsidR="00EE4739" w:rsidRDefault="00EE4739">
            <w:pPr>
              <w:spacing w:line="205" w:lineRule="exact"/>
              <w:ind w:left="100"/>
              <w:rPr>
                <w:rFonts w:ascii="Arial" w:eastAsia="Arial" w:hAnsi="Arial"/>
                <w:sz w:val="18"/>
              </w:rPr>
            </w:pPr>
            <w:r>
              <w:rPr>
                <w:rFonts w:ascii="Arial" w:eastAsia="Arial" w:hAnsi="Arial"/>
                <w:sz w:val="18"/>
              </w:rPr>
              <w:t>1990-2003</w:t>
            </w:r>
          </w:p>
        </w:tc>
        <w:tc>
          <w:tcPr>
            <w:tcW w:w="1320" w:type="dxa"/>
            <w:tcBorders>
              <w:bottom w:val="single" w:sz="8" w:space="0" w:color="auto"/>
            </w:tcBorders>
            <w:shd w:val="clear" w:color="auto" w:fill="auto"/>
            <w:vAlign w:val="bottom"/>
          </w:tcPr>
          <w:p w:rsidR="00EE4739" w:rsidRDefault="00EE4739">
            <w:pPr>
              <w:spacing w:line="205" w:lineRule="exact"/>
              <w:ind w:left="280"/>
              <w:rPr>
                <w:rFonts w:ascii="Arial" w:eastAsia="Arial" w:hAnsi="Arial"/>
                <w:sz w:val="18"/>
              </w:rPr>
            </w:pPr>
            <w:r>
              <w:rPr>
                <w:rFonts w:ascii="Arial" w:eastAsia="Arial" w:hAnsi="Arial"/>
                <w:sz w:val="18"/>
              </w:rPr>
              <w:t>13</w:t>
            </w:r>
          </w:p>
        </w:tc>
        <w:tc>
          <w:tcPr>
            <w:tcW w:w="2700" w:type="dxa"/>
            <w:tcBorders>
              <w:bottom w:val="single" w:sz="8" w:space="0" w:color="auto"/>
            </w:tcBorders>
            <w:shd w:val="clear" w:color="auto" w:fill="auto"/>
            <w:vAlign w:val="bottom"/>
          </w:tcPr>
          <w:p w:rsidR="00EE4739" w:rsidRDefault="00EE4739">
            <w:pPr>
              <w:spacing w:line="205" w:lineRule="exact"/>
              <w:ind w:left="200"/>
              <w:rPr>
                <w:rFonts w:ascii="Arial" w:eastAsia="Arial" w:hAnsi="Arial"/>
                <w:sz w:val="18"/>
              </w:rPr>
            </w:pPr>
            <w:r>
              <w:rPr>
                <w:rFonts w:ascii="Arial" w:eastAsia="Arial" w:hAnsi="Arial"/>
                <w:sz w:val="18"/>
              </w:rPr>
              <w:t>Lee &amp; Colley; EC 2001</w:t>
            </w:r>
          </w:p>
        </w:tc>
        <w:tc>
          <w:tcPr>
            <w:tcW w:w="2740" w:type="dxa"/>
            <w:tcBorders>
              <w:bottom w:val="single" w:sz="8" w:space="0" w:color="auto"/>
            </w:tcBorders>
            <w:shd w:val="clear" w:color="auto" w:fill="auto"/>
            <w:vAlign w:val="bottom"/>
          </w:tcPr>
          <w:p w:rsidR="00EE4739" w:rsidRDefault="00EE4739">
            <w:pPr>
              <w:spacing w:line="205" w:lineRule="exact"/>
              <w:ind w:left="160"/>
              <w:rPr>
                <w:rFonts w:ascii="Arial" w:eastAsia="Arial" w:hAnsi="Arial"/>
                <w:sz w:val="18"/>
              </w:rPr>
            </w:pPr>
            <w:r>
              <w:rPr>
                <w:rFonts w:ascii="Arial" w:eastAsia="Arial" w:hAnsi="Arial"/>
                <w:sz w:val="18"/>
              </w:rPr>
              <w:t>Hydropower</w:t>
            </w:r>
          </w:p>
        </w:tc>
      </w:tr>
      <w:tr w:rsidR="00000000">
        <w:trPr>
          <w:trHeight w:val="195"/>
        </w:trPr>
        <w:tc>
          <w:tcPr>
            <w:tcW w:w="20" w:type="dxa"/>
            <w:shd w:val="clear" w:color="auto" w:fill="auto"/>
            <w:vAlign w:val="bottom"/>
          </w:tcPr>
          <w:p w:rsidR="00EE4739" w:rsidRDefault="00EE4739">
            <w:pPr>
              <w:spacing w:line="0" w:lineRule="atLeast"/>
              <w:rPr>
                <w:rFonts w:ascii="Times New Roman" w:eastAsia="Times New Roman" w:hAnsi="Times New Roman"/>
                <w:sz w:val="16"/>
              </w:rPr>
            </w:pPr>
          </w:p>
        </w:tc>
        <w:tc>
          <w:tcPr>
            <w:tcW w:w="500" w:type="dxa"/>
            <w:shd w:val="clear" w:color="auto" w:fill="auto"/>
            <w:vAlign w:val="bottom"/>
          </w:tcPr>
          <w:p w:rsidR="00EE4739" w:rsidRDefault="00EE4739">
            <w:pPr>
              <w:spacing w:line="195" w:lineRule="exact"/>
              <w:ind w:left="100"/>
              <w:rPr>
                <w:rFonts w:ascii="Arial" w:eastAsia="Arial" w:hAnsi="Arial"/>
                <w:sz w:val="18"/>
              </w:rPr>
            </w:pPr>
            <w:r>
              <w:rPr>
                <w:rFonts w:ascii="Arial" w:eastAsia="Arial" w:hAnsi="Arial"/>
                <w:sz w:val="18"/>
              </w:rPr>
              <w:t>29</w:t>
            </w:r>
          </w:p>
        </w:tc>
        <w:tc>
          <w:tcPr>
            <w:tcW w:w="3140" w:type="dxa"/>
            <w:shd w:val="clear" w:color="auto" w:fill="auto"/>
            <w:vAlign w:val="bottom"/>
          </w:tcPr>
          <w:p w:rsidR="00EE4739" w:rsidRDefault="00EE4739">
            <w:pPr>
              <w:spacing w:line="195" w:lineRule="exact"/>
              <w:ind w:left="120"/>
              <w:rPr>
                <w:rFonts w:ascii="Arial" w:eastAsia="Arial" w:hAnsi="Arial"/>
                <w:sz w:val="18"/>
              </w:rPr>
            </w:pPr>
            <w:r>
              <w:rPr>
                <w:rFonts w:ascii="Arial" w:eastAsia="Arial" w:hAnsi="Arial"/>
                <w:sz w:val="18"/>
              </w:rPr>
              <w:t>Ramjeawon and Beedassy (2004)</w:t>
            </w:r>
          </w:p>
        </w:tc>
        <w:tc>
          <w:tcPr>
            <w:tcW w:w="2040" w:type="dxa"/>
            <w:shd w:val="clear" w:color="auto" w:fill="auto"/>
            <w:vAlign w:val="bottom"/>
          </w:tcPr>
          <w:p w:rsidR="00EE4739" w:rsidRDefault="00EE4739">
            <w:pPr>
              <w:spacing w:line="195" w:lineRule="exact"/>
              <w:ind w:left="180"/>
              <w:rPr>
                <w:rFonts w:ascii="Arial" w:eastAsia="Arial" w:hAnsi="Arial"/>
                <w:sz w:val="18"/>
              </w:rPr>
            </w:pPr>
            <w:r>
              <w:rPr>
                <w:rFonts w:ascii="Arial" w:eastAsia="Arial" w:hAnsi="Arial"/>
                <w:sz w:val="18"/>
              </w:rPr>
              <w:t>Mauritius</w:t>
            </w:r>
          </w:p>
        </w:tc>
        <w:tc>
          <w:tcPr>
            <w:tcW w:w="1260" w:type="dxa"/>
            <w:shd w:val="clear" w:color="auto" w:fill="auto"/>
            <w:vAlign w:val="bottom"/>
          </w:tcPr>
          <w:p w:rsidR="00EE4739" w:rsidRDefault="00EE4739">
            <w:pPr>
              <w:spacing w:line="195" w:lineRule="exact"/>
              <w:ind w:left="100"/>
              <w:rPr>
                <w:rFonts w:ascii="Arial" w:eastAsia="Arial" w:hAnsi="Arial"/>
                <w:sz w:val="18"/>
              </w:rPr>
            </w:pPr>
            <w:r>
              <w:rPr>
                <w:rFonts w:ascii="Arial" w:eastAsia="Arial" w:hAnsi="Arial"/>
                <w:sz w:val="18"/>
              </w:rPr>
              <w:t>1993-2003</w:t>
            </w:r>
          </w:p>
        </w:tc>
        <w:tc>
          <w:tcPr>
            <w:tcW w:w="1320" w:type="dxa"/>
            <w:shd w:val="clear" w:color="auto" w:fill="auto"/>
            <w:vAlign w:val="bottom"/>
          </w:tcPr>
          <w:p w:rsidR="00EE4739" w:rsidRDefault="00EE4739">
            <w:pPr>
              <w:spacing w:line="195" w:lineRule="exact"/>
              <w:ind w:left="280"/>
              <w:rPr>
                <w:rFonts w:ascii="Arial" w:eastAsia="Arial" w:hAnsi="Arial"/>
                <w:sz w:val="18"/>
              </w:rPr>
            </w:pPr>
            <w:r>
              <w:rPr>
                <w:rFonts w:ascii="Arial" w:eastAsia="Arial" w:hAnsi="Arial"/>
                <w:sz w:val="18"/>
              </w:rPr>
              <w:t>9</w:t>
            </w:r>
          </w:p>
        </w:tc>
        <w:tc>
          <w:tcPr>
            <w:tcW w:w="2700" w:type="dxa"/>
            <w:shd w:val="clear" w:color="auto" w:fill="auto"/>
            <w:vAlign w:val="bottom"/>
          </w:tcPr>
          <w:p w:rsidR="00EE4739" w:rsidRDefault="00EE4739">
            <w:pPr>
              <w:spacing w:line="195" w:lineRule="exact"/>
              <w:ind w:left="200"/>
              <w:rPr>
                <w:rFonts w:ascii="Arial" w:eastAsia="Arial" w:hAnsi="Arial"/>
                <w:sz w:val="18"/>
              </w:rPr>
            </w:pPr>
            <w:r>
              <w:rPr>
                <w:rFonts w:ascii="Arial" w:eastAsia="Arial" w:hAnsi="Arial"/>
                <w:sz w:val="18"/>
              </w:rPr>
              <w:t>Hirji &amp; Ortolano (1991), Wood</w:t>
            </w:r>
          </w:p>
        </w:tc>
        <w:tc>
          <w:tcPr>
            <w:tcW w:w="2740" w:type="dxa"/>
            <w:shd w:val="clear" w:color="auto" w:fill="auto"/>
            <w:vAlign w:val="bottom"/>
          </w:tcPr>
          <w:p w:rsidR="00EE4739" w:rsidRDefault="00EE4739">
            <w:pPr>
              <w:spacing w:line="195" w:lineRule="exact"/>
              <w:ind w:left="160"/>
              <w:rPr>
                <w:rFonts w:ascii="Arial" w:eastAsia="Arial" w:hAnsi="Arial"/>
                <w:sz w:val="18"/>
              </w:rPr>
            </w:pPr>
            <w:r>
              <w:rPr>
                <w:rFonts w:ascii="Arial" w:eastAsia="Arial" w:hAnsi="Arial"/>
                <w:sz w:val="18"/>
              </w:rPr>
              <w:t>Tourism (Hotels &amp; Beech)</w:t>
            </w:r>
          </w:p>
        </w:tc>
      </w:tr>
      <w:tr w:rsidR="00000000">
        <w:trPr>
          <w:trHeight w:val="210"/>
        </w:trPr>
        <w:tc>
          <w:tcPr>
            <w:tcW w:w="20" w:type="dxa"/>
            <w:shd w:val="clear" w:color="auto" w:fill="auto"/>
            <w:vAlign w:val="bottom"/>
          </w:tcPr>
          <w:p w:rsidR="00EE4739" w:rsidRDefault="00EE4739">
            <w:pPr>
              <w:spacing w:line="0" w:lineRule="atLeast"/>
              <w:rPr>
                <w:rFonts w:ascii="Times New Roman" w:eastAsia="Times New Roman" w:hAnsi="Times New Roman"/>
                <w:sz w:val="18"/>
              </w:rPr>
            </w:pPr>
          </w:p>
        </w:tc>
        <w:tc>
          <w:tcPr>
            <w:tcW w:w="5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314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04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126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132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700" w:type="dxa"/>
            <w:tcBorders>
              <w:bottom w:val="single" w:sz="8" w:space="0" w:color="auto"/>
            </w:tcBorders>
            <w:shd w:val="clear" w:color="auto" w:fill="auto"/>
            <w:vAlign w:val="bottom"/>
          </w:tcPr>
          <w:p w:rsidR="00EE4739" w:rsidRDefault="00EE4739">
            <w:pPr>
              <w:spacing w:line="0" w:lineRule="atLeast"/>
              <w:ind w:left="200"/>
              <w:rPr>
                <w:rFonts w:ascii="Arial" w:eastAsia="Arial" w:hAnsi="Arial"/>
                <w:sz w:val="18"/>
              </w:rPr>
            </w:pPr>
            <w:r>
              <w:rPr>
                <w:rFonts w:ascii="Arial" w:eastAsia="Arial" w:hAnsi="Arial"/>
                <w:sz w:val="18"/>
              </w:rPr>
              <w:t>(1994), Leu et al. (1996)</w:t>
            </w:r>
          </w:p>
        </w:tc>
        <w:tc>
          <w:tcPr>
            <w:tcW w:w="274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r>
      <w:tr w:rsidR="00000000">
        <w:trPr>
          <w:trHeight w:val="196"/>
        </w:trPr>
        <w:tc>
          <w:tcPr>
            <w:tcW w:w="20" w:type="dxa"/>
            <w:shd w:val="clear" w:color="auto" w:fill="auto"/>
            <w:vAlign w:val="bottom"/>
          </w:tcPr>
          <w:p w:rsidR="00EE4739" w:rsidRDefault="00EE4739">
            <w:pPr>
              <w:spacing w:line="0" w:lineRule="atLeast"/>
              <w:rPr>
                <w:rFonts w:ascii="Times New Roman" w:eastAsia="Times New Roman" w:hAnsi="Times New Roman"/>
                <w:sz w:val="17"/>
              </w:rPr>
            </w:pPr>
          </w:p>
        </w:tc>
        <w:tc>
          <w:tcPr>
            <w:tcW w:w="500" w:type="dxa"/>
            <w:tcBorders>
              <w:bottom w:val="single" w:sz="8" w:space="0" w:color="auto"/>
            </w:tcBorders>
            <w:shd w:val="clear" w:color="auto" w:fill="auto"/>
            <w:vAlign w:val="bottom"/>
          </w:tcPr>
          <w:p w:rsidR="00EE4739" w:rsidRDefault="00EE4739">
            <w:pPr>
              <w:spacing w:line="196" w:lineRule="exact"/>
              <w:ind w:left="100"/>
              <w:rPr>
                <w:rFonts w:ascii="Arial" w:eastAsia="Arial" w:hAnsi="Arial"/>
                <w:sz w:val="18"/>
              </w:rPr>
            </w:pPr>
            <w:r>
              <w:rPr>
                <w:rFonts w:ascii="Arial" w:eastAsia="Arial" w:hAnsi="Arial"/>
                <w:sz w:val="18"/>
              </w:rPr>
              <w:t>30</w:t>
            </w:r>
          </w:p>
        </w:tc>
        <w:tc>
          <w:tcPr>
            <w:tcW w:w="3140" w:type="dxa"/>
            <w:tcBorders>
              <w:bottom w:val="single" w:sz="8" w:space="0" w:color="auto"/>
            </w:tcBorders>
            <w:shd w:val="clear" w:color="auto" w:fill="auto"/>
            <w:vAlign w:val="bottom"/>
          </w:tcPr>
          <w:p w:rsidR="00EE4739" w:rsidRDefault="00EE4739">
            <w:pPr>
              <w:spacing w:line="196" w:lineRule="exact"/>
              <w:ind w:left="120"/>
              <w:rPr>
                <w:rFonts w:ascii="Arial" w:eastAsia="Arial" w:hAnsi="Arial"/>
                <w:sz w:val="18"/>
              </w:rPr>
            </w:pPr>
            <w:r>
              <w:rPr>
                <w:rFonts w:ascii="Arial" w:eastAsia="Arial" w:hAnsi="Arial"/>
                <w:sz w:val="18"/>
              </w:rPr>
              <w:t>Rout (1994)</w:t>
            </w:r>
          </w:p>
        </w:tc>
        <w:tc>
          <w:tcPr>
            <w:tcW w:w="2040" w:type="dxa"/>
            <w:tcBorders>
              <w:bottom w:val="single" w:sz="8" w:space="0" w:color="auto"/>
            </w:tcBorders>
            <w:shd w:val="clear" w:color="auto" w:fill="auto"/>
            <w:vAlign w:val="bottom"/>
          </w:tcPr>
          <w:p w:rsidR="00EE4739" w:rsidRDefault="00EE4739">
            <w:pPr>
              <w:spacing w:line="196" w:lineRule="exact"/>
              <w:ind w:left="180"/>
              <w:rPr>
                <w:rFonts w:ascii="Arial" w:eastAsia="Arial" w:hAnsi="Arial"/>
                <w:sz w:val="18"/>
              </w:rPr>
            </w:pPr>
            <w:r>
              <w:rPr>
                <w:rFonts w:ascii="Arial" w:eastAsia="Arial" w:hAnsi="Arial"/>
                <w:sz w:val="18"/>
              </w:rPr>
              <w:t>India</w:t>
            </w:r>
          </w:p>
        </w:tc>
        <w:tc>
          <w:tcPr>
            <w:tcW w:w="1260" w:type="dxa"/>
            <w:tcBorders>
              <w:bottom w:val="single" w:sz="8" w:space="0" w:color="auto"/>
            </w:tcBorders>
            <w:shd w:val="clear" w:color="auto" w:fill="auto"/>
            <w:vAlign w:val="bottom"/>
          </w:tcPr>
          <w:p w:rsidR="00EE4739" w:rsidRDefault="00EE4739">
            <w:pPr>
              <w:spacing w:line="196" w:lineRule="exact"/>
              <w:ind w:left="100"/>
              <w:rPr>
                <w:rFonts w:ascii="Arial" w:eastAsia="Arial" w:hAnsi="Arial"/>
                <w:sz w:val="18"/>
              </w:rPr>
            </w:pPr>
            <w:r>
              <w:rPr>
                <w:rFonts w:ascii="Arial" w:eastAsia="Arial" w:hAnsi="Arial"/>
                <w:sz w:val="18"/>
              </w:rPr>
              <w:t>NAD</w:t>
            </w:r>
          </w:p>
        </w:tc>
        <w:tc>
          <w:tcPr>
            <w:tcW w:w="1320" w:type="dxa"/>
            <w:tcBorders>
              <w:bottom w:val="single" w:sz="8" w:space="0" w:color="auto"/>
            </w:tcBorders>
            <w:shd w:val="clear" w:color="auto" w:fill="auto"/>
            <w:vAlign w:val="bottom"/>
          </w:tcPr>
          <w:p w:rsidR="00EE4739" w:rsidRDefault="00EE4739">
            <w:pPr>
              <w:spacing w:line="196" w:lineRule="exact"/>
              <w:ind w:left="280"/>
              <w:rPr>
                <w:rFonts w:ascii="Arial" w:eastAsia="Arial" w:hAnsi="Arial"/>
                <w:sz w:val="18"/>
              </w:rPr>
            </w:pPr>
            <w:r>
              <w:rPr>
                <w:rFonts w:ascii="Arial" w:eastAsia="Arial" w:hAnsi="Arial"/>
                <w:sz w:val="18"/>
              </w:rPr>
              <w:t>NAD</w:t>
            </w:r>
          </w:p>
        </w:tc>
        <w:tc>
          <w:tcPr>
            <w:tcW w:w="2700" w:type="dxa"/>
            <w:tcBorders>
              <w:bottom w:val="single" w:sz="8" w:space="0" w:color="auto"/>
            </w:tcBorders>
            <w:shd w:val="clear" w:color="auto" w:fill="auto"/>
            <w:vAlign w:val="bottom"/>
          </w:tcPr>
          <w:p w:rsidR="00EE4739" w:rsidRDefault="00EE4739">
            <w:pPr>
              <w:spacing w:line="196" w:lineRule="exact"/>
              <w:ind w:left="200"/>
              <w:rPr>
                <w:rFonts w:ascii="Arial" w:eastAsia="Arial" w:hAnsi="Arial"/>
                <w:sz w:val="18"/>
              </w:rPr>
            </w:pPr>
            <w:r>
              <w:rPr>
                <w:rFonts w:ascii="Arial" w:eastAsia="Arial" w:hAnsi="Arial"/>
                <w:sz w:val="18"/>
              </w:rPr>
              <w:t>Lee &amp; Colley</w:t>
            </w:r>
          </w:p>
        </w:tc>
        <w:tc>
          <w:tcPr>
            <w:tcW w:w="2740" w:type="dxa"/>
            <w:tcBorders>
              <w:bottom w:val="single" w:sz="8" w:space="0" w:color="auto"/>
            </w:tcBorders>
            <w:shd w:val="clear" w:color="auto" w:fill="auto"/>
            <w:vAlign w:val="bottom"/>
          </w:tcPr>
          <w:p w:rsidR="00EE4739" w:rsidRDefault="00EE4739">
            <w:pPr>
              <w:spacing w:line="196" w:lineRule="exact"/>
              <w:ind w:left="160"/>
              <w:rPr>
                <w:rFonts w:ascii="Arial" w:eastAsia="Arial" w:hAnsi="Arial"/>
                <w:sz w:val="18"/>
              </w:rPr>
            </w:pPr>
            <w:r>
              <w:rPr>
                <w:rFonts w:ascii="Arial" w:eastAsia="Arial" w:hAnsi="Arial"/>
                <w:sz w:val="18"/>
              </w:rPr>
              <w:t>NAD</w:t>
            </w:r>
          </w:p>
        </w:tc>
      </w:tr>
      <w:tr w:rsidR="00000000">
        <w:trPr>
          <w:trHeight w:val="197"/>
        </w:trPr>
        <w:tc>
          <w:tcPr>
            <w:tcW w:w="20" w:type="dxa"/>
            <w:shd w:val="clear" w:color="auto" w:fill="auto"/>
            <w:vAlign w:val="bottom"/>
          </w:tcPr>
          <w:p w:rsidR="00EE4739" w:rsidRDefault="00EE4739">
            <w:pPr>
              <w:spacing w:line="0" w:lineRule="atLeast"/>
              <w:rPr>
                <w:rFonts w:ascii="Times New Roman" w:eastAsia="Times New Roman" w:hAnsi="Times New Roman"/>
                <w:sz w:val="17"/>
              </w:rPr>
            </w:pPr>
          </w:p>
        </w:tc>
        <w:tc>
          <w:tcPr>
            <w:tcW w:w="500" w:type="dxa"/>
            <w:shd w:val="clear" w:color="auto" w:fill="auto"/>
            <w:vAlign w:val="bottom"/>
          </w:tcPr>
          <w:p w:rsidR="00EE4739" w:rsidRDefault="00EE4739">
            <w:pPr>
              <w:spacing w:line="197" w:lineRule="exact"/>
              <w:ind w:left="100"/>
              <w:rPr>
                <w:rFonts w:ascii="Arial" w:eastAsia="Arial" w:hAnsi="Arial"/>
                <w:sz w:val="18"/>
              </w:rPr>
            </w:pPr>
            <w:r>
              <w:rPr>
                <w:rFonts w:ascii="Arial" w:eastAsia="Arial" w:hAnsi="Arial"/>
                <w:sz w:val="18"/>
              </w:rPr>
              <w:t>31</w:t>
            </w:r>
          </w:p>
        </w:tc>
        <w:tc>
          <w:tcPr>
            <w:tcW w:w="3140" w:type="dxa"/>
            <w:shd w:val="clear" w:color="auto" w:fill="auto"/>
            <w:vAlign w:val="bottom"/>
          </w:tcPr>
          <w:p w:rsidR="00EE4739" w:rsidRDefault="00EE4739">
            <w:pPr>
              <w:spacing w:line="197" w:lineRule="exact"/>
              <w:ind w:left="120"/>
              <w:rPr>
                <w:rFonts w:ascii="Arial" w:eastAsia="Arial" w:hAnsi="Arial"/>
                <w:sz w:val="18"/>
              </w:rPr>
            </w:pPr>
            <w:r>
              <w:rPr>
                <w:rFonts w:ascii="Arial" w:eastAsia="Arial" w:hAnsi="Arial"/>
                <w:sz w:val="18"/>
              </w:rPr>
              <w:t>Sadler (1996)</w:t>
            </w:r>
          </w:p>
        </w:tc>
        <w:tc>
          <w:tcPr>
            <w:tcW w:w="2040" w:type="dxa"/>
            <w:shd w:val="clear" w:color="auto" w:fill="auto"/>
            <w:vAlign w:val="bottom"/>
          </w:tcPr>
          <w:p w:rsidR="00EE4739" w:rsidRDefault="00EE4739">
            <w:pPr>
              <w:spacing w:line="197" w:lineRule="exact"/>
              <w:ind w:left="180"/>
              <w:rPr>
                <w:rFonts w:ascii="Arial" w:eastAsia="Arial" w:hAnsi="Arial"/>
                <w:sz w:val="18"/>
              </w:rPr>
            </w:pPr>
            <w:r>
              <w:rPr>
                <w:rFonts w:ascii="Arial" w:eastAsia="Arial" w:hAnsi="Arial"/>
                <w:sz w:val="18"/>
              </w:rPr>
              <w:t>An international study</w:t>
            </w:r>
          </w:p>
        </w:tc>
        <w:tc>
          <w:tcPr>
            <w:tcW w:w="1260" w:type="dxa"/>
            <w:shd w:val="clear" w:color="auto" w:fill="auto"/>
            <w:vAlign w:val="bottom"/>
          </w:tcPr>
          <w:p w:rsidR="00EE4739" w:rsidRDefault="00EE4739">
            <w:pPr>
              <w:spacing w:line="197" w:lineRule="exact"/>
              <w:ind w:left="100"/>
              <w:rPr>
                <w:rFonts w:ascii="Arial" w:eastAsia="Arial" w:hAnsi="Arial"/>
                <w:sz w:val="18"/>
              </w:rPr>
            </w:pPr>
            <w:r>
              <w:rPr>
                <w:rFonts w:ascii="Arial" w:eastAsia="Arial" w:hAnsi="Arial"/>
                <w:sz w:val="18"/>
              </w:rPr>
              <w:t>NI</w:t>
            </w:r>
          </w:p>
        </w:tc>
        <w:tc>
          <w:tcPr>
            <w:tcW w:w="1320" w:type="dxa"/>
            <w:shd w:val="clear" w:color="auto" w:fill="auto"/>
            <w:vAlign w:val="bottom"/>
          </w:tcPr>
          <w:p w:rsidR="00EE4739" w:rsidRDefault="00EE4739">
            <w:pPr>
              <w:spacing w:line="197" w:lineRule="exact"/>
              <w:ind w:left="280"/>
              <w:rPr>
                <w:rFonts w:ascii="Arial" w:eastAsia="Arial" w:hAnsi="Arial"/>
                <w:sz w:val="18"/>
              </w:rPr>
            </w:pPr>
            <w:r>
              <w:rPr>
                <w:rFonts w:ascii="Arial" w:eastAsia="Arial" w:hAnsi="Arial"/>
                <w:sz w:val="18"/>
              </w:rPr>
              <w:t>N/A</w:t>
            </w:r>
          </w:p>
        </w:tc>
        <w:tc>
          <w:tcPr>
            <w:tcW w:w="2700" w:type="dxa"/>
            <w:shd w:val="clear" w:color="auto" w:fill="auto"/>
            <w:vAlign w:val="bottom"/>
          </w:tcPr>
          <w:p w:rsidR="00EE4739" w:rsidRDefault="00EE4739">
            <w:pPr>
              <w:spacing w:line="197" w:lineRule="exact"/>
              <w:ind w:left="200"/>
              <w:rPr>
                <w:rFonts w:ascii="Arial" w:eastAsia="Arial" w:hAnsi="Arial"/>
                <w:sz w:val="18"/>
              </w:rPr>
            </w:pPr>
            <w:r>
              <w:rPr>
                <w:rFonts w:ascii="Arial" w:eastAsia="Arial" w:hAnsi="Arial"/>
                <w:sz w:val="18"/>
              </w:rPr>
              <w:t xml:space="preserve">Triple </w:t>
            </w:r>
            <w:r>
              <w:rPr>
                <w:rFonts w:ascii="Arial" w:eastAsia="Arial" w:hAnsi="Arial"/>
                <w:sz w:val="18"/>
              </w:rPr>
              <w:t>‘A</w:t>
            </w:r>
            <w:r>
              <w:rPr>
                <w:rFonts w:ascii="Arial" w:eastAsia="Arial" w:hAnsi="Arial"/>
                <w:sz w:val="18"/>
              </w:rPr>
              <w:t>’ test</w:t>
            </w:r>
          </w:p>
        </w:tc>
        <w:tc>
          <w:tcPr>
            <w:tcW w:w="2740" w:type="dxa"/>
            <w:shd w:val="clear" w:color="auto" w:fill="auto"/>
            <w:vAlign w:val="bottom"/>
          </w:tcPr>
          <w:p w:rsidR="00EE4739" w:rsidRDefault="00EE4739">
            <w:pPr>
              <w:spacing w:line="197" w:lineRule="exact"/>
              <w:ind w:left="160"/>
              <w:rPr>
                <w:rFonts w:ascii="Arial" w:eastAsia="Arial" w:hAnsi="Arial"/>
                <w:sz w:val="18"/>
              </w:rPr>
            </w:pPr>
            <w:r>
              <w:rPr>
                <w:rFonts w:ascii="Arial" w:eastAsia="Arial" w:hAnsi="Arial"/>
                <w:sz w:val="18"/>
              </w:rPr>
              <w:t>NA</w:t>
            </w:r>
          </w:p>
        </w:tc>
      </w:tr>
      <w:tr w:rsidR="00000000">
        <w:trPr>
          <w:trHeight w:val="206"/>
        </w:trPr>
        <w:tc>
          <w:tcPr>
            <w:tcW w:w="20" w:type="dxa"/>
            <w:shd w:val="clear" w:color="auto" w:fill="auto"/>
            <w:vAlign w:val="bottom"/>
          </w:tcPr>
          <w:p w:rsidR="00EE4739" w:rsidRDefault="00EE4739">
            <w:pPr>
              <w:spacing w:line="0" w:lineRule="atLeast"/>
              <w:rPr>
                <w:rFonts w:ascii="Times New Roman" w:eastAsia="Times New Roman" w:hAnsi="Times New Roman"/>
                <w:sz w:val="17"/>
              </w:rPr>
            </w:pPr>
          </w:p>
        </w:tc>
        <w:tc>
          <w:tcPr>
            <w:tcW w:w="500" w:type="dxa"/>
            <w:shd w:val="clear" w:color="auto" w:fill="auto"/>
            <w:vAlign w:val="bottom"/>
          </w:tcPr>
          <w:p w:rsidR="00EE4739" w:rsidRDefault="00EE4739">
            <w:pPr>
              <w:spacing w:line="0" w:lineRule="atLeast"/>
              <w:rPr>
                <w:rFonts w:ascii="Times New Roman" w:eastAsia="Times New Roman" w:hAnsi="Times New Roman"/>
                <w:sz w:val="17"/>
              </w:rPr>
            </w:pPr>
          </w:p>
        </w:tc>
        <w:tc>
          <w:tcPr>
            <w:tcW w:w="3140" w:type="dxa"/>
            <w:shd w:val="clear" w:color="auto" w:fill="auto"/>
            <w:vAlign w:val="bottom"/>
          </w:tcPr>
          <w:p w:rsidR="00EE4739" w:rsidRDefault="00EE4739">
            <w:pPr>
              <w:spacing w:line="0" w:lineRule="atLeast"/>
              <w:rPr>
                <w:rFonts w:ascii="Times New Roman" w:eastAsia="Times New Roman" w:hAnsi="Times New Roman"/>
                <w:sz w:val="17"/>
              </w:rPr>
            </w:pPr>
          </w:p>
        </w:tc>
        <w:tc>
          <w:tcPr>
            <w:tcW w:w="2040" w:type="dxa"/>
            <w:shd w:val="clear" w:color="auto" w:fill="auto"/>
            <w:vAlign w:val="bottom"/>
          </w:tcPr>
          <w:p w:rsidR="00EE4739" w:rsidRDefault="00EE4739">
            <w:pPr>
              <w:spacing w:line="0" w:lineRule="atLeast"/>
              <w:ind w:left="180"/>
              <w:rPr>
                <w:rFonts w:ascii="Arial" w:eastAsia="Arial" w:hAnsi="Arial"/>
                <w:sz w:val="18"/>
              </w:rPr>
            </w:pPr>
            <w:r>
              <w:rPr>
                <w:rFonts w:ascii="Arial" w:eastAsia="Arial" w:hAnsi="Arial"/>
                <w:sz w:val="18"/>
              </w:rPr>
              <w:t>on EIA effectiveness</w:t>
            </w:r>
          </w:p>
        </w:tc>
        <w:tc>
          <w:tcPr>
            <w:tcW w:w="1260" w:type="dxa"/>
            <w:shd w:val="clear" w:color="auto" w:fill="auto"/>
            <w:vAlign w:val="bottom"/>
          </w:tcPr>
          <w:p w:rsidR="00EE4739" w:rsidRDefault="00EE4739">
            <w:pPr>
              <w:spacing w:line="0" w:lineRule="atLeast"/>
              <w:rPr>
                <w:rFonts w:ascii="Times New Roman" w:eastAsia="Times New Roman" w:hAnsi="Times New Roman"/>
                <w:sz w:val="17"/>
              </w:rPr>
            </w:pPr>
          </w:p>
        </w:tc>
        <w:tc>
          <w:tcPr>
            <w:tcW w:w="1320" w:type="dxa"/>
            <w:shd w:val="clear" w:color="auto" w:fill="auto"/>
            <w:vAlign w:val="bottom"/>
          </w:tcPr>
          <w:p w:rsidR="00EE4739" w:rsidRDefault="00EE4739">
            <w:pPr>
              <w:spacing w:line="0" w:lineRule="atLeast"/>
              <w:rPr>
                <w:rFonts w:ascii="Times New Roman" w:eastAsia="Times New Roman" w:hAnsi="Times New Roman"/>
                <w:sz w:val="17"/>
              </w:rPr>
            </w:pPr>
          </w:p>
        </w:tc>
        <w:tc>
          <w:tcPr>
            <w:tcW w:w="2700" w:type="dxa"/>
            <w:shd w:val="clear" w:color="auto" w:fill="auto"/>
            <w:vAlign w:val="bottom"/>
          </w:tcPr>
          <w:p w:rsidR="00EE4739" w:rsidRDefault="00EE4739">
            <w:pPr>
              <w:spacing w:line="0" w:lineRule="atLeast"/>
              <w:rPr>
                <w:rFonts w:ascii="Times New Roman" w:eastAsia="Times New Roman" w:hAnsi="Times New Roman"/>
                <w:sz w:val="17"/>
              </w:rPr>
            </w:pPr>
          </w:p>
        </w:tc>
        <w:tc>
          <w:tcPr>
            <w:tcW w:w="2740" w:type="dxa"/>
            <w:shd w:val="clear" w:color="auto" w:fill="auto"/>
            <w:vAlign w:val="bottom"/>
          </w:tcPr>
          <w:p w:rsidR="00EE4739" w:rsidRDefault="00EE4739">
            <w:pPr>
              <w:spacing w:line="0" w:lineRule="atLeast"/>
              <w:rPr>
                <w:rFonts w:ascii="Times New Roman" w:eastAsia="Times New Roman" w:hAnsi="Times New Roman"/>
                <w:sz w:val="17"/>
              </w:rPr>
            </w:pPr>
          </w:p>
        </w:tc>
      </w:tr>
      <w:tr w:rsidR="00000000">
        <w:trPr>
          <w:trHeight w:val="208"/>
        </w:trPr>
        <w:tc>
          <w:tcPr>
            <w:tcW w:w="20" w:type="dxa"/>
            <w:shd w:val="clear" w:color="auto" w:fill="auto"/>
            <w:vAlign w:val="bottom"/>
          </w:tcPr>
          <w:p w:rsidR="00EE4739" w:rsidRDefault="00EE4739">
            <w:pPr>
              <w:spacing w:line="0" w:lineRule="atLeast"/>
              <w:rPr>
                <w:rFonts w:ascii="Times New Roman" w:eastAsia="Times New Roman" w:hAnsi="Times New Roman"/>
                <w:sz w:val="18"/>
              </w:rPr>
            </w:pPr>
          </w:p>
        </w:tc>
        <w:tc>
          <w:tcPr>
            <w:tcW w:w="5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314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040" w:type="dxa"/>
            <w:tcBorders>
              <w:bottom w:val="single" w:sz="8" w:space="0" w:color="auto"/>
            </w:tcBorders>
            <w:shd w:val="clear" w:color="auto" w:fill="auto"/>
            <w:vAlign w:val="bottom"/>
          </w:tcPr>
          <w:p w:rsidR="00EE4739" w:rsidRDefault="00EE4739">
            <w:pPr>
              <w:spacing w:line="0" w:lineRule="atLeast"/>
              <w:ind w:left="180"/>
              <w:rPr>
                <w:rFonts w:ascii="Arial" w:eastAsia="Arial" w:hAnsi="Arial"/>
                <w:sz w:val="18"/>
              </w:rPr>
            </w:pPr>
            <w:r>
              <w:rPr>
                <w:rFonts w:ascii="Arial" w:eastAsia="Arial" w:hAnsi="Arial"/>
                <w:sz w:val="18"/>
              </w:rPr>
              <w:t>by CEAA &amp; IAIA</w:t>
            </w:r>
          </w:p>
        </w:tc>
        <w:tc>
          <w:tcPr>
            <w:tcW w:w="126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132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7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74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r>
      <w:tr w:rsidR="00000000">
        <w:trPr>
          <w:trHeight w:val="195"/>
        </w:trPr>
        <w:tc>
          <w:tcPr>
            <w:tcW w:w="20" w:type="dxa"/>
            <w:shd w:val="clear" w:color="auto" w:fill="auto"/>
            <w:vAlign w:val="bottom"/>
          </w:tcPr>
          <w:p w:rsidR="00EE4739" w:rsidRDefault="00EE4739">
            <w:pPr>
              <w:spacing w:line="0" w:lineRule="atLeast"/>
              <w:rPr>
                <w:rFonts w:ascii="Times New Roman" w:eastAsia="Times New Roman" w:hAnsi="Times New Roman"/>
                <w:sz w:val="16"/>
              </w:rPr>
            </w:pPr>
          </w:p>
        </w:tc>
        <w:tc>
          <w:tcPr>
            <w:tcW w:w="500" w:type="dxa"/>
            <w:shd w:val="clear" w:color="auto" w:fill="auto"/>
            <w:vAlign w:val="bottom"/>
          </w:tcPr>
          <w:p w:rsidR="00EE4739" w:rsidRDefault="00EE4739">
            <w:pPr>
              <w:spacing w:line="195" w:lineRule="exact"/>
              <w:ind w:left="100"/>
              <w:rPr>
                <w:rFonts w:ascii="Arial" w:eastAsia="Arial" w:hAnsi="Arial"/>
                <w:sz w:val="18"/>
              </w:rPr>
            </w:pPr>
            <w:r>
              <w:rPr>
                <w:rFonts w:ascii="Arial" w:eastAsia="Arial" w:hAnsi="Arial"/>
                <w:sz w:val="18"/>
              </w:rPr>
              <w:t>32</w:t>
            </w:r>
          </w:p>
        </w:tc>
        <w:tc>
          <w:tcPr>
            <w:tcW w:w="3140" w:type="dxa"/>
            <w:shd w:val="clear" w:color="auto" w:fill="auto"/>
            <w:vAlign w:val="bottom"/>
          </w:tcPr>
          <w:p w:rsidR="00EE4739" w:rsidRDefault="00EE4739">
            <w:pPr>
              <w:spacing w:line="195" w:lineRule="exact"/>
              <w:ind w:left="120"/>
              <w:rPr>
                <w:rFonts w:ascii="Arial" w:eastAsia="Arial" w:hAnsi="Arial"/>
                <w:sz w:val="18"/>
              </w:rPr>
            </w:pPr>
            <w:r>
              <w:rPr>
                <w:rFonts w:ascii="Arial" w:eastAsia="Arial" w:hAnsi="Arial"/>
                <w:sz w:val="18"/>
              </w:rPr>
              <w:t>Samarakoon and Rowan (2008)</w:t>
            </w:r>
          </w:p>
        </w:tc>
        <w:tc>
          <w:tcPr>
            <w:tcW w:w="2040" w:type="dxa"/>
            <w:shd w:val="clear" w:color="auto" w:fill="auto"/>
            <w:vAlign w:val="bottom"/>
          </w:tcPr>
          <w:p w:rsidR="00EE4739" w:rsidRDefault="00EE4739">
            <w:pPr>
              <w:spacing w:line="195" w:lineRule="exact"/>
              <w:ind w:left="180"/>
              <w:rPr>
                <w:rFonts w:ascii="Arial" w:eastAsia="Arial" w:hAnsi="Arial"/>
                <w:sz w:val="18"/>
              </w:rPr>
            </w:pPr>
            <w:r>
              <w:rPr>
                <w:rFonts w:ascii="Arial" w:eastAsia="Arial" w:hAnsi="Arial"/>
                <w:sz w:val="18"/>
              </w:rPr>
              <w:t>Sri Lanka</w:t>
            </w:r>
          </w:p>
        </w:tc>
        <w:tc>
          <w:tcPr>
            <w:tcW w:w="1260" w:type="dxa"/>
            <w:shd w:val="clear" w:color="auto" w:fill="auto"/>
            <w:vAlign w:val="bottom"/>
          </w:tcPr>
          <w:p w:rsidR="00EE4739" w:rsidRDefault="00EE4739">
            <w:pPr>
              <w:spacing w:line="195" w:lineRule="exact"/>
              <w:ind w:left="100"/>
              <w:rPr>
                <w:rFonts w:ascii="Arial" w:eastAsia="Arial" w:hAnsi="Arial"/>
                <w:sz w:val="18"/>
              </w:rPr>
            </w:pPr>
            <w:r>
              <w:rPr>
                <w:rFonts w:ascii="Arial" w:eastAsia="Arial" w:hAnsi="Arial"/>
                <w:sz w:val="18"/>
              </w:rPr>
              <w:t>1981-2005</w:t>
            </w:r>
          </w:p>
        </w:tc>
        <w:tc>
          <w:tcPr>
            <w:tcW w:w="1320" w:type="dxa"/>
            <w:shd w:val="clear" w:color="auto" w:fill="auto"/>
            <w:vAlign w:val="bottom"/>
          </w:tcPr>
          <w:p w:rsidR="00EE4739" w:rsidRDefault="00EE4739">
            <w:pPr>
              <w:spacing w:line="195" w:lineRule="exact"/>
              <w:ind w:left="280"/>
              <w:rPr>
                <w:rFonts w:ascii="Arial" w:eastAsia="Arial" w:hAnsi="Arial"/>
                <w:sz w:val="18"/>
              </w:rPr>
            </w:pPr>
            <w:r>
              <w:rPr>
                <w:rFonts w:ascii="Arial" w:eastAsia="Arial" w:hAnsi="Arial"/>
                <w:sz w:val="18"/>
              </w:rPr>
              <w:t>130</w:t>
            </w:r>
          </w:p>
        </w:tc>
        <w:tc>
          <w:tcPr>
            <w:tcW w:w="2700" w:type="dxa"/>
            <w:shd w:val="clear" w:color="auto" w:fill="auto"/>
            <w:vAlign w:val="bottom"/>
          </w:tcPr>
          <w:p w:rsidR="00EE4739" w:rsidRDefault="00EE4739">
            <w:pPr>
              <w:spacing w:line="195" w:lineRule="exact"/>
              <w:ind w:left="200"/>
              <w:rPr>
                <w:rFonts w:ascii="Arial" w:eastAsia="Arial" w:hAnsi="Arial"/>
                <w:sz w:val="18"/>
              </w:rPr>
            </w:pPr>
            <w:r>
              <w:rPr>
                <w:rFonts w:ascii="Arial" w:eastAsia="Arial" w:hAnsi="Arial"/>
                <w:sz w:val="18"/>
              </w:rPr>
              <w:t>Common ecological review</w:t>
            </w:r>
          </w:p>
        </w:tc>
        <w:tc>
          <w:tcPr>
            <w:tcW w:w="2740" w:type="dxa"/>
            <w:shd w:val="clear" w:color="auto" w:fill="auto"/>
            <w:vAlign w:val="bottom"/>
          </w:tcPr>
          <w:p w:rsidR="00EE4739" w:rsidRDefault="00EE4739">
            <w:pPr>
              <w:spacing w:line="195" w:lineRule="exact"/>
              <w:ind w:left="160"/>
              <w:rPr>
                <w:rFonts w:ascii="Arial" w:eastAsia="Arial" w:hAnsi="Arial"/>
                <w:sz w:val="18"/>
              </w:rPr>
            </w:pPr>
            <w:r>
              <w:rPr>
                <w:rFonts w:ascii="Arial" w:eastAsia="Arial" w:hAnsi="Arial"/>
                <w:sz w:val="18"/>
              </w:rPr>
              <w:t>Diverse range (not incl.</w:t>
            </w:r>
          </w:p>
        </w:tc>
      </w:tr>
      <w:tr w:rsidR="00000000">
        <w:trPr>
          <w:trHeight w:val="210"/>
        </w:trPr>
        <w:tc>
          <w:tcPr>
            <w:tcW w:w="20" w:type="dxa"/>
            <w:shd w:val="clear" w:color="auto" w:fill="auto"/>
            <w:vAlign w:val="bottom"/>
          </w:tcPr>
          <w:p w:rsidR="00EE4739" w:rsidRDefault="00EE4739">
            <w:pPr>
              <w:spacing w:line="0" w:lineRule="atLeast"/>
              <w:rPr>
                <w:rFonts w:ascii="Times New Roman" w:eastAsia="Times New Roman" w:hAnsi="Times New Roman"/>
                <w:sz w:val="18"/>
              </w:rPr>
            </w:pPr>
          </w:p>
        </w:tc>
        <w:tc>
          <w:tcPr>
            <w:tcW w:w="5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314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04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126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132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700" w:type="dxa"/>
            <w:tcBorders>
              <w:bottom w:val="single" w:sz="8" w:space="0" w:color="auto"/>
            </w:tcBorders>
            <w:shd w:val="clear" w:color="auto" w:fill="auto"/>
            <w:vAlign w:val="bottom"/>
          </w:tcPr>
          <w:p w:rsidR="00EE4739" w:rsidRDefault="00EE4739">
            <w:pPr>
              <w:spacing w:line="0" w:lineRule="atLeast"/>
              <w:ind w:left="200"/>
              <w:rPr>
                <w:rFonts w:ascii="Arial" w:eastAsia="Arial" w:hAnsi="Arial"/>
                <w:sz w:val="18"/>
              </w:rPr>
            </w:pPr>
            <w:r>
              <w:rPr>
                <w:rFonts w:ascii="Arial" w:eastAsia="Arial" w:hAnsi="Arial"/>
                <w:sz w:val="18"/>
              </w:rPr>
              <w:t>criteria</w:t>
            </w:r>
          </w:p>
        </w:tc>
        <w:tc>
          <w:tcPr>
            <w:tcW w:w="2740" w:type="dxa"/>
            <w:tcBorders>
              <w:bottom w:val="single" w:sz="8" w:space="0" w:color="auto"/>
            </w:tcBorders>
            <w:shd w:val="clear" w:color="auto" w:fill="auto"/>
            <w:vAlign w:val="bottom"/>
          </w:tcPr>
          <w:p w:rsidR="00EE4739" w:rsidRDefault="00EE4739">
            <w:pPr>
              <w:spacing w:line="0" w:lineRule="atLeast"/>
              <w:ind w:left="160"/>
              <w:rPr>
                <w:rFonts w:ascii="Arial" w:eastAsia="Arial" w:hAnsi="Arial"/>
                <w:sz w:val="18"/>
              </w:rPr>
            </w:pPr>
            <w:r>
              <w:rPr>
                <w:rFonts w:ascii="Arial" w:eastAsia="Arial" w:hAnsi="Arial"/>
                <w:sz w:val="18"/>
              </w:rPr>
              <w:t>oil/gas)</w:t>
            </w:r>
          </w:p>
        </w:tc>
      </w:tr>
      <w:tr w:rsidR="00000000">
        <w:trPr>
          <w:trHeight w:val="195"/>
        </w:trPr>
        <w:tc>
          <w:tcPr>
            <w:tcW w:w="20" w:type="dxa"/>
            <w:shd w:val="clear" w:color="auto" w:fill="auto"/>
            <w:vAlign w:val="bottom"/>
          </w:tcPr>
          <w:p w:rsidR="00EE4739" w:rsidRDefault="00EE4739">
            <w:pPr>
              <w:spacing w:line="0" w:lineRule="atLeast"/>
              <w:rPr>
                <w:rFonts w:ascii="Times New Roman" w:eastAsia="Times New Roman" w:hAnsi="Times New Roman"/>
                <w:sz w:val="16"/>
              </w:rPr>
            </w:pPr>
          </w:p>
        </w:tc>
        <w:tc>
          <w:tcPr>
            <w:tcW w:w="500" w:type="dxa"/>
            <w:shd w:val="clear" w:color="auto" w:fill="auto"/>
            <w:vAlign w:val="bottom"/>
          </w:tcPr>
          <w:p w:rsidR="00EE4739" w:rsidRDefault="00EE4739">
            <w:pPr>
              <w:spacing w:line="195" w:lineRule="exact"/>
              <w:ind w:left="100"/>
              <w:rPr>
                <w:rFonts w:ascii="Arial" w:eastAsia="Arial" w:hAnsi="Arial"/>
                <w:sz w:val="18"/>
              </w:rPr>
            </w:pPr>
            <w:r>
              <w:rPr>
                <w:rFonts w:ascii="Arial" w:eastAsia="Arial" w:hAnsi="Arial"/>
                <w:sz w:val="18"/>
              </w:rPr>
              <w:t>33</w:t>
            </w:r>
          </w:p>
        </w:tc>
        <w:tc>
          <w:tcPr>
            <w:tcW w:w="3140" w:type="dxa"/>
            <w:shd w:val="clear" w:color="auto" w:fill="auto"/>
            <w:vAlign w:val="bottom"/>
          </w:tcPr>
          <w:p w:rsidR="00EE4739" w:rsidRDefault="00EE4739">
            <w:pPr>
              <w:spacing w:line="195" w:lineRule="exact"/>
              <w:ind w:left="120"/>
              <w:rPr>
                <w:rFonts w:ascii="Arial" w:eastAsia="Arial" w:hAnsi="Arial"/>
                <w:sz w:val="18"/>
              </w:rPr>
            </w:pPr>
            <w:r>
              <w:rPr>
                <w:rFonts w:ascii="Arial" w:eastAsia="Arial" w:hAnsi="Arial"/>
                <w:sz w:val="18"/>
              </w:rPr>
              <w:t>Sandham, L., Hoffmann, A &amp; Retief,</w:t>
            </w:r>
          </w:p>
        </w:tc>
        <w:tc>
          <w:tcPr>
            <w:tcW w:w="2040" w:type="dxa"/>
            <w:shd w:val="clear" w:color="auto" w:fill="auto"/>
            <w:vAlign w:val="bottom"/>
          </w:tcPr>
          <w:p w:rsidR="00EE4739" w:rsidRDefault="00EE4739">
            <w:pPr>
              <w:spacing w:line="195" w:lineRule="exact"/>
              <w:ind w:left="180"/>
              <w:rPr>
                <w:rFonts w:ascii="Arial" w:eastAsia="Arial" w:hAnsi="Arial"/>
                <w:sz w:val="18"/>
              </w:rPr>
            </w:pPr>
            <w:r>
              <w:rPr>
                <w:rFonts w:ascii="Arial" w:eastAsia="Arial" w:hAnsi="Arial"/>
                <w:sz w:val="18"/>
              </w:rPr>
              <w:t>South Africa</w:t>
            </w:r>
          </w:p>
        </w:tc>
        <w:tc>
          <w:tcPr>
            <w:tcW w:w="1260" w:type="dxa"/>
            <w:shd w:val="clear" w:color="auto" w:fill="auto"/>
            <w:vAlign w:val="bottom"/>
          </w:tcPr>
          <w:p w:rsidR="00EE4739" w:rsidRDefault="00EE4739">
            <w:pPr>
              <w:spacing w:line="195" w:lineRule="exact"/>
              <w:ind w:left="100"/>
              <w:rPr>
                <w:rFonts w:ascii="Arial" w:eastAsia="Arial" w:hAnsi="Arial"/>
                <w:sz w:val="18"/>
              </w:rPr>
            </w:pPr>
            <w:r>
              <w:rPr>
                <w:rFonts w:ascii="Arial" w:eastAsia="Arial" w:hAnsi="Arial"/>
                <w:sz w:val="18"/>
              </w:rPr>
              <w:t>2004-2008</w:t>
            </w:r>
          </w:p>
        </w:tc>
        <w:tc>
          <w:tcPr>
            <w:tcW w:w="1320" w:type="dxa"/>
            <w:shd w:val="clear" w:color="auto" w:fill="auto"/>
            <w:vAlign w:val="bottom"/>
          </w:tcPr>
          <w:p w:rsidR="00EE4739" w:rsidRDefault="00EE4739">
            <w:pPr>
              <w:spacing w:line="195" w:lineRule="exact"/>
              <w:ind w:left="280"/>
              <w:rPr>
                <w:rFonts w:ascii="Arial" w:eastAsia="Arial" w:hAnsi="Arial"/>
                <w:sz w:val="18"/>
              </w:rPr>
            </w:pPr>
            <w:r>
              <w:rPr>
                <w:rFonts w:ascii="Arial" w:eastAsia="Arial" w:hAnsi="Arial"/>
                <w:sz w:val="18"/>
              </w:rPr>
              <w:t>20</w:t>
            </w:r>
          </w:p>
        </w:tc>
        <w:tc>
          <w:tcPr>
            <w:tcW w:w="2700" w:type="dxa"/>
            <w:shd w:val="clear" w:color="auto" w:fill="auto"/>
            <w:vAlign w:val="bottom"/>
          </w:tcPr>
          <w:p w:rsidR="00EE4739" w:rsidRDefault="00EE4739">
            <w:pPr>
              <w:spacing w:line="195" w:lineRule="exact"/>
              <w:ind w:left="200"/>
              <w:rPr>
                <w:rFonts w:ascii="Arial" w:eastAsia="Arial" w:hAnsi="Arial"/>
                <w:sz w:val="18"/>
              </w:rPr>
            </w:pPr>
            <w:r>
              <w:rPr>
                <w:rFonts w:ascii="Arial" w:eastAsia="Arial" w:hAnsi="Arial"/>
                <w:sz w:val="18"/>
              </w:rPr>
              <w:t>Lee &amp; Colley</w:t>
            </w:r>
          </w:p>
        </w:tc>
        <w:tc>
          <w:tcPr>
            <w:tcW w:w="2740" w:type="dxa"/>
            <w:shd w:val="clear" w:color="auto" w:fill="auto"/>
            <w:vAlign w:val="bottom"/>
          </w:tcPr>
          <w:p w:rsidR="00EE4739" w:rsidRDefault="00EE4739">
            <w:pPr>
              <w:spacing w:line="195" w:lineRule="exact"/>
              <w:ind w:left="160"/>
              <w:rPr>
                <w:rFonts w:ascii="Arial" w:eastAsia="Arial" w:hAnsi="Arial"/>
                <w:sz w:val="18"/>
              </w:rPr>
            </w:pPr>
            <w:r>
              <w:rPr>
                <w:rFonts w:ascii="Arial" w:eastAsia="Arial" w:hAnsi="Arial"/>
                <w:sz w:val="18"/>
              </w:rPr>
              <w:t>Mining</w:t>
            </w:r>
          </w:p>
        </w:tc>
      </w:tr>
      <w:tr w:rsidR="00000000">
        <w:trPr>
          <w:trHeight w:val="209"/>
        </w:trPr>
        <w:tc>
          <w:tcPr>
            <w:tcW w:w="20" w:type="dxa"/>
            <w:shd w:val="clear" w:color="auto" w:fill="auto"/>
            <w:vAlign w:val="bottom"/>
          </w:tcPr>
          <w:p w:rsidR="00EE4739" w:rsidRDefault="00EE4739">
            <w:pPr>
              <w:spacing w:line="0" w:lineRule="atLeast"/>
              <w:rPr>
                <w:rFonts w:ascii="Times New Roman" w:eastAsia="Times New Roman" w:hAnsi="Times New Roman"/>
                <w:sz w:val="18"/>
              </w:rPr>
            </w:pPr>
          </w:p>
        </w:tc>
        <w:tc>
          <w:tcPr>
            <w:tcW w:w="5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3140" w:type="dxa"/>
            <w:tcBorders>
              <w:bottom w:val="single" w:sz="8" w:space="0" w:color="auto"/>
            </w:tcBorders>
            <w:shd w:val="clear" w:color="auto" w:fill="auto"/>
            <w:vAlign w:val="bottom"/>
          </w:tcPr>
          <w:p w:rsidR="00EE4739" w:rsidRDefault="00EE4739">
            <w:pPr>
              <w:spacing w:line="0" w:lineRule="atLeast"/>
              <w:ind w:left="120"/>
              <w:rPr>
                <w:rFonts w:ascii="Arial" w:eastAsia="Arial" w:hAnsi="Arial"/>
                <w:sz w:val="18"/>
              </w:rPr>
            </w:pPr>
            <w:r>
              <w:rPr>
                <w:rFonts w:ascii="Arial" w:eastAsia="Arial" w:hAnsi="Arial"/>
                <w:sz w:val="18"/>
              </w:rPr>
              <w:t>F. (2008a)</w:t>
            </w:r>
          </w:p>
        </w:tc>
        <w:tc>
          <w:tcPr>
            <w:tcW w:w="204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126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132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7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74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r>
      <w:tr w:rsidR="00000000">
        <w:trPr>
          <w:trHeight w:val="228"/>
        </w:trPr>
        <w:tc>
          <w:tcPr>
            <w:tcW w:w="20" w:type="dxa"/>
            <w:shd w:val="clear" w:color="auto" w:fill="auto"/>
            <w:vAlign w:val="bottom"/>
          </w:tcPr>
          <w:p w:rsidR="00EE4739" w:rsidRDefault="00EE4739">
            <w:pPr>
              <w:spacing w:line="0" w:lineRule="atLeast"/>
              <w:rPr>
                <w:rFonts w:ascii="Times New Roman" w:eastAsia="Times New Roman" w:hAnsi="Times New Roman"/>
                <w:sz w:val="19"/>
              </w:rPr>
            </w:pPr>
          </w:p>
        </w:tc>
        <w:tc>
          <w:tcPr>
            <w:tcW w:w="500" w:type="dxa"/>
            <w:shd w:val="clear" w:color="auto" w:fill="auto"/>
            <w:vAlign w:val="bottom"/>
          </w:tcPr>
          <w:p w:rsidR="00EE4739" w:rsidRDefault="00EE4739">
            <w:pPr>
              <w:spacing w:line="197" w:lineRule="exact"/>
              <w:ind w:left="100"/>
              <w:rPr>
                <w:rFonts w:ascii="Arial" w:eastAsia="Arial" w:hAnsi="Arial"/>
                <w:sz w:val="18"/>
              </w:rPr>
            </w:pPr>
            <w:r>
              <w:rPr>
                <w:rFonts w:ascii="Arial" w:eastAsia="Arial" w:hAnsi="Arial"/>
                <w:sz w:val="18"/>
              </w:rPr>
              <w:t>34</w:t>
            </w:r>
          </w:p>
        </w:tc>
        <w:tc>
          <w:tcPr>
            <w:tcW w:w="3140" w:type="dxa"/>
            <w:shd w:val="clear" w:color="auto" w:fill="auto"/>
            <w:vAlign w:val="bottom"/>
          </w:tcPr>
          <w:p w:rsidR="00EE4739" w:rsidRDefault="00EE4739">
            <w:pPr>
              <w:spacing w:line="220" w:lineRule="exact"/>
              <w:ind w:left="120"/>
              <w:rPr>
                <w:rFonts w:ascii="Arial" w:eastAsia="Arial" w:hAnsi="Arial"/>
              </w:rPr>
            </w:pPr>
            <w:r>
              <w:rPr>
                <w:rFonts w:ascii="Arial" w:eastAsia="Arial" w:hAnsi="Arial"/>
              </w:rPr>
              <w:t>Sandham, L., Moloto, M. &amp;</w:t>
            </w:r>
          </w:p>
        </w:tc>
        <w:tc>
          <w:tcPr>
            <w:tcW w:w="2040" w:type="dxa"/>
            <w:shd w:val="clear" w:color="auto" w:fill="auto"/>
            <w:vAlign w:val="bottom"/>
          </w:tcPr>
          <w:p w:rsidR="00EE4739" w:rsidRDefault="00EE4739">
            <w:pPr>
              <w:spacing w:line="197" w:lineRule="exact"/>
              <w:ind w:left="180"/>
              <w:rPr>
                <w:rFonts w:ascii="Arial" w:eastAsia="Arial" w:hAnsi="Arial"/>
                <w:sz w:val="18"/>
              </w:rPr>
            </w:pPr>
            <w:r>
              <w:rPr>
                <w:rFonts w:ascii="Arial" w:eastAsia="Arial" w:hAnsi="Arial"/>
                <w:sz w:val="18"/>
              </w:rPr>
              <w:t>South Africa</w:t>
            </w:r>
          </w:p>
        </w:tc>
        <w:tc>
          <w:tcPr>
            <w:tcW w:w="1260" w:type="dxa"/>
            <w:shd w:val="clear" w:color="auto" w:fill="auto"/>
            <w:vAlign w:val="bottom"/>
          </w:tcPr>
          <w:p w:rsidR="00EE4739" w:rsidRDefault="00EE4739">
            <w:pPr>
              <w:spacing w:line="228" w:lineRule="exact"/>
              <w:ind w:left="100"/>
              <w:rPr>
                <w:rFonts w:ascii="Arial Unicode MS" w:eastAsia="Arial Unicode MS" w:hAnsi="Arial Unicode MS"/>
                <w:sz w:val="18"/>
              </w:rPr>
            </w:pPr>
            <w:r>
              <w:rPr>
                <w:rFonts w:ascii="Arial Unicode MS" w:eastAsia="Arial Unicode MS" w:hAnsi="Arial Unicode MS"/>
                <w:sz w:val="18"/>
              </w:rPr>
              <w:t>1997-2006</w:t>
            </w:r>
          </w:p>
        </w:tc>
        <w:tc>
          <w:tcPr>
            <w:tcW w:w="1320" w:type="dxa"/>
            <w:shd w:val="clear" w:color="auto" w:fill="auto"/>
            <w:vAlign w:val="bottom"/>
          </w:tcPr>
          <w:p w:rsidR="00EE4739" w:rsidRDefault="00EE4739">
            <w:pPr>
              <w:spacing w:line="197" w:lineRule="exact"/>
              <w:ind w:left="280"/>
              <w:rPr>
                <w:rFonts w:ascii="Arial" w:eastAsia="Arial" w:hAnsi="Arial"/>
                <w:sz w:val="18"/>
              </w:rPr>
            </w:pPr>
            <w:r>
              <w:rPr>
                <w:rFonts w:ascii="Arial" w:eastAsia="Arial" w:hAnsi="Arial"/>
                <w:sz w:val="18"/>
              </w:rPr>
              <w:t>4</w:t>
            </w:r>
          </w:p>
        </w:tc>
        <w:tc>
          <w:tcPr>
            <w:tcW w:w="2700" w:type="dxa"/>
            <w:shd w:val="clear" w:color="auto" w:fill="auto"/>
            <w:vAlign w:val="bottom"/>
          </w:tcPr>
          <w:p w:rsidR="00EE4739" w:rsidRDefault="00EE4739">
            <w:pPr>
              <w:spacing w:line="197" w:lineRule="exact"/>
              <w:ind w:left="200"/>
              <w:rPr>
                <w:rFonts w:ascii="Arial" w:eastAsia="Arial" w:hAnsi="Arial"/>
                <w:sz w:val="18"/>
              </w:rPr>
            </w:pPr>
            <w:r>
              <w:rPr>
                <w:rFonts w:ascii="Arial" w:eastAsia="Arial" w:hAnsi="Arial"/>
                <w:sz w:val="18"/>
              </w:rPr>
              <w:t>Lee &amp; Colley</w:t>
            </w:r>
          </w:p>
        </w:tc>
        <w:tc>
          <w:tcPr>
            <w:tcW w:w="2740" w:type="dxa"/>
            <w:shd w:val="clear" w:color="auto" w:fill="auto"/>
            <w:vAlign w:val="bottom"/>
          </w:tcPr>
          <w:p w:rsidR="00EE4739" w:rsidRDefault="00EE4739">
            <w:pPr>
              <w:spacing w:line="197" w:lineRule="exact"/>
              <w:ind w:left="160"/>
              <w:rPr>
                <w:rFonts w:ascii="Arial" w:eastAsia="Arial" w:hAnsi="Arial"/>
                <w:sz w:val="18"/>
              </w:rPr>
            </w:pPr>
            <w:r>
              <w:rPr>
                <w:rFonts w:ascii="Arial" w:eastAsia="Arial" w:hAnsi="Arial"/>
                <w:sz w:val="18"/>
              </w:rPr>
              <w:t>Wetland</w:t>
            </w:r>
          </w:p>
        </w:tc>
      </w:tr>
      <w:tr w:rsidR="00000000">
        <w:trPr>
          <w:trHeight w:val="221"/>
        </w:trPr>
        <w:tc>
          <w:tcPr>
            <w:tcW w:w="20" w:type="dxa"/>
            <w:shd w:val="clear" w:color="auto" w:fill="auto"/>
            <w:vAlign w:val="bottom"/>
          </w:tcPr>
          <w:p w:rsidR="00EE4739" w:rsidRDefault="00EE4739">
            <w:pPr>
              <w:spacing w:line="0" w:lineRule="atLeast"/>
              <w:rPr>
                <w:rFonts w:ascii="Times New Roman" w:eastAsia="Times New Roman" w:hAnsi="Times New Roman"/>
                <w:sz w:val="19"/>
              </w:rPr>
            </w:pPr>
          </w:p>
        </w:tc>
        <w:tc>
          <w:tcPr>
            <w:tcW w:w="5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9"/>
              </w:rPr>
            </w:pPr>
          </w:p>
        </w:tc>
        <w:tc>
          <w:tcPr>
            <w:tcW w:w="3140" w:type="dxa"/>
            <w:tcBorders>
              <w:bottom w:val="single" w:sz="8" w:space="0" w:color="auto"/>
            </w:tcBorders>
            <w:shd w:val="clear" w:color="auto" w:fill="auto"/>
            <w:vAlign w:val="bottom"/>
          </w:tcPr>
          <w:p w:rsidR="00EE4739" w:rsidRDefault="00EE4739">
            <w:pPr>
              <w:spacing w:line="220" w:lineRule="exact"/>
              <w:ind w:left="120"/>
              <w:rPr>
                <w:rFonts w:ascii="Arial" w:eastAsia="Arial" w:hAnsi="Arial"/>
              </w:rPr>
            </w:pPr>
            <w:r>
              <w:rPr>
                <w:rFonts w:ascii="Arial" w:eastAsia="Arial" w:hAnsi="Arial"/>
              </w:rPr>
              <w:t>Retief, F. (2008)</w:t>
            </w:r>
          </w:p>
        </w:tc>
        <w:tc>
          <w:tcPr>
            <w:tcW w:w="204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9"/>
              </w:rPr>
            </w:pPr>
          </w:p>
        </w:tc>
        <w:tc>
          <w:tcPr>
            <w:tcW w:w="126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9"/>
              </w:rPr>
            </w:pPr>
          </w:p>
        </w:tc>
        <w:tc>
          <w:tcPr>
            <w:tcW w:w="132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9"/>
              </w:rPr>
            </w:pPr>
          </w:p>
        </w:tc>
        <w:tc>
          <w:tcPr>
            <w:tcW w:w="27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9"/>
              </w:rPr>
            </w:pPr>
          </w:p>
        </w:tc>
        <w:tc>
          <w:tcPr>
            <w:tcW w:w="274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9"/>
              </w:rPr>
            </w:pPr>
          </w:p>
        </w:tc>
      </w:tr>
      <w:tr w:rsidR="00000000">
        <w:trPr>
          <w:trHeight w:val="198"/>
        </w:trPr>
        <w:tc>
          <w:tcPr>
            <w:tcW w:w="20" w:type="dxa"/>
            <w:shd w:val="clear" w:color="auto" w:fill="auto"/>
            <w:vAlign w:val="bottom"/>
          </w:tcPr>
          <w:p w:rsidR="00EE4739" w:rsidRDefault="00EE4739">
            <w:pPr>
              <w:spacing w:line="0" w:lineRule="atLeast"/>
              <w:rPr>
                <w:rFonts w:ascii="Times New Roman" w:eastAsia="Times New Roman" w:hAnsi="Times New Roman"/>
                <w:sz w:val="17"/>
              </w:rPr>
            </w:pPr>
          </w:p>
        </w:tc>
        <w:tc>
          <w:tcPr>
            <w:tcW w:w="500" w:type="dxa"/>
            <w:shd w:val="clear" w:color="auto" w:fill="auto"/>
            <w:vAlign w:val="bottom"/>
          </w:tcPr>
          <w:p w:rsidR="00EE4739" w:rsidRDefault="00EE4739">
            <w:pPr>
              <w:spacing w:line="198" w:lineRule="exact"/>
              <w:ind w:left="100"/>
              <w:rPr>
                <w:rFonts w:ascii="Arial" w:eastAsia="Arial" w:hAnsi="Arial"/>
                <w:sz w:val="18"/>
              </w:rPr>
            </w:pPr>
            <w:r>
              <w:rPr>
                <w:rFonts w:ascii="Arial" w:eastAsia="Arial" w:hAnsi="Arial"/>
                <w:sz w:val="18"/>
              </w:rPr>
              <w:t>35</w:t>
            </w:r>
          </w:p>
        </w:tc>
        <w:tc>
          <w:tcPr>
            <w:tcW w:w="3140" w:type="dxa"/>
            <w:shd w:val="clear" w:color="auto" w:fill="auto"/>
            <w:vAlign w:val="bottom"/>
          </w:tcPr>
          <w:p w:rsidR="00EE4739" w:rsidRDefault="00EE4739">
            <w:pPr>
              <w:spacing w:line="198" w:lineRule="exact"/>
              <w:ind w:left="120"/>
              <w:rPr>
                <w:rFonts w:ascii="Arial" w:eastAsia="Arial" w:hAnsi="Arial"/>
                <w:sz w:val="18"/>
              </w:rPr>
            </w:pPr>
            <w:r>
              <w:rPr>
                <w:rFonts w:ascii="Arial" w:eastAsia="Arial" w:hAnsi="Arial"/>
                <w:sz w:val="18"/>
              </w:rPr>
              <w:t>Sandham &amp; Pretorius (2008)</w:t>
            </w:r>
          </w:p>
        </w:tc>
        <w:tc>
          <w:tcPr>
            <w:tcW w:w="2040" w:type="dxa"/>
            <w:shd w:val="clear" w:color="auto" w:fill="auto"/>
            <w:vAlign w:val="bottom"/>
          </w:tcPr>
          <w:p w:rsidR="00EE4739" w:rsidRDefault="00EE4739">
            <w:pPr>
              <w:spacing w:line="198" w:lineRule="exact"/>
              <w:ind w:left="180"/>
              <w:rPr>
                <w:rFonts w:ascii="Arial" w:eastAsia="Arial" w:hAnsi="Arial"/>
                <w:sz w:val="18"/>
              </w:rPr>
            </w:pPr>
            <w:r>
              <w:rPr>
                <w:rFonts w:ascii="Arial" w:eastAsia="Arial" w:hAnsi="Arial"/>
                <w:sz w:val="18"/>
              </w:rPr>
              <w:t>South Africa</w:t>
            </w:r>
          </w:p>
        </w:tc>
        <w:tc>
          <w:tcPr>
            <w:tcW w:w="1260" w:type="dxa"/>
            <w:shd w:val="clear" w:color="auto" w:fill="auto"/>
            <w:vAlign w:val="bottom"/>
          </w:tcPr>
          <w:p w:rsidR="00EE4739" w:rsidRDefault="00EE4739">
            <w:pPr>
              <w:spacing w:line="198" w:lineRule="exact"/>
              <w:ind w:left="100"/>
              <w:rPr>
                <w:rFonts w:ascii="Arial" w:eastAsia="Arial" w:hAnsi="Arial"/>
                <w:sz w:val="18"/>
              </w:rPr>
            </w:pPr>
            <w:r>
              <w:rPr>
                <w:rFonts w:ascii="Arial" w:eastAsia="Arial" w:hAnsi="Arial"/>
                <w:sz w:val="18"/>
              </w:rPr>
              <w:t>1997-2006</w:t>
            </w:r>
          </w:p>
        </w:tc>
        <w:tc>
          <w:tcPr>
            <w:tcW w:w="1320" w:type="dxa"/>
            <w:shd w:val="clear" w:color="auto" w:fill="auto"/>
            <w:vAlign w:val="bottom"/>
          </w:tcPr>
          <w:p w:rsidR="00EE4739" w:rsidRDefault="00EE4739">
            <w:pPr>
              <w:spacing w:line="198" w:lineRule="exact"/>
              <w:ind w:left="280"/>
              <w:rPr>
                <w:rFonts w:ascii="Arial" w:eastAsia="Arial" w:hAnsi="Arial"/>
                <w:sz w:val="18"/>
              </w:rPr>
            </w:pPr>
            <w:r>
              <w:rPr>
                <w:rFonts w:ascii="Arial" w:eastAsia="Arial" w:hAnsi="Arial"/>
                <w:sz w:val="18"/>
              </w:rPr>
              <w:t>28</w:t>
            </w:r>
          </w:p>
        </w:tc>
        <w:tc>
          <w:tcPr>
            <w:tcW w:w="2700" w:type="dxa"/>
            <w:shd w:val="clear" w:color="auto" w:fill="auto"/>
            <w:vAlign w:val="bottom"/>
          </w:tcPr>
          <w:p w:rsidR="00EE4739" w:rsidRDefault="00EE4739">
            <w:pPr>
              <w:spacing w:line="198" w:lineRule="exact"/>
              <w:ind w:left="200"/>
              <w:rPr>
                <w:rFonts w:ascii="Arial" w:eastAsia="Arial" w:hAnsi="Arial"/>
                <w:sz w:val="18"/>
              </w:rPr>
            </w:pPr>
            <w:r>
              <w:rPr>
                <w:rFonts w:ascii="Arial" w:eastAsia="Arial" w:hAnsi="Arial"/>
                <w:sz w:val="18"/>
              </w:rPr>
              <w:t>Lee &amp; Colley</w:t>
            </w:r>
          </w:p>
        </w:tc>
        <w:tc>
          <w:tcPr>
            <w:tcW w:w="2740" w:type="dxa"/>
            <w:shd w:val="clear" w:color="auto" w:fill="auto"/>
            <w:vAlign w:val="bottom"/>
          </w:tcPr>
          <w:p w:rsidR="00EE4739" w:rsidRDefault="00EE4739">
            <w:pPr>
              <w:spacing w:line="198" w:lineRule="exact"/>
              <w:ind w:left="160"/>
              <w:rPr>
                <w:rFonts w:ascii="Arial" w:eastAsia="Arial" w:hAnsi="Arial"/>
                <w:sz w:val="18"/>
              </w:rPr>
            </w:pPr>
            <w:r>
              <w:rPr>
                <w:rFonts w:ascii="Arial" w:eastAsia="Arial" w:hAnsi="Arial"/>
                <w:sz w:val="18"/>
              </w:rPr>
              <w:t>Telecoms, water/sewage,</w:t>
            </w:r>
          </w:p>
        </w:tc>
      </w:tr>
      <w:tr w:rsidR="00000000">
        <w:trPr>
          <w:trHeight w:val="208"/>
        </w:trPr>
        <w:tc>
          <w:tcPr>
            <w:tcW w:w="20" w:type="dxa"/>
            <w:shd w:val="clear" w:color="auto" w:fill="auto"/>
            <w:vAlign w:val="bottom"/>
          </w:tcPr>
          <w:p w:rsidR="00EE4739" w:rsidRDefault="00EE4739">
            <w:pPr>
              <w:spacing w:line="0" w:lineRule="atLeast"/>
              <w:rPr>
                <w:rFonts w:ascii="Times New Roman" w:eastAsia="Times New Roman" w:hAnsi="Times New Roman"/>
                <w:sz w:val="18"/>
              </w:rPr>
            </w:pPr>
          </w:p>
        </w:tc>
        <w:tc>
          <w:tcPr>
            <w:tcW w:w="5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314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04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126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132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7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740" w:type="dxa"/>
            <w:tcBorders>
              <w:bottom w:val="single" w:sz="8" w:space="0" w:color="auto"/>
            </w:tcBorders>
            <w:shd w:val="clear" w:color="auto" w:fill="auto"/>
            <w:vAlign w:val="bottom"/>
          </w:tcPr>
          <w:p w:rsidR="00EE4739" w:rsidRDefault="00EE4739">
            <w:pPr>
              <w:spacing w:line="0" w:lineRule="atLeast"/>
              <w:ind w:left="160"/>
              <w:rPr>
                <w:rFonts w:ascii="Arial" w:eastAsia="Arial" w:hAnsi="Arial"/>
                <w:sz w:val="18"/>
              </w:rPr>
            </w:pPr>
            <w:r>
              <w:rPr>
                <w:rFonts w:ascii="Arial" w:eastAsia="Arial" w:hAnsi="Arial"/>
                <w:sz w:val="18"/>
              </w:rPr>
              <w:t>landuse &amp; Elect./fuel</w:t>
            </w:r>
          </w:p>
        </w:tc>
      </w:tr>
      <w:tr w:rsidR="00000000">
        <w:trPr>
          <w:trHeight w:val="196"/>
        </w:trPr>
        <w:tc>
          <w:tcPr>
            <w:tcW w:w="20" w:type="dxa"/>
            <w:shd w:val="clear" w:color="auto" w:fill="auto"/>
            <w:vAlign w:val="bottom"/>
          </w:tcPr>
          <w:p w:rsidR="00EE4739" w:rsidRDefault="00EE4739">
            <w:pPr>
              <w:spacing w:line="0" w:lineRule="atLeast"/>
              <w:rPr>
                <w:rFonts w:ascii="Times New Roman" w:eastAsia="Times New Roman" w:hAnsi="Times New Roman"/>
                <w:sz w:val="17"/>
              </w:rPr>
            </w:pPr>
          </w:p>
        </w:tc>
        <w:tc>
          <w:tcPr>
            <w:tcW w:w="500" w:type="dxa"/>
            <w:tcBorders>
              <w:bottom w:val="single" w:sz="8" w:space="0" w:color="auto"/>
            </w:tcBorders>
            <w:shd w:val="clear" w:color="auto" w:fill="auto"/>
            <w:vAlign w:val="bottom"/>
          </w:tcPr>
          <w:p w:rsidR="00EE4739" w:rsidRDefault="00EE4739">
            <w:pPr>
              <w:spacing w:line="196" w:lineRule="exact"/>
              <w:ind w:left="100"/>
              <w:rPr>
                <w:rFonts w:ascii="Arial" w:eastAsia="Arial" w:hAnsi="Arial"/>
                <w:sz w:val="18"/>
              </w:rPr>
            </w:pPr>
            <w:r>
              <w:rPr>
                <w:rFonts w:ascii="Arial" w:eastAsia="Arial" w:hAnsi="Arial"/>
                <w:sz w:val="18"/>
              </w:rPr>
              <w:t>36</w:t>
            </w:r>
          </w:p>
        </w:tc>
        <w:tc>
          <w:tcPr>
            <w:tcW w:w="3140" w:type="dxa"/>
            <w:tcBorders>
              <w:bottom w:val="single" w:sz="8" w:space="0" w:color="auto"/>
            </w:tcBorders>
            <w:shd w:val="clear" w:color="auto" w:fill="auto"/>
            <w:vAlign w:val="bottom"/>
          </w:tcPr>
          <w:p w:rsidR="00EE4739" w:rsidRDefault="00EE4739">
            <w:pPr>
              <w:spacing w:line="196" w:lineRule="exact"/>
              <w:ind w:left="120"/>
              <w:rPr>
                <w:rFonts w:ascii="Arial" w:eastAsia="Arial" w:hAnsi="Arial"/>
                <w:sz w:val="18"/>
              </w:rPr>
            </w:pPr>
            <w:r>
              <w:rPr>
                <w:rFonts w:ascii="Arial" w:eastAsia="Arial" w:hAnsi="Arial"/>
                <w:sz w:val="18"/>
              </w:rPr>
              <w:t>Sandham et al. 2010</w:t>
            </w:r>
          </w:p>
        </w:tc>
        <w:tc>
          <w:tcPr>
            <w:tcW w:w="2040" w:type="dxa"/>
            <w:tcBorders>
              <w:bottom w:val="single" w:sz="8" w:space="0" w:color="auto"/>
            </w:tcBorders>
            <w:shd w:val="clear" w:color="auto" w:fill="auto"/>
            <w:vAlign w:val="bottom"/>
          </w:tcPr>
          <w:p w:rsidR="00EE4739" w:rsidRDefault="00EE4739">
            <w:pPr>
              <w:spacing w:line="196" w:lineRule="exact"/>
              <w:ind w:left="180"/>
              <w:rPr>
                <w:rFonts w:ascii="Arial" w:eastAsia="Arial" w:hAnsi="Arial"/>
                <w:sz w:val="18"/>
              </w:rPr>
            </w:pPr>
            <w:r>
              <w:rPr>
                <w:rFonts w:ascii="Arial" w:eastAsia="Arial" w:hAnsi="Arial"/>
                <w:sz w:val="18"/>
              </w:rPr>
              <w:t>South Africa</w:t>
            </w:r>
          </w:p>
        </w:tc>
        <w:tc>
          <w:tcPr>
            <w:tcW w:w="1260" w:type="dxa"/>
            <w:tcBorders>
              <w:bottom w:val="single" w:sz="8" w:space="0" w:color="auto"/>
            </w:tcBorders>
            <w:shd w:val="clear" w:color="auto" w:fill="auto"/>
            <w:vAlign w:val="bottom"/>
          </w:tcPr>
          <w:p w:rsidR="00EE4739" w:rsidRDefault="00EE4739">
            <w:pPr>
              <w:spacing w:line="196" w:lineRule="exact"/>
              <w:ind w:left="100"/>
              <w:rPr>
                <w:rFonts w:ascii="Arial" w:eastAsia="Arial" w:hAnsi="Arial"/>
                <w:sz w:val="18"/>
              </w:rPr>
            </w:pPr>
            <w:r>
              <w:rPr>
                <w:rFonts w:ascii="Arial" w:eastAsia="Arial" w:hAnsi="Arial"/>
                <w:sz w:val="18"/>
              </w:rPr>
              <w:t>NI</w:t>
            </w:r>
          </w:p>
        </w:tc>
        <w:tc>
          <w:tcPr>
            <w:tcW w:w="1320" w:type="dxa"/>
            <w:tcBorders>
              <w:bottom w:val="single" w:sz="8" w:space="0" w:color="auto"/>
            </w:tcBorders>
            <w:shd w:val="clear" w:color="auto" w:fill="auto"/>
            <w:vAlign w:val="bottom"/>
          </w:tcPr>
          <w:p w:rsidR="00EE4739" w:rsidRDefault="00EE4739">
            <w:pPr>
              <w:spacing w:line="196" w:lineRule="exact"/>
              <w:ind w:left="280"/>
              <w:rPr>
                <w:rFonts w:ascii="Arial" w:eastAsia="Arial" w:hAnsi="Arial"/>
                <w:sz w:val="18"/>
              </w:rPr>
            </w:pPr>
            <w:r>
              <w:rPr>
                <w:rFonts w:ascii="Arial" w:eastAsia="Arial" w:hAnsi="Arial"/>
                <w:sz w:val="18"/>
              </w:rPr>
              <w:t>6</w:t>
            </w:r>
          </w:p>
        </w:tc>
        <w:tc>
          <w:tcPr>
            <w:tcW w:w="2700" w:type="dxa"/>
            <w:tcBorders>
              <w:bottom w:val="single" w:sz="8" w:space="0" w:color="auto"/>
            </w:tcBorders>
            <w:shd w:val="clear" w:color="auto" w:fill="auto"/>
            <w:vAlign w:val="bottom"/>
          </w:tcPr>
          <w:p w:rsidR="00EE4739" w:rsidRDefault="00EE4739">
            <w:pPr>
              <w:spacing w:line="196" w:lineRule="exact"/>
              <w:ind w:left="200"/>
              <w:rPr>
                <w:rFonts w:ascii="Arial" w:eastAsia="Arial" w:hAnsi="Arial"/>
                <w:sz w:val="18"/>
              </w:rPr>
            </w:pPr>
            <w:r>
              <w:rPr>
                <w:rFonts w:ascii="Arial" w:eastAsia="Arial" w:hAnsi="Arial"/>
                <w:sz w:val="18"/>
              </w:rPr>
              <w:t>Lee &amp; Colley</w:t>
            </w:r>
          </w:p>
        </w:tc>
        <w:tc>
          <w:tcPr>
            <w:tcW w:w="2740" w:type="dxa"/>
            <w:tcBorders>
              <w:bottom w:val="single" w:sz="8" w:space="0" w:color="auto"/>
            </w:tcBorders>
            <w:shd w:val="clear" w:color="auto" w:fill="auto"/>
            <w:vAlign w:val="bottom"/>
          </w:tcPr>
          <w:p w:rsidR="00EE4739" w:rsidRDefault="00EE4739">
            <w:pPr>
              <w:spacing w:line="196" w:lineRule="exact"/>
              <w:ind w:left="160"/>
              <w:rPr>
                <w:rFonts w:ascii="Arial" w:eastAsia="Arial" w:hAnsi="Arial"/>
                <w:sz w:val="18"/>
              </w:rPr>
            </w:pPr>
            <w:r>
              <w:rPr>
                <w:rFonts w:ascii="Arial" w:eastAsia="Arial" w:hAnsi="Arial"/>
                <w:sz w:val="18"/>
              </w:rPr>
              <w:t>Biological control/pest</w:t>
            </w:r>
          </w:p>
        </w:tc>
      </w:tr>
      <w:tr w:rsidR="00000000">
        <w:trPr>
          <w:trHeight w:val="198"/>
        </w:trPr>
        <w:tc>
          <w:tcPr>
            <w:tcW w:w="20" w:type="dxa"/>
            <w:shd w:val="clear" w:color="auto" w:fill="auto"/>
            <w:vAlign w:val="bottom"/>
          </w:tcPr>
          <w:p w:rsidR="00EE4739" w:rsidRDefault="00EE4739">
            <w:pPr>
              <w:spacing w:line="0" w:lineRule="atLeast"/>
              <w:rPr>
                <w:rFonts w:ascii="Times New Roman" w:eastAsia="Times New Roman" w:hAnsi="Times New Roman"/>
                <w:sz w:val="17"/>
              </w:rPr>
            </w:pPr>
          </w:p>
        </w:tc>
        <w:tc>
          <w:tcPr>
            <w:tcW w:w="500" w:type="dxa"/>
            <w:tcBorders>
              <w:bottom w:val="single" w:sz="8" w:space="0" w:color="auto"/>
            </w:tcBorders>
            <w:shd w:val="clear" w:color="auto" w:fill="auto"/>
            <w:vAlign w:val="bottom"/>
          </w:tcPr>
          <w:p w:rsidR="00EE4739" w:rsidRDefault="00EE4739">
            <w:pPr>
              <w:spacing w:line="197" w:lineRule="exact"/>
              <w:ind w:left="100"/>
              <w:rPr>
                <w:rFonts w:ascii="Arial" w:eastAsia="Arial" w:hAnsi="Arial"/>
                <w:sz w:val="18"/>
              </w:rPr>
            </w:pPr>
            <w:r>
              <w:rPr>
                <w:rFonts w:ascii="Arial" w:eastAsia="Arial" w:hAnsi="Arial"/>
                <w:sz w:val="18"/>
              </w:rPr>
              <w:t>37</w:t>
            </w:r>
          </w:p>
        </w:tc>
        <w:tc>
          <w:tcPr>
            <w:tcW w:w="3140" w:type="dxa"/>
            <w:tcBorders>
              <w:bottom w:val="single" w:sz="8" w:space="0" w:color="auto"/>
            </w:tcBorders>
            <w:shd w:val="clear" w:color="auto" w:fill="auto"/>
            <w:vAlign w:val="bottom"/>
          </w:tcPr>
          <w:p w:rsidR="00EE4739" w:rsidRDefault="00EE4739">
            <w:pPr>
              <w:spacing w:line="197" w:lineRule="exact"/>
              <w:ind w:left="120"/>
              <w:rPr>
                <w:rFonts w:ascii="Arial" w:eastAsia="Arial" w:hAnsi="Arial"/>
                <w:sz w:val="18"/>
              </w:rPr>
            </w:pPr>
            <w:r>
              <w:rPr>
                <w:rFonts w:ascii="Arial" w:eastAsia="Arial" w:hAnsi="Arial"/>
                <w:sz w:val="18"/>
              </w:rPr>
              <w:t>Scholten (1995) in Fuller (1999)</w:t>
            </w:r>
          </w:p>
        </w:tc>
        <w:tc>
          <w:tcPr>
            <w:tcW w:w="2040" w:type="dxa"/>
            <w:tcBorders>
              <w:bottom w:val="single" w:sz="8" w:space="0" w:color="auto"/>
            </w:tcBorders>
            <w:shd w:val="clear" w:color="auto" w:fill="auto"/>
            <w:vAlign w:val="bottom"/>
          </w:tcPr>
          <w:p w:rsidR="00EE4739" w:rsidRDefault="00EE4739">
            <w:pPr>
              <w:spacing w:line="197" w:lineRule="exact"/>
              <w:ind w:left="180"/>
              <w:rPr>
                <w:rFonts w:ascii="Arial" w:eastAsia="Arial" w:hAnsi="Arial"/>
                <w:sz w:val="18"/>
              </w:rPr>
            </w:pPr>
            <w:r>
              <w:rPr>
                <w:rFonts w:ascii="Arial" w:eastAsia="Arial" w:hAnsi="Arial"/>
                <w:sz w:val="18"/>
              </w:rPr>
              <w:t>NAD</w:t>
            </w:r>
          </w:p>
        </w:tc>
        <w:tc>
          <w:tcPr>
            <w:tcW w:w="1260" w:type="dxa"/>
            <w:tcBorders>
              <w:bottom w:val="single" w:sz="8" w:space="0" w:color="auto"/>
            </w:tcBorders>
            <w:shd w:val="clear" w:color="auto" w:fill="auto"/>
            <w:vAlign w:val="bottom"/>
          </w:tcPr>
          <w:p w:rsidR="00EE4739" w:rsidRDefault="00EE4739">
            <w:pPr>
              <w:spacing w:line="197" w:lineRule="exact"/>
              <w:ind w:left="100"/>
              <w:rPr>
                <w:rFonts w:ascii="Arial" w:eastAsia="Arial" w:hAnsi="Arial"/>
                <w:sz w:val="18"/>
              </w:rPr>
            </w:pPr>
            <w:r>
              <w:rPr>
                <w:rFonts w:ascii="Arial" w:eastAsia="Arial" w:hAnsi="Arial"/>
                <w:sz w:val="18"/>
              </w:rPr>
              <w:t>NAD</w:t>
            </w:r>
          </w:p>
        </w:tc>
        <w:tc>
          <w:tcPr>
            <w:tcW w:w="1320" w:type="dxa"/>
            <w:tcBorders>
              <w:bottom w:val="single" w:sz="8" w:space="0" w:color="auto"/>
            </w:tcBorders>
            <w:shd w:val="clear" w:color="auto" w:fill="auto"/>
            <w:vAlign w:val="bottom"/>
          </w:tcPr>
          <w:p w:rsidR="00EE4739" w:rsidRDefault="00EE4739">
            <w:pPr>
              <w:spacing w:line="197" w:lineRule="exact"/>
              <w:ind w:left="280"/>
              <w:rPr>
                <w:rFonts w:ascii="Arial" w:eastAsia="Arial" w:hAnsi="Arial"/>
                <w:sz w:val="18"/>
              </w:rPr>
            </w:pPr>
            <w:r>
              <w:rPr>
                <w:rFonts w:ascii="Arial" w:eastAsia="Arial" w:hAnsi="Arial"/>
                <w:sz w:val="18"/>
              </w:rPr>
              <w:t>NAD</w:t>
            </w:r>
          </w:p>
        </w:tc>
        <w:tc>
          <w:tcPr>
            <w:tcW w:w="2700" w:type="dxa"/>
            <w:tcBorders>
              <w:bottom w:val="single" w:sz="8" w:space="0" w:color="auto"/>
            </w:tcBorders>
            <w:shd w:val="clear" w:color="auto" w:fill="auto"/>
            <w:vAlign w:val="bottom"/>
          </w:tcPr>
          <w:p w:rsidR="00EE4739" w:rsidRDefault="00EE4739">
            <w:pPr>
              <w:spacing w:line="197" w:lineRule="exact"/>
              <w:ind w:left="200"/>
              <w:rPr>
                <w:rFonts w:ascii="Arial" w:eastAsia="Arial" w:hAnsi="Arial"/>
                <w:sz w:val="18"/>
              </w:rPr>
            </w:pPr>
            <w:r>
              <w:rPr>
                <w:rFonts w:ascii="Arial" w:eastAsia="Arial" w:hAnsi="Arial"/>
                <w:sz w:val="18"/>
              </w:rPr>
              <w:t>An 8-point criteria</w:t>
            </w:r>
          </w:p>
        </w:tc>
        <w:tc>
          <w:tcPr>
            <w:tcW w:w="2740" w:type="dxa"/>
            <w:tcBorders>
              <w:bottom w:val="single" w:sz="8" w:space="0" w:color="auto"/>
            </w:tcBorders>
            <w:shd w:val="clear" w:color="auto" w:fill="auto"/>
            <w:vAlign w:val="bottom"/>
          </w:tcPr>
          <w:p w:rsidR="00EE4739" w:rsidRDefault="00EE4739">
            <w:pPr>
              <w:spacing w:line="197" w:lineRule="exact"/>
              <w:ind w:left="160"/>
              <w:rPr>
                <w:rFonts w:ascii="Arial" w:eastAsia="Arial" w:hAnsi="Arial"/>
                <w:sz w:val="18"/>
              </w:rPr>
            </w:pPr>
            <w:r>
              <w:rPr>
                <w:rFonts w:ascii="Arial" w:eastAsia="Arial" w:hAnsi="Arial"/>
                <w:sz w:val="18"/>
              </w:rPr>
              <w:t>NAD</w:t>
            </w:r>
          </w:p>
        </w:tc>
      </w:tr>
      <w:tr w:rsidR="00000000">
        <w:trPr>
          <w:trHeight w:val="196"/>
        </w:trPr>
        <w:tc>
          <w:tcPr>
            <w:tcW w:w="20" w:type="dxa"/>
            <w:shd w:val="clear" w:color="auto" w:fill="auto"/>
            <w:vAlign w:val="bottom"/>
          </w:tcPr>
          <w:p w:rsidR="00EE4739" w:rsidRDefault="00EE4739">
            <w:pPr>
              <w:spacing w:line="0" w:lineRule="atLeast"/>
              <w:rPr>
                <w:rFonts w:ascii="Times New Roman" w:eastAsia="Times New Roman" w:hAnsi="Times New Roman"/>
                <w:sz w:val="17"/>
              </w:rPr>
            </w:pPr>
          </w:p>
        </w:tc>
        <w:tc>
          <w:tcPr>
            <w:tcW w:w="500" w:type="dxa"/>
            <w:tcBorders>
              <w:bottom w:val="single" w:sz="8" w:space="0" w:color="auto"/>
            </w:tcBorders>
            <w:shd w:val="clear" w:color="auto" w:fill="auto"/>
            <w:vAlign w:val="bottom"/>
          </w:tcPr>
          <w:p w:rsidR="00EE4739" w:rsidRDefault="00EE4739">
            <w:pPr>
              <w:spacing w:line="196" w:lineRule="exact"/>
              <w:ind w:left="100"/>
              <w:rPr>
                <w:rFonts w:ascii="Arial" w:eastAsia="Arial" w:hAnsi="Arial"/>
                <w:sz w:val="18"/>
              </w:rPr>
            </w:pPr>
            <w:r>
              <w:rPr>
                <w:rFonts w:ascii="Arial" w:eastAsia="Arial" w:hAnsi="Arial"/>
                <w:sz w:val="18"/>
              </w:rPr>
              <w:t>38</w:t>
            </w:r>
          </w:p>
        </w:tc>
        <w:tc>
          <w:tcPr>
            <w:tcW w:w="3140" w:type="dxa"/>
            <w:tcBorders>
              <w:bottom w:val="single" w:sz="8" w:space="0" w:color="auto"/>
            </w:tcBorders>
            <w:shd w:val="clear" w:color="auto" w:fill="auto"/>
            <w:vAlign w:val="bottom"/>
          </w:tcPr>
          <w:p w:rsidR="00EE4739" w:rsidRDefault="00EE4739">
            <w:pPr>
              <w:spacing w:line="196" w:lineRule="exact"/>
              <w:ind w:left="120"/>
              <w:rPr>
                <w:rFonts w:ascii="Arial" w:eastAsia="Arial" w:hAnsi="Arial"/>
                <w:sz w:val="18"/>
              </w:rPr>
            </w:pPr>
            <w:r>
              <w:rPr>
                <w:rFonts w:ascii="Arial" w:eastAsia="Arial" w:hAnsi="Arial"/>
                <w:sz w:val="18"/>
              </w:rPr>
              <w:t>Shaw (2006)</w:t>
            </w:r>
          </w:p>
        </w:tc>
        <w:tc>
          <w:tcPr>
            <w:tcW w:w="2040" w:type="dxa"/>
            <w:tcBorders>
              <w:bottom w:val="single" w:sz="8" w:space="0" w:color="auto"/>
            </w:tcBorders>
            <w:shd w:val="clear" w:color="auto" w:fill="auto"/>
            <w:vAlign w:val="bottom"/>
          </w:tcPr>
          <w:p w:rsidR="00EE4739" w:rsidRDefault="00EE4739">
            <w:pPr>
              <w:spacing w:line="196" w:lineRule="exact"/>
              <w:ind w:left="180"/>
              <w:rPr>
                <w:rFonts w:ascii="Arial" w:eastAsia="Arial" w:hAnsi="Arial"/>
                <w:sz w:val="18"/>
              </w:rPr>
            </w:pPr>
            <w:r>
              <w:rPr>
                <w:rFonts w:ascii="Arial" w:eastAsia="Arial" w:hAnsi="Arial"/>
                <w:sz w:val="18"/>
              </w:rPr>
              <w:t>Scotland</w:t>
            </w:r>
          </w:p>
        </w:tc>
        <w:tc>
          <w:tcPr>
            <w:tcW w:w="1260" w:type="dxa"/>
            <w:tcBorders>
              <w:bottom w:val="single" w:sz="8" w:space="0" w:color="auto"/>
            </w:tcBorders>
            <w:shd w:val="clear" w:color="auto" w:fill="auto"/>
            <w:vAlign w:val="bottom"/>
          </w:tcPr>
          <w:p w:rsidR="00EE4739" w:rsidRDefault="00EE4739">
            <w:pPr>
              <w:spacing w:line="196" w:lineRule="exact"/>
              <w:ind w:left="100"/>
              <w:rPr>
                <w:rFonts w:ascii="Arial" w:eastAsia="Arial" w:hAnsi="Arial"/>
                <w:sz w:val="18"/>
              </w:rPr>
            </w:pPr>
            <w:r>
              <w:rPr>
                <w:rFonts w:ascii="Arial" w:eastAsia="Arial" w:hAnsi="Arial"/>
                <w:sz w:val="18"/>
              </w:rPr>
              <w:t>2005</w:t>
            </w:r>
          </w:p>
        </w:tc>
        <w:tc>
          <w:tcPr>
            <w:tcW w:w="1320" w:type="dxa"/>
            <w:tcBorders>
              <w:bottom w:val="single" w:sz="8" w:space="0" w:color="auto"/>
            </w:tcBorders>
            <w:shd w:val="clear" w:color="auto" w:fill="auto"/>
            <w:vAlign w:val="bottom"/>
          </w:tcPr>
          <w:p w:rsidR="00EE4739" w:rsidRDefault="00EE4739">
            <w:pPr>
              <w:spacing w:line="196" w:lineRule="exact"/>
              <w:ind w:left="280"/>
              <w:rPr>
                <w:rFonts w:ascii="Arial" w:eastAsia="Arial" w:hAnsi="Arial"/>
                <w:sz w:val="18"/>
              </w:rPr>
            </w:pPr>
            <w:r>
              <w:rPr>
                <w:rFonts w:ascii="Arial" w:eastAsia="Arial" w:hAnsi="Arial"/>
                <w:sz w:val="18"/>
              </w:rPr>
              <w:t>1</w:t>
            </w:r>
          </w:p>
        </w:tc>
        <w:tc>
          <w:tcPr>
            <w:tcW w:w="2700" w:type="dxa"/>
            <w:tcBorders>
              <w:bottom w:val="single" w:sz="8" w:space="0" w:color="auto"/>
            </w:tcBorders>
            <w:shd w:val="clear" w:color="auto" w:fill="auto"/>
            <w:vAlign w:val="bottom"/>
          </w:tcPr>
          <w:p w:rsidR="00EE4739" w:rsidRDefault="00EE4739">
            <w:pPr>
              <w:spacing w:line="196" w:lineRule="exact"/>
              <w:ind w:left="200"/>
              <w:rPr>
                <w:rFonts w:ascii="Arial" w:eastAsia="Arial" w:hAnsi="Arial"/>
                <w:sz w:val="18"/>
              </w:rPr>
            </w:pPr>
            <w:r>
              <w:rPr>
                <w:rFonts w:ascii="Arial" w:eastAsia="Arial" w:hAnsi="Arial"/>
                <w:sz w:val="18"/>
              </w:rPr>
              <w:t>Lee &amp; Colley; EC 2001</w:t>
            </w:r>
          </w:p>
        </w:tc>
        <w:tc>
          <w:tcPr>
            <w:tcW w:w="2740" w:type="dxa"/>
            <w:tcBorders>
              <w:bottom w:val="single" w:sz="8" w:space="0" w:color="auto"/>
            </w:tcBorders>
            <w:shd w:val="clear" w:color="auto" w:fill="auto"/>
            <w:vAlign w:val="bottom"/>
          </w:tcPr>
          <w:p w:rsidR="00EE4739" w:rsidRDefault="00EE4739">
            <w:pPr>
              <w:spacing w:line="196" w:lineRule="exact"/>
              <w:ind w:left="160"/>
              <w:rPr>
                <w:rFonts w:ascii="Arial" w:eastAsia="Arial" w:hAnsi="Arial"/>
                <w:sz w:val="18"/>
              </w:rPr>
            </w:pPr>
            <w:r>
              <w:rPr>
                <w:rFonts w:ascii="Arial" w:eastAsia="Arial" w:hAnsi="Arial"/>
                <w:sz w:val="18"/>
              </w:rPr>
              <w:t>Rail link</w:t>
            </w:r>
          </w:p>
        </w:tc>
      </w:tr>
      <w:tr w:rsidR="00000000">
        <w:trPr>
          <w:trHeight w:val="197"/>
        </w:trPr>
        <w:tc>
          <w:tcPr>
            <w:tcW w:w="20" w:type="dxa"/>
            <w:shd w:val="clear" w:color="auto" w:fill="auto"/>
            <w:vAlign w:val="bottom"/>
          </w:tcPr>
          <w:p w:rsidR="00EE4739" w:rsidRDefault="00EE4739">
            <w:pPr>
              <w:spacing w:line="0" w:lineRule="atLeast"/>
              <w:rPr>
                <w:rFonts w:ascii="Times New Roman" w:eastAsia="Times New Roman" w:hAnsi="Times New Roman"/>
                <w:sz w:val="17"/>
              </w:rPr>
            </w:pPr>
          </w:p>
        </w:tc>
        <w:tc>
          <w:tcPr>
            <w:tcW w:w="500" w:type="dxa"/>
            <w:tcBorders>
              <w:bottom w:val="single" w:sz="8" w:space="0" w:color="auto"/>
            </w:tcBorders>
            <w:shd w:val="clear" w:color="auto" w:fill="auto"/>
            <w:vAlign w:val="bottom"/>
          </w:tcPr>
          <w:p w:rsidR="00EE4739" w:rsidRDefault="00EE4739">
            <w:pPr>
              <w:spacing w:line="197" w:lineRule="exact"/>
              <w:ind w:left="100"/>
              <w:rPr>
                <w:rFonts w:ascii="Arial" w:eastAsia="Arial" w:hAnsi="Arial"/>
                <w:sz w:val="18"/>
              </w:rPr>
            </w:pPr>
            <w:r>
              <w:rPr>
                <w:rFonts w:ascii="Arial" w:eastAsia="Arial" w:hAnsi="Arial"/>
                <w:sz w:val="18"/>
              </w:rPr>
              <w:t>39</w:t>
            </w:r>
          </w:p>
        </w:tc>
        <w:tc>
          <w:tcPr>
            <w:tcW w:w="3140" w:type="dxa"/>
            <w:tcBorders>
              <w:bottom w:val="single" w:sz="8" w:space="0" w:color="auto"/>
            </w:tcBorders>
            <w:shd w:val="clear" w:color="auto" w:fill="auto"/>
            <w:vAlign w:val="bottom"/>
          </w:tcPr>
          <w:p w:rsidR="00EE4739" w:rsidRDefault="00EE4739">
            <w:pPr>
              <w:spacing w:line="197" w:lineRule="exact"/>
              <w:ind w:left="120"/>
              <w:rPr>
                <w:rFonts w:ascii="Arial" w:eastAsia="Arial" w:hAnsi="Arial"/>
                <w:sz w:val="18"/>
              </w:rPr>
            </w:pPr>
            <w:r>
              <w:rPr>
                <w:rFonts w:ascii="Arial" w:eastAsia="Arial" w:hAnsi="Arial"/>
                <w:sz w:val="18"/>
              </w:rPr>
              <w:t>Simpson (2001)</w:t>
            </w:r>
          </w:p>
        </w:tc>
        <w:tc>
          <w:tcPr>
            <w:tcW w:w="2040" w:type="dxa"/>
            <w:tcBorders>
              <w:bottom w:val="single" w:sz="8" w:space="0" w:color="auto"/>
            </w:tcBorders>
            <w:shd w:val="clear" w:color="auto" w:fill="auto"/>
            <w:vAlign w:val="bottom"/>
          </w:tcPr>
          <w:p w:rsidR="00EE4739" w:rsidRDefault="00EE4739">
            <w:pPr>
              <w:spacing w:line="197" w:lineRule="exact"/>
              <w:ind w:left="180"/>
              <w:rPr>
                <w:rFonts w:ascii="Arial" w:eastAsia="Arial" w:hAnsi="Arial"/>
                <w:sz w:val="18"/>
              </w:rPr>
            </w:pPr>
            <w:r>
              <w:rPr>
                <w:rFonts w:ascii="Arial" w:eastAsia="Arial" w:hAnsi="Arial"/>
                <w:sz w:val="18"/>
              </w:rPr>
              <w:t>UK</w:t>
            </w:r>
          </w:p>
        </w:tc>
        <w:tc>
          <w:tcPr>
            <w:tcW w:w="1260" w:type="dxa"/>
            <w:tcBorders>
              <w:bottom w:val="single" w:sz="8" w:space="0" w:color="auto"/>
            </w:tcBorders>
            <w:shd w:val="clear" w:color="auto" w:fill="auto"/>
            <w:vAlign w:val="bottom"/>
          </w:tcPr>
          <w:p w:rsidR="00EE4739" w:rsidRDefault="00EE4739">
            <w:pPr>
              <w:spacing w:line="197" w:lineRule="exact"/>
              <w:ind w:left="100"/>
              <w:rPr>
                <w:rFonts w:ascii="Arial" w:eastAsia="Arial" w:hAnsi="Arial"/>
                <w:sz w:val="18"/>
              </w:rPr>
            </w:pPr>
            <w:r>
              <w:rPr>
                <w:rFonts w:ascii="Arial" w:eastAsia="Arial" w:hAnsi="Arial"/>
                <w:sz w:val="18"/>
              </w:rPr>
              <w:t>1995-1998</w:t>
            </w:r>
          </w:p>
        </w:tc>
        <w:tc>
          <w:tcPr>
            <w:tcW w:w="1320" w:type="dxa"/>
            <w:tcBorders>
              <w:bottom w:val="single" w:sz="8" w:space="0" w:color="auto"/>
            </w:tcBorders>
            <w:shd w:val="clear" w:color="auto" w:fill="auto"/>
            <w:vAlign w:val="bottom"/>
          </w:tcPr>
          <w:p w:rsidR="00EE4739" w:rsidRDefault="00EE4739">
            <w:pPr>
              <w:spacing w:line="197" w:lineRule="exact"/>
              <w:ind w:left="280"/>
              <w:rPr>
                <w:rFonts w:ascii="Arial" w:eastAsia="Arial" w:hAnsi="Arial"/>
                <w:sz w:val="18"/>
              </w:rPr>
            </w:pPr>
            <w:r>
              <w:rPr>
                <w:rFonts w:ascii="Arial" w:eastAsia="Arial" w:hAnsi="Arial"/>
                <w:sz w:val="18"/>
              </w:rPr>
              <w:t>6</w:t>
            </w:r>
          </w:p>
        </w:tc>
        <w:tc>
          <w:tcPr>
            <w:tcW w:w="2700" w:type="dxa"/>
            <w:tcBorders>
              <w:bottom w:val="single" w:sz="8" w:space="0" w:color="auto"/>
            </w:tcBorders>
            <w:shd w:val="clear" w:color="auto" w:fill="auto"/>
            <w:vAlign w:val="bottom"/>
          </w:tcPr>
          <w:p w:rsidR="00EE4739" w:rsidRDefault="00EE4739">
            <w:pPr>
              <w:spacing w:line="197" w:lineRule="exact"/>
              <w:ind w:left="200"/>
              <w:rPr>
                <w:rFonts w:ascii="Arial" w:eastAsia="Arial" w:hAnsi="Arial"/>
                <w:sz w:val="18"/>
              </w:rPr>
            </w:pPr>
            <w:r>
              <w:rPr>
                <w:rFonts w:ascii="Arial" w:eastAsia="Arial" w:hAnsi="Arial"/>
                <w:sz w:val="18"/>
              </w:rPr>
              <w:t>Lee &amp; Colley</w:t>
            </w:r>
          </w:p>
        </w:tc>
        <w:tc>
          <w:tcPr>
            <w:tcW w:w="2740" w:type="dxa"/>
            <w:tcBorders>
              <w:bottom w:val="single" w:sz="8" w:space="0" w:color="auto"/>
            </w:tcBorders>
            <w:shd w:val="clear" w:color="auto" w:fill="auto"/>
            <w:vAlign w:val="bottom"/>
          </w:tcPr>
          <w:p w:rsidR="00EE4739" w:rsidRDefault="00EE4739">
            <w:pPr>
              <w:spacing w:line="197" w:lineRule="exact"/>
              <w:ind w:left="160"/>
              <w:rPr>
                <w:rFonts w:ascii="Arial" w:eastAsia="Arial" w:hAnsi="Arial"/>
                <w:sz w:val="18"/>
              </w:rPr>
            </w:pPr>
            <w:r>
              <w:rPr>
                <w:rFonts w:ascii="Arial" w:eastAsia="Arial" w:hAnsi="Arial"/>
                <w:sz w:val="18"/>
              </w:rPr>
              <w:t>Local Authority Planning</w:t>
            </w:r>
          </w:p>
        </w:tc>
      </w:tr>
      <w:tr w:rsidR="00000000">
        <w:trPr>
          <w:trHeight w:val="196"/>
        </w:trPr>
        <w:tc>
          <w:tcPr>
            <w:tcW w:w="20" w:type="dxa"/>
            <w:shd w:val="clear" w:color="auto" w:fill="auto"/>
            <w:vAlign w:val="bottom"/>
          </w:tcPr>
          <w:p w:rsidR="00EE4739" w:rsidRDefault="00EE4739">
            <w:pPr>
              <w:spacing w:line="0" w:lineRule="atLeast"/>
              <w:rPr>
                <w:rFonts w:ascii="Times New Roman" w:eastAsia="Times New Roman" w:hAnsi="Times New Roman"/>
                <w:sz w:val="17"/>
              </w:rPr>
            </w:pPr>
          </w:p>
        </w:tc>
        <w:tc>
          <w:tcPr>
            <w:tcW w:w="500" w:type="dxa"/>
            <w:shd w:val="clear" w:color="auto" w:fill="auto"/>
            <w:vAlign w:val="bottom"/>
          </w:tcPr>
          <w:p w:rsidR="00EE4739" w:rsidRDefault="00EE4739">
            <w:pPr>
              <w:spacing w:line="196" w:lineRule="exact"/>
              <w:ind w:left="100"/>
              <w:rPr>
                <w:rFonts w:ascii="Arial" w:eastAsia="Arial" w:hAnsi="Arial"/>
                <w:sz w:val="18"/>
              </w:rPr>
            </w:pPr>
            <w:r>
              <w:rPr>
                <w:rFonts w:ascii="Arial" w:eastAsia="Arial" w:hAnsi="Arial"/>
                <w:sz w:val="18"/>
              </w:rPr>
              <w:t>40</w:t>
            </w:r>
          </w:p>
        </w:tc>
        <w:tc>
          <w:tcPr>
            <w:tcW w:w="3140" w:type="dxa"/>
            <w:shd w:val="clear" w:color="auto" w:fill="auto"/>
            <w:vAlign w:val="bottom"/>
          </w:tcPr>
          <w:p w:rsidR="00EE4739" w:rsidRDefault="00EE4739">
            <w:pPr>
              <w:spacing w:line="196" w:lineRule="exact"/>
              <w:ind w:left="120"/>
              <w:rPr>
                <w:rFonts w:ascii="Arial" w:eastAsia="Arial" w:hAnsi="Arial"/>
                <w:sz w:val="18"/>
              </w:rPr>
            </w:pPr>
            <w:r>
              <w:rPr>
                <w:rFonts w:ascii="Arial" w:eastAsia="Arial" w:hAnsi="Arial"/>
                <w:sz w:val="18"/>
              </w:rPr>
              <w:t>The Netherlands EIA Commission</w:t>
            </w:r>
          </w:p>
        </w:tc>
        <w:tc>
          <w:tcPr>
            <w:tcW w:w="2040" w:type="dxa"/>
            <w:shd w:val="clear" w:color="auto" w:fill="auto"/>
            <w:vAlign w:val="bottom"/>
          </w:tcPr>
          <w:p w:rsidR="00EE4739" w:rsidRDefault="00EE4739">
            <w:pPr>
              <w:spacing w:line="196" w:lineRule="exact"/>
              <w:ind w:left="180"/>
              <w:rPr>
                <w:rFonts w:ascii="Arial" w:eastAsia="Arial" w:hAnsi="Arial"/>
                <w:sz w:val="18"/>
              </w:rPr>
            </w:pPr>
            <w:r>
              <w:rPr>
                <w:rFonts w:ascii="Arial" w:eastAsia="Arial" w:hAnsi="Arial"/>
                <w:sz w:val="18"/>
              </w:rPr>
              <w:t>Netherlands</w:t>
            </w:r>
          </w:p>
        </w:tc>
        <w:tc>
          <w:tcPr>
            <w:tcW w:w="1260" w:type="dxa"/>
            <w:shd w:val="clear" w:color="auto" w:fill="auto"/>
            <w:vAlign w:val="bottom"/>
          </w:tcPr>
          <w:p w:rsidR="00EE4739" w:rsidRDefault="00EE4739">
            <w:pPr>
              <w:spacing w:line="196" w:lineRule="exact"/>
              <w:ind w:left="100"/>
              <w:rPr>
                <w:rFonts w:ascii="Arial" w:eastAsia="Arial" w:hAnsi="Arial"/>
                <w:sz w:val="18"/>
              </w:rPr>
            </w:pPr>
            <w:r>
              <w:rPr>
                <w:rFonts w:ascii="Arial" w:eastAsia="Arial" w:hAnsi="Arial"/>
                <w:sz w:val="18"/>
              </w:rPr>
              <w:t>NA</w:t>
            </w:r>
          </w:p>
        </w:tc>
        <w:tc>
          <w:tcPr>
            <w:tcW w:w="1320" w:type="dxa"/>
            <w:shd w:val="clear" w:color="auto" w:fill="auto"/>
            <w:vAlign w:val="bottom"/>
          </w:tcPr>
          <w:p w:rsidR="00EE4739" w:rsidRDefault="00EE4739">
            <w:pPr>
              <w:spacing w:line="196" w:lineRule="exact"/>
              <w:ind w:left="280"/>
              <w:rPr>
                <w:rFonts w:ascii="Arial" w:eastAsia="Arial" w:hAnsi="Arial"/>
                <w:sz w:val="18"/>
              </w:rPr>
            </w:pPr>
            <w:r>
              <w:rPr>
                <w:rFonts w:ascii="Arial" w:eastAsia="Arial" w:hAnsi="Arial"/>
                <w:sz w:val="18"/>
              </w:rPr>
              <w:t>NA</w:t>
            </w:r>
          </w:p>
        </w:tc>
        <w:tc>
          <w:tcPr>
            <w:tcW w:w="2700" w:type="dxa"/>
            <w:shd w:val="clear" w:color="auto" w:fill="auto"/>
            <w:vAlign w:val="bottom"/>
          </w:tcPr>
          <w:p w:rsidR="00EE4739" w:rsidRDefault="00EE4739">
            <w:pPr>
              <w:spacing w:line="196" w:lineRule="exact"/>
              <w:ind w:left="200"/>
              <w:rPr>
                <w:rFonts w:ascii="Arial" w:eastAsia="Arial" w:hAnsi="Arial"/>
                <w:sz w:val="18"/>
              </w:rPr>
            </w:pPr>
            <w:r>
              <w:rPr>
                <w:rFonts w:ascii="Arial" w:eastAsia="Arial" w:hAnsi="Arial"/>
                <w:sz w:val="18"/>
              </w:rPr>
              <w:t>A 7-point criteria</w:t>
            </w:r>
          </w:p>
        </w:tc>
        <w:tc>
          <w:tcPr>
            <w:tcW w:w="2740" w:type="dxa"/>
            <w:shd w:val="clear" w:color="auto" w:fill="auto"/>
            <w:vAlign w:val="bottom"/>
          </w:tcPr>
          <w:p w:rsidR="00EE4739" w:rsidRDefault="00EE4739">
            <w:pPr>
              <w:spacing w:line="196" w:lineRule="exact"/>
              <w:ind w:left="160"/>
              <w:rPr>
                <w:rFonts w:ascii="Arial" w:eastAsia="Arial" w:hAnsi="Arial"/>
                <w:sz w:val="18"/>
              </w:rPr>
            </w:pPr>
            <w:r>
              <w:rPr>
                <w:rFonts w:ascii="Arial" w:eastAsia="Arial" w:hAnsi="Arial"/>
                <w:sz w:val="18"/>
              </w:rPr>
              <w:t>NA</w:t>
            </w:r>
          </w:p>
        </w:tc>
      </w:tr>
      <w:tr w:rsidR="00000000">
        <w:trPr>
          <w:trHeight w:val="208"/>
        </w:trPr>
        <w:tc>
          <w:tcPr>
            <w:tcW w:w="20" w:type="dxa"/>
            <w:shd w:val="clear" w:color="auto" w:fill="auto"/>
            <w:vAlign w:val="bottom"/>
          </w:tcPr>
          <w:p w:rsidR="00EE4739" w:rsidRDefault="00EE4739">
            <w:pPr>
              <w:spacing w:line="0" w:lineRule="atLeast"/>
              <w:rPr>
                <w:rFonts w:ascii="Times New Roman" w:eastAsia="Times New Roman" w:hAnsi="Times New Roman"/>
                <w:sz w:val="18"/>
              </w:rPr>
            </w:pPr>
          </w:p>
        </w:tc>
        <w:tc>
          <w:tcPr>
            <w:tcW w:w="5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3140" w:type="dxa"/>
            <w:tcBorders>
              <w:bottom w:val="single" w:sz="8" w:space="0" w:color="auto"/>
            </w:tcBorders>
            <w:shd w:val="clear" w:color="auto" w:fill="auto"/>
            <w:vAlign w:val="bottom"/>
          </w:tcPr>
          <w:p w:rsidR="00EE4739" w:rsidRDefault="00EE4739">
            <w:pPr>
              <w:spacing w:line="0" w:lineRule="atLeast"/>
              <w:ind w:left="120"/>
              <w:rPr>
                <w:rFonts w:ascii="Arial" w:eastAsia="Arial" w:hAnsi="Arial"/>
                <w:sz w:val="18"/>
              </w:rPr>
            </w:pPr>
            <w:r>
              <w:rPr>
                <w:rFonts w:ascii="Arial" w:eastAsia="Arial" w:hAnsi="Arial"/>
                <w:sz w:val="18"/>
              </w:rPr>
              <w:t>Operational Criteria in Fuller (1999)</w:t>
            </w:r>
          </w:p>
        </w:tc>
        <w:tc>
          <w:tcPr>
            <w:tcW w:w="204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126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132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7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74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r>
      <w:tr w:rsidR="00000000">
        <w:trPr>
          <w:trHeight w:val="195"/>
        </w:trPr>
        <w:tc>
          <w:tcPr>
            <w:tcW w:w="20" w:type="dxa"/>
            <w:shd w:val="clear" w:color="auto" w:fill="auto"/>
            <w:vAlign w:val="bottom"/>
          </w:tcPr>
          <w:p w:rsidR="00EE4739" w:rsidRDefault="00EE4739">
            <w:pPr>
              <w:spacing w:line="0" w:lineRule="atLeast"/>
              <w:rPr>
                <w:rFonts w:ascii="Times New Roman" w:eastAsia="Times New Roman" w:hAnsi="Times New Roman"/>
                <w:sz w:val="16"/>
              </w:rPr>
            </w:pPr>
          </w:p>
        </w:tc>
        <w:tc>
          <w:tcPr>
            <w:tcW w:w="500" w:type="dxa"/>
            <w:shd w:val="clear" w:color="auto" w:fill="auto"/>
            <w:vAlign w:val="bottom"/>
          </w:tcPr>
          <w:p w:rsidR="00EE4739" w:rsidRDefault="00EE4739">
            <w:pPr>
              <w:spacing w:line="195" w:lineRule="exact"/>
              <w:ind w:left="100"/>
              <w:rPr>
                <w:rFonts w:ascii="Arial" w:eastAsia="Arial" w:hAnsi="Arial"/>
                <w:sz w:val="18"/>
              </w:rPr>
            </w:pPr>
            <w:r>
              <w:rPr>
                <w:rFonts w:ascii="Arial" w:eastAsia="Arial" w:hAnsi="Arial"/>
                <w:sz w:val="18"/>
              </w:rPr>
              <w:t>41</w:t>
            </w:r>
          </w:p>
        </w:tc>
        <w:tc>
          <w:tcPr>
            <w:tcW w:w="3140" w:type="dxa"/>
            <w:shd w:val="clear" w:color="auto" w:fill="auto"/>
            <w:vAlign w:val="bottom"/>
          </w:tcPr>
          <w:p w:rsidR="00EE4739" w:rsidRDefault="00EE4739">
            <w:pPr>
              <w:spacing w:line="195" w:lineRule="exact"/>
              <w:ind w:left="120"/>
              <w:rPr>
                <w:rFonts w:ascii="Arial" w:eastAsia="Arial" w:hAnsi="Arial"/>
                <w:sz w:val="18"/>
              </w:rPr>
            </w:pPr>
            <w:r>
              <w:rPr>
                <w:rFonts w:ascii="Arial" w:eastAsia="Arial" w:hAnsi="Arial"/>
                <w:sz w:val="18"/>
              </w:rPr>
              <w:t>Tzoumis and Finegold (2000)</w:t>
            </w:r>
          </w:p>
        </w:tc>
        <w:tc>
          <w:tcPr>
            <w:tcW w:w="2040" w:type="dxa"/>
            <w:shd w:val="clear" w:color="auto" w:fill="auto"/>
            <w:vAlign w:val="bottom"/>
          </w:tcPr>
          <w:p w:rsidR="00EE4739" w:rsidRDefault="00EE4739">
            <w:pPr>
              <w:spacing w:line="195" w:lineRule="exact"/>
              <w:ind w:left="180"/>
              <w:rPr>
                <w:rFonts w:ascii="Arial" w:eastAsia="Arial" w:hAnsi="Arial"/>
                <w:sz w:val="18"/>
              </w:rPr>
            </w:pPr>
            <w:r>
              <w:rPr>
                <w:rFonts w:ascii="Arial" w:eastAsia="Arial" w:hAnsi="Arial"/>
                <w:sz w:val="18"/>
              </w:rPr>
              <w:t>United States</w:t>
            </w:r>
          </w:p>
        </w:tc>
        <w:tc>
          <w:tcPr>
            <w:tcW w:w="1260" w:type="dxa"/>
            <w:shd w:val="clear" w:color="auto" w:fill="auto"/>
            <w:vAlign w:val="bottom"/>
          </w:tcPr>
          <w:p w:rsidR="00EE4739" w:rsidRDefault="00EE4739">
            <w:pPr>
              <w:spacing w:line="195" w:lineRule="exact"/>
              <w:ind w:left="100"/>
              <w:rPr>
                <w:rFonts w:ascii="Arial" w:eastAsia="Arial" w:hAnsi="Arial"/>
                <w:sz w:val="18"/>
              </w:rPr>
            </w:pPr>
            <w:r>
              <w:rPr>
                <w:rFonts w:ascii="Arial" w:eastAsia="Arial" w:hAnsi="Arial"/>
                <w:sz w:val="18"/>
              </w:rPr>
              <w:t>1970-1997</w:t>
            </w:r>
          </w:p>
        </w:tc>
        <w:tc>
          <w:tcPr>
            <w:tcW w:w="1320" w:type="dxa"/>
            <w:shd w:val="clear" w:color="auto" w:fill="auto"/>
            <w:vAlign w:val="bottom"/>
          </w:tcPr>
          <w:p w:rsidR="00EE4739" w:rsidRDefault="00EE4739">
            <w:pPr>
              <w:spacing w:line="195" w:lineRule="exact"/>
              <w:ind w:left="280"/>
              <w:rPr>
                <w:rFonts w:ascii="Arial" w:eastAsia="Arial" w:hAnsi="Arial"/>
                <w:sz w:val="18"/>
              </w:rPr>
            </w:pPr>
            <w:r>
              <w:rPr>
                <w:rFonts w:ascii="Arial" w:eastAsia="Arial" w:hAnsi="Arial"/>
                <w:sz w:val="18"/>
              </w:rPr>
              <w:t>19,236</w:t>
            </w:r>
          </w:p>
        </w:tc>
        <w:tc>
          <w:tcPr>
            <w:tcW w:w="2700" w:type="dxa"/>
            <w:shd w:val="clear" w:color="auto" w:fill="auto"/>
            <w:vAlign w:val="bottom"/>
          </w:tcPr>
          <w:p w:rsidR="00EE4739" w:rsidRDefault="00EE4739">
            <w:pPr>
              <w:spacing w:line="195" w:lineRule="exact"/>
              <w:ind w:left="200"/>
              <w:rPr>
                <w:rFonts w:ascii="Arial" w:eastAsia="Arial" w:hAnsi="Arial"/>
                <w:sz w:val="18"/>
              </w:rPr>
            </w:pPr>
            <w:r>
              <w:rPr>
                <w:rFonts w:ascii="Arial" w:eastAsia="Arial" w:hAnsi="Arial"/>
                <w:sz w:val="18"/>
              </w:rPr>
              <w:t>USEPA (1984)</w:t>
            </w:r>
          </w:p>
        </w:tc>
        <w:tc>
          <w:tcPr>
            <w:tcW w:w="2740" w:type="dxa"/>
            <w:shd w:val="clear" w:color="auto" w:fill="auto"/>
            <w:vAlign w:val="bottom"/>
          </w:tcPr>
          <w:p w:rsidR="00EE4739" w:rsidRDefault="00EE4739">
            <w:pPr>
              <w:spacing w:line="195" w:lineRule="exact"/>
              <w:ind w:left="160"/>
              <w:rPr>
                <w:rFonts w:ascii="Arial" w:eastAsia="Arial" w:hAnsi="Arial"/>
                <w:sz w:val="18"/>
              </w:rPr>
            </w:pPr>
            <w:r>
              <w:rPr>
                <w:rFonts w:ascii="Arial" w:eastAsia="Arial" w:hAnsi="Arial"/>
                <w:sz w:val="18"/>
              </w:rPr>
              <w:t>Forest, Road, Housing &amp;</w:t>
            </w:r>
          </w:p>
        </w:tc>
      </w:tr>
      <w:tr w:rsidR="00000000">
        <w:trPr>
          <w:trHeight w:val="210"/>
        </w:trPr>
        <w:tc>
          <w:tcPr>
            <w:tcW w:w="20" w:type="dxa"/>
            <w:shd w:val="clear" w:color="auto" w:fill="auto"/>
            <w:vAlign w:val="bottom"/>
          </w:tcPr>
          <w:p w:rsidR="00EE4739" w:rsidRDefault="00EE4739">
            <w:pPr>
              <w:spacing w:line="0" w:lineRule="atLeast"/>
              <w:rPr>
                <w:rFonts w:ascii="Times New Roman" w:eastAsia="Times New Roman" w:hAnsi="Times New Roman"/>
                <w:sz w:val="18"/>
              </w:rPr>
            </w:pPr>
          </w:p>
        </w:tc>
        <w:tc>
          <w:tcPr>
            <w:tcW w:w="5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314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04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126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132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7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740" w:type="dxa"/>
            <w:tcBorders>
              <w:bottom w:val="single" w:sz="8" w:space="0" w:color="auto"/>
            </w:tcBorders>
            <w:shd w:val="clear" w:color="auto" w:fill="auto"/>
            <w:vAlign w:val="bottom"/>
          </w:tcPr>
          <w:p w:rsidR="00EE4739" w:rsidRDefault="00EE4739">
            <w:pPr>
              <w:spacing w:line="0" w:lineRule="atLeast"/>
              <w:ind w:left="160"/>
              <w:rPr>
                <w:rFonts w:ascii="Arial" w:eastAsia="Arial" w:hAnsi="Arial"/>
                <w:sz w:val="18"/>
              </w:rPr>
            </w:pPr>
            <w:r>
              <w:rPr>
                <w:rFonts w:ascii="Arial" w:eastAsia="Arial" w:hAnsi="Arial"/>
                <w:sz w:val="18"/>
              </w:rPr>
              <w:t>Urban Dev. Etc.</w:t>
            </w:r>
          </w:p>
        </w:tc>
      </w:tr>
      <w:tr w:rsidR="00000000">
        <w:trPr>
          <w:trHeight w:val="195"/>
        </w:trPr>
        <w:tc>
          <w:tcPr>
            <w:tcW w:w="20" w:type="dxa"/>
            <w:shd w:val="clear" w:color="auto" w:fill="auto"/>
            <w:vAlign w:val="bottom"/>
          </w:tcPr>
          <w:p w:rsidR="00EE4739" w:rsidRDefault="00EE4739">
            <w:pPr>
              <w:spacing w:line="0" w:lineRule="atLeast"/>
              <w:rPr>
                <w:rFonts w:ascii="Times New Roman" w:eastAsia="Times New Roman" w:hAnsi="Times New Roman"/>
                <w:sz w:val="16"/>
              </w:rPr>
            </w:pPr>
          </w:p>
        </w:tc>
        <w:tc>
          <w:tcPr>
            <w:tcW w:w="500" w:type="dxa"/>
            <w:shd w:val="clear" w:color="auto" w:fill="auto"/>
            <w:vAlign w:val="bottom"/>
          </w:tcPr>
          <w:p w:rsidR="00EE4739" w:rsidRDefault="00EE4739">
            <w:pPr>
              <w:spacing w:line="195" w:lineRule="exact"/>
              <w:ind w:left="100"/>
              <w:rPr>
                <w:rFonts w:ascii="Arial" w:eastAsia="Arial" w:hAnsi="Arial"/>
                <w:sz w:val="18"/>
              </w:rPr>
            </w:pPr>
            <w:r>
              <w:rPr>
                <w:rFonts w:ascii="Arial" w:eastAsia="Arial" w:hAnsi="Arial"/>
                <w:sz w:val="18"/>
              </w:rPr>
              <w:t>42</w:t>
            </w:r>
          </w:p>
        </w:tc>
        <w:tc>
          <w:tcPr>
            <w:tcW w:w="3140" w:type="dxa"/>
            <w:shd w:val="clear" w:color="auto" w:fill="auto"/>
            <w:vAlign w:val="bottom"/>
          </w:tcPr>
          <w:p w:rsidR="00EE4739" w:rsidRDefault="00EE4739">
            <w:pPr>
              <w:spacing w:line="195" w:lineRule="exact"/>
              <w:ind w:left="120"/>
              <w:rPr>
                <w:rFonts w:ascii="Arial" w:eastAsia="Arial" w:hAnsi="Arial"/>
                <w:sz w:val="18"/>
              </w:rPr>
            </w:pPr>
            <w:r>
              <w:rPr>
                <w:rFonts w:ascii="Arial" w:eastAsia="Arial" w:hAnsi="Arial"/>
                <w:sz w:val="18"/>
              </w:rPr>
              <w:t>Weston et al. (1997)</w:t>
            </w:r>
          </w:p>
        </w:tc>
        <w:tc>
          <w:tcPr>
            <w:tcW w:w="2040" w:type="dxa"/>
            <w:shd w:val="clear" w:color="auto" w:fill="auto"/>
            <w:vAlign w:val="bottom"/>
          </w:tcPr>
          <w:p w:rsidR="00EE4739" w:rsidRDefault="00EE4739">
            <w:pPr>
              <w:spacing w:line="195" w:lineRule="exact"/>
              <w:ind w:left="180"/>
              <w:rPr>
                <w:rFonts w:ascii="Arial" w:eastAsia="Arial" w:hAnsi="Arial"/>
                <w:sz w:val="18"/>
              </w:rPr>
            </w:pPr>
            <w:r>
              <w:rPr>
                <w:rFonts w:ascii="Arial" w:eastAsia="Arial" w:hAnsi="Arial"/>
                <w:sz w:val="18"/>
              </w:rPr>
              <w:t>UK</w:t>
            </w:r>
          </w:p>
        </w:tc>
        <w:tc>
          <w:tcPr>
            <w:tcW w:w="1260" w:type="dxa"/>
            <w:shd w:val="clear" w:color="auto" w:fill="auto"/>
            <w:vAlign w:val="bottom"/>
          </w:tcPr>
          <w:p w:rsidR="00EE4739" w:rsidRDefault="00EE4739">
            <w:pPr>
              <w:spacing w:line="0" w:lineRule="atLeast"/>
              <w:rPr>
                <w:rFonts w:ascii="Times New Roman" w:eastAsia="Times New Roman" w:hAnsi="Times New Roman"/>
                <w:sz w:val="16"/>
              </w:rPr>
            </w:pPr>
          </w:p>
        </w:tc>
        <w:tc>
          <w:tcPr>
            <w:tcW w:w="1320" w:type="dxa"/>
            <w:shd w:val="clear" w:color="auto" w:fill="auto"/>
            <w:vAlign w:val="bottom"/>
          </w:tcPr>
          <w:p w:rsidR="00EE4739" w:rsidRDefault="00EE4739">
            <w:pPr>
              <w:spacing w:line="195" w:lineRule="exact"/>
              <w:ind w:left="280"/>
              <w:rPr>
                <w:rFonts w:ascii="Arial" w:eastAsia="Arial" w:hAnsi="Arial"/>
                <w:sz w:val="18"/>
              </w:rPr>
            </w:pPr>
            <w:r>
              <w:rPr>
                <w:rFonts w:ascii="Arial" w:eastAsia="Arial" w:hAnsi="Arial"/>
                <w:sz w:val="18"/>
              </w:rPr>
              <w:t>10</w:t>
            </w:r>
          </w:p>
        </w:tc>
        <w:tc>
          <w:tcPr>
            <w:tcW w:w="2700" w:type="dxa"/>
            <w:shd w:val="clear" w:color="auto" w:fill="auto"/>
            <w:vAlign w:val="bottom"/>
          </w:tcPr>
          <w:p w:rsidR="00EE4739" w:rsidRDefault="00EE4739">
            <w:pPr>
              <w:spacing w:line="195" w:lineRule="exact"/>
              <w:ind w:left="200"/>
              <w:rPr>
                <w:rFonts w:ascii="Arial" w:eastAsia="Arial" w:hAnsi="Arial"/>
                <w:sz w:val="18"/>
              </w:rPr>
            </w:pPr>
            <w:r>
              <w:rPr>
                <w:rFonts w:ascii="Arial" w:eastAsia="Arial" w:hAnsi="Arial"/>
                <w:sz w:val="18"/>
              </w:rPr>
              <w:t>IAU Criteria</w:t>
            </w:r>
          </w:p>
        </w:tc>
        <w:tc>
          <w:tcPr>
            <w:tcW w:w="2740" w:type="dxa"/>
            <w:shd w:val="clear" w:color="auto" w:fill="auto"/>
            <w:vAlign w:val="bottom"/>
          </w:tcPr>
          <w:p w:rsidR="00EE4739" w:rsidRDefault="00EE4739">
            <w:pPr>
              <w:spacing w:line="195" w:lineRule="exact"/>
              <w:ind w:left="160"/>
              <w:rPr>
                <w:rFonts w:ascii="Arial" w:eastAsia="Arial" w:hAnsi="Arial"/>
                <w:sz w:val="18"/>
              </w:rPr>
            </w:pPr>
            <w:r>
              <w:rPr>
                <w:rFonts w:ascii="Arial" w:eastAsia="Arial" w:hAnsi="Arial"/>
                <w:sz w:val="18"/>
              </w:rPr>
              <w:t>Mineral extraction, Sewage,</w:t>
            </w:r>
          </w:p>
        </w:tc>
      </w:tr>
      <w:tr w:rsidR="00000000">
        <w:trPr>
          <w:trHeight w:val="207"/>
        </w:trPr>
        <w:tc>
          <w:tcPr>
            <w:tcW w:w="20" w:type="dxa"/>
            <w:shd w:val="clear" w:color="auto" w:fill="auto"/>
            <w:vAlign w:val="bottom"/>
          </w:tcPr>
          <w:p w:rsidR="00EE4739" w:rsidRDefault="00EE4739">
            <w:pPr>
              <w:spacing w:line="0" w:lineRule="atLeast"/>
              <w:rPr>
                <w:rFonts w:ascii="Times New Roman" w:eastAsia="Times New Roman" w:hAnsi="Times New Roman"/>
                <w:sz w:val="17"/>
              </w:rPr>
            </w:pPr>
          </w:p>
        </w:tc>
        <w:tc>
          <w:tcPr>
            <w:tcW w:w="500" w:type="dxa"/>
            <w:shd w:val="clear" w:color="auto" w:fill="auto"/>
            <w:vAlign w:val="bottom"/>
          </w:tcPr>
          <w:p w:rsidR="00EE4739" w:rsidRDefault="00EE4739">
            <w:pPr>
              <w:spacing w:line="0" w:lineRule="atLeast"/>
              <w:rPr>
                <w:rFonts w:ascii="Times New Roman" w:eastAsia="Times New Roman" w:hAnsi="Times New Roman"/>
                <w:sz w:val="17"/>
              </w:rPr>
            </w:pPr>
          </w:p>
        </w:tc>
        <w:tc>
          <w:tcPr>
            <w:tcW w:w="3140" w:type="dxa"/>
            <w:shd w:val="clear" w:color="auto" w:fill="auto"/>
            <w:vAlign w:val="bottom"/>
          </w:tcPr>
          <w:p w:rsidR="00EE4739" w:rsidRDefault="00EE4739">
            <w:pPr>
              <w:spacing w:line="0" w:lineRule="atLeast"/>
              <w:rPr>
                <w:rFonts w:ascii="Times New Roman" w:eastAsia="Times New Roman" w:hAnsi="Times New Roman"/>
                <w:sz w:val="17"/>
              </w:rPr>
            </w:pPr>
          </w:p>
        </w:tc>
        <w:tc>
          <w:tcPr>
            <w:tcW w:w="2040" w:type="dxa"/>
            <w:shd w:val="clear" w:color="auto" w:fill="auto"/>
            <w:vAlign w:val="bottom"/>
          </w:tcPr>
          <w:p w:rsidR="00EE4739" w:rsidRDefault="00EE4739">
            <w:pPr>
              <w:spacing w:line="0" w:lineRule="atLeast"/>
              <w:rPr>
                <w:rFonts w:ascii="Times New Roman" w:eastAsia="Times New Roman" w:hAnsi="Times New Roman"/>
                <w:sz w:val="17"/>
              </w:rPr>
            </w:pPr>
          </w:p>
        </w:tc>
        <w:tc>
          <w:tcPr>
            <w:tcW w:w="1260" w:type="dxa"/>
            <w:shd w:val="clear" w:color="auto" w:fill="auto"/>
            <w:vAlign w:val="bottom"/>
          </w:tcPr>
          <w:p w:rsidR="00EE4739" w:rsidRDefault="00EE4739">
            <w:pPr>
              <w:spacing w:line="0" w:lineRule="atLeast"/>
              <w:rPr>
                <w:rFonts w:ascii="Times New Roman" w:eastAsia="Times New Roman" w:hAnsi="Times New Roman"/>
                <w:sz w:val="17"/>
              </w:rPr>
            </w:pPr>
          </w:p>
        </w:tc>
        <w:tc>
          <w:tcPr>
            <w:tcW w:w="1320" w:type="dxa"/>
            <w:shd w:val="clear" w:color="auto" w:fill="auto"/>
            <w:vAlign w:val="bottom"/>
          </w:tcPr>
          <w:p w:rsidR="00EE4739" w:rsidRDefault="00EE4739">
            <w:pPr>
              <w:spacing w:line="0" w:lineRule="atLeast"/>
              <w:rPr>
                <w:rFonts w:ascii="Times New Roman" w:eastAsia="Times New Roman" w:hAnsi="Times New Roman"/>
                <w:sz w:val="17"/>
              </w:rPr>
            </w:pPr>
          </w:p>
        </w:tc>
        <w:tc>
          <w:tcPr>
            <w:tcW w:w="2700" w:type="dxa"/>
            <w:shd w:val="clear" w:color="auto" w:fill="auto"/>
            <w:vAlign w:val="bottom"/>
          </w:tcPr>
          <w:p w:rsidR="00EE4739" w:rsidRDefault="00EE4739">
            <w:pPr>
              <w:spacing w:line="0" w:lineRule="atLeast"/>
              <w:rPr>
                <w:rFonts w:ascii="Times New Roman" w:eastAsia="Times New Roman" w:hAnsi="Times New Roman"/>
                <w:sz w:val="17"/>
              </w:rPr>
            </w:pPr>
          </w:p>
        </w:tc>
        <w:tc>
          <w:tcPr>
            <w:tcW w:w="2740" w:type="dxa"/>
            <w:shd w:val="clear" w:color="auto" w:fill="auto"/>
            <w:vAlign w:val="bottom"/>
          </w:tcPr>
          <w:p w:rsidR="00EE4739" w:rsidRDefault="00EE4739">
            <w:pPr>
              <w:spacing w:line="0" w:lineRule="atLeast"/>
              <w:ind w:left="160"/>
              <w:rPr>
                <w:rFonts w:ascii="Arial" w:eastAsia="Arial" w:hAnsi="Arial"/>
                <w:sz w:val="18"/>
              </w:rPr>
            </w:pPr>
            <w:r>
              <w:rPr>
                <w:rFonts w:ascii="Arial" w:eastAsia="Arial" w:hAnsi="Arial"/>
                <w:sz w:val="18"/>
              </w:rPr>
              <w:t>Reservoir, Wind-farms etc.</w:t>
            </w:r>
          </w:p>
        </w:tc>
      </w:tr>
      <w:tr w:rsidR="00000000">
        <w:trPr>
          <w:trHeight w:val="234"/>
        </w:trPr>
        <w:tc>
          <w:tcPr>
            <w:tcW w:w="20" w:type="dxa"/>
            <w:shd w:val="clear" w:color="auto" w:fill="auto"/>
            <w:vAlign w:val="bottom"/>
          </w:tcPr>
          <w:p w:rsidR="00EE4739" w:rsidRDefault="00EE4739">
            <w:pPr>
              <w:spacing w:line="0" w:lineRule="atLeast"/>
              <w:rPr>
                <w:rFonts w:ascii="Times New Roman" w:eastAsia="Times New Roman" w:hAnsi="Times New Roman"/>
              </w:rPr>
            </w:pPr>
          </w:p>
        </w:tc>
        <w:tc>
          <w:tcPr>
            <w:tcW w:w="5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rPr>
            </w:pPr>
          </w:p>
        </w:tc>
        <w:tc>
          <w:tcPr>
            <w:tcW w:w="314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rPr>
            </w:pPr>
          </w:p>
        </w:tc>
        <w:tc>
          <w:tcPr>
            <w:tcW w:w="204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rPr>
            </w:pPr>
          </w:p>
        </w:tc>
        <w:tc>
          <w:tcPr>
            <w:tcW w:w="126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rPr>
            </w:pPr>
          </w:p>
        </w:tc>
        <w:tc>
          <w:tcPr>
            <w:tcW w:w="132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rPr>
            </w:pPr>
          </w:p>
        </w:tc>
        <w:tc>
          <w:tcPr>
            <w:tcW w:w="27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rPr>
            </w:pPr>
          </w:p>
        </w:tc>
        <w:tc>
          <w:tcPr>
            <w:tcW w:w="274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rPr>
            </w:pPr>
          </w:p>
        </w:tc>
      </w:tr>
      <w:tr w:rsidR="00000000">
        <w:trPr>
          <w:trHeight w:val="206"/>
        </w:trPr>
        <w:tc>
          <w:tcPr>
            <w:tcW w:w="20" w:type="dxa"/>
            <w:shd w:val="clear" w:color="auto" w:fill="auto"/>
            <w:vAlign w:val="bottom"/>
          </w:tcPr>
          <w:p w:rsidR="00EE4739" w:rsidRDefault="00EE4739">
            <w:pPr>
              <w:spacing w:line="0" w:lineRule="atLeast"/>
              <w:rPr>
                <w:rFonts w:ascii="Times New Roman" w:eastAsia="Times New Roman" w:hAnsi="Times New Roman"/>
                <w:sz w:val="17"/>
              </w:rPr>
            </w:pPr>
          </w:p>
        </w:tc>
        <w:tc>
          <w:tcPr>
            <w:tcW w:w="500" w:type="dxa"/>
            <w:shd w:val="clear" w:color="auto" w:fill="auto"/>
            <w:vAlign w:val="bottom"/>
          </w:tcPr>
          <w:p w:rsidR="00EE4739" w:rsidRDefault="00EE4739">
            <w:pPr>
              <w:spacing w:line="0" w:lineRule="atLeast"/>
              <w:ind w:left="100"/>
              <w:rPr>
                <w:rFonts w:ascii="Arial" w:eastAsia="Arial" w:hAnsi="Arial"/>
                <w:sz w:val="18"/>
              </w:rPr>
            </w:pPr>
            <w:r>
              <w:rPr>
                <w:rFonts w:ascii="Arial" w:eastAsia="Arial" w:hAnsi="Arial"/>
                <w:sz w:val="18"/>
              </w:rPr>
              <w:t>43</w:t>
            </w:r>
          </w:p>
        </w:tc>
        <w:tc>
          <w:tcPr>
            <w:tcW w:w="3140" w:type="dxa"/>
            <w:shd w:val="clear" w:color="auto" w:fill="auto"/>
            <w:vAlign w:val="bottom"/>
          </w:tcPr>
          <w:p w:rsidR="00EE4739" w:rsidRDefault="00EE4739">
            <w:pPr>
              <w:spacing w:line="0" w:lineRule="atLeast"/>
              <w:ind w:left="120"/>
              <w:rPr>
                <w:rFonts w:ascii="Arial" w:eastAsia="Arial" w:hAnsi="Arial"/>
                <w:sz w:val="18"/>
              </w:rPr>
            </w:pPr>
            <w:r>
              <w:rPr>
                <w:rFonts w:ascii="Arial" w:eastAsia="Arial" w:hAnsi="Arial"/>
                <w:sz w:val="18"/>
              </w:rPr>
              <w:t>*Ahmad and Wood (2002)</w:t>
            </w:r>
          </w:p>
        </w:tc>
        <w:tc>
          <w:tcPr>
            <w:tcW w:w="2040" w:type="dxa"/>
            <w:shd w:val="clear" w:color="auto" w:fill="auto"/>
            <w:vAlign w:val="bottom"/>
          </w:tcPr>
          <w:p w:rsidR="00EE4739" w:rsidRDefault="00EE4739">
            <w:pPr>
              <w:spacing w:line="0" w:lineRule="atLeast"/>
              <w:ind w:left="180"/>
              <w:rPr>
                <w:rFonts w:ascii="Arial" w:eastAsia="Arial" w:hAnsi="Arial"/>
                <w:sz w:val="18"/>
              </w:rPr>
            </w:pPr>
            <w:r>
              <w:rPr>
                <w:rFonts w:ascii="Arial" w:eastAsia="Arial" w:hAnsi="Arial"/>
                <w:sz w:val="18"/>
              </w:rPr>
              <w:t>Egypt, Turkey,</w:t>
            </w:r>
          </w:p>
        </w:tc>
        <w:tc>
          <w:tcPr>
            <w:tcW w:w="1260" w:type="dxa"/>
            <w:shd w:val="clear" w:color="auto" w:fill="auto"/>
            <w:vAlign w:val="bottom"/>
          </w:tcPr>
          <w:p w:rsidR="00EE4739" w:rsidRDefault="00EE4739">
            <w:pPr>
              <w:spacing w:line="0" w:lineRule="atLeast"/>
              <w:ind w:left="100"/>
              <w:rPr>
                <w:rFonts w:ascii="Arial" w:eastAsia="Arial" w:hAnsi="Arial"/>
                <w:sz w:val="18"/>
              </w:rPr>
            </w:pPr>
            <w:r>
              <w:rPr>
                <w:rFonts w:ascii="Arial" w:eastAsia="Arial" w:hAnsi="Arial"/>
                <w:sz w:val="18"/>
              </w:rPr>
              <w:t>NA</w:t>
            </w:r>
          </w:p>
        </w:tc>
        <w:tc>
          <w:tcPr>
            <w:tcW w:w="1320" w:type="dxa"/>
            <w:shd w:val="clear" w:color="auto" w:fill="auto"/>
            <w:vAlign w:val="bottom"/>
          </w:tcPr>
          <w:p w:rsidR="00EE4739" w:rsidRDefault="00EE4739">
            <w:pPr>
              <w:spacing w:line="0" w:lineRule="atLeast"/>
              <w:ind w:left="280"/>
              <w:rPr>
                <w:rFonts w:ascii="Arial" w:eastAsia="Arial" w:hAnsi="Arial"/>
                <w:sz w:val="18"/>
              </w:rPr>
            </w:pPr>
            <w:r>
              <w:rPr>
                <w:rFonts w:ascii="Arial" w:eastAsia="Arial" w:hAnsi="Arial"/>
                <w:sz w:val="18"/>
              </w:rPr>
              <w:t>NA</w:t>
            </w:r>
          </w:p>
        </w:tc>
        <w:tc>
          <w:tcPr>
            <w:tcW w:w="2700" w:type="dxa"/>
            <w:shd w:val="clear" w:color="auto" w:fill="auto"/>
            <w:vAlign w:val="bottom"/>
          </w:tcPr>
          <w:p w:rsidR="00EE4739" w:rsidRDefault="00EE4739">
            <w:pPr>
              <w:spacing w:line="0" w:lineRule="atLeast"/>
              <w:ind w:left="200"/>
              <w:rPr>
                <w:rFonts w:ascii="Arial" w:eastAsia="Arial" w:hAnsi="Arial"/>
                <w:sz w:val="18"/>
              </w:rPr>
            </w:pPr>
            <w:r>
              <w:rPr>
                <w:rFonts w:ascii="Arial" w:eastAsia="Arial" w:hAnsi="Arial"/>
                <w:sz w:val="18"/>
              </w:rPr>
              <w:t>Systemic &amp; Foundation</w:t>
            </w:r>
          </w:p>
        </w:tc>
        <w:tc>
          <w:tcPr>
            <w:tcW w:w="2740" w:type="dxa"/>
            <w:shd w:val="clear" w:color="auto" w:fill="auto"/>
            <w:vAlign w:val="bottom"/>
          </w:tcPr>
          <w:p w:rsidR="00EE4739" w:rsidRDefault="00EE4739">
            <w:pPr>
              <w:spacing w:line="0" w:lineRule="atLeast"/>
              <w:ind w:left="160"/>
              <w:rPr>
                <w:rFonts w:ascii="Arial" w:eastAsia="Arial" w:hAnsi="Arial"/>
                <w:sz w:val="18"/>
              </w:rPr>
            </w:pPr>
            <w:r>
              <w:rPr>
                <w:rFonts w:ascii="Arial" w:eastAsia="Arial" w:hAnsi="Arial"/>
                <w:sz w:val="18"/>
              </w:rPr>
              <w:t>NA</w:t>
            </w:r>
          </w:p>
        </w:tc>
      </w:tr>
      <w:tr w:rsidR="00000000">
        <w:trPr>
          <w:trHeight w:val="208"/>
        </w:trPr>
        <w:tc>
          <w:tcPr>
            <w:tcW w:w="20" w:type="dxa"/>
            <w:shd w:val="clear" w:color="auto" w:fill="auto"/>
            <w:vAlign w:val="bottom"/>
          </w:tcPr>
          <w:p w:rsidR="00EE4739" w:rsidRDefault="00EE4739">
            <w:pPr>
              <w:spacing w:line="0" w:lineRule="atLeast"/>
              <w:rPr>
                <w:rFonts w:ascii="Times New Roman" w:eastAsia="Times New Roman" w:hAnsi="Times New Roman"/>
                <w:sz w:val="18"/>
              </w:rPr>
            </w:pPr>
          </w:p>
        </w:tc>
        <w:tc>
          <w:tcPr>
            <w:tcW w:w="5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314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040" w:type="dxa"/>
            <w:tcBorders>
              <w:bottom w:val="single" w:sz="8" w:space="0" w:color="auto"/>
            </w:tcBorders>
            <w:shd w:val="clear" w:color="auto" w:fill="auto"/>
            <w:vAlign w:val="bottom"/>
          </w:tcPr>
          <w:p w:rsidR="00EE4739" w:rsidRDefault="00EE4739">
            <w:pPr>
              <w:spacing w:line="0" w:lineRule="atLeast"/>
              <w:ind w:left="180"/>
              <w:rPr>
                <w:rFonts w:ascii="Arial" w:eastAsia="Arial" w:hAnsi="Arial"/>
                <w:sz w:val="18"/>
              </w:rPr>
            </w:pPr>
            <w:r>
              <w:rPr>
                <w:rFonts w:ascii="Arial" w:eastAsia="Arial" w:hAnsi="Arial"/>
                <w:sz w:val="18"/>
              </w:rPr>
              <w:t>Tunisia</w:t>
            </w:r>
          </w:p>
        </w:tc>
        <w:tc>
          <w:tcPr>
            <w:tcW w:w="126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132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700" w:type="dxa"/>
            <w:tcBorders>
              <w:bottom w:val="single" w:sz="8" w:space="0" w:color="auto"/>
            </w:tcBorders>
            <w:shd w:val="clear" w:color="auto" w:fill="auto"/>
            <w:vAlign w:val="bottom"/>
          </w:tcPr>
          <w:p w:rsidR="00EE4739" w:rsidRDefault="00EE4739">
            <w:pPr>
              <w:spacing w:line="0" w:lineRule="atLeast"/>
              <w:ind w:left="200"/>
              <w:rPr>
                <w:rFonts w:ascii="Arial" w:eastAsia="Arial" w:hAnsi="Arial"/>
                <w:sz w:val="18"/>
              </w:rPr>
            </w:pPr>
            <w:r>
              <w:rPr>
                <w:rFonts w:ascii="Arial" w:eastAsia="Arial" w:hAnsi="Arial"/>
                <w:sz w:val="18"/>
              </w:rPr>
              <w:t>measure criteria</w:t>
            </w:r>
          </w:p>
        </w:tc>
        <w:tc>
          <w:tcPr>
            <w:tcW w:w="274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r>
      <w:tr w:rsidR="00000000">
        <w:trPr>
          <w:trHeight w:val="195"/>
        </w:trPr>
        <w:tc>
          <w:tcPr>
            <w:tcW w:w="20" w:type="dxa"/>
            <w:shd w:val="clear" w:color="auto" w:fill="auto"/>
            <w:vAlign w:val="bottom"/>
          </w:tcPr>
          <w:p w:rsidR="00EE4739" w:rsidRDefault="00EE4739">
            <w:pPr>
              <w:spacing w:line="0" w:lineRule="atLeast"/>
              <w:rPr>
                <w:rFonts w:ascii="Times New Roman" w:eastAsia="Times New Roman" w:hAnsi="Times New Roman"/>
                <w:sz w:val="16"/>
              </w:rPr>
            </w:pPr>
          </w:p>
        </w:tc>
        <w:tc>
          <w:tcPr>
            <w:tcW w:w="500" w:type="dxa"/>
            <w:shd w:val="clear" w:color="auto" w:fill="auto"/>
            <w:vAlign w:val="bottom"/>
          </w:tcPr>
          <w:p w:rsidR="00EE4739" w:rsidRDefault="00EE4739">
            <w:pPr>
              <w:spacing w:line="195" w:lineRule="exact"/>
              <w:ind w:left="100"/>
              <w:rPr>
                <w:rFonts w:ascii="Arial" w:eastAsia="Arial" w:hAnsi="Arial"/>
                <w:sz w:val="18"/>
              </w:rPr>
            </w:pPr>
            <w:r>
              <w:rPr>
                <w:rFonts w:ascii="Arial" w:eastAsia="Arial" w:hAnsi="Arial"/>
                <w:sz w:val="18"/>
              </w:rPr>
              <w:t>44</w:t>
            </w:r>
          </w:p>
        </w:tc>
        <w:tc>
          <w:tcPr>
            <w:tcW w:w="3140" w:type="dxa"/>
            <w:shd w:val="clear" w:color="auto" w:fill="auto"/>
            <w:vAlign w:val="bottom"/>
          </w:tcPr>
          <w:p w:rsidR="00EE4739" w:rsidRDefault="00EE4739">
            <w:pPr>
              <w:spacing w:line="195" w:lineRule="exact"/>
              <w:ind w:left="120"/>
              <w:rPr>
                <w:rFonts w:ascii="Arial" w:eastAsia="Arial" w:hAnsi="Arial"/>
                <w:sz w:val="18"/>
              </w:rPr>
            </w:pPr>
            <w:r>
              <w:rPr>
                <w:rFonts w:ascii="Arial" w:eastAsia="Arial" w:hAnsi="Arial"/>
                <w:sz w:val="18"/>
              </w:rPr>
              <w:t>*Doyle and Sadler, (1996)</w:t>
            </w:r>
          </w:p>
        </w:tc>
        <w:tc>
          <w:tcPr>
            <w:tcW w:w="2040" w:type="dxa"/>
            <w:shd w:val="clear" w:color="auto" w:fill="auto"/>
            <w:vAlign w:val="bottom"/>
          </w:tcPr>
          <w:p w:rsidR="00EE4739" w:rsidRDefault="00EE4739">
            <w:pPr>
              <w:spacing w:line="195" w:lineRule="exact"/>
              <w:ind w:left="180"/>
              <w:rPr>
                <w:rFonts w:ascii="Arial" w:eastAsia="Arial" w:hAnsi="Arial"/>
                <w:sz w:val="18"/>
              </w:rPr>
            </w:pPr>
            <w:r>
              <w:rPr>
                <w:rFonts w:ascii="Arial" w:eastAsia="Arial" w:hAnsi="Arial"/>
                <w:sz w:val="18"/>
              </w:rPr>
              <w:t>Canada</w:t>
            </w:r>
          </w:p>
        </w:tc>
        <w:tc>
          <w:tcPr>
            <w:tcW w:w="1260" w:type="dxa"/>
            <w:shd w:val="clear" w:color="auto" w:fill="auto"/>
            <w:vAlign w:val="bottom"/>
          </w:tcPr>
          <w:p w:rsidR="00EE4739" w:rsidRDefault="00EE4739">
            <w:pPr>
              <w:spacing w:line="195" w:lineRule="exact"/>
              <w:ind w:left="100"/>
              <w:rPr>
                <w:rFonts w:ascii="Arial" w:eastAsia="Arial" w:hAnsi="Arial"/>
                <w:sz w:val="18"/>
              </w:rPr>
            </w:pPr>
            <w:r>
              <w:rPr>
                <w:rFonts w:ascii="Arial" w:eastAsia="Arial" w:hAnsi="Arial"/>
                <w:sz w:val="18"/>
              </w:rPr>
              <w:t>NA</w:t>
            </w:r>
          </w:p>
        </w:tc>
        <w:tc>
          <w:tcPr>
            <w:tcW w:w="1320" w:type="dxa"/>
            <w:shd w:val="clear" w:color="auto" w:fill="auto"/>
            <w:vAlign w:val="bottom"/>
          </w:tcPr>
          <w:p w:rsidR="00EE4739" w:rsidRDefault="00EE4739">
            <w:pPr>
              <w:spacing w:line="195" w:lineRule="exact"/>
              <w:ind w:left="280"/>
              <w:rPr>
                <w:rFonts w:ascii="Arial" w:eastAsia="Arial" w:hAnsi="Arial"/>
                <w:sz w:val="18"/>
              </w:rPr>
            </w:pPr>
            <w:r>
              <w:rPr>
                <w:rFonts w:ascii="Arial" w:eastAsia="Arial" w:hAnsi="Arial"/>
                <w:sz w:val="18"/>
              </w:rPr>
              <w:t>13</w:t>
            </w:r>
          </w:p>
        </w:tc>
        <w:tc>
          <w:tcPr>
            <w:tcW w:w="2700" w:type="dxa"/>
            <w:shd w:val="clear" w:color="auto" w:fill="auto"/>
            <w:vAlign w:val="bottom"/>
          </w:tcPr>
          <w:p w:rsidR="00EE4739" w:rsidRDefault="00EE4739">
            <w:pPr>
              <w:spacing w:line="195" w:lineRule="exact"/>
              <w:ind w:left="200"/>
              <w:rPr>
                <w:rFonts w:ascii="Arial" w:eastAsia="Arial" w:hAnsi="Arial"/>
                <w:sz w:val="18"/>
              </w:rPr>
            </w:pPr>
            <w:r>
              <w:rPr>
                <w:rFonts w:ascii="Arial" w:eastAsia="Arial" w:hAnsi="Arial"/>
                <w:sz w:val="18"/>
              </w:rPr>
              <w:t>EAOGRAMS (Sadler 1996</w:t>
            </w:r>
          </w:p>
        </w:tc>
        <w:tc>
          <w:tcPr>
            <w:tcW w:w="2740" w:type="dxa"/>
            <w:shd w:val="clear" w:color="auto" w:fill="auto"/>
            <w:vAlign w:val="bottom"/>
          </w:tcPr>
          <w:p w:rsidR="00EE4739" w:rsidRDefault="00EE4739">
            <w:pPr>
              <w:spacing w:line="195" w:lineRule="exact"/>
              <w:ind w:left="160"/>
              <w:rPr>
                <w:rFonts w:ascii="Arial" w:eastAsia="Arial" w:hAnsi="Arial"/>
                <w:sz w:val="18"/>
              </w:rPr>
            </w:pPr>
            <w:r>
              <w:rPr>
                <w:rFonts w:ascii="Arial" w:eastAsia="Arial" w:hAnsi="Arial"/>
                <w:sz w:val="18"/>
              </w:rPr>
              <w:t>NA</w:t>
            </w:r>
          </w:p>
        </w:tc>
      </w:tr>
      <w:tr w:rsidR="00000000">
        <w:trPr>
          <w:trHeight w:val="210"/>
        </w:trPr>
        <w:tc>
          <w:tcPr>
            <w:tcW w:w="20" w:type="dxa"/>
            <w:shd w:val="clear" w:color="auto" w:fill="auto"/>
            <w:vAlign w:val="bottom"/>
          </w:tcPr>
          <w:p w:rsidR="00EE4739" w:rsidRDefault="00EE4739">
            <w:pPr>
              <w:spacing w:line="0" w:lineRule="atLeast"/>
              <w:rPr>
                <w:rFonts w:ascii="Times New Roman" w:eastAsia="Times New Roman" w:hAnsi="Times New Roman"/>
                <w:sz w:val="18"/>
              </w:rPr>
            </w:pPr>
          </w:p>
        </w:tc>
        <w:tc>
          <w:tcPr>
            <w:tcW w:w="5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314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04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126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132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2700" w:type="dxa"/>
            <w:tcBorders>
              <w:bottom w:val="single" w:sz="8" w:space="0" w:color="auto"/>
            </w:tcBorders>
            <w:shd w:val="clear" w:color="auto" w:fill="auto"/>
            <w:vAlign w:val="bottom"/>
          </w:tcPr>
          <w:p w:rsidR="00EE4739" w:rsidRDefault="00EE4739">
            <w:pPr>
              <w:spacing w:line="0" w:lineRule="atLeast"/>
              <w:ind w:left="200"/>
              <w:rPr>
                <w:rFonts w:ascii="Arial" w:eastAsia="Arial" w:hAnsi="Arial"/>
                <w:sz w:val="18"/>
              </w:rPr>
            </w:pPr>
            <w:r>
              <w:rPr>
                <w:rFonts w:ascii="Arial" w:eastAsia="Arial" w:hAnsi="Arial"/>
                <w:sz w:val="18"/>
              </w:rPr>
              <w:t>p.47-48)</w:t>
            </w:r>
          </w:p>
        </w:tc>
        <w:tc>
          <w:tcPr>
            <w:tcW w:w="274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r>
      <w:tr w:rsidR="00000000">
        <w:trPr>
          <w:trHeight w:val="196"/>
        </w:trPr>
        <w:tc>
          <w:tcPr>
            <w:tcW w:w="20" w:type="dxa"/>
            <w:shd w:val="clear" w:color="auto" w:fill="auto"/>
            <w:vAlign w:val="bottom"/>
          </w:tcPr>
          <w:p w:rsidR="00EE4739" w:rsidRDefault="00EE4739">
            <w:pPr>
              <w:spacing w:line="0" w:lineRule="atLeast"/>
              <w:rPr>
                <w:rFonts w:ascii="Times New Roman" w:eastAsia="Times New Roman" w:hAnsi="Times New Roman"/>
                <w:sz w:val="17"/>
              </w:rPr>
            </w:pPr>
          </w:p>
        </w:tc>
        <w:tc>
          <w:tcPr>
            <w:tcW w:w="500" w:type="dxa"/>
            <w:tcBorders>
              <w:bottom w:val="single" w:sz="8" w:space="0" w:color="auto"/>
            </w:tcBorders>
            <w:shd w:val="clear" w:color="auto" w:fill="auto"/>
            <w:vAlign w:val="bottom"/>
          </w:tcPr>
          <w:p w:rsidR="00EE4739" w:rsidRDefault="00EE4739">
            <w:pPr>
              <w:spacing w:line="196" w:lineRule="exact"/>
              <w:ind w:left="100"/>
              <w:rPr>
                <w:rFonts w:ascii="Arial" w:eastAsia="Arial" w:hAnsi="Arial"/>
                <w:sz w:val="18"/>
              </w:rPr>
            </w:pPr>
            <w:r>
              <w:rPr>
                <w:rFonts w:ascii="Arial" w:eastAsia="Arial" w:hAnsi="Arial"/>
                <w:sz w:val="18"/>
              </w:rPr>
              <w:t>45</w:t>
            </w:r>
          </w:p>
        </w:tc>
        <w:tc>
          <w:tcPr>
            <w:tcW w:w="3140" w:type="dxa"/>
            <w:tcBorders>
              <w:bottom w:val="single" w:sz="8" w:space="0" w:color="auto"/>
            </w:tcBorders>
            <w:shd w:val="clear" w:color="auto" w:fill="auto"/>
            <w:vAlign w:val="bottom"/>
          </w:tcPr>
          <w:p w:rsidR="00EE4739" w:rsidRDefault="00EE4739">
            <w:pPr>
              <w:spacing w:line="196" w:lineRule="exact"/>
              <w:ind w:left="120"/>
              <w:rPr>
                <w:rFonts w:ascii="Arial" w:eastAsia="Arial" w:hAnsi="Arial"/>
                <w:sz w:val="18"/>
              </w:rPr>
            </w:pPr>
            <w:r>
              <w:rPr>
                <w:rFonts w:ascii="Arial" w:eastAsia="Arial" w:hAnsi="Arial"/>
                <w:sz w:val="18"/>
              </w:rPr>
              <w:t>*Leu, et al. (1996)</w:t>
            </w:r>
          </w:p>
        </w:tc>
        <w:tc>
          <w:tcPr>
            <w:tcW w:w="2040" w:type="dxa"/>
            <w:tcBorders>
              <w:bottom w:val="single" w:sz="8" w:space="0" w:color="auto"/>
            </w:tcBorders>
            <w:shd w:val="clear" w:color="auto" w:fill="auto"/>
            <w:vAlign w:val="bottom"/>
          </w:tcPr>
          <w:p w:rsidR="00EE4739" w:rsidRDefault="00EE4739">
            <w:pPr>
              <w:spacing w:line="196" w:lineRule="exact"/>
              <w:ind w:left="180"/>
              <w:rPr>
                <w:rFonts w:ascii="Arial" w:eastAsia="Arial" w:hAnsi="Arial"/>
                <w:sz w:val="18"/>
              </w:rPr>
            </w:pPr>
            <w:r>
              <w:rPr>
                <w:rFonts w:ascii="Arial" w:eastAsia="Arial" w:hAnsi="Arial"/>
                <w:sz w:val="18"/>
              </w:rPr>
              <w:t>Taiwan</w:t>
            </w:r>
          </w:p>
        </w:tc>
        <w:tc>
          <w:tcPr>
            <w:tcW w:w="1260" w:type="dxa"/>
            <w:tcBorders>
              <w:bottom w:val="single" w:sz="8" w:space="0" w:color="auto"/>
            </w:tcBorders>
            <w:shd w:val="clear" w:color="auto" w:fill="auto"/>
            <w:vAlign w:val="bottom"/>
          </w:tcPr>
          <w:p w:rsidR="00EE4739" w:rsidRDefault="00EE4739">
            <w:pPr>
              <w:spacing w:line="196" w:lineRule="exact"/>
              <w:ind w:left="100"/>
              <w:rPr>
                <w:rFonts w:ascii="Arial" w:eastAsia="Arial" w:hAnsi="Arial"/>
                <w:sz w:val="18"/>
              </w:rPr>
            </w:pPr>
            <w:r>
              <w:rPr>
                <w:rFonts w:ascii="Arial" w:eastAsia="Arial" w:hAnsi="Arial"/>
                <w:sz w:val="18"/>
              </w:rPr>
              <w:t>NA</w:t>
            </w:r>
          </w:p>
        </w:tc>
        <w:tc>
          <w:tcPr>
            <w:tcW w:w="132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7"/>
              </w:rPr>
            </w:pPr>
          </w:p>
        </w:tc>
        <w:tc>
          <w:tcPr>
            <w:tcW w:w="2700" w:type="dxa"/>
            <w:tcBorders>
              <w:bottom w:val="single" w:sz="8" w:space="0" w:color="auto"/>
            </w:tcBorders>
            <w:shd w:val="clear" w:color="auto" w:fill="auto"/>
            <w:vAlign w:val="bottom"/>
          </w:tcPr>
          <w:p w:rsidR="00EE4739" w:rsidRDefault="00EE4739">
            <w:pPr>
              <w:spacing w:line="196" w:lineRule="exact"/>
              <w:ind w:left="200"/>
              <w:rPr>
                <w:rFonts w:ascii="Arial" w:eastAsia="Arial" w:hAnsi="Arial"/>
                <w:sz w:val="18"/>
              </w:rPr>
            </w:pPr>
            <w:r>
              <w:rPr>
                <w:rFonts w:ascii="Arial" w:eastAsia="Arial" w:hAnsi="Arial"/>
                <w:sz w:val="18"/>
              </w:rPr>
              <w:t>Quality control mechanisms</w:t>
            </w:r>
          </w:p>
        </w:tc>
        <w:tc>
          <w:tcPr>
            <w:tcW w:w="2740" w:type="dxa"/>
            <w:tcBorders>
              <w:bottom w:val="single" w:sz="8" w:space="0" w:color="auto"/>
            </w:tcBorders>
            <w:shd w:val="clear" w:color="auto" w:fill="auto"/>
            <w:vAlign w:val="bottom"/>
          </w:tcPr>
          <w:p w:rsidR="00EE4739" w:rsidRDefault="00EE4739">
            <w:pPr>
              <w:spacing w:line="196" w:lineRule="exact"/>
              <w:ind w:left="160"/>
              <w:rPr>
                <w:rFonts w:ascii="Arial" w:eastAsia="Arial" w:hAnsi="Arial"/>
                <w:sz w:val="18"/>
              </w:rPr>
            </w:pPr>
            <w:r>
              <w:rPr>
                <w:rFonts w:ascii="Arial" w:eastAsia="Arial" w:hAnsi="Arial"/>
                <w:sz w:val="18"/>
              </w:rPr>
              <w:t>NA</w:t>
            </w:r>
          </w:p>
        </w:tc>
      </w:tr>
      <w:tr w:rsidR="00000000">
        <w:trPr>
          <w:trHeight w:val="197"/>
        </w:trPr>
        <w:tc>
          <w:tcPr>
            <w:tcW w:w="20" w:type="dxa"/>
            <w:shd w:val="clear" w:color="auto" w:fill="auto"/>
            <w:vAlign w:val="bottom"/>
          </w:tcPr>
          <w:p w:rsidR="00EE4739" w:rsidRDefault="00EE4739">
            <w:pPr>
              <w:spacing w:line="0" w:lineRule="atLeast"/>
              <w:rPr>
                <w:rFonts w:ascii="Times New Roman" w:eastAsia="Times New Roman" w:hAnsi="Times New Roman"/>
                <w:sz w:val="17"/>
              </w:rPr>
            </w:pPr>
          </w:p>
        </w:tc>
        <w:tc>
          <w:tcPr>
            <w:tcW w:w="500" w:type="dxa"/>
            <w:tcBorders>
              <w:bottom w:val="single" w:sz="8" w:space="0" w:color="auto"/>
            </w:tcBorders>
            <w:shd w:val="clear" w:color="auto" w:fill="auto"/>
            <w:vAlign w:val="bottom"/>
          </w:tcPr>
          <w:p w:rsidR="00EE4739" w:rsidRDefault="00EE4739">
            <w:pPr>
              <w:spacing w:line="197" w:lineRule="exact"/>
              <w:ind w:left="100"/>
              <w:rPr>
                <w:rFonts w:ascii="Arial" w:eastAsia="Arial" w:hAnsi="Arial"/>
                <w:sz w:val="18"/>
              </w:rPr>
            </w:pPr>
            <w:r>
              <w:rPr>
                <w:rFonts w:ascii="Arial" w:eastAsia="Arial" w:hAnsi="Arial"/>
                <w:sz w:val="18"/>
              </w:rPr>
              <w:t>46</w:t>
            </w:r>
          </w:p>
        </w:tc>
        <w:tc>
          <w:tcPr>
            <w:tcW w:w="3140" w:type="dxa"/>
            <w:tcBorders>
              <w:bottom w:val="single" w:sz="8" w:space="0" w:color="auto"/>
            </w:tcBorders>
            <w:shd w:val="clear" w:color="auto" w:fill="auto"/>
            <w:vAlign w:val="bottom"/>
          </w:tcPr>
          <w:p w:rsidR="00EE4739" w:rsidRDefault="00EE4739">
            <w:pPr>
              <w:spacing w:line="197" w:lineRule="exact"/>
              <w:ind w:left="120"/>
              <w:rPr>
                <w:rFonts w:ascii="Arial" w:eastAsia="Arial" w:hAnsi="Arial"/>
                <w:sz w:val="18"/>
              </w:rPr>
            </w:pPr>
            <w:r>
              <w:rPr>
                <w:rFonts w:ascii="Arial" w:eastAsia="Arial" w:hAnsi="Arial"/>
                <w:sz w:val="18"/>
              </w:rPr>
              <w:t>*Ross (1987)</w:t>
            </w:r>
          </w:p>
        </w:tc>
        <w:tc>
          <w:tcPr>
            <w:tcW w:w="2040" w:type="dxa"/>
            <w:tcBorders>
              <w:bottom w:val="single" w:sz="8" w:space="0" w:color="auto"/>
            </w:tcBorders>
            <w:shd w:val="clear" w:color="auto" w:fill="auto"/>
            <w:vAlign w:val="bottom"/>
          </w:tcPr>
          <w:p w:rsidR="00EE4739" w:rsidRDefault="00EE4739">
            <w:pPr>
              <w:spacing w:line="197" w:lineRule="exact"/>
              <w:ind w:left="180"/>
              <w:rPr>
                <w:rFonts w:ascii="Arial" w:eastAsia="Arial" w:hAnsi="Arial"/>
                <w:sz w:val="18"/>
              </w:rPr>
            </w:pPr>
            <w:r>
              <w:rPr>
                <w:rFonts w:ascii="Arial" w:eastAsia="Arial" w:hAnsi="Arial"/>
                <w:sz w:val="18"/>
              </w:rPr>
              <w:t>Canada</w:t>
            </w:r>
          </w:p>
        </w:tc>
        <w:tc>
          <w:tcPr>
            <w:tcW w:w="1260" w:type="dxa"/>
            <w:tcBorders>
              <w:bottom w:val="single" w:sz="8" w:space="0" w:color="auto"/>
            </w:tcBorders>
            <w:shd w:val="clear" w:color="auto" w:fill="auto"/>
            <w:vAlign w:val="bottom"/>
          </w:tcPr>
          <w:p w:rsidR="00EE4739" w:rsidRDefault="00EE4739">
            <w:pPr>
              <w:spacing w:line="197" w:lineRule="exact"/>
              <w:ind w:left="100"/>
              <w:rPr>
                <w:rFonts w:ascii="Arial" w:eastAsia="Arial" w:hAnsi="Arial"/>
                <w:sz w:val="18"/>
              </w:rPr>
            </w:pPr>
            <w:r>
              <w:rPr>
                <w:rFonts w:ascii="Arial" w:eastAsia="Arial" w:hAnsi="Arial"/>
                <w:sz w:val="18"/>
              </w:rPr>
              <w:t>NAD</w:t>
            </w:r>
          </w:p>
        </w:tc>
        <w:tc>
          <w:tcPr>
            <w:tcW w:w="1320" w:type="dxa"/>
            <w:tcBorders>
              <w:bottom w:val="single" w:sz="8" w:space="0" w:color="auto"/>
            </w:tcBorders>
            <w:shd w:val="clear" w:color="auto" w:fill="auto"/>
            <w:vAlign w:val="bottom"/>
          </w:tcPr>
          <w:p w:rsidR="00EE4739" w:rsidRDefault="00EE4739">
            <w:pPr>
              <w:spacing w:line="197" w:lineRule="exact"/>
              <w:ind w:left="280"/>
              <w:rPr>
                <w:rFonts w:ascii="Arial" w:eastAsia="Arial" w:hAnsi="Arial"/>
                <w:sz w:val="18"/>
              </w:rPr>
            </w:pPr>
            <w:r>
              <w:rPr>
                <w:rFonts w:ascii="Arial" w:eastAsia="Arial" w:hAnsi="Arial"/>
                <w:sz w:val="18"/>
              </w:rPr>
              <w:t>NAD</w:t>
            </w:r>
          </w:p>
        </w:tc>
        <w:tc>
          <w:tcPr>
            <w:tcW w:w="2700" w:type="dxa"/>
            <w:tcBorders>
              <w:bottom w:val="single" w:sz="8" w:space="0" w:color="auto"/>
            </w:tcBorders>
            <w:shd w:val="clear" w:color="auto" w:fill="auto"/>
            <w:vAlign w:val="bottom"/>
          </w:tcPr>
          <w:p w:rsidR="00EE4739" w:rsidRDefault="00EE4739">
            <w:pPr>
              <w:spacing w:line="197" w:lineRule="exact"/>
              <w:ind w:left="200"/>
              <w:rPr>
                <w:rFonts w:ascii="Arial" w:eastAsia="Arial" w:hAnsi="Arial"/>
                <w:sz w:val="18"/>
              </w:rPr>
            </w:pPr>
            <w:r>
              <w:rPr>
                <w:rFonts w:ascii="Arial" w:eastAsia="Arial" w:hAnsi="Arial"/>
                <w:sz w:val="18"/>
              </w:rPr>
              <w:t>NAD</w:t>
            </w:r>
          </w:p>
        </w:tc>
        <w:tc>
          <w:tcPr>
            <w:tcW w:w="2740" w:type="dxa"/>
            <w:tcBorders>
              <w:bottom w:val="single" w:sz="8" w:space="0" w:color="auto"/>
            </w:tcBorders>
            <w:shd w:val="clear" w:color="auto" w:fill="auto"/>
            <w:vAlign w:val="bottom"/>
          </w:tcPr>
          <w:p w:rsidR="00EE4739" w:rsidRDefault="00EE4739">
            <w:pPr>
              <w:spacing w:line="197" w:lineRule="exact"/>
              <w:ind w:left="160"/>
              <w:rPr>
                <w:rFonts w:ascii="Arial" w:eastAsia="Arial" w:hAnsi="Arial"/>
                <w:sz w:val="18"/>
              </w:rPr>
            </w:pPr>
            <w:r>
              <w:rPr>
                <w:rFonts w:ascii="Arial" w:eastAsia="Arial" w:hAnsi="Arial"/>
                <w:sz w:val="18"/>
              </w:rPr>
              <w:t>NAD</w:t>
            </w:r>
          </w:p>
        </w:tc>
      </w:tr>
      <w:tr w:rsidR="00000000">
        <w:trPr>
          <w:trHeight w:val="197"/>
        </w:trPr>
        <w:tc>
          <w:tcPr>
            <w:tcW w:w="2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7"/>
              </w:rPr>
            </w:pPr>
          </w:p>
        </w:tc>
        <w:tc>
          <w:tcPr>
            <w:tcW w:w="500" w:type="dxa"/>
            <w:tcBorders>
              <w:bottom w:val="single" w:sz="8" w:space="0" w:color="auto"/>
            </w:tcBorders>
            <w:shd w:val="clear" w:color="auto" w:fill="auto"/>
            <w:vAlign w:val="bottom"/>
          </w:tcPr>
          <w:p w:rsidR="00EE4739" w:rsidRDefault="00EE4739">
            <w:pPr>
              <w:spacing w:line="197" w:lineRule="exact"/>
              <w:ind w:left="100"/>
              <w:rPr>
                <w:rFonts w:ascii="Arial" w:eastAsia="Arial" w:hAnsi="Arial"/>
                <w:sz w:val="18"/>
              </w:rPr>
            </w:pPr>
            <w:r>
              <w:rPr>
                <w:rFonts w:ascii="Arial" w:eastAsia="Arial" w:hAnsi="Arial"/>
                <w:sz w:val="18"/>
              </w:rPr>
              <w:t>47</w:t>
            </w:r>
          </w:p>
        </w:tc>
        <w:tc>
          <w:tcPr>
            <w:tcW w:w="3140" w:type="dxa"/>
            <w:tcBorders>
              <w:bottom w:val="single" w:sz="8" w:space="0" w:color="auto"/>
            </w:tcBorders>
            <w:shd w:val="clear" w:color="auto" w:fill="auto"/>
            <w:vAlign w:val="bottom"/>
          </w:tcPr>
          <w:p w:rsidR="00EE4739" w:rsidRDefault="00EE4739">
            <w:pPr>
              <w:spacing w:line="197" w:lineRule="exact"/>
              <w:ind w:left="120"/>
              <w:rPr>
                <w:rFonts w:ascii="Arial" w:eastAsia="Arial" w:hAnsi="Arial"/>
                <w:sz w:val="18"/>
              </w:rPr>
            </w:pPr>
            <w:r>
              <w:rPr>
                <w:rFonts w:ascii="Arial" w:eastAsia="Arial" w:hAnsi="Arial"/>
                <w:sz w:val="18"/>
              </w:rPr>
              <w:t>*Wood and Bailey (1994)</w:t>
            </w:r>
          </w:p>
        </w:tc>
        <w:tc>
          <w:tcPr>
            <w:tcW w:w="2040" w:type="dxa"/>
            <w:tcBorders>
              <w:bottom w:val="single" w:sz="8" w:space="0" w:color="auto"/>
            </w:tcBorders>
            <w:shd w:val="clear" w:color="auto" w:fill="auto"/>
            <w:vAlign w:val="bottom"/>
          </w:tcPr>
          <w:p w:rsidR="00EE4739" w:rsidRDefault="00EE4739">
            <w:pPr>
              <w:spacing w:line="197" w:lineRule="exact"/>
              <w:ind w:left="180"/>
              <w:rPr>
                <w:rFonts w:ascii="Arial" w:eastAsia="Arial" w:hAnsi="Arial"/>
                <w:sz w:val="18"/>
              </w:rPr>
            </w:pPr>
            <w:r>
              <w:rPr>
                <w:rFonts w:ascii="Arial" w:eastAsia="Arial" w:hAnsi="Arial"/>
                <w:sz w:val="18"/>
              </w:rPr>
              <w:t>Australia</w:t>
            </w:r>
          </w:p>
        </w:tc>
        <w:tc>
          <w:tcPr>
            <w:tcW w:w="1260" w:type="dxa"/>
            <w:tcBorders>
              <w:bottom w:val="single" w:sz="8" w:space="0" w:color="auto"/>
            </w:tcBorders>
            <w:shd w:val="clear" w:color="auto" w:fill="auto"/>
            <w:vAlign w:val="bottom"/>
          </w:tcPr>
          <w:p w:rsidR="00EE4739" w:rsidRDefault="00EE4739">
            <w:pPr>
              <w:spacing w:line="197" w:lineRule="exact"/>
              <w:ind w:left="100"/>
              <w:rPr>
                <w:rFonts w:ascii="Arial" w:eastAsia="Arial" w:hAnsi="Arial"/>
                <w:sz w:val="18"/>
              </w:rPr>
            </w:pPr>
            <w:r>
              <w:rPr>
                <w:rFonts w:ascii="Arial" w:eastAsia="Arial" w:hAnsi="Arial"/>
                <w:sz w:val="18"/>
              </w:rPr>
              <w:t>NA</w:t>
            </w:r>
          </w:p>
        </w:tc>
        <w:tc>
          <w:tcPr>
            <w:tcW w:w="1320" w:type="dxa"/>
            <w:tcBorders>
              <w:bottom w:val="single" w:sz="8" w:space="0" w:color="auto"/>
            </w:tcBorders>
            <w:shd w:val="clear" w:color="auto" w:fill="auto"/>
            <w:vAlign w:val="bottom"/>
          </w:tcPr>
          <w:p w:rsidR="00EE4739" w:rsidRDefault="00EE4739">
            <w:pPr>
              <w:spacing w:line="197" w:lineRule="exact"/>
              <w:ind w:left="280"/>
              <w:rPr>
                <w:rFonts w:ascii="Arial" w:eastAsia="Arial" w:hAnsi="Arial"/>
                <w:sz w:val="18"/>
              </w:rPr>
            </w:pPr>
            <w:r>
              <w:rPr>
                <w:rFonts w:ascii="Arial" w:eastAsia="Arial" w:hAnsi="Arial"/>
                <w:sz w:val="18"/>
              </w:rPr>
              <w:t>NA</w:t>
            </w:r>
          </w:p>
        </w:tc>
        <w:tc>
          <w:tcPr>
            <w:tcW w:w="2700" w:type="dxa"/>
            <w:tcBorders>
              <w:bottom w:val="single" w:sz="8" w:space="0" w:color="auto"/>
            </w:tcBorders>
            <w:shd w:val="clear" w:color="auto" w:fill="auto"/>
            <w:vAlign w:val="bottom"/>
          </w:tcPr>
          <w:p w:rsidR="00EE4739" w:rsidRDefault="00EE4739">
            <w:pPr>
              <w:spacing w:line="197" w:lineRule="exact"/>
              <w:ind w:left="200"/>
              <w:rPr>
                <w:rFonts w:ascii="Arial" w:eastAsia="Arial" w:hAnsi="Arial"/>
                <w:sz w:val="18"/>
              </w:rPr>
            </w:pPr>
            <w:r>
              <w:rPr>
                <w:rFonts w:ascii="Arial" w:eastAsia="Arial" w:hAnsi="Arial"/>
                <w:sz w:val="18"/>
              </w:rPr>
              <w:t>System review criteria</w:t>
            </w:r>
          </w:p>
        </w:tc>
        <w:tc>
          <w:tcPr>
            <w:tcW w:w="2740" w:type="dxa"/>
            <w:tcBorders>
              <w:bottom w:val="single" w:sz="8" w:space="0" w:color="auto"/>
            </w:tcBorders>
            <w:shd w:val="clear" w:color="auto" w:fill="auto"/>
            <w:vAlign w:val="bottom"/>
          </w:tcPr>
          <w:p w:rsidR="00EE4739" w:rsidRDefault="00EE4739">
            <w:pPr>
              <w:spacing w:line="197" w:lineRule="exact"/>
              <w:ind w:left="160"/>
              <w:rPr>
                <w:rFonts w:ascii="Arial" w:eastAsia="Arial" w:hAnsi="Arial"/>
                <w:sz w:val="18"/>
              </w:rPr>
            </w:pPr>
            <w:r>
              <w:rPr>
                <w:rFonts w:ascii="Arial" w:eastAsia="Arial" w:hAnsi="Arial"/>
                <w:sz w:val="18"/>
              </w:rPr>
              <w:t>All</w:t>
            </w:r>
          </w:p>
        </w:tc>
      </w:tr>
    </w:tbl>
    <w:p w:rsidR="00EE4739" w:rsidRDefault="00EE4739">
      <w:pPr>
        <w:spacing w:line="163" w:lineRule="exact"/>
        <w:rPr>
          <w:rFonts w:ascii="Times New Roman" w:eastAsia="Times New Roman" w:hAnsi="Times New Roman"/>
        </w:rPr>
      </w:pPr>
    </w:p>
    <w:p w:rsidR="00EE4739" w:rsidRDefault="00EE4739">
      <w:pPr>
        <w:spacing w:line="0" w:lineRule="atLeast"/>
        <w:rPr>
          <w:rFonts w:ascii="Arial" w:eastAsia="Arial" w:hAnsi="Arial"/>
        </w:rPr>
      </w:pPr>
      <w:r>
        <w:rPr>
          <w:rFonts w:ascii="Arial" w:eastAsia="Arial" w:hAnsi="Arial"/>
        </w:rPr>
        <w:t>*EA/EIA Systems rather than EA reports</w:t>
      </w:r>
    </w:p>
    <w:p w:rsidR="00EE4739" w:rsidRDefault="00EE4739">
      <w:pPr>
        <w:spacing w:line="0" w:lineRule="atLeast"/>
        <w:rPr>
          <w:rFonts w:ascii="Arial" w:eastAsia="Arial" w:hAnsi="Arial"/>
        </w:rPr>
      </w:pPr>
      <w:r>
        <w:rPr>
          <w:rFonts w:ascii="Arial" w:eastAsia="Arial" w:hAnsi="Arial"/>
        </w:rPr>
        <w:t xml:space="preserve">CEAA </w:t>
      </w:r>
      <w:r>
        <w:rPr>
          <w:rFonts w:ascii="Arial" w:eastAsia="Arial" w:hAnsi="Arial"/>
        </w:rPr>
        <w:t>–</w:t>
      </w:r>
      <w:r>
        <w:rPr>
          <w:rFonts w:ascii="Arial" w:eastAsia="Arial" w:hAnsi="Arial"/>
        </w:rPr>
        <w:t xml:space="preserve"> Canadian Environmental Assessment Agency;</w:t>
      </w:r>
    </w:p>
    <w:p w:rsidR="00EE4739" w:rsidRDefault="00EE4739">
      <w:pPr>
        <w:spacing w:line="0" w:lineRule="atLeast"/>
        <w:rPr>
          <w:rFonts w:ascii="Arial" w:eastAsia="Arial" w:hAnsi="Arial"/>
        </w:rPr>
      </w:pPr>
      <w:r>
        <w:rPr>
          <w:rFonts w:ascii="Arial" w:eastAsia="Arial" w:hAnsi="Arial"/>
        </w:rPr>
        <w:t xml:space="preserve">EC </w:t>
      </w:r>
      <w:r>
        <w:rPr>
          <w:rFonts w:ascii="Arial" w:eastAsia="Arial" w:hAnsi="Arial"/>
        </w:rPr>
        <w:t>–</w:t>
      </w:r>
      <w:r>
        <w:rPr>
          <w:rFonts w:ascii="Arial" w:eastAsia="Arial" w:hAnsi="Arial"/>
        </w:rPr>
        <w:t xml:space="preserve"> European Commission Review Checklist;</w:t>
      </w:r>
    </w:p>
    <w:p w:rsidR="00EE4739" w:rsidRDefault="00EE4739">
      <w:pPr>
        <w:spacing w:line="11" w:lineRule="exact"/>
        <w:rPr>
          <w:rFonts w:ascii="Times New Roman" w:eastAsia="Times New Roman" w:hAnsi="Times New Roman"/>
        </w:rPr>
      </w:pPr>
    </w:p>
    <w:p w:rsidR="00EE4739" w:rsidRDefault="00EE4739">
      <w:pPr>
        <w:spacing w:line="234" w:lineRule="auto"/>
        <w:ind w:right="2700"/>
        <w:rPr>
          <w:rFonts w:ascii="Arial" w:eastAsia="Arial" w:hAnsi="Arial"/>
        </w:rPr>
      </w:pPr>
      <w:r>
        <w:rPr>
          <w:rFonts w:ascii="Arial" w:eastAsia="Arial" w:hAnsi="Arial"/>
        </w:rPr>
        <w:t xml:space="preserve">IEA </w:t>
      </w:r>
      <w:r>
        <w:rPr>
          <w:rFonts w:ascii="Arial" w:eastAsia="Arial" w:hAnsi="Arial"/>
        </w:rPr>
        <w:t>–</w:t>
      </w:r>
      <w:r>
        <w:rPr>
          <w:rFonts w:ascii="Arial" w:eastAsia="Arial" w:hAnsi="Arial"/>
        </w:rPr>
        <w:t xml:space="preserve"> Institute of Environmental Assessment (most likely now IEMA); IAIA </w:t>
      </w:r>
      <w:r>
        <w:rPr>
          <w:rFonts w:ascii="Arial" w:eastAsia="Arial" w:hAnsi="Arial"/>
        </w:rPr>
        <w:t>–</w:t>
      </w:r>
      <w:r>
        <w:rPr>
          <w:rFonts w:ascii="Arial" w:eastAsia="Arial" w:hAnsi="Arial"/>
        </w:rPr>
        <w:t xml:space="preserve"> International Association for Impact Assessment NA </w:t>
      </w:r>
      <w:r>
        <w:rPr>
          <w:rFonts w:ascii="Arial" w:eastAsia="Arial" w:hAnsi="Arial"/>
        </w:rPr>
        <w:t>–</w:t>
      </w:r>
      <w:r>
        <w:rPr>
          <w:rFonts w:ascii="Arial" w:eastAsia="Arial" w:hAnsi="Arial"/>
        </w:rPr>
        <w:t xml:space="preserve"> Not Applicable; NI </w:t>
      </w:r>
      <w:r>
        <w:rPr>
          <w:rFonts w:ascii="Arial" w:eastAsia="Arial" w:hAnsi="Arial"/>
        </w:rPr>
        <w:t>–</w:t>
      </w:r>
      <w:r>
        <w:rPr>
          <w:rFonts w:ascii="Arial" w:eastAsia="Arial" w:hAnsi="Arial"/>
        </w:rPr>
        <w:t xml:space="preserve"> Not Indicated; NAD </w:t>
      </w:r>
      <w:r>
        <w:rPr>
          <w:rFonts w:ascii="Arial" w:eastAsia="Arial" w:hAnsi="Arial"/>
        </w:rPr>
        <w:t>–</w:t>
      </w:r>
      <w:r>
        <w:rPr>
          <w:rFonts w:ascii="Arial" w:eastAsia="Arial" w:hAnsi="Arial"/>
        </w:rPr>
        <w:t xml:space="preserve"> No Access to Document yet. TOR </w:t>
      </w:r>
      <w:r>
        <w:rPr>
          <w:rFonts w:ascii="Arial" w:eastAsia="Arial" w:hAnsi="Arial"/>
        </w:rPr>
        <w:t>–</w:t>
      </w:r>
      <w:r>
        <w:rPr>
          <w:rFonts w:ascii="Arial" w:eastAsia="Arial" w:hAnsi="Arial"/>
        </w:rPr>
        <w:t xml:space="preserve"> Terms of Reference</w:t>
      </w:r>
    </w:p>
    <w:p w:rsidR="00EE4739" w:rsidRDefault="00EE4739">
      <w:pPr>
        <w:spacing w:line="2" w:lineRule="exact"/>
        <w:rPr>
          <w:rFonts w:ascii="Times New Roman" w:eastAsia="Times New Roman" w:hAnsi="Times New Roman"/>
        </w:rPr>
      </w:pPr>
    </w:p>
    <w:p w:rsidR="00EE4739" w:rsidRDefault="00EE4739">
      <w:pPr>
        <w:spacing w:line="0" w:lineRule="atLeast"/>
        <w:rPr>
          <w:rFonts w:ascii="Arial" w:eastAsia="Arial" w:hAnsi="Arial"/>
        </w:rPr>
      </w:pPr>
      <w:r>
        <w:rPr>
          <w:rFonts w:ascii="Arial" w:eastAsia="Arial" w:hAnsi="Arial"/>
        </w:rPr>
        <w:t xml:space="preserve">Triple </w:t>
      </w:r>
      <w:r>
        <w:rPr>
          <w:rFonts w:ascii="Arial" w:eastAsia="Arial" w:hAnsi="Arial"/>
        </w:rPr>
        <w:t>‘A</w:t>
      </w:r>
      <w:r>
        <w:rPr>
          <w:rFonts w:ascii="Arial" w:eastAsia="Arial" w:hAnsi="Arial"/>
        </w:rPr>
        <w:t xml:space="preserve">’ test </w:t>
      </w:r>
      <w:r>
        <w:rPr>
          <w:rFonts w:ascii="Arial" w:eastAsia="Arial" w:hAnsi="Arial"/>
        </w:rPr>
        <w:t>- Appropriateness (covering key issues and impacts); Adequacy (of impact Analysis); Actionability (for informed decision-making)</w:t>
      </w:r>
    </w:p>
    <w:p w:rsidR="00EE4739" w:rsidRDefault="00EE4739">
      <w:pPr>
        <w:spacing w:line="0" w:lineRule="atLeast"/>
        <w:rPr>
          <w:rFonts w:ascii="Arial" w:eastAsia="Arial" w:hAnsi="Arial"/>
        </w:rPr>
        <w:sectPr w:rsidR="00000000">
          <w:pgSz w:w="15840" w:h="12240" w:orient="landscape"/>
          <w:pgMar w:top="831" w:right="900" w:bottom="1440" w:left="1220" w:header="0" w:footer="0" w:gutter="0"/>
          <w:cols w:space="0" w:equalWidth="0">
            <w:col w:w="13720"/>
          </w:cols>
          <w:docGrid w:linePitch="360"/>
        </w:sectPr>
      </w:pPr>
    </w:p>
    <w:p w:rsidR="00EE4739" w:rsidRDefault="00EE4739">
      <w:pPr>
        <w:spacing w:line="173" w:lineRule="exact"/>
        <w:rPr>
          <w:rFonts w:ascii="Times New Roman" w:eastAsia="Times New Roman" w:hAnsi="Times New Roman"/>
        </w:rPr>
      </w:pPr>
      <w:bookmarkStart w:id="43" w:name="page44"/>
      <w:bookmarkEnd w:id="43"/>
    </w:p>
    <w:p w:rsidR="00EE4739" w:rsidRDefault="00EE4739">
      <w:pPr>
        <w:spacing w:line="0" w:lineRule="atLeast"/>
        <w:ind w:left="120"/>
        <w:rPr>
          <w:rFonts w:ascii="Arial" w:eastAsia="Arial" w:hAnsi="Arial"/>
          <w:b/>
          <w:sz w:val="22"/>
        </w:rPr>
      </w:pPr>
      <w:r>
        <w:rPr>
          <w:rFonts w:ascii="Arial" w:eastAsia="Arial" w:hAnsi="Arial"/>
          <w:b/>
          <w:sz w:val="22"/>
        </w:rPr>
        <w:t>Table 2: List of oil and gas projects selected for EIS quality review in this study</w:t>
      </w:r>
    </w:p>
    <w:p w:rsidR="00EE4739" w:rsidRDefault="00EE4739">
      <w:pPr>
        <w:spacing w:line="215"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20"/>
        <w:gridCol w:w="920"/>
        <w:gridCol w:w="3560"/>
        <w:gridCol w:w="2620"/>
        <w:gridCol w:w="2200"/>
      </w:tblGrid>
      <w:tr w:rsidR="00000000">
        <w:trPr>
          <w:trHeight w:val="279"/>
        </w:trPr>
        <w:tc>
          <w:tcPr>
            <w:tcW w:w="20" w:type="dxa"/>
            <w:shd w:val="clear" w:color="auto" w:fill="auto"/>
            <w:vAlign w:val="bottom"/>
          </w:tcPr>
          <w:p w:rsidR="00EE4739" w:rsidRDefault="00EE4739">
            <w:pPr>
              <w:spacing w:line="0" w:lineRule="atLeast"/>
              <w:rPr>
                <w:rFonts w:ascii="Times New Roman" w:eastAsia="Times New Roman" w:hAnsi="Times New Roman"/>
                <w:sz w:val="24"/>
              </w:rPr>
            </w:pPr>
          </w:p>
        </w:tc>
        <w:tc>
          <w:tcPr>
            <w:tcW w:w="920" w:type="dxa"/>
            <w:tcBorders>
              <w:top w:val="single" w:sz="8" w:space="0" w:color="auto"/>
            </w:tcBorders>
            <w:shd w:val="clear" w:color="auto" w:fill="auto"/>
            <w:vAlign w:val="bottom"/>
          </w:tcPr>
          <w:p w:rsidR="00EE4739" w:rsidRDefault="00EE4739">
            <w:pPr>
              <w:spacing w:line="0" w:lineRule="atLeast"/>
              <w:ind w:left="340"/>
              <w:rPr>
                <w:rFonts w:ascii="Arial" w:eastAsia="Arial" w:hAnsi="Arial"/>
                <w:b/>
                <w:sz w:val="22"/>
              </w:rPr>
            </w:pPr>
            <w:r>
              <w:rPr>
                <w:rFonts w:ascii="Arial" w:eastAsia="Arial" w:hAnsi="Arial"/>
                <w:b/>
                <w:sz w:val="22"/>
              </w:rPr>
              <w:t>No.</w:t>
            </w:r>
          </w:p>
        </w:tc>
        <w:tc>
          <w:tcPr>
            <w:tcW w:w="3560" w:type="dxa"/>
            <w:tcBorders>
              <w:top w:val="single" w:sz="8" w:space="0" w:color="auto"/>
            </w:tcBorders>
            <w:shd w:val="clear" w:color="auto" w:fill="auto"/>
            <w:vAlign w:val="bottom"/>
          </w:tcPr>
          <w:p w:rsidR="00EE4739" w:rsidRDefault="00EE4739">
            <w:pPr>
              <w:spacing w:line="0" w:lineRule="atLeast"/>
              <w:ind w:left="1340"/>
              <w:rPr>
                <w:rFonts w:ascii="Arial" w:eastAsia="Arial" w:hAnsi="Arial"/>
                <w:b/>
                <w:sz w:val="22"/>
              </w:rPr>
            </w:pPr>
            <w:r>
              <w:rPr>
                <w:rFonts w:ascii="Arial" w:eastAsia="Arial" w:hAnsi="Arial"/>
                <w:b/>
                <w:sz w:val="22"/>
              </w:rPr>
              <w:t>Project Type</w:t>
            </w:r>
          </w:p>
        </w:tc>
        <w:tc>
          <w:tcPr>
            <w:tcW w:w="2620" w:type="dxa"/>
            <w:tcBorders>
              <w:top w:val="single" w:sz="8" w:space="0" w:color="auto"/>
            </w:tcBorders>
            <w:shd w:val="clear" w:color="auto" w:fill="auto"/>
            <w:vAlign w:val="bottom"/>
          </w:tcPr>
          <w:p w:rsidR="00EE4739" w:rsidRDefault="00EE4739">
            <w:pPr>
              <w:spacing w:line="0" w:lineRule="atLeast"/>
              <w:ind w:left="400"/>
              <w:rPr>
                <w:rFonts w:ascii="Arial" w:eastAsia="Arial" w:hAnsi="Arial"/>
                <w:b/>
                <w:sz w:val="22"/>
              </w:rPr>
            </w:pPr>
            <w:r>
              <w:rPr>
                <w:rFonts w:ascii="Arial" w:eastAsia="Arial" w:hAnsi="Arial"/>
                <w:b/>
                <w:sz w:val="22"/>
              </w:rPr>
              <w:t>Offshore/Onshore</w:t>
            </w:r>
          </w:p>
        </w:tc>
        <w:tc>
          <w:tcPr>
            <w:tcW w:w="2200" w:type="dxa"/>
            <w:tcBorders>
              <w:top w:val="single" w:sz="8" w:space="0" w:color="auto"/>
            </w:tcBorders>
            <w:shd w:val="clear" w:color="auto" w:fill="auto"/>
            <w:vAlign w:val="bottom"/>
          </w:tcPr>
          <w:p w:rsidR="00EE4739" w:rsidRDefault="00EE4739">
            <w:pPr>
              <w:spacing w:line="0" w:lineRule="atLeast"/>
              <w:ind w:left="300"/>
              <w:rPr>
                <w:rFonts w:ascii="Arial" w:eastAsia="Arial" w:hAnsi="Arial"/>
                <w:b/>
                <w:sz w:val="22"/>
              </w:rPr>
            </w:pPr>
            <w:r>
              <w:rPr>
                <w:rFonts w:ascii="Arial" w:eastAsia="Arial" w:hAnsi="Arial"/>
                <w:b/>
                <w:sz w:val="22"/>
              </w:rPr>
              <w:t>EIS Submission</w:t>
            </w:r>
          </w:p>
        </w:tc>
      </w:tr>
      <w:tr w:rsidR="00000000">
        <w:trPr>
          <w:trHeight w:val="255"/>
        </w:trPr>
        <w:tc>
          <w:tcPr>
            <w:tcW w:w="20" w:type="dxa"/>
            <w:shd w:val="clear" w:color="auto" w:fill="auto"/>
            <w:vAlign w:val="bottom"/>
          </w:tcPr>
          <w:p w:rsidR="00EE4739" w:rsidRDefault="00EE4739">
            <w:pPr>
              <w:spacing w:line="0" w:lineRule="atLeast"/>
              <w:rPr>
                <w:rFonts w:ascii="Times New Roman" w:eastAsia="Times New Roman" w:hAnsi="Times New Roman"/>
                <w:sz w:val="22"/>
              </w:rPr>
            </w:pPr>
          </w:p>
        </w:tc>
        <w:tc>
          <w:tcPr>
            <w:tcW w:w="92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22"/>
              </w:rPr>
            </w:pPr>
          </w:p>
        </w:tc>
        <w:tc>
          <w:tcPr>
            <w:tcW w:w="356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22"/>
              </w:rPr>
            </w:pPr>
          </w:p>
        </w:tc>
        <w:tc>
          <w:tcPr>
            <w:tcW w:w="262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22"/>
              </w:rPr>
            </w:pPr>
          </w:p>
        </w:tc>
        <w:tc>
          <w:tcPr>
            <w:tcW w:w="2200" w:type="dxa"/>
            <w:tcBorders>
              <w:bottom w:val="single" w:sz="8" w:space="0" w:color="auto"/>
            </w:tcBorders>
            <w:shd w:val="clear" w:color="auto" w:fill="auto"/>
            <w:vAlign w:val="bottom"/>
          </w:tcPr>
          <w:p w:rsidR="00EE4739" w:rsidRDefault="00EE4739">
            <w:pPr>
              <w:spacing w:line="0" w:lineRule="atLeast"/>
              <w:ind w:left="300"/>
              <w:rPr>
                <w:rFonts w:ascii="Arial" w:eastAsia="Arial" w:hAnsi="Arial"/>
                <w:b/>
                <w:sz w:val="22"/>
              </w:rPr>
            </w:pPr>
            <w:r>
              <w:rPr>
                <w:rFonts w:ascii="Arial" w:eastAsia="Arial" w:hAnsi="Arial"/>
                <w:b/>
                <w:sz w:val="22"/>
              </w:rPr>
              <w:t>Date</w:t>
            </w:r>
          </w:p>
        </w:tc>
      </w:tr>
      <w:tr w:rsidR="00000000">
        <w:trPr>
          <w:trHeight w:val="238"/>
        </w:trPr>
        <w:tc>
          <w:tcPr>
            <w:tcW w:w="20" w:type="dxa"/>
            <w:shd w:val="clear" w:color="auto" w:fill="auto"/>
            <w:vAlign w:val="bottom"/>
          </w:tcPr>
          <w:p w:rsidR="00EE4739" w:rsidRDefault="00EE4739">
            <w:pPr>
              <w:spacing w:line="0" w:lineRule="atLeast"/>
              <w:rPr>
                <w:rFonts w:ascii="Times New Roman" w:eastAsia="Times New Roman" w:hAnsi="Times New Roman"/>
              </w:rPr>
            </w:pPr>
          </w:p>
        </w:tc>
        <w:tc>
          <w:tcPr>
            <w:tcW w:w="920" w:type="dxa"/>
            <w:shd w:val="clear" w:color="auto" w:fill="auto"/>
            <w:vAlign w:val="bottom"/>
          </w:tcPr>
          <w:p w:rsidR="00EE4739" w:rsidRDefault="00EE4739">
            <w:pPr>
              <w:spacing w:line="238" w:lineRule="exact"/>
              <w:ind w:left="10"/>
              <w:jc w:val="center"/>
              <w:rPr>
                <w:rFonts w:ascii="Arial" w:eastAsia="Arial" w:hAnsi="Arial"/>
                <w:w w:val="97"/>
                <w:sz w:val="22"/>
              </w:rPr>
            </w:pPr>
            <w:r>
              <w:rPr>
                <w:rFonts w:ascii="Arial" w:eastAsia="Arial" w:hAnsi="Arial"/>
                <w:w w:val="97"/>
                <w:sz w:val="22"/>
              </w:rPr>
              <w:t>1</w:t>
            </w:r>
          </w:p>
        </w:tc>
        <w:tc>
          <w:tcPr>
            <w:tcW w:w="3560" w:type="dxa"/>
            <w:shd w:val="clear" w:color="auto" w:fill="auto"/>
            <w:vAlign w:val="bottom"/>
          </w:tcPr>
          <w:p w:rsidR="00EE4739" w:rsidRDefault="00EE4739">
            <w:pPr>
              <w:spacing w:line="238" w:lineRule="exact"/>
              <w:ind w:left="220"/>
              <w:rPr>
                <w:rFonts w:ascii="Arial" w:eastAsia="Arial" w:hAnsi="Arial"/>
                <w:sz w:val="22"/>
              </w:rPr>
            </w:pPr>
            <w:r>
              <w:rPr>
                <w:rFonts w:ascii="Arial" w:eastAsia="Arial" w:hAnsi="Arial"/>
                <w:sz w:val="22"/>
              </w:rPr>
              <w:t>Oilfield development*</w:t>
            </w:r>
          </w:p>
        </w:tc>
        <w:tc>
          <w:tcPr>
            <w:tcW w:w="2620" w:type="dxa"/>
            <w:shd w:val="clear" w:color="auto" w:fill="auto"/>
            <w:vAlign w:val="bottom"/>
          </w:tcPr>
          <w:p w:rsidR="00EE4739" w:rsidRDefault="00EE4739">
            <w:pPr>
              <w:spacing w:line="238" w:lineRule="exact"/>
              <w:ind w:left="400"/>
              <w:rPr>
                <w:rFonts w:ascii="Arial" w:eastAsia="Arial" w:hAnsi="Arial"/>
                <w:sz w:val="22"/>
              </w:rPr>
            </w:pPr>
            <w:r>
              <w:rPr>
                <w:rFonts w:ascii="Arial" w:eastAsia="Arial" w:hAnsi="Arial"/>
                <w:sz w:val="22"/>
              </w:rPr>
              <w:t>Offshore</w:t>
            </w:r>
          </w:p>
        </w:tc>
        <w:tc>
          <w:tcPr>
            <w:tcW w:w="2200" w:type="dxa"/>
            <w:shd w:val="clear" w:color="auto" w:fill="auto"/>
            <w:vAlign w:val="bottom"/>
          </w:tcPr>
          <w:p w:rsidR="00EE4739" w:rsidRDefault="00EE4739">
            <w:pPr>
              <w:spacing w:line="238" w:lineRule="exact"/>
              <w:ind w:left="300"/>
              <w:rPr>
                <w:rFonts w:ascii="Arial" w:eastAsia="Arial" w:hAnsi="Arial"/>
                <w:sz w:val="22"/>
              </w:rPr>
            </w:pPr>
            <w:r>
              <w:rPr>
                <w:rFonts w:ascii="Arial" w:eastAsia="Arial" w:hAnsi="Arial"/>
                <w:sz w:val="22"/>
              </w:rPr>
              <w:t>1998</w:t>
            </w:r>
          </w:p>
        </w:tc>
      </w:tr>
      <w:tr w:rsidR="00000000">
        <w:trPr>
          <w:trHeight w:val="252"/>
        </w:trPr>
        <w:tc>
          <w:tcPr>
            <w:tcW w:w="20" w:type="dxa"/>
            <w:shd w:val="clear" w:color="auto" w:fill="auto"/>
            <w:vAlign w:val="bottom"/>
          </w:tcPr>
          <w:p w:rsidR="00EE4739" w:rsidRDefault="00EE4739">
            <w:pPr>
              <w:spacing w:line="0" w:lineRule="atLeast"/>
              <w:rPr>
                <w:rFonts w:ascii="Times New Roman" w:eastAsia="Times New Roman" w:hAnsi="Times New Roman"/>
                <w:sz w:val="21"/>
              </w:rPr>
            </w:pPr>
          </w:p>
        </w:tc>
        <w:tc>
          <w:tcPr>
            <w:tcW w:w="920" w:type="dxa"/>
            <w:shd w:val="clear" w:color="auto" w:fill="auto"/>
            <w:vAlign w:val="bottom"/>
          </w:tcPr>
          <w:p w:rsidR="00EE4739" w:rsidRDefault="00EE4739">
            <w:pPr>
              <w:spacing w:line="0" w:lineRule="atLeast"/>
              <w:ind w:left="10"/>
              <w:jc w:val="center"/>
              <w:rPr>
                <w:rFonts w:ascii="Arial" w:eastAsia="Arial" w:hAnsi="Arial"/>
                <w:w w:val="97"/>
                <w:sz w:val="22"/>
              </w:rPr>
            </w:pPr>
            <w:r>
              <w:rPr>
                <w:rFonts w:ascii="Arial" w:eastAsia="Arial" w:hAnsi="Arial"/>
                <w:w w:val="97"/>
                <w:sz w:val="22"/>
              </w:rPr>
              <w:t>2</w:t>
            </w:r>
          </w:p>
        </w:tc>
        <w:tc>
          <w:tcPr>
            <w:tcW w:w="3560" w:type="dxa"/>
            <w:shd w:val="clear" w:color="auto" w:fill="auto"/>
            <w:vAlign w:val="bottom"/>
          </w:tcPr>
          <w:p w:rsidR="00EE4739" w:rsidRDefault="00EE4739">
            <w:pPr>
              <w:spacing w:line="0" w:lineRule="atLeast"/>
              <w:ind w:left="220"/>
              <w:rPr>
                <w:rFonts w:ascii="Arial" w:eastAsia="Arial" w:hAnsi="Arial"/>
                <w:sz w:val="22"/>
              </w:rPr>
            </w:pPr>
            <w:r>
              <w:rPr>
                <w:rFonts w:ascii="Arial" w:eastAsia="Arial" w:hAnsi="Arial"/>
                <w:sz w:val="22"/>
              </w:rPr>
              <w:t>Oilfield development</w:t>
            </w:r>
          </w:p>
        </w:tc>
        <w:tc>
          <w:tcPr>
            <w:tcW w:w="2620" w:type="dxa"/>
            <w:shd w:val="clear" w:color="auto" w:fill="auto"/>
            <w:vAlign w:val="bottom"/>
          </w:tcPr>
          <w:p w:rsidR="00EE4739" w:rsidRDefault="00EE4739">
            <w:pPr>
              <w:spacing w:line="0" w:lineRule="atLeast"/>
              <w:ind w:left="400"/>
              <w:rPr>
                <w:rFonts w:ascii="Arial" w:eastAsia="Arial" w:hAnsi="Arial"/>
                <w:sz w:val="22"/>
              </w:rPr>
            </w:pPr>
            <w:r>
              <w:rPr>
                <w:rFonts w:ascii="Arial" w:eastAsia="Arial" w:hAnsi="Arial"/>
                <w:sz w:val="22"/>
              </w:rPr>
              <w:t>Offshore</w:t>
            </w:r>
          </w:p>
        </w:tc>
        <w:tc>
          <w:tcPr>
            <w:tcW w:w="2200" w:type="dxa"/>
            <w:shd w:val="clear" w:color="auto" w:fill="auto"/>
            <w:vAlign w:val="bottom"/>
          </w:tcPr>
          <w:p w:rsidR="00EE4739" w:rsidRDefault="00EE4739">
            <w:pPr>
              <w:spacing w:line="0" w:lineRule="atLeast"/>
              <w:ind w:left="300"/>
              <w:rPr>
                <w:rFonts w:ascii="Arial" w:eastAsia="Arial" w:hAnsi="Arial"/>
                <w:sz w:val="22"/>
              </w:rPr>
            </w:pPr>
            <w:r>
              <w:rPr>
                <w:rFonts w:ascii="Arial" w:eastAsia="Arial" w:hAnsi="Arial"/>
                <w:sz w:val="22"/>
              </w:rPr>
              <w:t>1998</w:t>
            </w:r>
          </w:p>
        </w:tc>
      </w:tr>
      <w:tr w:rsidR="00000000">
        <w:trPr>
          <w:trHeight w:val="254"/>
        </w:trPr>
        <w:tc>
          <w:tcPr>
            <w:tcW w:w="20" w:type="dxa"/>
            <w:shd w:val="clear" w:color="auto" w:fill="auto"/>
            <w:vAlign w:val="bottom"/>
          </w:tcPr>
          <w:p w:rsidR="00EE4739" w:rsidRDefault="00EE4739">
            <w:pPr>
              <w:spacing w:line="0" w:lineRule="atLeast"/>
              <w:rPr>
                <w:rFonts w:ascii="Times New Roman" w:eastAsia="Times New Roman" w:hAnsi="Times New Roman"/>
                <w:sz w:val="22"/>
              </w:rPr>
            </w:pPr>
          </w:p>
        </w:tc>
        <w:tc>
          <w:tcPr>
            <w:tcW w:w="920" w:type="dxa"/>
            <w:shd w:val="clear" w:color="auto" w:fill="auto"/>
            <w:vAlign w:val="bottom"/>
          </w:tcPr>
          <w:p w:rsidR="00EE4739" w:rsidRDefault="00EE4739">
            <w:pPr>
              <w:spacing w:line="0" w:lineRule="atLeast"/>
              <w:ind w:left="10"/>
              <w:jc w:val="center"/>
              <w:rPr>
                <w:rFonts w:ascii="Arial" w:eastAsia="Arial" w:hAnsi="Arial"/>
                <w:w w:val="97"/>
                <w:sz w:val="22"/>
              </w:rPr>
            </w:pPr>
            <w:r>
              <w:rPr>
                <w:rFonts w:ascii="Arial" w:eastAsia="Arial" w:hAnsi="Arial"/>
                <w:w w:val="97"/>
                <w:sz w:val="22"/>
              </w:rPr>
              <w:t>3</w:t>
            </w:r>
          </w:p>
        </w:tc>
        <w:tc>
          <w:tcPr>
            <w:tcW w:w="3560" w:type="dxa"/>
            <w:shd w:val="clear" w:color="auto" w:fill="auto"/>
            <w:vAlign w:val="bottom"/>
          </w:tcPr>
          <w:p w:rsidR="00EE4739" w:rsidRDefault="00EE4739">
            <w:pPr>
              <w:spacing w:line="0" w:lineRule="atLeast"/>
              <w:ind w:left="220"/>
              <w:rPr>
                <w:rFonts w:ascii="Arial" w:eastAsia="Arial" w:hAnsi="Arial"/>
                <w:sz w:val="22"/>
              </w:rPr>
            </w:pPr>
            <w:r>
              <w:rPr>
                <w:rFonts w:ascii="Arial" w:eastAsia="Arial" w:hAnsi="Arial"/>
                <w:sz w:val="22"/>
              </w:rPr>
              <w:t>Gas pipeline</w:t>
            </w:r>
          </w:p>
        </w:tc>
        <w:tc>
          <w:tcPr>
            <w:tcW w:w="2620" w:type="dxa"/>
            <w:shd w:val="clear" w:color="auto" w:fill="auto"/>
            <w:vAlign w:val="bottom"/>
          </w:tcPr>
          <w:p w:rsidR="00EE4739" w:rsidRDefault="00EE4739">
            <w:pPr>
              <w:spacing w:line="0" w:lineRule="atLeast"/>
              <w:ind w:left="400"/>
              <w:rPr>
                <w:rFonts w:ascii="Arial" w:eastAsia="Arial" w:hAnsi="Arial"/>
                <w:sz w:val="22"/>
              </w:rPr>
            </w:pPr>
            <w:r>
              <w:rPr>
                <w:rFonts w:ascii="Arial" w:eastAsia="Arial" w:hAnsi="Arial"/>
                <w:sz w:val="22"/>
              </w:rPr>
              <w:t>Onshore</w:t>
            </w:r>
          </w:p>
        </w:tc>
        <w:tc>
          <w:tcPr>
            <w:tcW w:w="2200" w:type="dxa"/>
            <w:shd w:val="clear" w:color="auto" w:fill="auto"/>
            <w:vAlign w:val="bottom"/>
          </w:tcPr>
          <w:p w:rsidR="00EE4739" w:rsidRDefault="00EE4739">
            <w:pPr>
              <w:spacing w:line="0" w:lineRule="atLeast"/>
              <w:ind w:left="300"/>
              <w:rPr>
                <w:rFonts w:ascii="Arial" w:eastAsia="Arial" w:hAnsi="Arial"/>
                <w:sz w:val="22"/>
              </w:rPr>
            </w:pPr>
            <w:r>
              <w:rPr>
                <w:rFonts w:ascii="Arial" w:eastAsia="Arial" w:hAnsi="Arial"/>
                <w:sz w:val="22"/>
              </w:rPr>
              <w:t>2001</w:t>
            </w:r>
          </w:p>
        </w:tc>
      </w:tr>
      <w:tr w:rsidR="00000000">
        <w:trPr>
          <w:trHeight w:val="252"/>
        </w:trPr>
        <w:tc>
          <w:tcPr>
            <w:tcW w:w="20" w:type="dxa"/>
            <w:shd w:val="clear" w:color="auto" w:fill="auto"/>
            <w:vAlign w:val="bottom"/>
          </w:tcPr>
          <w:p w:rsidR="00EE4739" w:rsidRDefault="00EE4739">
            <w:pPr>
              <w:spacing w:line="0" w:lineRule="atLeast"/>
              <w:rPr>
                <w:rFonts w:ascii="Times New Roman" w:eastAsia="Times New Roman" w:hAnsi="Times New Roman"/>
                <w:sz w:val="21"/>
              </w:rPr>
            </w:pPr>
          </w:p>
        </w:tc>
        <w:tc>
          <w:tcPr>
            <w:tcW w:w="920" w:type="dxa"/>
            <w:shd w:val="clear" w:color="auto" w:fill="auto"/>
            <w:vAlign w:val="bottom"/>
          </w:tcPr>
          <w:p w:rsidR="00EE4739" w:rsidRDefault="00EE4739">
            <w:pPr>
              <w:spacing w:line="0" w:lineRule="atLeast"/>
              <w:ind w:left="10"/>
              <w:jc w:val="center"/>
              <w:rPr>
                <w:rFonts w:ascii="Arial" w:eastAsia="Arial" w:hAnsi="Arial"/>
                <w:w w:val="97"/>
                <w:sz w:val="22"/>
              </w:rPr>
            </w:pPr>
            <w:r>
              <w:rPr>
                <w:rFonts w:ascii="Arial" w:eastAsia="Arial" w:hAnsi="Arial"/>
                <w:w w:val="97"/>
                <w:sz w:val="22"/>
              </w:rPr>
              <w:t>4</w:t>
            </w:r>
          </w:p>
        </w:tc>
        <w:tc>
          <w:tcPr>
            <w:tcW w:w="3560" w:type="dxa"/>
            <w:shd w:val="clear" w:color="auto" w:fill="auto"/>
            <w:vAlign w:val="bottom"/>
          </w:tcPr>
          <w:p w:rsidR="00EE4739" w:rsidRDefault="00EE4739">
            <w:pPr>
              <w:spacing w:line="0" w:lineRule="atLeast"/>
              <w:ind w:left="220"/>
              <w:rPr>
                <w:rFonts w:ascii="Arial" w:eastAsia="Arial" w:hAnsi="Arial"/>
                <w:sz w:val="22"/>
              </w:rPr>
            </w:pPr>
            <w:r>
              <w:rPr>
                <w:rFonts w:ascii="Arial" w:eastAsia="Arial" w:hAnsi="Arial"/>
                <w:sz w:val="22"/>
              </w:rPr>
              <w:t>Oil pipeline*</w:t>
            </w:r>
          </w:p>
        </w:tc>
        <w:tc>
          <w:tcPr>
            <w:tcW w:w="2620" w:type="dxa"/>
            <w:shd w:val="clear" w:color="auto" w:fill="auto"/>
            <w:vAlign w:val="bottom"/>
          </w:tcPr>
          <w:p w:rsidR="00EE4739" w:rsidRDefault="00EE4739">
            <w:pPr>
              <w:spacing w:line="0" w:lineRule="atLeast"/>
              <w:ind w:left="400"/>
              <w:rPr>
                <w:rFonts w:ascii="Arial" w:eastAsia="Arial" w:hAnsi="Arial"/>
                <w:sz w:val="22"/>
              </w:rPr>
            </w:pPr>
            <w:r>
              <w:rPr>
                <w:rFonts w:ascii="Arial" w:eastAsia="Arial" w:hAnsi="Arial"/>
                <w:sz w:val="22"/>
              </w:rPr>
              <w:t>Onshore</w:t>
            </w:r>
          </w:p>
        </w:tc>
        <w:tc>
          <w:tcPr>
            <w:tcW w:w="2200" w:type="dxa"/>
            <w:shd w:val="clear" w:color="auto" w:fill="auto"/>
            <w:vAlign w:val="bottom"/>
          </w:tcPr>
          <w:p w:rsidR="00EE4739" w:rsidRDefault="00EE4739">
            <w:pPr>
              <w:spacing w:line="0" w:lineRule="atLeast"/>
              <w:ind w:left="300"/>
              <w:rPr>
                <w:rFonts w:ascii="Arial" w:eastAsia="Arial" w:hAnsi="Arial"/>
                <w:sz w:val="22"/>
              </w:rPr>
            </w:pPr>
            <w:r>
              <w:rPr>
                <w:rFonts w:ascii="Arial" w:eastAsia="Arial" w:hAnsi="Arial"/>
                <w:sz w:val="22"/>
              </w:rPr>
              <w:t>2002</w:t>
            </w:r>
          </w:p>
        </w:tc>
      </w:tr>
      <w:tr w:rsidR="00000000">
        <w:trPr>
          <w:trHeight w:val="252"/>
        </w:trPr>
        <w:tc>
          <w:tcPr>
            <w:tcW w:w="20" w:type="dxa"/>
            <w:shd w:val="clear" w:color="auto" w:fill="auto"/>
            <w:vAlign w:val="bottom"/>
          </w:tcPr>
          <w:p w:rsidR="00EE4739" w:rsidRDefault="00EE4739">
            <w:pPr>
              <w:spacing w:line="0" w:lineRule="atLeast"/>
              <w:rPr>
                <w:rFonts w:ascii="Times New Roman" w:eastAsia="Times New Roman" w:hAnsi="Times New Roman"/>
                <w:sz w:val="21"/>
              </w:rPr>
            </w:pPr>
          </w:p>
        </w:tc>
        <w:tc>
          <w:tcPr>
            <w:tcW w:w="920" w:type="dxa"/>
            <w:shd w:val="clear" w:color="auto" w:fill="auto"/>
            <w:vAlign w:val="bottom"/>
          </w:tcPr>
          <w:p w:rsidR="00EE4739" w:rsidRDefault="00EE4739">
            <w:pPr>
              <w:spacing w:line="0" w:lineRule="atLeast"/>
              <w:ind w:left="10"/>
              <w:jc w:val="center"/>
              <w:rPr>
                <w:rFonts w:ascii="Arial" w:eastAsia="Arial" w:hAnsi="Arial"/>
                <w:w w:val="97"/>
                <w:sz w:val="22"/>
              </w:rPr>
            </w:pPr>
            <w:r>
              <w:rPr>
                <w:rFonts w:ascii="Arial" w:eastAsia="Arial" w:hAnsi="Arial"/>
                <w:w w:val="97"/>
                <w:sz w:val="22"/>
              </w:rPr>
              <w:t>5</w:t>
            </w:r>
          </w:p>
        </w:tc>
        <w:tc>
          <w:tcPr>
            <w:tcW w:w="3560" w:type="dxa"/>
            <w:shd w:val="clear" w:color="auto" w:fill="auto"/>
            <w:vAlign w:val="bottom"/>
          </w:tcPr>
          <w:p w:rsidR="00EE4739" w:rsidRDefault="00EE4739">
            <w:pPr>
              <w:spacing w:line="0" w:lineRule="atLeast"/>
              <w:ind w:left="220"/>
              <w:rPr>
                <w:rFonts w:ascii="Arial" w:eastAsia="Arial" w:hAnsi="Arial"/>
                <w:sz w:val="22"/>
              </w:rPr>
            </w:pPr>
            <w:r>
              <w:rPr>
                <w:rFonts w:ascii="Arial" w:eastAsia="Arial" w:hAnsi="Arial"/>
                <w:sz w:val="22"/>
              </w:rPr>
              <w:t>Oil facility and pipeline</w:t>
            </w:r>
          </w:p>
        </w:tc>
        <w:tc>
          <w:tcPr>
            <w:tcW w:w="2620" w:type="dxa"/>
            <w:shd w:val="clear" w:color="auto" w:fill="auto"/>
            <w:vAlign w:val="bottom"/>
          </w:tcPr>
          <w:p w:rsidR="00EE4739" w:rsidRDefault="00EE4739">
            <w:pPr>
              <w:spacing w:line="0" w:lineRule="atLeast"/>
              <w:ind w:left="400"/>
              <w:rPr>
                <w:rFonts w:ascii="Arial" w:eastAsia="Arial" w:hAnsi="Arial"/>
                <w:sz w:val="22"/>
              </w:rPr>
            </w:pPr>
            <w:r>
              <w:rPr>
                <w:rFonts w:ascii="Arial" w:eastAsia="Arial" w:hAnsi="Arial"/>
                <w:sz w:val="22"/>
              </w:rPr>
              <w:t>Onshore</w:t>
            </w:r>
          </w:p>
        </w:tc>
        <w:tc>
          <w:tcPr>
            <w:tcW w:w="2200" w:type="dxa"/>
            <w:shd w:val="clear" w:color="auto" w:fill="auto"/>
            <w:vAlign w:val="bottom"/>
          </w:tcPr>
          <w:p w:rsidR="00EE4739" w:rsidRDefault="00EE4739">
            <w:pPr>
              <w:spacing w:line="0" w:lineRule="atLeast"/>
              <w:ind w:left="300"/>
              <w:rPr>
                <w:rFonts w:ascii="Arial" w:eastAsia="Arial" w:hAnsi="Arial"/>
                <w:sz w:val="22"/>
              </w:rPr>
            </w:pPr>
            <w:r>
              <w:rPr>
                <w:rFonts w:ascii="Arial" w:eastAsia="Arial" w:hAnsi="Arial"/>
                <w:sz w:val="22"/>
              </w:rPr>
              <w:t>2002</w:t>
            </w:r>
          </w:p>
        </w:tc>
      </w:tr>
      <w:tr w:rsidR="00000000">
        <w:trPr>
          <w:trHeight w:val="255"/>
        </w:trPr>
        <w:tc>
          <w:tcPr>
            <w:tcW w:w="20" w:type="dxa"/>
            <w:shd w:val="clear" w:color="auto" w:fill="auto"/>
            <w:vAlign w:val="bottom"/>
          </w:tcPr>
          <w:p w:rsidR="00EE4739" w:rsidRDefault="00EE4739">
            <w:pPr>
              <w:spacing w:line="0" w:lineRule="atLeast"/>
              <w:rPr>
                <w:rFonts w:ascii="Times New Roman" w:eastAsia="Times New Roman" w:hAnsi="Times New Roman"/>
                <w:sz w:val="22"/>
              </w:rPr>
            </w:pPr>
          </w:p>
        </w:tc>
        <w:tc>
          <w:tcPr>
            <w:tcW w:w="920" w:type="dxa"/>
            <w:shd w:val="clear" w:color="auto" w:fill="auto"/>
            <w:vAlign w:val="bottom"/>
          </w:tcPr>
          <w:p w:rsidR="00EE4739" w:rsidRDefault="00EE4739">
            <w:pPr>
              <w:spacing w:line="0" w:lineRule="atLeast"/>
              <w:ind w:left="10"/>
              <w:jc w:val="center"/>
              <w:rPr>
                <w:rFonts w:ascii="Arial" w:eastAsia="Arial" w:hAnsi="Arial"/>
                <w:w w:val="97"/>
                <w:sz w:val="22"/>
              </w:rPr>
            </w:pPr>
            <w:r>
              <w:rPr>
                <w:rFonts w:ascii="Arial" w:eastAsia="Arial" w:hAnsi="Arial"/>
                <w:w w:val="97"/>
                <w:sz w:val="22"/>
              </w:rPr>
              <w:t>6</w:t>
            </w:r>
          </w:p>
        </w:tc>
        <w:tc>
          <w:tcPr>
            <w:tcW w:w="3560" w:type="dxa"/>
            <w:shd w:val="clear" w:color="auto" w:fill="auto"/>
            <w:vAlign w:val="bottom"/>
          </w:tcPr>
          <w:p w:rsidR="00EE4739" w:rsidRDefault="00EE4739">
            <w:pPr>
              <w:spacing w:line="0" w:lineRule="atLeast"/>
              <w:ind w:left="220"/>
              <w:rPr>
                <w:rFonts w:ascii="Arial" w:eastAsia="Arial" w:hAnsi="Arial"/>
                <w:sz w:val="22"/>
              </w:rPr>
            </w:pPr>
            <w:r>
              <w:rPr>
                <w:rFonts w:ascii="Arial" w:eastAsia="Arial" w:hAnsi="Arial"/>
                <w:sz w:val="22"/>
              </w:rPr>
              <w:t>Oil pipeline manifold</w:t>
            </w:r>
          </w:p>
        </w:tc>
        <w:tc>
          <w:tcPr>
            <w:tcW w:w="2620" w:type="dxa"/>
            <w:shd w:val="clear" w:color="auto" w:fill="auto"/>
            <w:vAlign w:val="bottom"/>
          </w:tcPr>
          <w:p w:rsidR="00EE4739" w:rsidRDefault="00EE4739">
            <w:pPr>
              <w:spacing w:line="0" w:lineRule="atLeast"/>
              <w:ind w:left="400"/>
              <w:rPr>
                <w:rFonts w:ascii="Arial" w:eastAsia="Arial" w:hAnsi="Arial"/>
                <w:sz w:val="22"/>
              </w:rPr>
            </w:pPr>
            <w:r>
              <w:rPr>
                <w:rFonts w:ascii="Arial" w:eastAsia="Arial" w:hAnsi="Arial"/>
                <w:sz w:val="22"/>
              </w:rPr>
              <w:t>Onshore</w:t>
            </w:r>
          </w:p>
        </w:tc>
        <w:tc>
          <w:tcPr>
            <w:tcW w:w="2200" w:type="dxa"/>
            <w:shd w:val="clear" w:color="auto" w:fill="auto"/>
            <w:vAlign w:val="bottom"/>
          </w:tcPr>
          <w:p w:rsidR="00EE4739" w:rsidRDefault="00EE4739">
            <w:pPr>
              <w:spacing w:line="0" w:lineRule="atLeast"/>
              <w:ind w:left="300"/>
              <w:rPr>
                <w:rFonts w:ascii="Arial" w:eastAsia="Arial" w:hAnsi="Arial"/>
                <w:sz w:val="22"/>
              </w:rPr>
            </w:pPr>
            <w:r>
              <w:rPr>
                <w:rFonts w:ascii="Arial" w:eastAsia="Arial" w:hAnsi="Arial"/>
                <w:sz w:val="22"/>
              </w:rPr>
              <w:t>2002</w:t>
            </w:r>
          </w:p>
        </w:tc>
      </w:tr>
      <w:tr w:rsidR="00000000">
        <w:trPr>
          <w:trHeight w:val="252"/>
        </w:trPr>
        <w:tc>
          <w:tcPr>
            <w:tcW w:w="20" w:type="dxa"/>
            <w:shd w:val="clear" w:color="auto" w:fill="auto"/>
            <w:vAlign w:val="bottom"/>
          </w:tcPr>
          <w:p w:rsidR="00EE4739" w:rsidRDefault="00EE4739">
            <w:pPr>
              <w:spacing w:line="0" w:lineRule="atLeast"/>
              <w:rPr>
                <w:rFonts w:ascii="Times New Roman" w:eastAsia="Times New Roman" w:hAnsi="Times New Roman"/>
                <w:sz w:val="21"/>
              </w:rPr>
            </w:pPr>
          </w:p>
        </w:tc>
        <w:tc>
          <w:tcPr>
            <w:tcW w:w="920" w:type="dxa"/>
            <w:shd w:val="clear" w:color="auto" w:fill="auto"/>
            <w:vAlign w:val="bottom"/>
          </w:tcPr>
          <w:p w:rsidR="00EE4739" w:rsidRDefault="00EE4739">
            <w:pPr>
              <w:spacing w:line="0" w:lineRule="atLeast"/>
              <w:ind w:left="10"/>
              <w:jc w:val="center"/>
              <w:rPr>
                <w:rFonts w:ascii="Arial" w:eastAsia="Arial" w:hAnsi="Arial"/>
                <w:w w:val="97"/>
                <w:sz w:val="22"/>
              </w:rPr>
            </w:pPr>
            <w:r>
              <w:rPr>
                <w:rFonts w:ascii="Arial" w:eastAsia="Arial" w:hAnsi="Arial"/>
                <w:w w:val="97"/>
                <w:sz w:val="22"/>
              </w:rPr>
              <w:t>7</w:t>
            </w:r>
          </w:p>
        </w:tc>
        <w:tc>
          <w:tcPr>
            <w:tcW w:w="3560" w:type="dxa"/>
            <w:shd w:val="clear" w:color="auto" w:fill="auto"/>
            <w:vAlign w:val="bottom"/>
          </w:tcPr>
          <w:p w:rsidR="00EE4739" w:rsidRDefault="00EE4739">
            <w:pPr>
              <w:spacing w:line="0" w:lineRule="atLeast"/>
              <w:ind w:left="220"/>
              <w:rPr>
                <w:rFonts w:ascii="Arial" w:eastAsia="Arial" w:hAnsi="Arial"/>
                <w:sz w:val="22"/>
              </w:rPr>
            </w:pPr>
            <w:r>
              <w:rPr>
                <w:rFonts w:ascii="Arial" w:eastAsia="Arial" w:hAnsi="Arial"/>
                <w:sz w:val="22"/>
              </w:rPr>
              <w:t>Gas pipeline</w:t>
            </w:r>
          </w:p>
        </w:tc>
        <w:tc>
          <w:tcPr>
            <w:tcW w:w="2620" w:type="dxa"/>
            <w:shd w:val="clear" w:color="auto" w:fill="auto"/>
            <w:vAlign w:val="bottom"/>
          </w:tcPr>
          <w:p w:rsidR="00EE4739" w:rsidRDefault="00EE4739">
            <w:pPr>
              <w:spacing w:line="0" w:lineRule="atLeast"/>
              <w:ind w:left="400"/>
              <w:rPr>
                <w:rFonts w:ascii="Arial" w:eastAsia="Arial" w:hAnsi="Arial"/>
                <w:sz w:val="22"/>
              </w:rPr>
            </w:pPr>
            <w:r>
              <w:rPr>
                <w:rFonts w:ascii="Arial" w:eastAsia="Arial" w:hAnsi="Arial"/>
                <w:sz w:val="22"/>
              </w:rPr>
              <w:t>Onshore</w:t>
            </w:r>
          </w:p>
        </w:tc>
        <w:tc>
          <w:tcPr>
            <w:tcW w:w="2200" w:type="dxa"/>
            <w:shd w:val="clear" w:color="auto" w:fill="auto"/>
            <w:vAlign w:val="bottom"/>
          </w:tcPr>
          <w:p w:rsidR="00EE4739" w:rsidRDefault="00EE4739">
            <w:pPr>
              <w:spacing w:line="0" w:lineRule="atLeast"/>
              <w:ind w:left="300"/>
              <w:rPr>
                <w:rFonts w:ascii="Arial" w:eastAsia="Arial" w:hAnsi="Arial"/>
                <w:sz w:val="22"/>
              </w:rPr>
            </w:pPr>
            <w:r>
              <w:rPr>
                <w:rFonts w:ascii="Arial" w:eastAsia="Arial" w:hAnsi="Arial"/>
                <w:sz w:val="22"/>
              </w:rPr>
              <w:t>2002</w:t>
            </w:r>
          </w:p>
        </w:tc>
      </w:tr>
      <w:tr w:rsidR="00000000">
        <w:trPr>
          <w:trHeight w:val="254"/>
        </w:trPr>
        <w:tc>
          <w:tcPr>
            <w:tcW w:w="20" w:type="dxa"/>
            <w:shd w:val="clear" w:color="auto" w:fill="auto"/>
            <w:vAlign w:val="bottom"/>
          </w:tcPr>
          <w:p w:rsidR="00EE4739" w:rsidRDefault="00EE4739">
            <w:pPr>
              <w:spacing w:line="0" w:lineRule="atLeast"/>
              <w:rPr>
                <w:rFonts w:ascii="Times New Roman" w:eastAsia="Times New Roman" w:hAnsi="Times New Roman"/>
                <w:sz w:val="22"/>
              </w:rPr>
            </w:pPr>
          </w:p>
        </w:tc>
        <w:tc>
          <w:tcPr>
            <w:tcW w:w="920" w:type="dxa"/>
            <w:shd w:val="clear" w:color="auto" w:fill="auto"/>
            <w:vAlign w:val="bottom"/>
          </w:tcPr>
          <w:p w:rsidR="00EE4739" w:rsidRDefault="00EE4739">
            <w:pPr>
              <w:spacing w:line="0" w:lineRule="atLeast"/>
              <w:ind w:left="10"/>
              <w:jc w:val="center"/>
              <w:rPr>
                <w:rFonts w:ascii="Arial" w:eastAsia="Arial" w:hAnsi="Arial"/>
                <w:w w:val="97"/>
                <w:sz w:val="22"/>
              </w:rPr>
            </w:pPr>
            <w:r>
              <w:rPr>
                <w:rFonts w:ascii="Arial" w:eastAsia="Arial" w:hAnsi="Arial"/>
                <w:w w:val="97"/>
                <w:sz w:val="22"/>
              </w:rPr>
              <w:t>8</w:t>
            </w:r>
          </w:p>
        </w:tc>
        <w:tc>
          <w:tcPr>
            <w:tcW w:w="3560" w:type="dxa"/>
            <w:shd w:val="clear" w:color="auto" w:fill="auto"/>
            <w:vAlign w:val="bottom"/>
          </w:tcPr>
          <w:p w:rsidR="00EE4739" w:rsidRDefault="00EE4739">
            <w:pPr>
              <w:spacing w:line="0" w:lineRule="atLeast"/>
              <w:ind w:left="220"/>
              <w:rPr>
                <w:rFonts w:ascii="Arial" w:eastAsia="Arial" w:hAnsi="Arial"/>
                <w:sz w:val="22"/>
              </w:rPr>
            </w:pPr>
            <w:r>
              <w:rPr>
                <w:rFonts w:ascii="Arial" w:eastAsia="Arial" w:hAnsi="Arial"/>
                <w:sz w:val="22"/>
              </w:rPr>
              <w:t>Seismic data acquisition</w:t>
            </w:r>
          </w:p>
        </w:tc>
        <w:tc>
          <w:tcPr>
            <w:tcW w:w="2620" w:type="dxa"/>
            <w:shd w:val="clear" w:color="auto" w:fill="auto"/>
            <w:vAlign w:val="bottom"/>
          </w:tcPr>
          <w:p w:rsidR="00EE4739" w:rsidRDefault="00EE4739">
            <w:pPr>
              <w:spacing w:line="0" w:lineRule="atLeast"/>
              <w:ind w:left="400"/>
              <w:rPr>
                <w:rFonts w:ascii="Arial" w:eastAsia="Arial" w:hAnsi="Arial"/>
                <w:sz w:val="22"/>
              </w:rPr>
            </w:pPr>
            <w:r>
              <w:rPr>
                <w:rFonts w:ascii="Arial" w:eastAsia="Arial" w:hAnsi="Arial"/>
                <w:sz w:val="22"/>
              </w:rPr>
              <w:t>Onshore</w:t>
            </w:r>
          </w:p>
        </w:tc>
        <w:tc>
          <w:tcPr>
            <w:tcW w:w="2200" w:type="dxa"/>
            <w:shd w:val="clear" w:color="auto" w:fill="auto"/>
            <w:vAlign w:val="bottom"/>
          </w:tcPr>
          <w:p w:rsidR="00EE4739" w:rsidRDefault="00EE4739">
            <w:pPr>
              <w:spacing w:line="0" w:lineRule="atLeast"/>
              <w:ind w:left="300"/>
              <w:rPr>
                <w:rFonts w:ascii="Arial" w:eastAsia="Arial" w:hAnsi="Arial"/>
                <w:sz w:val="22"/>
              </w:rPr>
            </w:pPr>
            <w:r>
              <w:rPr>
                <w:rFonts w:ascii="Arial" w:eastAsia="Arial" w:hAnsi="Arial"/>
                <w:sz w:val="22"/>
              </w:rPr>
              <w:t>2004</w:t>
            </w:r>
          </w:p>
        </w:tc>
      </w:tr>
      <w:tr w:rsidR="00000000">
        <w:trPr>
          <w:trHeight w:val="252"/>
        </w:trPr>
        <w:tc>
          <w:tcPr>
            <w:tcW w:w="20" w:type="dxa"/>
            <w:shd w:val="clear" w:color="auto" w:fill="auto"/>
            <w:vAlign w:val="bottom"/>
          </w:tcPr>
          <w:p w:rsidR="00EE4739" w:rsidRDefault="00EE4739">
            <w:pPr>
              <w:spacing w:line="0" w:lineRule="atLeast"/>
              <w:rPr>
                <w:rFonts w:ascii="Times New Roman" w:eastAsia="Times New Roman" w:hAnsi="Times New Roman"/>
                <w:sz w:val="21"/>
              </w:rPr>
            </w:pPr>
          </w:p>
        </w:tc>
        <w:tc>
          <w:tcPr>
            <w:tcW w:w="920" w:type="dxa"/>
            <w:shd w:val="clear" w:color="auto" w:fill="auto"/>
            <w:vAlign w:val="bottom"/>
          </w:tcPr>
          <w:p w:rsidR="00EE4739" w:rsidRDefault="00EE4739">
            <w:pPr>
              <w:spacing w:line="0" w:lineRule="atLeast"/>
              <w:ind w:left="10"/>
              <w:jc w:val="center"/>
              <w:rPr>
                <w:rFonts w:ascii="Arial" w:eastAsia="Arial" w:hAnsi="Arial"/>
                <w:w w:val="97"/>
                <w:sz w:val="22"/>
              </w:rPr>
            </w:pPr>
            <w:r>
              <w:rPr>
                <w:rFonts w:ascii="Arial" w:eastAsia="Arial" w:hAnsi="Arial"/>
                <w:w w:val="97"/>
                <w:sz w:val="22"/>
              </w:rPr>
              <w:t>9</w:t>
            </w:r>
          </w:p>
        </w:tc>
        <w:tc>
          <w:tcPr>
            <w:tcW w:w="3560" w:type="dxa"/>
            <w:shd w:val="clear" w:color="auto" w:fill="auto"/>
            <w:vAlign w:val="bottom"/>
          </w:tcPr>
          <w:p w:rsidR="00EE4739" w:rsidRDefault="00EE4739">
            <w:pPr>
              <w:spacing w:line="0" w:lineRule="atLeast"/>
              <w:ind w:left="220"/>
              <w:rPr>
                <w:rFonts w:ascii="Arial" w:eastAsia="Arial" w:hAnsi="Arial"/>
                <w:sz w:val="22"/>
              </w:rPr>
            </w:pPr>
            <w:r>
              <w:rPr>
                <w:rFonts w:ascii="Arial" w:eastAsia="Arial" w:hAnsi="Arial"/>
                <w:sz w:val="22"/>
              </w:rPr>
              <w:t>Gas project</w:t>
            </w:r>
          </w:p>
        </w:tc>
        <w:tc>
          <w:tcPr>
            <w:tcW w:w="2620" w:type="dxa"/>
            <w:shd w:val="clear" w:color="auto" w:fill="auto"/>
            <w:vAlign w:val="bottom"/>
          </w:tcPr>
          <w:p w:rsidR="00EE4739" w:rsidRDefault="00EE4739">
            <w:pPr>
              <w:spacing w:line="0" w:lineRule="atLeast"/>
              <w:ind w:left="400"/>
              <w:rPr>
                <w:rFonts w:ascii="Arial" w:eastAsia="Arial" w:hAnsi="Arial"/>
                <w:sz w:val="22"/>
              </w:rPr>
            </w:pPr>
            <w:r>
              <w:rPr>
                <w:rFonts w:ascii="Arial" w:eastAsia="Arial" w:hAnsi="Arial"/>
                <w:sz w:val="22"/>
              </w:rPr>
              <w:t>Offshore/Onshore</w:t>
            </w:r>
          </w:p>
        </w:tc>
        <w:tc>
          <w:tcPr>
            <w:tcW w:w="2200" w:type="dxa"/>
            <w:shd w:val="clear" w:color="auto" w:fill="auto"/>
            <w:vAlign w:val="bottom"/>
          </w:tcPr>
          <w:p w:rsidR="00EE4739" w:rsidRDefault="00EE4739">
            <w:pPr>
              <w:spacing w:line="0" w:lineRule="atLeast"/>
              <w:ind w:left="300"/>
              <w:rPr>
                <w:rFonts w:ascii="Arial" w:eastAsia="Arial" w:hAnsi="Arial"/>
                <w:sz w:val="22"/>
              </w:rPr>
            </w:pPr>
            <w:r>
              <w:rPr>
                <w:rFonts w:ascii="Arial" w:eastAsia="Arial" w:hAnsi="Arial"/>
                <w:sz w:val="22"/>
              </w:rPr>
              <w:t>2004</w:t>
            </w:r>
          </w:p>
        </w:tc>
      </w:tr>
      <w:tr w:rsidR="00000000">
        <w:trPr>
          <w:trHeight w:val="252"/>
        </w:trPr>
        <w:tc>
          <w:tcPr>
            <w:tcW w:w="20" w:type="dxa"/>
            <w:shd w:val="clear" w:color="auto" w:fill="auto"/>
            <w:vAlign w:val="bottom"/>
          </w:tcPr>
          <w:p w:rsidR="00EE4739" w:rsidRDefault="00EE4739">
            <w:pPr>
              <w:spacing w:line="0" w:lineRule="atLeast"/>
              <w:rPr>
                <w:rFonts w:ascii="Times New Roman" w:eastAsia="Times New Roman" w:hAnsi="Times New Roman"/>
                <w:sz w:val="21"/>
              </w:rPr>
            </w:pPr>
          </w:p>
        </w:tc>
        <w:tc>
          <w:tcPr>
            <w:tcW w:w="920" w:type="dxa"/>
            <w:shd w:val="clear" w:color="auto" w:fill="auto"/>
            <w:vAlign w:val="bottom"/>
          </w:tcPr>
          <w:p w:rsidR="00EE4739" w:rsidRDefault="00EE4739">
            <w:pPr>
              <w:spacing w:line="0" w:lineRule="atLeast"/>
              <w:ind w:left="10"/>
              <w:jc w:val="center"/>
              <w:rPr>
                <w:rFonts w:ascii="Arial" w:eastAsia="Arial" w:hAnsi="Arial"/>
                <w:w w:val="97"/>
                <w:sz w:val="22"/>
              </w:rPr>
            </w:pPr>
            <w:r>
              <w:rPr>
                <w:rFonts w:ascii="Arial" w:eastAsia="Arial" w:hAnsi="Arial"/>
                <w:w w:val="97"/>
                <w:sz w:val="22"/>
              </w:rPr>
              <w:t>10</w:t>
            </w:r>
          </w:p>
        </w:tc>
        <w:tc>
          <w:tcPr>
            <w:tcW w:w="3560" w:type="dxa"/>
            <w:shd w:val="clear" w:color="auto" w:fill="auto"/>
            <w:vAlign w:val="bottom"/>
          </w:tcPr>
          <w:p w:rsidR="00EE4739" w:rsidRDefault="00EE4739">
            <w:pPr>
              <w:spacing w:line="0" w:lineRule="atLeast"/>
              <w:ind w:left="220"/>
              <w:rPr>
                <w:rFonts w:ascii="Arial" w:eastAsia="Arial" w:hAnsi="Arial"/>
                <w:sz w:val="22"/>
              </w:rPr>
            </w:pPr>
            <w:r>
              <w:rPr>
                <w:rFonts w:ascii="Arial" w:eastAsia="Arial" w:hAnsi="Arial"/>
                <w:sz w:val="22"/>
              </w:rPr>
              <w:t>Liquefied natural gas project</w:t>
            </w:r>
          </w:p>
        </w:tc>
        <w:tc>
          <w:tcPr>
            <w:tcW w:w="2620" w:type="dxa"/>
            <w:shd w:val="clear" w:color="auto" w:fill="auto"/>
            <w:vAlign w:val="bottom"/>
          </w:tcPr>
          <w:p w:rsidR="00EE4739" w:rsidRDefault="00EE4739">
            <w:pPr>
              <w:spacing w:line="0" w:lineRule="atLeast"/>
              <w:ind w:left="400"/>
              <w:rPr>
                <w:rFonts w:ascii="Arial" w:eastAsia="Arial" w:hAnsi="Arial"/>
                <w:sz w:val="22"/>
              </w:rPr>
            </w:pPr>
            <w:r>
              <w:rPr>
                <w:rFonts w:ascii="Arial" w:eastAsia="Arial" w:hAnsi="Arial"/>
                <w:sz w:val="22"/>
              </w:rPr>
              <w:t>Offshore/Onshore</w:t>
            </w:r>
          </w:p>
        </w:tc>
        <w:tc>
          <w:tcPr>
            <w:tcW w:w="2200" w:type="dxa"/>
            <w:shd w:val="clear" w:color="auto" w:fill="auto"/>
            <w:vAlign w:val="bottom"/>
          </w:tcPr>
          <w:p w:rsidR="00EE4739" w:rsidRDefault="00EE4739">
            <w:pPr>
              <w:spacing w:line="0" w:lineRule="atLeast"/>
              <w:ind w:left="300"/>
              <w:rPr>
                <w:rFonts w:ascii="Arial" w:eastAsia="Arial" w:hAnsi="Arial"/>
                <w:sz w:val="22"/>
              </w:rPr>
            </w:pPr>
            <w:r>
              <w:rPr>
                <w:rFonts w:ascii="Arial" w:eastAsia="Arial" w:hAnsi="Arial"/>
                <w:sz w:val="22"/>
              </w:rPr>
              <w:t>2004</w:t>
            </w:r>
          </w:p>
        </w:tc>
      </w:tr>
      <w:tr w:rsidR="00000000">
        <w:trPr>
          <w:trHeight w:val="254"/>
        </w:trPr>
        <w:tc>
          <w:tcPr>
            <w:tcW w:w="20" w:type="dxa"/>
            <w:shd w:val="clear" w:color="auto" w:fill="auto"/>
            <w:vAlign w:val="bottom"/>
          </w:tcPr>
          <w:p w:rsidR="00EE4739" w:rsidRDefault="00EE4739">
            <w:pPr>
              <w:spacing w:line="0" w:lineRule="atLeast"/>
              <w:rPr>
                <w:rFonts w:ascii="Times New Roman" w:eastAsia="Times New Roman" w:hAnsi="Times New Roman"/>
                <w:sz w:val="22"/>
              </w:rPr>
            </w:pPr>
          </w:p>
        </w:tc>
        <w:tc>
          <w:tcPr>
            <w:tcW w:w="920" w:type="dxa"/>
            <w:shd w:val="clear" w:color="auto" w:fill="auto"/>
            <w:vAlign w:val="bottom"/>
          </w:tcPr>
          <w:p w:rsidR="00EE4739" w:rsidRDefault="00EE4739">
            <w:pPr>
              <w:spacing w:line="0" w:lineRule="atLeast"/>
              <w:ind w:left="10"/>
              <w:jc w:val="center"/>
              <w:rPr>
                <w:rFonts w:ascii="Arial" w:eastAsia="Arial" w:hAnsi="Arial"/>
                <w:w w:val="97"/>
                <w:sz w:val="22"/>
              </w:rPr>
            </w:pPr>
            <w:r>
              <w:rPr>
                <w:rFonts w:ascii="Arial" w:eastAsia="Arial" w:hAnsi="Arial"/>
                <w:w w:val="97"/>
                <w:sz w:val="22"/>
              </w:rPr>
              <w:t>11</w:t>
            </w:r>
          </w:p>
        </w:tc>
        <w:tc>
          <w:tcPr>
            <w:tcW w:w="3560" w:type="dxa"/>
            <w:shd w:val="clear" w:color="auto" w:fill="auto"/>
            <w:vAlign w:val="bottom"/>
          </w:tcPr>
          <w:p w:rsidR="00EE4739" w:rsidRDefault="00EE4739">
            <w:pPr>
              <w:spacing w:line="0" w:lineRule="atLeast"/>
              <w:ind w:left="220"/>
              <w:rPr>
                <w:rFonts w:ascii="Arial" w:eastAsia="Arial" w:hAnsi="Arial"/>
                <w:sz w:val="22"/>
              </w:rPr>
            </w:pPr>
            <w:r>
              <w:rPr>
                <w:rFonts w:ascii="Arial" w:eastAsia="Arial" w:hAnsi="Arial"/>
                <w:sz w:val="22"/>
              </w:rPr>
              <w:t>Gas pipeline &amp; storage vessel</w:t>
            </w:r>
          </w:p>
        </w:tc>
        <w:tc>
          <w:tcPr>
            <w:tcW w:w="2620" w:type="dxa"/>
            <w:shd w:val="clear" w:color="auto" w:fill="auto"/>
            <w:vAlign w:val="bottom"/>
          </w:tcPr>
          <w:p w:rsidR="00EE4739" w:rsidRDefault="00EE4739">
            <w:pPr>
              <w:spacing w:line="0" w:lineRule="atLeast"/>
              <w:ind w:left="400"/>
              <w:rPr>
                <w:rFonts w:ascii="Arial" w:eastAsia="Arial" w:hAnsi="Arial"/>
                <w:sz w:val="22"/>
              </w:rPr>
            </w:pPr>
            <w:r>
              <w:rPr>
                <w:rFonts w:ascii="Arial" w:eastAsia="Arial" w:hAnsi="Arial"/>
                <w:sz w:val="22"/>
              </w:rPr>
              <w:t>Onshore</w:t>
            </w:r>
          </w:p>
        </w:tc>
        <w:tc>
          <w:tcPr>
            <w:tcW w:w="2200" w:type="dxa"/>
            <w:shd w:val="clear" w:color="auto" w:fill="auto"/>
            <w:vAlign w:val="bottom"/>
          </w:tcPr>
          <w:p w:rsidR="00EE4739" w:rsidRDefault="00EE4739">
            <w:pPr>
              <w:spacing w:line="0" w:lineRule="atLeast"/>
              <w:ind w:left="300"/>
              <w:rPr>
                <w:rFonts w:ascii="Arial" w:eastAsia="Arial" w:hAnsi="Arial"/>
                <w:sz w:val="22"/>
              </w:rPr>
            </w:pPr>
            <w:r>
              <w:rPr>
                <w:rFonts w:ascii="Arial" w:eastAsia="Arial" w:hAnsi="Arial"/>
                <w:sz w:val="22"/>
              </w:rPr>
              <w:t>2004</w:t>
            </w:r>
          </w:p>
        </w:tc>
      </w:tr>
      <w:tr w:rsidR="00000000">
        <w:trPr>
          <w:trHeight w:val="252"/>
        </w:trPr>
        <w:tc>
          <w:tcPr>
            <w:tcW w:w="20" w:type="dxa"/>
            <w:shd w:val="clear" w:color="auto" w:fill="auto"/>
            <w:vAlign w:val="bottom"/>
          </w:tcPr>
          <w:p w:rsidR="00EE4739" w:rsidRDefault="00EE4739">
            <w:pPr>
              <w:spacing w:line="0" w:lineRule="atLeast"/>
              <w:rPr>
                <w:rFonts w:ascii="Times New Roman" w:eastAsia="Times New Roman" w:hAnsi="Times New Roman"/>
                <w:sz w:val="21"/>
              </w:rPr>
            </w:pPr>
          </w:p>
        </w:tc>
        <w:tc>
          <w:tcPr>
            <w:tcW w:w="920" w:type="dxa"/>
            <w:shd w:val="clear" w:color="auto" w:fill="auto"/>
            <w:vAlign w:val="bottom"/>
          </w:tcPr>
          <w:p w:rsidR="00EE4739" w:rsidRDefault="00EE4739">
            <w:pPr>
              <w:spacing w:line="0" w:lineRule="atLeast"/>
              <w:ind w:left="10"/>
              <w:jc w:val="center"/>
              <w:rPr>
                <w:rFonts w:ascii="Arial" w:eastAsia="Arial" w:hAnsi="Arial"/>
                <w:w w:val="97"/>
                <w:sz w:val="22"/>
              </w:rPr>
            </w:pPr>
            <w:r>
              <w:rPr>
                <w:rFonts w:ascii="Arial" w:eastAsia="Arial" w:hAnsi="Arial"/>
                <w:w w:val="97"/>
                <w:sz w:val="22"/>
              </w:rPr>
              <w:t>12</w:t>
            </w:r>
          </w:p>
        </w:tc>
        <w:tc>
          <w:tcPr>
            <w:tcW w:w="3560" w:type="dxa"/>
            <w:shd w:val="clear" w:color="auto" w:fill="auto"/>
            <w:vAlign w:val="bottom"/>
          </w:tcPr>
          <w:p w:rsidR="00EE4739" w:rsidRDefault="00EE4739">
            <w:pPr>
              <w:spacing w:line="0" w:lineRule="atLeast"/>
              <w:ind w:left="220"/>
              <w:rPr>
                <w:rFonts w:ascii="Arial" w:eastAsia="Arial" w:hAnsi="Arial"/>
                <w:sz w:val="22"/>
              </w:rPr>
            </w:pPr>
            <w:r>
              <w:rPr>
                <w:rFonts w:ascii="Arial" w:eastAsia="Arial" w:hAnsi="Arial"/>
                <w:sz w:val="22"/>
              </w:rPr>
              <w:t>Gas gathering project</w:t>
            </w:r>
          </w:p>
        </w:tc>
        <w:tc>
          <w:tcPr>
            <w:tcW w:w="2620" w:type="dxa"/>
            <w:shd w:val="clear" w:color="auto" w:fill="auto"/>
            <w:vAlign w:val="bottom"/>
          </w:tcPr>
          <w:p w:rsidR="00EE4739" w:rsidRDefault="00EE4739">
            <w:pPr>
              <w:spacing w:line="0" w:lineRule="atLeast"/>
              <w:ind w:left="400"/>
              <w:rPr>
                <w:rFonts w:ascii="Arial" w:eastAsia="Arial" w:hAnsi="Arial"/>
                <w:sz w:val="22"/>
              </w:rPr>
            </w:pPr>
            <w:r>
              <w:rPr>
                <w:rFonts w:ascii="Arial" w:eastAsia="Arial" w:hAnsi="Arial"/>
                <w:sz w:val="22"/>
              </w:rPr>
              <w:t>Onshore</w:t>
            </w:r>
          </w:p>
        </w:tc>
        <w:tc>
          <w:tcPr>
            <w:tcW w:w="2200" w:type="dxa"/>
            <w:shd w:val="clear" w:color="auto" w:fill="auto"/>
            <w:vAlign w:val="bottom"/>
          </w:tcPr>
          <w:p w:rsidR="00EE4739" w:rsidRDefault="00EE4739">
            <w:pPr>
              <w:spacing w:line="0" w:lineRule="atLeast"/>
              <w:ind w:left="300"/>
              <w:rPr>
                <w:rFonts w:ascii="Arial" w:eastAsia="Arial" w:hAnsi="Arial"/>
                <w:sz w:val="22"/>
              </w:rPr>
            </w:pPr>
            <w:r>
              <w:rPr>
                <w:rFonts w:ascii="Arial" w:eastAsia="Arial" w:hAnsi="Arial"/>
                <w:sz w:val="22"/>
              </w:rPr>
              <w:t>2005</w:t>
            </w:r>
          </w:p>
        </w:tc>
      </w:tr>
      <w:tr w:rsidR="00000000">
        <w:trPr>
          <w:trHeight w:val="254"/>
        </w:trPr>
        <w:tc>
          <w:tcPr>
            <w:tcW w:w="20" w:type="dxa"/>
            <w:shd w:val="clear" w:color="auto" w:fill="auto"/>
            <w:vAlign w:val="bottom"/>
          </w:tcPr>
          <w:p w:rsidR="00EE4739" w:rsidRDefault="00EE4739">
            <w:pPr>
              <w:spacing w:line="0" w:lineRule="atLeast"/>
              <w:rPr>
                <w:rFonts w:ascii="Times New Roman" w:eastAsia="Times New Roman" w:hAnsi="Times New Roman"/>
                <w:sz w:val="22"/>
              </w:rPr>
            </w:pPr>
          </w:p>
        </w:tc>
        <w:tc>
          <w:tcPr>
            <w:tcW w:w="920" w:type="dxa"/>
            <w:shd w:val="clear" w:color="auto" w:fill="auto"/>
            <w:vAlign w:val="bottom"/>
          </w:tcPr>
          <w:p w:rsidR="00EE4739" w:rsidRDefault="00EE4739">
            <w:pPr>
              <w:spacing w:line="0" w:lineRule="atLeast"/>
              <w:ind w:left="10"/>
              <w:jc w:val="center"/>
              <w:rPr>
                <w:rFonts w:ascii="Arial" w:eastAsia="Arial" w:hAnsi="Arial"/>
                <w:w w:val="97"/>
                <w:sz w:val="22"/>
              </w:rPr>
            </w:pPr>
            <w:r>
              <w:rPr>
                <w:rFonts w:ascii="Arial" w:eastAsia="Arial" w:hAnsi="Arial"/>
                <w:w w:val="97"/>
                <w:sz w:val="22"/>
              </w:rPr>
              <w:t>13</w:t>
            </w:r>
          </w:p>
        </w:tc>
        <w:tc>
          <w:tcPr>
            <w:tcW w:w="3560" w:type="dxa"/>
            <w:shd w:val="clear" w:color="auto" w:fill="auto"/>
            <w:vAlign w:val="bottom"/>
          </w:tcPr>
          <w:p w:rsidR="00EE4739" w:rsidRDefault="00EE4739">
            <w:pPr>
              <w:spacing w:line="0" w:lineRule="atLeast"/>
              <w:ind w:left="220"/>
              <w:rPr>
                <w:rFonts w:ascii="Arial" w:eastAsia="Arial" w:hAnsi="Arial"/>
                <w:sz w:val="22"/>
              </w:rPr>
            </w:pPr>
            <w:r>
              <w:rPr>
                <w:rFonts w:ascii="Arial" w:eastAsia="Arial" w:hAnsi="Arial"/>
                <w:sz w:val="22"/>
              </w:rPr>
              <w:t>Gas project</w:t>
            </w:r>
          </w:p>
        </w:tc>
        <w:tc>
          <w:tcPr>
            <w:tcW w:w="2620" w:type="dxa"/>
            <w:shd w:val="clear" w:color="auto" w:fill="auto"/>
            <w:vAlign w:val="bottom"/>
          </w:tcPr>
          <w:p w:rsidR="00EE4739" w:rsidRDefault="00EE4739">
            <w:pPr>
              <w:spacing w:line="0" w:lineRule="atLeast"/>
              <w:ind w:left="400"/>
              <w:rPr>
                <w:rFonts w:ascii="Arial" w:eastAsia="Arial" w:hAnsi="Arial"/>
                <w:sz w:val="22"/>
              </w:rPr>
            </w:pPr>
            <w:r>
              <w:rPr>
                <w:rFonts w:ascii="Arial" w:eastAsia="Arial" w:hAnsi="Arial"/>
                <w:sz w:val="22"/>
              </w:rPr>
              <w:t>Onshore</w:t>
            </w:r>
          </w:p>
        </w:tc>
        <w:tc>
          <w:tcPr>
            <w:tcW w:w="2200" w:type="dxa"/>
            <w:shd w:val="clear" w:color="auto" w:fill="auto"/>
            <w:vAlign w:val="bottom"/>
          </w:tcPr>
          <w:p w:rsidR="00EE4739" w:rsidRDefault="00EE4739">
            <w:pPr>
              <w:spacing w:line="0" w:lineRule="atLeast"/>
              <w:ind w:left="300"/>
              <w:rPr>
                <w:rFonts w:ascii="Arial" w:eastAsia="Arial" w:hAnsi="Arial"/>
                <w:sz w:val="22"/>
              </w:rPr>
            </w:pPr>
            <w:r>
              <w:rPr>
                <w:rFonts w:ascii="Arial" w:eastAsia="Arial" w:hAnsi="Arial"/>
                <w:sz w:val="22"/>
              </w:rPr>
              <w:t>2006</w:t>
            </w:r>
          </w:p>
        </w:tc>
      </w:tr>
      <w:tr w:rsidR="00000000">
        <w:trPr>
          <w:trHeight w:val="252"/>
        </w:trPr>
        <w:tc>
          <w:tcPr>
            <w:tcW w:w="20" w:type="dxa"/>
            <w:shd w:val="clear" w:color="auto" w:fill="auto"/>
            <w:vAlign w:val="bottom"/>
          </w:tcPr>
          <w:p w:rsidR="00EE4739" w:rsidRDefault="00EE4739">
            <w:pPr>
              <w:spacing w:line="0" w:lineRule="atLeast"/>
              <w:rPr>
                <w:rFonts w:ascii="Times New Roman" w:eastAsia="Times New Roman" w:hAnsi="Times New Roman"/>
                <w:sz w:val="21"/>
              </w:rPr>
            </w:pPr>
          </w:p>
        </w:tc>
        <w:tc>
          <w:tcPr>
            <w:tcW w:w="920" w:type="dxa"/>
            <w:shd w:val="clear" w:color="auto" w:fill="auto"/>
            <w:vAlign w:val="bottom"/>
          </w:tcPr>
          <w:p w:rsidR="00EE4739" w:rsidRDefault="00EE4739">
            <w:pPr>
              <w:spacing w:line="0" w:lineRule="atLeast"/>
              <w:ind w:left="10"/>
              <w:jc w:val="center"/>
              <w:rPr>
                <w:rFonts w:ascii="Arial" w:eastAsia="Arial" w:hAnsi="Arial"/>
                <w:w w:val="97"/>
                <w:sz w:val="22"/>
              </w:rPr>
            </w:pPr>
            <w:r>
              <w:rPr>
                <w:rFonts w:ascii="Arial" w:eastAsia="Arial" w:hAnsi="Arial"/>
                <w:w w:val="97"/>
                <w:sz w:val="22"/>
              </w:rPr>
              <w:t>14</w:t>
            </w:r>
          </w:p>
        </w:tc>
        <w:tc>
          <w:tcPr>
            <w:tcW w:w="3560" w:type="dxa"/>
            <w:shd w:val="clear" w:color="auto" w:fill="auto"/>
            <w:vAlign w:val="bottom"/>
          </w:tcPr>
          <w:p w:rsidR="00EE4739" w:rsidRDefault="00EE4739">
            <w:pPr>
              <w:spacing w:line="0" w:lineRule="atLeast"/>
              <w:ind w:left="220"/>
              <w:rPr>
                <w:rFonts w:ascii="Arial" w:eastAsia="Arial" w:hAnsi="Arial"/>
                <w:sz w:val="22"/>
              </w:rPr>
            </w:pPr>
            <w:r>
              <w:rPr>
                <w:rFonts w:ascii="Arial" w:eastAsia="Arial" w:hAnsi="Arial"/>
                <w:sz w:val="22"/>
              </w:rPr>
              <w:t>Oil well drilling &amp; pipeline*</w:t>
            </w:r>
          </w:p>
        </w:tc>
        <w:tc>
          <w:tcPr>
            <w:tcW w:w="2620" w:type="dxa"/>
            <w:shd w:val="clear" w:color="auto" w:fill="auto"/>
            <w:vAlign w:val="bottom"/>
          </w:tcPr>
          <w:p w:rsidR="00EE4739" w:rsidRDefault="00EE4739">
            <w:pPr>
              <w:spacing w:line="0" w:lineRule="atLeast"/>
              <w:ind w:left="400"/>
              <w:rPr>
                <w:rFonts w:ascii="Arial" w:eastAsia="Arial" w:hAnsi="Arial"/>
                <w:sz w:val="22"/>
              </w:rPr>
            </w:pPr>
            <w:r>
              <w:rPr>
                <w:rFonts w:ascii="Arial" w:eastAsia="Arial" w:hAnsi="Arial"/>
                <w:sz w:val="22"/>
              </w:rPr>
              <w:t>Onshore</w:t>
            </w:r>
          </w:p>
        </w:tc>
        <w:tc>
          <w:tcPr>
            <w:tcW w:w="2200" w:type="dxa"/>
            <w:shd w:val="clear" w:color="auto" w:fill="auto"/>
            <w:vAlign w:val="bottom"/>
          </w:tcPr>
          <w:p w:rsidR="00EE4739" w:rsidRDefault="00EE4739">
            <w:pPr>
              <w:spacing w:line="0" w:lineRule="atLeast"/>
              <w:ind w:left="300"/>
              <w:rPr>
                <w:rFonts w:ascii="Arial" w:eastAsia="Arial" w:hAnsi="Arial"/>
                <w:sz w:val="22"/>
              </w:rPr>
            </w:pPr>
            <w:r>
              <w:rPr>
                <w:rFonts w:ascii="Arial" w:eastAsia="Arial" w:hAnsi="Arial"/>
                <w:sz w:val="22"/>
              </w:rPr>
              <w:t>2006</w:t>
            </w:r>
          </w:p>
        </w:tc>
      </w:tr>
      <w:tr w:rsidR="00000000">
        <w:trPr>
          <w:trHeight w:val="254"/>
        </w:trPr>
        <w:tc>
          <w:tcPr>
            <w:tcW w:w="20" w:type="dxa"/>
            <w:shd w:val="clear" w:color="auto" w:fill="auto"/>
            <w:vAlign w:val="bottom"/>
          </w:tcPr>
          <w:p w:rsidR="00EE4739" w:rsidRDefault="00EE4739">
            <w:pPr>
              <w:spacing w:line="0" w:lineRule="atLeast"/>
              <w:rPr>
                <w:rFonts w:ascii="Times New Roman" w:eastAsia="Times New Roman" w:hAnsi="Times New Roman"/>
                <w:sz w:val="22"/>
              </w:rPr>
            </w:pPr>
          </w:p>
        </w:tc>
        <w:tc>
          <w:tcPr>
            <w:tcW w:w="920" w:type="dxa"/>
            <w:shd w:val="clear" w:color="auto" w:fill="auto"/>
            <w:vAlign w:val="bottom"/>
          </w:tcPr>
          <w:p w:rsidR="00EE4739" w:rsidRDefault="00EE4739">
            <w:pPr>
              <w:spacing w:line="0" w:lineRule="atLeast"/>
              <w:ind w:left="10"/>
              <w:jc w:val="center"/>
              <w:rPr>
                <w:rFonts w:ascii="Arial" w:eastAsia="Arial" w:hAnsi="Arial"/>
                <w:w w:val="97"/>
                <w:sz w:val="22"/>
              </w:rPr>
            </w:pPr>
            <w:r>
              <w:rPr>
                <w:rFonts w:ascii="Arial" w:eastAsia="Arial" w:hAnsi="Arial"/>
                <w:w w:val="97"/>
                <w:sz w:val="22"/>
              </w:rPr>
              <w:t>15</w:t>
            </w:r>
          </w:p>
        </w:tc>
        <w:tc>
          <w:tcPr>
            <w:tcW w:w="3560" w:type="dxa"/>
            <w:shd w:val="clear" w:color="auto" w:fill="auto"/>
            <w:vAlign w:val="bottom"/>
          </w:tcPr>
          <w:p w:rsidR="00EE4739" w:rsidRDefault="00EE4739">
            <w:pPr>
              <w:spacing w:line="0" w:lineRule="atLeast"/>
              <w:ind w:left="220"/>
              <w:rPr>
                <w:rFonts w:ascii="Arial" w:eastAsia="Arial" w:hAnsi="Arial"/>
                <w:sz w:val="22"/>
              </w:rPr>
            </w:pPr>
            <w:r>
              <w:rPr>
                <w:rFonts w:ascii="Arial" w:eastAsia="Arial" w:hAnsi="Arial"/>
                <w:sz w:val="22"/>
              </w:rPr>
              <w:t>Gas processing project</w:t>
            </w:r>
          </w:p>
        </w:tc>
        <w:tc>
          <w:tcPr>
            <w:tcW w:w="2620" w:type="dxa"/>
            <w:shd w:val="clear" w:color="auto" w:fill="auto"/>
            <w:vAlign w:val="bottom"/>
          </w:tcPr>
          <w:p w:rsidR="00EE4739" w:rsidRDefault="00EE4739">
            <w:pPr>
              <w:spacing w:line="0" w:lineRule="atLeast"/>
              <w:ind w:left="400"/>
              <w:rPr>
                <w:rFonts w:ascii="Arial" w:eastAsia="Arial" w:hAnsi="Arial"/>
                <w:sz w:val="22"/>
              </w:rPr>
            </w:pPr>
            <w:r>
              <w:rPr>
                <w:rFonts w:ascii="Arial" w:eastAsia="Arial" w:hAnsi="Arial"/>
                <w:sz w:val="22"/>
              </w:rPr>
              <w:t>Onshore</w:t>
            </w:r>
          </w:p>
        </w:tc>
        <w:tc>
          <w:tcPr>
            <w:tcW w:w="2200" w:type="dxa"/>
            <w:shd w:val="clear" w:color="auto" w:fill="auto"/>
            <w:vAlign w:val="bottom"/>
          </w:tcPr>
          <w:p w:rsidR="00EE4739" w:rsidRDefault="00EE4739">
            <w:pPr>
              <w:spacing w:line="0" w:lineRule="atLeast"/>
              <w:ind w:left="300"/>
              <w:rPr>
                <w:rFonts w:ascii="Arial" w:eastAsia="Arial" w:hAnsi="Arial"/>
                <w:sz w:val="22"/>
              </w:rPr>
            </w:pPr>
            <w:r>
              <w:rPr>
                <w:rFonts w:ascii="Arial" w:eastAsia="Arial" w:hAnsi="Arial"/>
                <w:sz w:val="22"/>
              </w:rPr>
              <w:t>2007</w:t>
            </w:r>
          </w:p>
        </w:tc>
      </w:tr>
      <w:tr w:rsidR="00000000">
        <w:trPr>
          <w:trHeight w:val="252"/>
        </w:trPr>
        <w:tc>
          <w:tcPr>
            <w:tcW w:w="20" w:type="dxa"/>
            <w:shd w:val="clear" w:color="auto" w:fill="auto"/>
            <w:vAlign w:val="bottom"/>
          </w:tcPr>
          <w:p w:rsidR="00EE4739" w:rsidRDefault="00EE4739">
            <w:pPr>
              <w:spacing w:line="0" w:lineRule="atLeast"/>
              <w:rPr>
                <w:rFonts w:ascii="Times New Roman" w:eastAsia="Times New Roman" w:hAnsi="Times New Roman"/>
                <w:sz w:val="21"/>
              </w:rPr>
            </w:pPr>
          </w:p>
        </w:tc>
        <w:tc>
          <w:tcPr>
            <w:tcW w:w="920" w:type="dxa"/>
            <w:shd w:val="clear" w:color="auto" w:fill="auto"/>
            <w:vAlign w:val="bottom"/>
          </w:tcPr>
          <w:p w:rsidR="00EE4739" w:rsidRDefault="00EE4739">
            <w:pPr>
              <w:spacing w:line="0" w:lineRule="atLeast"/>
              <w:ind w:left="10"/>
              <w:jc w:val="center"/>
              <w:rPr>
                <w:rFonts w:ascii="Arial" w:eastAsia="Arial" w:hAnsi="Arial"/>
                <w:w w:val="97"/>
                <w:sz w:val="22"/>
              </w:rPr>
            </w:pPr>
            <w:r>
              <w:rPr>
                <w:rFonts w:ascii="Arial" w:eastAsia="Arial" w:hAnsi="Arial"/>
                <w:w w:val="97"/>
                <w:sz w:val="22"/>
              </w:rPr>
              <w:t>16</w:t>
            </w:r>
          </w:p>
        </w:tc>
        <w:tc>
          <w:tcPr>
            <w:tcW w:w="3560" w:type="dxa"/>
            <w:shd w:val="clear" w:color="auto" w:fill="auto"/>
            <w:vAlign w:val="bottom"/>
          </w:tcPr>
          <w:p w:rsidR="00EE4739" w:rsidRDefault="00EE4739">
            <w:pPr>
              <w:spacing w:line="0" w:lineRule="atLeast"/>
              <w:ind w:left="220"/>
              <w:rPr>
                <w:rFonts w:ascii="Arial" w:eastAsia="Arial" w:hAnsi="Arial"/>
                <w:sz w:val="22"/>
              </w:rPr>
            </w:pPr>
            <w:r>
              <w:rPr>
                <w:rFonts w:ascii="Arial" w:eastAsia="Arial" w:hAnsi="Arial"/>
                <w:sz w:val="22"/>
              </w:rPr>
              <w:t>Gas pipeline project</w:t>
            </w:r>
          </w:p>
        </w:tc>
        <w:tc>
          <w:tcPr>
            <w:tcW w:w="2620" w:type="dxa"/>
            <w:shd w:val="clear" w:color="auto" w:fill="auto"/>
            <w:vAlign w:val="bottom"/>
          </w:tcPr>
          <w:p w:rsidR="00EE4739" w:rsidRDefault="00EE4739">
            <w:pPr>
              <w:spacing w:line="0" w:lineRule="atLeast"/>
              <w:ind w:left="400"/>
              <w:rPr>
                <w:rFonts w:ascii="Arial" w:eastAsia="Arial" w:hAnsi="Arial"/>
                <w:sz w:val="22"/>
              </w:rPr>
            </w:pPr>
            <w:r>
              <w:rPr>
                <w:rFonts w:ascii="Arial" w:eastAsia="Arial" w:hAnsi="Arial"/>
                <w:sz w:val="22"/>
              </w:rPr>
              <w:t>Onshore</w:t>
            </w:r>
          </w:p>
        </w:tc>
        <w:tc>
          <w:tcPr>
            <w:tcW w:w="2200" w:type="dxa"/>
            <w:shd w:val="clear" w:color="auto" w:fill="auto"/>
            <w:vAlign w:val="bottom"/>
          </w:tcPr>
          <w:p w:rsidR="00EE4739" w:rsidRDefault="00EE4739">
            <w:pPr>
              <w:spacing w:line="0" w:lineRule="atLeast"/>
              <w:ind w:left="300"/>
              <w:rPr>
                <w:rFonts w:ascii="Arial" w:eastAsia="Arial" w:hAnsi="Arial"/>
                <w:sz w:val="22"/>
              </w:rPr>
            </w:pPr>
            <w:r>
              <w:rPr>
                <w:rFonts w:ascii="Arial" w:eastAsia="Arial" w:hAnsi="Arial"/>
                <w:sz w:val="22"/>
              </w:rPr>
              <w:t>2007</w:t>
            </w:r>
          </w:p>
        </w:tc>
      </w:tr>
      <w:tr w:rsidR="00000000">
        <w:trPr>
          <w:trHeight w:val="252"/>
        </w:trPr>
        <w:tc>
          <w:tcPr>
            <w:tcW w:w="20" w:type="dxa"/>
            <w:shd w:val="clear" w:color="auto" w:fill="auto"/>
            <w:vAlign w:val="bottom"/>
          </w:tcPr>
          <w:p w:rsidR="00EE4739" w:rsidRDefault="00EE4739">
            <w:pPr>
              <w:spacing w:line="0" w:lineRule="atLeast"/>
              <w:rPr>
                <w:rFonts w:ascii="Times New Roman" w:eastAsia="Times New Roman" w:hAnsi="Times New Roman"/>
                <w:sz w:val="21"/>
              </w:rPr>
            </w:pPr>
          </w:p>
        </w:tc>
        <w:tc>
          <w:tcPr>
            <w:tcW w:w="920" w:type="dxa"/>
            <w:shd w:val="clear" w:color="auto" w:fill="auto"/>
            <w:vAlign w:val="bottom"/>
          </w:tcPr>
          <w:p w:rsidR="00EE4739" w:rsidRDefault="00EE4739">
            <w:pPr>
              <w:spacing w:line="0" w:lineRule="atLeast"/>
              <w:ind w:left="10"/>
              <w:jc w:val="center"/>
              <w:rPr>
                <w:rFonts w:ascii="Arial" w:eastAsia="Arial" w:hAnsi="Arial"/>
                <w:w w:val="97"/>
                <w:sz w:val="22"/>
              </w:rPr>
            </w:pPr>
            <w:r>
              <w:rPr>
                <w:rFonts w:ascii="Arial" w:eastAsia="Arial" w:hAnsi="Arial"/>
                <w:w w:val="97"/>
                <w:sz w:val="22"/>
              </w:rPr>
              <w:t>17</w:t>
            </w:r>
          </w:p>
        </w:tc>
        <w:tc>
          <w:tcPr>
            <w:tcW w:w="3560" w:type="dxa"/>
            <w:shd w:val="clear" w:color="auto" w:fill="auto"/>
            <w:vAlign w:val="bottom"/>
          </w:tcPr>
          <w:p w:rsidR="00EE4739" w:rsidRDefault="00EE4739">
            <w:pPr>
              <w:spacing w:line="0" w:lineRule="atLeast"/>
              <w:ind w:left="220"/>
              <w:rPr>
                <w:rFonts w:ascii="Arial" w:eastAsia="Arial" w:hAnsi="Arial"/>
                <w:sz w:val="22"/>
              </w:rPr>
            </w:pPr>
            <w:r>
              <w:rPr>
                <w:rFonts w:ascii="Arial" w:eastAsia="Arial" w:hAnsi="Arial"/>
                <w:sz w:val="22"/>
              </w:rPr>
              <w:t>Gas supply project</w:t>
            </w:r>
          </w:p>
        </w:tc>
        <w:tc>
          <w:tcPr>
            <w:tcW w:w="2620" w:type="dxa"/>
            <w:shd w:val="clear" w:color="auto" w:fill="auto"/>
            <w:vAlign w:val="bottom"/>
          </w:tcPr>
          <w:p w:rsidR="00EE4739" w:rsidRDefault="00EE4739">
            <w:pPr>
              <w:spacing w:line="0" w:lineRule="atLeast"/>
              <w:ind w:left="400"/>
              <w:rPr>
                <w:rFonts w:ascii="Arial" w:eastAsia="Arial" w:hAnsi="Arial"/>
                <w:sz w:val="22"/>
              </w:rPr>
            </w:pPr>
            <w:r>
              <w:rPr>
                <w:rFonts w:ascii="Arial" w:eastAsia="Arial" w:hAnsi="Arial"/>
                <w:sz w:val="22"/>
              </w:rPr>
              <w:t>Offshore/Onshore</w:t>
            </w:r>
          </w:p>
        </w:tc>
        <w:tc>
          <w:tcPr>
            <w:tcW w:w="2200" w:type="dxa"/>
            <w:shd w:val="clear" w:color="auto" w:fill="auto"/>
            <w:vAlign w:val="bottom"/>
          </w:tcPr>
          <w:p w:rsidR="00EE4739" w:rsidRDefault="00EE4739">
            <w:pPr>
              <w:spacing w:line="0" w:lineRule="atLeast"/>
              <w:ind w:left="300"/>
              <w:rPr>
                <w:rFonts w:ascii="Arial" w:eastAsia="Arial" w:hAnsi="Arial"/>
                <w:sz w:val="22"/>
              </w:rPr>
            </w:pPr>
            <w:r>
              <w:rPr>
                <w:rFonts w:ascii="Arial" w:eastAsia="Arial" w:hAnsi="Arial"/>
                <w:sz w:val="22"/>
              </w:rPr>
              <w:t>2007</w:t>
            </w:r>
          </w:p>
        </w:tc>
      </w:tr>
      <w:tr w:rsidR="00000000">
        <w:trPr>
          <w:trHeight w:val="254"/>
        </w:trPr>
        <w:tc>
          <w:tcPr>
            <w:tcW w:w="20" w:type="dxa"/>
            <w:shd w:val="clear" w:color="auto" w:fill="auto"/>
            <w:vAlign w:val="bottom"/>
          </w:tcPr>
          <w:p w:rsidR="00EE4739" w:rsidRDefault="00EE4739">
            <w:pPr>
              <w:spacing w:line="0" w:lineRule="atLeast"/>
              <w:rPr>
                <w:rFonts w:ascii="Times New Roman" w:eastAsia="Times New Roman" w:hAnsi="Times New Roman"/>
                <w:sz w:val="22"/>
              </w:rPr>
            </w:pPr>
          </w:p>
        </w:tc>
        <w:tc>
          <w:tcPr>
            <w:tcW w:w="920" w:type="dxa"/>
            <w:shd w:val="clear" w:color="auto" w:fill="auto"/>
            <w:vAlign w:val="bottom"/>
          </w:tcPr>
          <w:p w:rsidR="00EE4739" w:rsidRDefault="00EE4739">
            <w:pPr>
              <w:spacing w:line="0" w:lineRule="atLeast"/>
              <w:ind w:left="10"/>
              <w:jc w:val="center"/>
              <w:rPr>
                <w:rFonts w:ascii="Arial" w:eastAsia="Arial" w:hAnsi="Arial"/>
                <w:w w:val="97"/>
                <w:sz w:val="22"/>
              </w:rPr>
            </w:pPr>
            <w:r>
              <w:rPr>
                <w:rFonts w:ascii="Arial" w:eastAsia="Arial" w:hAnsi="Arial"/>
                <w:w w:val="97"/>
                <w:sz w:val="22"/>
              </w:rPr>
              <w:t>18</w:t>
            </w:r>
          </w:p>
        </w:tc>
        <w:tc>
          <w:tcPr>
            <w:tcW w:w="3560" w:type="dxa"/>
            <w:shd w:val="clear" w:color="auto" w:fill="auto"/>
            <w:vAlign w:val="bottom"/>
          </w:tcPr>
          <w:p w:rsidR="00EE4739" w:rsidRDefault="00EE4739">
            <w:pPr>
              <w:spacing w:line="0" w:lineRule="atLeast"/>
              <w:ind w:left="220"/>
              <w:rPr>
                <w:rFonts w:ascii="Arial" w:eastAsia="Arial" w:hAnsi="Arial"/>
                <w:sz w:val="22"/>
              </w:rPr>
            </w:pPr>
            <w:r>
              <w:rPr>
                <w:rFonts w:ascii="Arial" w:eastAsia="Arial" w:hAnsi="Arial"/>
                <w:sz w:val="22"/>
              </w:rPr>
              <w:t>Liquefied natural gas project</w:t>
            </w:r>
          </w:p>
        </w:tc>
        <w:tc>
          <w:tcPr>
            <w:tcW w:w="2620" w:type="dxa"/>
            <w:shd w:val="clear" w:color="auto" w:fill="auto"/>
            <w:vAlign w:val="bottom"/>
          </w:tcPr>
          <w:p w:rsidR="00EE4739" w:rsidRDefault="00EE4739">
            <w:pPr>
              <w:spacing w:line="0" w:lineRule="atLeast"/>
              <w:ind w:left="400"/>
              <w:rPr>
                <w:rFonts w:ascii="Arial" w:eastAsia="Arial" w:hAnsi="Arial"/>
                <w:sz w:val="22"/>
              </w:rPr>
            </w:pPr>
            <w:r>
              <w:rPr>
                <w:rFonts w:ascii="Arial" w:eastAsia="Arial" w:hAnsi="Arial"/>
                <w:sz w:val="22"/>
              </w:rPr>
              <w:t>Offshore/Onshore</w:t>
            </w:r>
          </w:p>
        </w:tc>
        <w:tc>
          <w:tcPr>
            <w:tcW w:w="2200" w:type="dxa"/>
            <w:shd w:val="clear" w:color="auto" w:fill="auto"/>
            <w:vAlign w:val="bottom"/>
          </w:tcPr>
          <w:p w:rsidR="00EE4739" w:rsidRDefault="00EE4739">
            <w:pPr>
              <w:spacing w:line="0" w:lineRule="atLeast"/>
              <w:ind w:left="300"/>
              <w:rPr>
                <w:rFonts w:ascii="Arial" w:eastAsia="Arial" w:hAnsi="Arial"/>
                <w:sz w:val="22"/>
              </w:rPr>
            </w:pPr>
            <w:r>
              <w:rPr>
                <w:rFonts w:ascii="Arial" w:eastAsia="Arial" w:hAnsi="Arial"/>
                <w:sz w:val="22"/>
              </w:rPr>
              <w:t>2008</w:t>
            </w:r>
          </w:p>
        </w:tc>
      </w:tr>
      <w:tr w:rsidR="00000000">
        <w:trPr>
          <w:trHeight w:val="265"/>
        </w:trPr>
        <w:tc>
          <w:tcPr>
            <w:tcW w:w="2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23"/>
              </w:rPr>
            </w:pPr>
          </w:p>
        </w:tc>
        <w:tc>
          <w:tcPr>
            <w:tcW w:w="920" w:type="dxa"/>
            <w:tcBorders>
              <w:bottom w:val="single" w:sz="8" w:space="0" w:color="auto"/>
            </w:tcBorders>
            <w:shd w:val="clear" w:color="auto" w:fill="auto"/>
            <w:vAlign w:val="bottom"/>
          </w:tcPr>
          <w:p w:rsidR="00EE4739" w:rsidRDefault="00EE4739">
            <w:pPr>
              <w:spacing w:line="0" w:lineRule="atLeast"/>
              <w:ind w:left="10"/>
              <w:jc w:val="center"/>
              <w:rPr>
                <w:rFonts w:ascii="Arial" w:eastAsia="Arial" w:hAnsi="Arial"/>
                <w:w w:val="97"/>
                <w:sz w:val="22"/>
              </w:rPr>
            </w:pPr>
            <w:r>
              <w:rPr>
                <w:rFonts w:ascii="Arial" w:eastAsia="Arial" w:hAnsi="Arial"/>
                <w:w w:val="97"/>
                <w:sz w:val="22"/>
              </w:rPr>
              <w:t>19</w:t>
            </w:r>
          </w:p>
        </w:tc>
        <w:tc>
          <w:tcPr>
            <w:tcW w:w="3560" w:type="dxa"/>
            <w:tcBorders>
              <w:bottom w:val="single" w:sz="8" w:space="0" w:color="auto"/>
            </w:tcBorders>
            <w:shd w:val="clear" w:color="auto" w:fill="auto"/>
            <w:vAlign w:val="bottom"/>
          </w:tcPr>
          <w:p w:rsidR="00EE4739" w:rsidRDefault="00EE4739">
            <w:pPr>
              <w:spacing w:line="0" w:lineRule="atLeast"/>
              <w:ind w:left="220"/>
              <w:rPr>
                <w:rFonts w:ascii="Arial" w:eastAsia="Arial" w:hAnsi="Arial"/>
                <w:sz w:val="22"/>
              </w:rPr>
            </w:pPr>
            <w:r>
              <w:rPr>
                <w:rFonts w:ascii="Arial" w:eastAsia="Arial" w:hAnsi="Arial"/>
                <w:sz w:val="22"/>
              </w:rPr>
              <w:t>Gas pipeline project</w:t>
            </w:r>
          </w:p>
        </w:tc>
        <w:tc>
          <w:tcPr>
            <w:tcW w:w="2620" w:type="dxa"/>
            <w:tcBorders>
              <w:bottom w:val="single" w:sz="8" w:space="0" w:color="auto"/>
            </w:tcBorders>
            <w:shd w:val="clear" w:color="auto" w:fill="auto"/>
            <w:vAlign w:val="bottom"/>
          </w:tcPr>
          <w:p w:rsidR="00EE4739" w:rsidRDefault="00EE4739">
            <w:pPr>
              <w:spacing w:line="0" w:lineRule="atLeast"/>
              <w:ind w:left="400"/>
              <w:rPr>
                <w:rFonts w:ascii="Arial" w:eastAsia="Arial" w:hAnsi="Arial"/>
                <w:sz w:val="22"/>
              </w:rPr>
            </w:pPr>
            <w:r>
              <w:rPr>
                <w:rFonts w:ascii="Arial" w:eastAsia="Arial" w:hAnsi="Arial"/>
                <w:sz w:val="22"/>
              </w:rPr>
              <w:t>Onshore</w:t>
            </w:r>
          </w:p>
        </w:tc>
        <w:tc>
          <w:tcPr>
            <w:tcW w:w="2200" w:type="dxa"/>
            <w:tcBorders>
              <w:bottom w:val="single" w:sz="8" w:space="0" w:color="auto"/>
            </w:tcBorders>
            <w:shd w:val="clear" w:color="auto" w:fill="auto"/>
            <w:vAlign w:val="bottom"/>
          </w:tcPr>
          <w:p w:rsidR="00EE4739" w:rsidRDefault="00EE4739">
            <w:pPr>
              <w:spacing w:line="0" w:lineRule="atLeast"/>
              <w:ind w:left="300"/>
              <w:rPr>
                <w:rFonts w:ascii="Arial" w:eastAsia="Arial" w:hAnsi="Arial"/>
                <w:sz w:val="22"/>
              </w:rPr>
            </w:pPr>
            <w:r>
              <w:rPr>
                <w:rFonts w:ascii="Arial" w:eastAsia="Arial" w:hAnsi="Arial"/>
                <w:sz w:val="22"/>
              </w:rPr>
              <w:t>2008</w:t>
            </w:r>
          </w:p>
        </w:tc>
      </w:tr>
    </w:tbl>
    <w:p w:rsidR="00EE4739" w:rsidRDefault="00EE4739">
      <w:pPr>
        <w:spacing w:line="271" w:lineRule="exact"/>
        <w:rPr>
          <w:rFonts w:ascii="Times New Roman" w:eastAsia="Times New Roman" w:hAnsi="Times New Roman"/>
        </w:rPr>
      </w:pPr>
    </w:p>
    <w:p w:rsidR="00EE4739" w:rsidRDefault="00EE4739">
      <w:pPr>
        <w:spacing w:line="0" w:lineRule="atLeast"/>
        <w:ind w:left="120"/>
        <w:rPr>
          <w:rFonts w:ascii="Arial" w:eastAsia="Arial" w:hAnsi="Arial"/>
        </w:rPr>
      </w:pPr>
      <w:r>
        <w:rPr>
          <w:rFonts w:ascii="Arial" w:eastAsia="Arial" w:hAnsi="Arial"/>
        </w:rPr>
        <w:t>*EISs used for Pilot Study</w:t>
      </w:r>
    </w:p>
    <w:p w:rsidR="00EE4739" w:rsidRDefault="00EE4739">
      <w:pPr>
        <w:spacing w:line="0" w:lineRule="atLeast"/>
        <w:ind w:left="120"/>
        <w:rPr>
          <w:rFonts w:ascii="Arial" w:eastAsia="Arial" w:hAnsi="Arial"/>
        </w:rPr>
        <w:sectPr w:rsidR="00000000">
          <w:pgSz w:w="15840" w:h="12240" w:orient="landscape"/>
          <w:pgMar w:top="1440" w:right="1440" w:bottom="1440" w:left="1320" w:header="0" w:footer="0" w:gutter="0"/>
          <w:cols w:space="0" w:equalWidth="0">
            <w:col w:w="13080"/>
          </w:cols>
          <w:docGrid w:linePitch="360"/>
        </w:sectPr>
      </w:pPr>
    </w:p>
    <w:p w:rsidR="00EE4739" w:rsidRDefault="00EE4739">
      <w:pPr>
        <w:spacing w:line="173" w:lineRule="exact"/>
        <w:rPr>
          <w:rFonts w:ascii="Times New Roman" w:eastAsia="Times New Roman" w:hAnsi="Times New Roman"/>
        </w:rPr>
      </w:pPr>
      <w:bookmarkStart w:id="44" w:name="page45"/>
      <w:bookmarkEnd w:id="44"/>
    </w:p>
    <w:p w:rsidR="00EE4739" w:rsidRDefault="00EE4739">
      <w:pPr>
        <w:spacing w:line="0" w:lineRule="atLeast"/>
        <w:ind w:left="180"/>
        <w:rPr>
          <w:rFonts w:ascii="Arial" w:eastAsia="Arial" w:hAnsi="Arial"/>
          <w:b/>
          <w:sz w:val="22"/>
        </w:rPr>
      </w:pPr>
      <w:r>
        <w:rPr>
          <w:rFonts w:ascii="Arial" w:eastAsia="Arial" w:hAnsi="Arial"/>
          <w:b/>
          <w:sz w:val="22"/>
        </w:rPr>
        <w:t>Table 3: Characteristics of selected EIA report/EIS review criteria</w:t>
      </w:r>
    </w:p>
    <w:p w:rsidR="00EE4739" w:rsidRDefault="00EE4739">
      <w:pPr>
        <w:spacing w:line="239"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2960"/>
        <w:gridCol w:w="3680"/>
        <w:gridCol w:w="7420"/>
      </w:tblGrid>
      <w:tr w:rsidR="00000000">
        <w:trPr>
          <w:trHeight w:val="279"/>
        </w:trPr>
        <w:tc>
          <w:tcPr>
            <w:tcW w:w="2960" w:type="dxa"/>
            <w:tcBorders>
              <w:top w:val="single" w:sz="8" w:space="0" w:color="auto"/>
            </w:tcBorders>
            <w:shd w:val="clear" w:color="auto" w:fill="auto"/>
            <w:vAlign w:val="bottom"/>
          </w:tcPr>
          <w:p w:rsidR="00EE4739" w:rsidRDefault="00EE4739">
            <w:pPr>
              <w:spacing w:line="0" w:lineRule="atLeast"/>
              <w:ind w:left="100"/>
              <w:rPr>
                <w:rFonts w:ascii="Arial" w:eastAsia="Arial" w:hAnsi="Arial"/>
                <w:sz w:val="22"/>
              </w:rPr>
            </w:pPr>
            <w:r>
              <w:rPr>
                <w:rFonts w:ascii="Arial" w:eastAsia="Arial" w:hAnsi="Arial"/>
                <w:sz w:val="22"/>
              </w:rPr>
              <w:t>No   EIS quality evaluation</w:t>
            </w:r>
          </w:p>
        </w:tc>
        <w:tc>
          <w:tcPr>
            <w:tcW w:w="3680" w:type="dxa"/>
            <w:tcBorders>
              <w:top w:val="single" w:sz="8" w:space="0" w:color="auto"/>
            </w:tcBorders>
            <w:shd w:val="clear" w:color="auto" w:fill="auto"/>
            <w:vAlign w:val="bottom"/>
          </w:tcPr>
          <w:p w:rsidR="00EE4739" w:rsidRDefault="00EE4739">
            <w:pPr>
              <w:spacing w:line="0" w:lineRule="atLeast"/>
              <w:ind w:left="200"/>
              <w:rPr>
                <w:rFonts w:ascii="Arial" w:eastAsia="Arial" w:hAnsi="Arial"/>
                <w:sz w:val="22"/>
              </w:rPr>
            </w:pPr>
            <w:r>
              <w:rPr>
                <w:rFonts w:ascii="Arial" w:eastAsia="Arial" w:hAnsi="Arial"/>
                <w:sz w:val="22"/>
              </w:rPr>
              <w:t>Strength</w:t>
            </w:r>
          </w:p>
        </w:tc>
        <w:tc>
          <w:tcPr>
            <w:tcW w:w="7420" w:type="dxa"/>
            <w:tcBorders>
              <w:top w:val="single" w:sz="8" w:space="0" w:color="auto"/>
            </w:tcBorders>
            <w:shd w:val="clear" w:color="auto" w:fill="auto"/>
            <w:vAlign w:val="bottom"/>
          </w:tcPr>
          <w:p w:rsidR="00EE4739" w:rsidRDefault="00EE4739">
            <w:pPr>
              <w:spacing w:line="0" w:lineRule="atLeast"/>
              <w:ind w:left="2640"/>
              <w:rPr>
                <w:rFonts w:ascii="Arial" w:eastAsia="Arial" w:hAnsi="Arial"/>
                <w:sz w:val="22"/>
              </w:rPr>
            </w:pPr>
            <w:r>
              <w:rPr>
                <w:rFonts w:ascii="Arial" w:eastAsia="Arial" w:hAnsi="Arial"/>
                <w:sz w:val="22"/>
              </w:rPr>
              <w:t>Weakness</w:t>
            </w:r>
          </w:p>
        </w:tc>
      </w:tr>
      <w:tr w:rsidR="00000000">
        <w:trPr>
          <w:trHeight w:val="254"/>
        </w:trPr>
        <w:tc>
          <w:tcPr>
            <w:tcW w:w="2960" w:type="dxa"/>
            <w:shd w:val="clear" w:color="auto" w:fill="auto"/>
            <w:vAlign w:val="bottom"/>
          </w:tcPr>
          <w:p w:rsidR="00EE4739" w:rsidRDefault="00EE4739">
            <w:pPr>
              <w:spacing w:line="0" w:lineRule="atLeast"/>
              <w:ind w:left="640"/>
              <w:rPr>
                <w:rFonts w:ascii="Arial" w:eastAsia="Arial" w:hAnsi="Arial"/>
                <w:sz w:val="22"/>
              </w:rPr>
            </w:pPr>
            <w:r>
              <w:rPr>
                <w:rFonts w:ascii="Arial" w:eastAsia="Arial" w:hAnsi="Arial"/>
                <w:sz w:val="22"/>
              </w:rPr>
              <w:t>methods &amp; Authors</w:t>
            </w:r>
          </w:p>
        </w:tc>
        <w:tc>
          <w:tcPr>
            <w:tcW w:w="3680" w:type="dxa"/>
            <w:shd w:val="clear" w:color="auto" w:fill="auto"/>
            <w:vAlign w:val="bottom"/>
          </w:tcPr>
          <w:p w:rsidR="00EE4739" w:rsidRDefault="00EE4739">
            <w:pPr>
              <w:spacing w:line="0" w:lineRule="atLeast"/>
              <w:rPr>
                <w:rFonts w:ascii="Times New Roman" w:eastAsia="Times New Roman" w:hAnsi="Times New Roman"/>
                <w:sz w:val="22"/>
              </w:rPr>
            </w:pPr>
          </w:p>
        </w:tc>
        <w:tc>
          <w:tcPr>
            <w:tcW w:w="7420" w:type="dxa"/>
            <w:shd w:val="clear" w:color="auto" w:fill="auto"/>
            <w:vAlign w:val="bottom"/>
          </w:tcPr>
          <w:p w:rsidR="00EE4739" w:rsidRDefault="00EE4739">
            <w:pPr>
              <w:spacing w:line="0" w:lineRule="atLeast"/>
              <w:rPr>
                <w:rFonts w:ascii="Times New Roman" w:eastAsia="Times New Roman" w:hAnsi="Times New Roman"/>
                <w:sz w:val="22"/>
              </w:rPr>
            </w:pPr>
          </w:p>
        </w:tc>
      </w:tr>
    </w:tbl>
    <w:p w:rsidR="00EE4739" w:rsidRDefault="00EE4739">
      <w:pPr>
        <w:spacing w:line="20" w:lineRule="exact"/>
        <w:rPr>
          <w:rFonts w:ascii="Times New Roman" w:eastAsia="Times New Roman" w:hAnsi="Times New Roman"/>
        </w:rPr>
      </w:pPr>
      <w:r>
        <w:rPr>
          <w:rFonts w:ascii="Times New Roman" w:eastAsia="Times New Roman" w:hAnsi="Times New Roman"/>
          <w:sz w:val="22"/>
        </w:rPr>
        <w:pict>
          <v:line id="_x0000_s1028" style="position:absolute;z-index:-251664384;mso-position-horizontal-relative:text;mso-position-vertical-relative:text" from="0,.8pt" to="701.7pt,.8pt" o:userdrawn="t" strokeweight="1.44pt"/>
        </w:pict>
      </w:r>
    </w:p>
    <w:p w:rsidR="00EE4739" w:rsidRDefault="00EE4739">
      <w:pPr>
        <w:spacing w:line="20" w:lineRule="exact"/>
        <w:rPr>
          <w:rFonts w:ascii="Times New Roman" w:eastAsia="Times New Roman" w:hAnsi="Times New Roman"/>
        </w:rPr>
        <w:sectPr w:rsidR="00000000">
          <w:pgSz w:w="15840" w:h="12240" w:orient="landscape"/>
          <w:pgMar w:top="1440" w:right="540" w:bottom="1440" w:left="1260" w:header="0" w:footer="0" w:gutter="0"/>
          <w:cols w:space="0" w:equalWidth="0">
            <w:col w:w="14040"/>
          </w:cols>
          <w:docGrid w:linePitch="360"/>
        </w:sectPr>
      </w:pPr>
    </w:p>
    <w:p w:rsidR="00EE4739" w:rsidRDefault="00EE4739">
      <w:pPr>
        <w:spacing w:line="39" w:lineRule="exact"/>
        <w:rPr>
          <w:rFonts w:ascii="Times New Roman" w:eastAsia="Times New Roman" w:hAnsi="Times New Roman"/>
        </w:rPr>
      </w:pPr>
    </w:p>
    <w:p w:rsidR="00EE4739" w:rsidRDefault="00EE4739">
      <w:pPr>
        <w:numPr>
          <w:ilvl w:val="0"/>
          <w:numId w:val="21"/>
        </w:numPr>
        <w:tabs>
          <w:tab w:val="left" w:pos="640"/>
        </w:tabs>
        <w:spacing w:line="237" w:lineRule="auto"/>
        <w:ind w:left="640" w:hanging="532"/>
        <w:rPr>
          <w:rFonts w:ascii="Arial" w:eastAsia="Arial" w:hAnsi="Arial"/>
          <w:sz w:val="22"/>
        </w:rPr>
      </w:pPr>
      <w:r>
        <w:rPr>
          <w:rFonts w:ascii="Arial" w:eastAsia="Arial" w:hAnsi="Arial"/>
          <w:sz w:val="22"/>
        </w:rPr>
        <w:t>Lee &amp; Colley (1990, 1992); Lee et al. (1999) EIA Centre, University of Manchester</w:t>
      </w:r>
    </w:p>
    <w:p w:rsidR="00EE4739" w:rsidRDefault="00EE4739">
      <w:pPr>
        <w:spacing w:line="200" w:lineRule="exact"/>
        <w:rPr>
          <w:rFonts w:ascii="Arial" w:eastAsia="Arial" w:hAnsi="Arial"/>
          <w:sz w:val="22"/>
        </w:rPr>
      </w:pPr>
    </w:p>
    <w:p w:rsidR="00EE4739" w:rsidRDefault="00EE4739">
      <w:pPr>
        <w:spacing w:line="200" w:lineRule="exact"/>
        <w:rPr>
          <w:rFonts w:ascii="Arial" w:eastAsia="Arial" w:hAnsi="Arial"/>
          <w:sz w:val="22"/>
        </w:rPr>
      </w:pPr>
    </w:p>
    <w:p w:rsidR="00EE4739" w:rsidRDefault="00EE4739">
      <w:pPr>
        <w:spacing w:line="200" w:lineRule="exact"/>
        <w:rPr>
          <w:rFonts w:ascii="Arial" w:eastAsia="Arial" w:hAnsi="Arial"/>
          <w:sz w:val="22"/>
        </w:rPr>
      </w:pPr>
    </w:p>
    <w:p w:rsidR="00EE4739" w:rsidRDefault="00EE4739">
      <w:pPr>
        <w:spacing w:line="200" w:lineRule="exact"/>
        <w:rPr>
          <w:rFonts w:ascii="Arial" w:eastAsia="Arial" w:hAnsi="Arial"/>
          <w:sz w:val="22"/>
        </w:rPr>
      </w:pPr>
    </w:p>
    <w:p w:rsidR="00EE4739" w:rsidRDefault="00EE4739">
      <w:pPr>
        <w:spacing w:line="200" w:lineRule="exact"/>
        <w:rPr>
          <w:rFonts w:ascii="Arial" w:eastAsia="Arial" w:hAnsi="Arial"/>
          <w:sz w:val="22"/>
        </w:rPr>
      </w:pPr>
    </w:p>
    <w:p w:rsidR="00EE4739" w:rsidRDefault="00EE4739">
      <w:pPr>
        <w:spacing w:line="200" w:lineRule="exact"/>
        <w:rPr>
          <w:rFonts w:ascii="Arial" w:eastAsia="Arial" w:hAnsi="Arial"/>
          <w:sz w:val="22"/>
        </w:rPr>
      </w:pPr>
    </w:p>
    <w:p w:rsidR="00EE4739" w:rsidRDefault="00EE4739">
      <w:pPr>
        <w:spacing w:line="330" w:lineRule="exact"/>
        <w:rPr>
          <w:rFonts w:ascii="Arial" w:eastAsia="Arial" w:hAnsi="Arial"/>
          <w:sz w:val="22"/>
        </w:rPr>
      </w:pPr>
    </w:p>
    <w:p w:rsidR="00EE4739" w:rsidRDefault="00EE4739">
      <w:pPr>
        <w:numPr>
          <w:ilvl w:val="0"/>
          <w:numId w:val="21"/>
        </w:numPr>
        <w:tabs>
          <w:tab w:val="left" w:pos="640"/>
        </w:tabs>
        <w:spacing w:line="235" w:lineRule="auto"/>
        <w:ind w:left="640" w:right="60" w:hanging="532"/>
        <w:rPr>
          <w:rFonts w:ascii="Arial" w:eastAsia="Arial" w:hAnsi="Arial"/>
          <w:sz w:val="22"/>
        </w:rPr>
      </w:pPr>
      <w:r>
        <w:rPr>
          <w:rFonts w:ascii="Arial" w:eastAsia="Arial" w:hAnsi="Arial"/>
          <w:sz w:val="22"/>
        </w:rPr>
        <w:t>European Commission (EC) 2001</w:t>
      </w: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35" w:lineRule="exact"/>
        <w:rPr>
          <w:rFonts w:ascii="Times New Roman" w:eastAsia="Times New Roman" w:hAnsi="Times New Roman"/>
        </w:rPr>
      </w:pPr>
    </w:p>
    <w:p w:rsidR="00EE4739" w:rsidRDefault="00EE4739">
      <w:pPr>
        <w:numPr>
          <w:ilvl w:val="0"/>
          <w:numId w:val="22"/>
        </w:numPr>
        <w:tabs>
          <w:tab w:val="left" w:pos="640"/>
        </w:tabs>
        <w:spacing w:line="235" w:lineRule="auto"/>
        <w:ind w:left="640" w:right="340" w:hanging="532"/>
        <w:rPr>
          <w:rFonts w:ascii="Arial" w:eastAsia="Arial" w:hAnsi="Arial"/>
          <w:sz w:val="22"/>
        </w:rPr>
      </w:pPr>
      <w:r>
        <w:rPr>
          <w:rFonts w:ascii="Arial" w:eastAsia="Arial" w:hAnsi="Arial"/>
          <w:sz w:val="22"/>
        </w:rPr>
        <w:t>IAU Oxford Brookes (HMSO 1996)</w:t>
      </w:r>
    </w:p>
    <w:p w:rsidR="00EE4739" w:rsidRDefault="00EE4739">
      <w:pPr>
        <w:spacing w:line="39" w:lineRule="exact"/>
        <w:rPr>
          <w:rFonts w:ascii="Times New Roman" w:eastAsia="Times New Roman" w:hAnsi="Times New Roman"/>
        </w:rPr>
      </w:pPr>
      <w:r>
        <w:rPr>
          <w:rFonts w:ascii="Arial" w:eastAsia="Arial" w:hAnsi="Arial"/>
          <w:sz w:val="22"/>
        </w:rPr>
        <w:br w:type="column"/>
      </w:r>
    </w:p>
    <w:p w:rsidR="00EE4739" w:rsidRDefault="00EE4739">
      <w:pPr>
        <w:numPr>
          <w:ilvl w:val="0"/>
          <w:numId w:val="23"/>
        </w:numPr>
        <w:tabs>
          <w:tab w:val="left" w:pos="239"/>
        </w:tabs>
        <w:spacing w:line="237" w:lineRule="auto"/>
        <w:ind w:left="-8" w:right="160" w:firstLine="8"/>
        <w:rPr>
          <w:rFonts w:ascii="Arial" w:eastAsia="Arial" w:hAnsi="Arial"/>
          <w:sz w:val="22"/>
        </w:rPr>
      </w:pPr>
      <w:r>
        <w:rPr>
          <w:rFonts w:ascii="Arial" w:eastAsia="Arial" w:hAnsi="Arial"/>
          <w:sz w:val="22"/>
        </w:rPr>
        <w:t>Review results build-up from the lowest level to the top via an assessment pyramid (Fig. 1); e.g. review sub-categories, review categories, review areas and the overall quality assessment result.</w:t>
      </w:r>
    </w:p>
    <w:p w:rsidR="00EE4739" w:rsidRDefault="00EE4739">
      <w:pPr>
        <w:spacing w:line="11" w:lineRule="exact"/>
        <w:rPr>
          <w:rFonts w:ascii="Arial" w:eastAsia="Arial" w:hAnsi="Arial"/>
          <w:sz w:val="22"/>
        </w:rPr>
      </w:pPr>
    </w:p>
    <w:p w:rsidR="00EE4739" w:rsidRDefault="00EE4739">
      <w:pPr>
        <w:numPr>
          <w:ilvl w:val="0"/>
          <w:numId w:val="23"/>
        </w:numPr>
        <w:tabs>
          <w:tab w:val="left" w:pos="236"/>
        </w:tabs>
        <w:spacing w:line="236" w:lineRule="auto"/>
        <w:ind w:left="-8" w:right="420" w:firstLine="8"/>
        <w:rPr>
          <w:rFonts w:ascii="Arial" w:eastAsia="Arial" w:hAnsi="Arial"/>
          <w:sz w:val="22"/>
        </w:rPr>
      </w:pPr>
      <w:r>
        <w:rPr>
          <w:rFonts w:ascii="Arial" w:eastAsia="Arial" w:hAnsi="Arial"/>
          <w:sz w:val="22"/>
        </w:rPr>
        <w:t>It has been tested by many researchers (see Table 1) with relatively repeatable results in the 4 Review Areas</w:t>
      </w:r>
    </w:p>
    <w:p w:rsidR="00EE4739" w:rsidRDefault="00EE4739">
      <w:pPr>
        <w:spacing w:line="9" w:lineRule="exact"/>
        <w:rPr>
          <w:rFonts w:ascii="Arial" w:eastAsia="Arial" w:hAnsi="Arial"/>
          <w:sz w:val="22"/>
        </w:rPr>
      </w:pPr>
    </w:p>
    <w:p w:rsidR="00EE4739" w:rsidRDefault="00EE4739">
      <w:pPr>
        <w:numPr>
          <w:ilvl w:val="0"/>
          <w:numId w:val="23"/>
        </w:numPr>
        <w:tabs>
          <w:tab w:val="left" w:pos="236"/>
        </w:tabs>
        <w:spacing w:line="236" w:lineRule="auto"/>
        <w:ind w:left="-8" w:right="340" w:firstLine="8"/>
        <w:rPr>
          <w:rFonts w:ascii="Arial" w:eastAsia="Arial" w:hAnsi="Arial"/>
          <w:sz w:val="22"/>
        </w:rPr>
      </w:pPr>
      <w:r>
        <w:rPr>
          <w:rFonts w:ascii="Arial" w:eastAsia="Arial" w:hAnsi="Arial"/>
          <w:sz w:val="22"/>
        </w:rPr>
        <w:t>It has evolved through a number of versions and has 4 key Review Areas with about 52 review questions.</w:t>
      </w:r>
    </w:p>
    <w:p w:rsidR="00EE4739" w:rsidRDefault="00EE4739">
      <w:pPr>
        <w:spacing w:line="8" w:lineRule="exact"/>
        <w:rPr>
          <w:rFonts w:ascii="Arial" w:eastAsia="Arial" w:hAnsi="Arial"/>
          <w:sz w:val="22"/>
        </w:rPr>
      </w:pPr>
    </w:p>
    <w:p w:rsidR="00EE4739" w:rsidRDefault="00EE4739">
      <w:pPr>
        <w:numPr>
          <w:ilvl w:val="0"/>
          <w:numId w:val="23"/>
        </w:numPr>
        <w:tabs>
          <w:tab w:val="left" w:pos="239"/>
        </w:tabs>
        <w:spacing w:line="235" w:lineRule="auto"/>
        <w:ind w:left="-8" w:right="40" w:firstLine="8"/>
        <w:rPr>
          <w:rFonts w:ascii="Arial" w:eastAsia="Arial" w:hAnsi="Arial"/>
          <w:sz w:val="22"/>
        </w:rPr>
      </w:pPr>
      <w:r>
        <w:rPr>
          <w:rFonts w:ascii="Arial" w:eastAsia="Arial" w:hAnsi="Arial"/>
          <w:sz w:val="22"/>
        </w:rPr>
        <w:t>Comprehensive details and guides/advice for reviewers is available and accessible.</w:t>
      </w:r>
    </w:p>
    <w:p w:rsidR="00EE4739" w:rsidRDefault="00EE4739">
      <w:pPr>
        <w:spacing w:line="11" w:lineRule="exact"/>
        <w:rPr>
          <w:rFonts w:ascii="Arial" w:eastAsia="Arial" w:hAnsi="Arial"/>
          <w:sz w:val="22"/>
        </w:rPr>
      </w:pPr>
    </w:p>
    <w:p w:rsidR="00EE4739" w:rsidRDefault="00EE4739">
      <w:pPr>
        <w:numPr>
          <w:ilvl w:val="0"/>
          <w:numId w:val="24"/>
        </w:numPr>
        <w:tabs>
          <w:tab w:val="left" w:pos="236"/>
        </w:tabs>
        <w:spacing w:line="235" w:lineRule="auto"/>
        <w:ind w:left="-8" w:right="380" w:firstLine="8"/>
        <w:rPr>
          <w:rFonts w:ascii="Arial" w:eastAsia="Arial" w:hAnsi="Arial"/>
          <w:sz w:val="22"/>
        </w:rPr>
      </w:pPr>
      <w:r>
        <w:rPr>
          <w:rFonts w:ascii="Arial" w:eastAsia="Arial" w:hAnsi="Arial"/>
          <w:sz w:val="22"/>
        </w:rPr>
        <w:t>It has seven (7) review sections with about 143 review questions as a prerequisite for quality judgment.</w:t>
      </w:r>
    </w:p>
    <w:p w:rsidR="00EE4739" w:rsidRDefault="00EE4739">
      <w:pPr>
        <w:spacing w:line="11" w:lineRule="exact"/>
        <w:rPr>
          <w:rFonts w:ascii="Arial" w:eastAsia="Arial" w:hAnsi="Arial"/>
          <w:sz w:val="22"/>
        </w:rPr>
      </w:pPr>
    </w:p>
    <w:p w:rsidR="00EE4739" w:rsidRDefault="00EE4739">
      <w:pPr>
        <w:numPr>
          <w:ilvl w:val="0"/>
          <w:numId w:val="24"/>
        </w:numPr>
        <w:tabs>
          <w:tab w:val="left" w:pos="236"/>
        </w:tabs>
        <w:spacing w:line="251" w:lineRule="auto"/>
        <w:ind w:left="-8" w:right="80" w:firstLine="8"/>
        <w:rPr>
          <w:rFonts w:ascii="Arial" w:eastAsia="Arial" w:hAnsi="Arial"/>
          <w:sz w:val="21"/>
        </w:rPr>
      </w:pPr>
      <w:r>
        <w:rPr>
          <w:rFonts w:ascii="Arial" w:eastAsia="Arial" w:hAnsi="Arial"/>
          <w:sz w:val="21"/>
        </w:rPr>
        <w:t xml:space="preserve">It is a model with a checklist and involves </w:t>
      </w:r>
      <w:r>
        <w:rPr>
          <w:rFonts w:ascii="Arial" w:eastAsia="Arial" w:hAnsi="Arial"/>
          <w:sz w:val="21"/>
        </w:rPr>
        <w:t>‘ticking the box</w:t>
      </w:r>
      <w:r>
        <w:rPr>
          <w:rFonts w:ascii="Arial" w:eastAsia="Arial" w:hAnsi="Arial"/>
          <w:sz w:val="21"/>
        </w:rPr>
        <w:t>’ against a list of criteria to assess adequacy or otherwise.</w:t>
      </w:r>
    </w:p>
    <w:p w:rsidR="00EE4739" w:rsidRDefault="00EE4739">
      <w:pPr>
        <w:spacing w:line="1" w:lineRule="exact"/>
        <w:rPr>
          <w:rFonts w:ascii="Arial" w:eastAsia="Arial" w:hAnsi="Arial"/>
          <w:sz w:val="21"/>
        </w:rPr>
      </w:pPr>
    </w:p>
    <w:p w:rsidR="00EE4739" w:rsidRDefault="00EE4739">
      <w:pPr>
        <w:numPr>
          <w:ilvl w:val="0"/>
          <w:numId w:val="24"/>
        </w:numPr>
        <w:tabs>
          <w:tab w:val="left" w:pos="239"/>
        </w:tabs>
        <w:spacing w:line="235" w:lineRule="auto"/>
        <w:ind w:left="-8" w:firstLine="8"/>
        <w:rPr>
          <w:rFonts w:ascii="Arial" w:eastAsia="Arial" w:hAnsi="Arial"/>
          <w:sz w:val="22"/>
        </w:rPr>
      </w:pPr>
      <w:r>
        <w:rPr>
          <w:rFonts w:ascii="Arial" w:eastAsia="Arial" w:hAnsi="Arial"/>
          <w:sz w:val="22"/>
        </w:rPr>
        <w:t>Judgment is based on specific project extent in appraising the relevance of provided information.</w:t>
      </w:r>
    </w:p>
    <w:p w:rsidR="00EE4739" w:rsidRDefault="00EE4739">
      <w:pPr>
        <w:spacing w:line="9" w:lineRule="exact"/>
        <w:rPr>
          <w:rFonts w:ascii="Arial" w:eastAsia="Arial" w:hAnsi="Arial"/>
          <w:sz w:val="22"/>
        </w:rPr>
      </w:pPr>
    </w:p>
    <w:p w:rsidR="00EE4739" w:rsidRDefault="00EE4739">
      <w:pPr>
        <w:numPr>
          <w:ilvl w:val="0"/>
          <w:numId w:val="24"/>
        </w:numPr>
        <w:tabs>
          <w:tab w:val="left" w:pos="236"/>
        </w:tabs>
        <w:spacing w:line="237" w:lineRule="auto"/>
        <w:ind w:left="-8" w:right="160" w:firstLine="8"/>
        <w:jc w:val="both"/>
        <w:rPr>
          <w:rFonts w:ascii="Arial" w:eastAsia="Arial" w:hAnsi="Arial"/>
          <w:sz w:val="22"/>
        </w:rPr>
      </w:pPr>
      <w:r>
        <w:rPr>
          <w:rFonts w:ascii="Arial" w:eastAsia="Arial" w:hAnsi="Arial"/>
          <w:sz w:val="22"/>
        </w:rPr>
        <w:t>It appears less complex especially without the presence of separately adjoining collation sheet, detailed instructions etc.</w:t>
      </w:r>
    </w:p>
    <w:p w:rsidR="00EE4739" w:rsidRDefault="00EE4739">
      <w:pPr>
        <w:spacing w:line="263" w:lineRule="exact"/>
        <w:rPr>
          <w:rFonts w:ascii="Times New Roman" w:eastAsia="Times New Roman" w:hAnsi="Times New Roman"/>
        </w:rPr>
      </w:pPr>
    </w:p>
    <w:p w:rsidR="00EE4739" w:rsidRDefault="00EE4739">
      <w:pPr>
        <w:numPr>
          <w:ilvl w:val="0"/>
          <w:numId w:val="25"/>
        </w:numPr>
        <w:tabs>
          <w:tab w:val="left" w:pos="239"/>
        </w:tabs>
        <w:spacing w:line="235" w:lineRule="auto"/>
        <w:ind w:left="-8" w:right="580" w:firstLine="8"/>
        <w:jc w:val="both"/>
        <w:rPr>
          <w:rFonts w:ascii="Arial" w:eastAsia="Arial" w:hAnsi="Arial"/>
          <w:sz w:val="22"/>
        </w:rPr>
      </w:pPr>
      <w:r>
        <w:rPr>
          <w:rFonts w:ascii="Arial" w:eastAsia="Arial" w:hAnsi="Arial"/>
          <w:sz w:val="22"/>
        </w:rPr>
        <w:t>Combines Lee &amp; Colley (1990, 1992); 1999 UK EIA Regulations and DoE checklist. It has 8 Review Areas.</w:t>
      </w:r>
    </w:p>
    <w:p w:rsidR="00EE4739" w:rsidRDefault="00EE4739">
      <w:pPr>
        <w:spacing w:line="11" w:lineRule="exact"/>
        <w:rPr>
          <w:rFonts w:ascii="Arial" w:eastAsia="Arial" w:hAnsi="Arial"/>
          <w:sz w:val="22"/>
        </w:rPr>
      </w:pPr>
    </w:p>
    <w:p w:rsidR="00EE4739" w:rsidRDefault="00EE4739">
      <w:pPr>
        <w:numPr>
          <w:ilvl w:val="0"/>
          <w:numId w:val="25"/>
        </w:numPr>
        <w:tabs>
          <w:tab w:val="left" w:pos="239"/>
        </w:tabs>
        <w:spacing w:line="235" w:lineRule="auto"/>
        <w:ind w:left="-8" w:right="140" w:firstLine="8"/>
        <w:rPr>
          <w:rFonts w:ascii="Arial" w:eastAsia="Arial" w:hAnsi="Arial"/>
          <w:sz w:val="22"/>
        </w:rPr>
      </w:pPr>
      <w:r>
        <w:rPr>
          <w:rFonts w:ascii="Arial" w:eastAsia="Arial" w:hAnsi="Arial"/>
          <w:sz w:val="22"/>
        </w:rPr>
        <w:t>Useful checklist for EIA preparation as well as EIA report review.</w:t>
      </w:r>
    </w:p>
    <w:p w:rsidR="00EE4739" w:rsidRDefault="00EE4739">
      <w:pPr>
        <w:spacing w:line="254" w:lineRule="exact"/>
        <w:rPr>
          <w:rFonts w:ascii="Arial" w:eastAsia="Arial" w:hAnsi="Arial"/>
          <w:sz w:val="22"/>
        </w:rPr>
      </w:pPr>
    </w:p>
    <w:p w:rsidR="00EE4739" w:rsidRDefault="00EE4739">
      <w:pPr>
        <w:numPr>
          <w:ilvl w:val="0"/>
          <w:numId w:val="25"/>
        </w:numPr>
        <w:tabs>
          <w:tab w:val="left" w:pos="252"/>
        </w:tabs>
        <w:spacing w:line="0" w:lineRule="atLeast"/>
        <w:ind w:left="252" w:hanging="252"/>
        <w:rPr>
          <w:rFonts w:ascii="Arial" w:eastAsia="Arial" w:hAnsi="Arial"/>
          <w:sz w:val="22"/>
        </w:rPr>
      </w:pPr>
      <w:r>
        <w:rPr>
          <w:rFonts w:ascii="Arial" w:eastAsia="Arial" w:hAnsi="Arial"/>
          <w:sz w:val="22"/>
        </w:rPr>
        <w:t>It has similar strengths as 1 and 2 above.</w:t>
      </w:r>
    </w:p>
    <w:p w:rsidR="00EE4739" w:rsidRDefault="00EE4739">
      <w:pPr>
        <w:spacing w:line="20" w:lineRule="exact"/>
        <w:rPr>
          <w:rFonts w:ascii="Times New Roman" w:eastAsia="Times New Roman" w:hAnsi="Times New Roman"/>
        </w:rPr>
      </w:pPr>
      <w:r>
        <w:rPr>
          <w:rFonts w:ascii="Arial" w:eastAsia="Arial" w:hAnsi="Arial"/>
          <w:sz w:val="22"/>
        </w:rPr>
        <w:pict>
          <v:line id="_x0000_s1029" style="position:absolute;z-index:-251663360" from="-159.1pt,26.25pt" to="543.3pt,26.25pt" o:userdrawn="t" strokeweight="1.44pt"/>
        </w:pict>
      </w:r>
    </w:p>
    <w:p w:rsidR="00EE4739" w:rsidRDefault="00EE4739">
      <w:pPr>
        <w:spacing w:line="39" w:lineRule="exact"/>
        <w:rPr>
          <w:rFonts w:ascii="Times New Roman" w:eastAsia="Times New Roman" w:hAnsi="Times New Roman"/>
        </w:rPr>
      </w:pPr>
      <w:r>
        <w:rPr>
          <w:rFonts w:ascii="Times New Roman" w:eastAsia="Times New Roman" w:hAnsi="Times New Roman"/>
        </w:rPr>
        <w:br w:type="column"/>
      </w:r>
    </w:p>
    <w:p w:rsidR="00EE4739" w:rsidRDefault="00EE4739">
      <w:pPr>
        <w:numPr>
          <w:ilvl w:val="0"/>
          <w:numId w:val="26"/>
        </w:numPr>
        <w:tabs>
          <w:tab w:val="left" w:pos="243"/>
        </w:tabs>
        <w:spacing w:line="235" w:lineRule="auto"/>
        <w:ind w:left="-2" w:right="140" w:firstLine="2"/>
        <w:rPr>
          <w:rFonts w:ascii="Arial" w:eastAsia="Arial" w:hAnsi="Arial"/>
          <w:sz w:val="22"/>
        </w:rPr>
      </w:pPr>
      <w:r>
        <w:rPr>
          <w:rFonts w:ascii="Arial" w:eastAsia="Arial" w:hAnsi="Arial"/>
          <w:sz w:val="22"/>
        </w:rPr>
        <w:t>It exists in varied diluted versions adapted by different researchers.</w:t>
      </w:r>
    </w:p>
    <w:p w:rsidR="00EE4739" w:rsidRDefault="00EE4739">
      <w:pPr>
        <w:spacing w:line="11" w:lineRule="exact"/>
        <w:rPr>
          <w:rFonts w:ascii="Arial" w:eastAsia="Arial" w:hAnsi="Arial"/>
          <w:sz w:val="22"/>
        </w:rPr>
      </w:pPr>
    </w:p>
    <w:p w:rsidR="00EE4739" w:rsidRDefault="00EE4739">
      <w:pPr>
        <w:numPr>
          <w:ilvl w:val="0"/>
          <w:numId w:val="26"/>
        </w:numPr>
        <w:tabs>
          <w:tab w:val="left" w:pos="243"/>
        </w:tabs>
        <w:spacing w:line="238" w:lineRule="auto"/>
        <w:ind w:left="-2" w:right="180" w:firstLine="2"/>
        <w:rPr>
          <w:rFonts w:ascii="Arial" w:eastAsia="Arial" w:hAnsi="Arial"/>
          <w:sz w:val="22"/>
        </w:rPr>
      </w:pPr>
      <w:r>
        <w:rPr>
          <w:rFonts w:ascii="Arial" w:eastAsia="Arial" w:hAnsi="Arial"/>
          <w:sz w:val="22"/>
        </w:rPr>
        <w:t>It has the tendency to appear complex especially due to its hierarchical structure and adjoining collation sheet meant to record grade at each review stage.</w:t>
      </w:r>
    </w:p>
    <w:p w:rsidR="00EE4739" w:rsidRDefault="00EE4739">
      <w:pPr>
        <w:spacing w:line="7" w:lineRule="exact"/>
        <w:rPr>
          <w:rFonts w:ascii="Arial" w:eastAsia="Arial" w:hAnsi="Arial"/>
          <w:sz w:val="22"/>
        </w:rPr>
      </w:pPr>
    </w:p>
    <w:p w:rsidR="00EE4739" w:rsidRDefault="00EE4739">
      <w:pPr>
        <w:numPr>
          <w:ilvl w:val="0"/>
          <w:numId w:val="26"/>
        </w:numPr>
        <w:tabs>
          <w:tab w:val="left" w:pos="243"/>
        </w:tabs>
        <w:spacing w:line="237" w:lineRule="auto"/>
        <w:ind w:left="-2" w:right="140" w:firstLine="2"/>
        <w:rPr>
          <w:rFonts w:ascii="Arial" w:eastAsia="Arial" w:hAnsi="Arial"/>
          <w:sz w:val="22"/>
        </w:rPr>
      </w:pPr>
      <w:r>
        <w:rPr>
          <w:rFonts w:ascii="Arial" w:eastAsia="Arial" w:hAnsi="Arial"/>
          <w:sz w:val="22"/>
        </w:rPr>
        <w:t>The bottom-up approach could make scoring difficult sometimes when, for example, all the RSCs are well performed except for a major RSC.</w:t>
      </w:r>
    </w:p>
    <w:p w:rsidR="00EE4739" w:rsidRDefault="00EE4739">
      <w:pPr>
        <w:spacing w:line="13" w:lineRule="exact"/>
        <w:rPr>
          <w:rFonts w:ascii="Arial" w:eastAsia="Arial" w:hAnsi="Arial"/>
          <w:sz w:val="22"/>
        </w:rPr>
      </w:pPr>
    </w:p>
    <w:p w:rsidR="00EE4739" w:rsidRDefault="00EE4739">
      <w:pPr>
        <w:numPr>
          <w:ilvl w:val="0"/>
          <w:numId w:val="27"/>
        </w:numPr>
        <w:tabs>
          <w:tab w:val="left" w:pos="245"/>
        </w:tabs>
        <w:spacing w:line="235" w:lineRule="auto"/>
        <w:ind w:left="-2" w:right="200" w:firstLine="2"/>
        <w:rPr>
          <w:rFonts w:ascii="Arial" w:eastAsia="Arial" w:hAnsi="Arial"/>
          <w:sz w:val="22"/>
        </w:rPr>
      </w:pPr>
      <w:r>
        <w:rPr>
          <w:rFonts w:ascii="Arial" w:eastAsia="Arial" w:hAnsi="Arial"/>
          <w:sz w:val="22"/>
        </w:rPr>
        <w:t>Susceptibility to *monotony due to longer list of questions.</w:t>
      </w:r>
    </w:p>
    <w:p w:rsidR="00EE4739" w:rsidRDefault="00EE4739">
      <w:pPr>
        <w:spacing w:line="2" w:lineRule="exact"/>
        <w:rPr>
          <w:rFonts w:ascii="Arial" w:eastAsia="Arial" w:hAnsi="Arial"/>
          <w:sz w:val="22"/>
        </w:rPr>
      </w:pPr>
    </w:p>
    <w:p w:rsidR="00EE4739" w:rsidRDefault="00EE4739">
      <w:pPr>
        <w:numPr>
          <w:ilvl w:val="0"/>
          <w:numId w:val="27"/>
        </w:numPr>
        <w:tabs>
          <w:tab w:val="left" w:pos="238"/>
        </w:tabs>
        <w:spacing w:line="0" w:lineRule="atLeast"/>
        <w:ind w:left="238" w:hanging="238"/>
        <w:rPr>
          <w:rFonts w:ascii="Arial" w:eastAsia="Arial" w:hAnsi="Arial"/>
          <w:sz w:val="22"/>
        </w:rPr>
      </w:pPr>
      <w:r>
        <w:rPr>
          <w:rFonts w:ascii="Arial" w:eastAsia="Arial" w:hAnsi="Arial"/>
          <w:sz w:val="22"/>
        </w:rPr>
        <w:t>It is similar to the Lee &amp; Colley model</w:t>
      </w:r>
    </w:p>
    <w:p w:rsidR="00EE4739" w:rsidRDefault="00EE4739">
      <w:pPr>
        <w:spacing w:line="7" w:lineRule="exact"/>
        <w:rPr>
          <w:rFonts w:ascii="Arial" w:eastAsia="Arial" w:hAnsi="Arial"/>
          <w:sz w:val="22"/>
        </w:rPr>
      </w:pPr>
    </w:p>
    <w:p w:rsidR="00EE4739" w:rsidRDefault="00EE4739">
      <w:pPr>
        <w:numPr>
          <w:ilvl w:val="0"/>
          <w:numId w:val="27"/>
        </w:numPr>
        <w:tabs>
          <w:tab w:val="left" w:pos="245"/>
        </w:tabs>
        <w:spacing w:line="251" w:lineRule="auto"/>
        <w:ind w:left="-2" w:right="320" w:firstLine="2"/>
        <w:rPr>
          <w:rFonts w:ascii="Arial" w:eastAsia="Arial" w:hAnsi="Arial"/>
          <w:sz w:val="21"/>
        </w:rPr>
      </w:pPr>
      <w:r>
        <w:rPr>
          <w:rFonts w:ascii="Arial" w:eastAsia="Arial" w:hAnsi="Arial"/>
          <w:sz w:val="21"/>
        </w:rPr>
        <w:t>Scores at both review question and section levels may not necessarily be progressive unlike the hierarchical nature in Lee &amp; Colley</w:t>
      </w:r>
    </w:p>
    <w:p w:rsidR="00EE4739" w:rsidRDefault="00EE4739">
      <w:pPr>
        <w:spacing w:line="1" w:lineRule="exact"/>
        <w:rPr>
          <w:rFonts w:ascii="Arial" w:eastAsia="Arial" w:hAnsi="Arial"/>
          <w:sz w:val="21"/>
        </w:rPr>
      </w:pPr>
    </w:p>
    <w:p w:rsidR="00EE4739" w:rsidRDefault="00EE4739">
      <w:pPr>
        <w:numPr>
          <w:ilvl w:val="0"/>
          <w:numId w:val="27"/>
        </w:numPr>
        <w:tabs>
          <w:tab w:val="left" w:pos="243"/>
        </w:tabs>
        <w:spacing w:line="236" w:lineRule="auto"/>
        <w:ind w:left="-2" w:right="380" w:firstLine="2"/>
        <w:rPr>
          <w:rFonts w:ascii="Arial" w:eastAsia="Arial" w:hAnsi="Arial"/>
          <w:sz w:val="22"/>
        </w:rPr>
      </w:pPr>
      <w:r>
        <w:rPr>
          <w:rFonts w:ascii="Arial" w:eastAsia="Arial" w:hAnsi="Arial"/>
          <w:sz w:val="22"/>
        </w:rPr>
        <w:t>The 143 review questions may take longer time to complete</w:t>
      </w:r>
    </w:p>
    <w:p w:rsidR="00EE4739" w:rsidRDefault="00EE4739">
      <w:pPr>
        <w:spacing w:line="200" w:lineRule="exact"/>
        <w:rPr>
          <w:rFonts w:ascii="Times New Roman" w:eastAsia="Times New Roman" w:hAnsi="Times New Roman"/>
        </w:rPr>
      </w:pPr>
    </w:p>
    <w:p w:rsidR="00EE4739" w:rsidRDefault="00EE4739">
      <w:pPr>
        <w:spacing w:line="315" w:lineRule="exact"/>
        <w:rPr>
          <w:rFonts w:ascii="Times New Roman" w:eastAsia="Times New Roman" w:hAnsi="Times New Roman"/>
        </w:rPr>
      </w:pPr>
    </w:p>
    <w:p w:rsidR="00EE4739" w:rsidRDefault="00EE4739">
      <w:pPr>
        <w:numPr>
          <w:ilvl w:val="0"/>
          <w:numId w:val="28"/>
        </w:numPr>
        <w:tabs>
          <w:tab w:val="left" w:pos="245"/>
        </w:tabs>
        <w:spacing w:line="237" w:lineRule="auto"/>
        <w:ind w:left="-2" w:right="180" w:firstLine="2"/>
        <w:rPr>
          <w:rFonts w:ascii="Arial" w:eastAsia="Arial" w:hAnsi="Arial"/>
          <w:sz w:val="22"/>
        </w:rPr>
      </w:pPr>
      <w:r>
        <w:rPr>
          <w:rFonts w:ascii="Arial" w:eastAsia="Arial" w:hAnsi="Arial"/>
          <w:sz w:val="22"/>
        </w:rPr>
        <w:t>Some of the 92 review criteria may not all be relevant for one particular project; hence creates redundancy. This is also common to 1 and 2 above</w:t>
      </w:r>
    </w:p>
    <w:p w:rsidR="00EE4739" w:rsidRDefault="00EE4739">
      <w:pPr>
        <w:spacing w:line="13" w:lineRule="exact"/>
        <w:rPr>
          <w:rFonts w:ascii="Arial" w:eastAsia="Arial" w:hAnsi="Arial"/>
          <w:sz w:val="22"/>
        </w:rPr>
      </w:pPr>
    </w:p>
    <w:p w:rsidR="00EE4739" w:rsidRDefault="00EE4739">
      <w:pPr>
        <w:numPr>
          <w:ilvl w:val="0"/>
          <w:numId w:val="28"/>
        </w:numPr>
        <w:tabs>
          <w:tab w:val="left" w:pos="245"/>
        </w:tabs>
        <w:spacing w:line="236" w:lineRule="auto"/>
        <w:ind w:left="-2" w:right="140" w:firstLine="2"/>
        <w:rPr>
          <w:rFonts w:ascii="Arial" w:eastAsia="Arial" w:hAnsi="Arial"/>
          <w:sz w:val="22"/>
        </w:rPr>
      </w:pPr>
      <w:r>
        <w:rPr>
          <w:rFonts w:ascii="Arial" w:eastAsia="Arial" w:hAnsi="Arial"/>
          <w:sz w:val="22"/>
        </w:rPr>
        <w:t>Relatively new criteria and not yet widely used (see Table 1). Hence not many feedbacks on it in the literature</w:t>
      </w:r>
    </w:p>
    <w:p w:rsidR="00EE4739" w:rsidRDefault="00EE4739">
      <w:pPr>
        <w:spacing w:line="4" w:lineRule="exact"/>
        <w:rPr>
          <w:rFonts w:ascii="Arial" w:eastAsia="Arial" w:hAnsi="Arial"/>
          <w:sz w:val="22"/>
        </w:rPr>
      </w:pPr>
    </w:p>
    <w:p w:rsidR="00EE4739" w:rsidRDefault="00EE4739">
      <w:pPr>
        <w:numPr>
          <w:ilvl w:val="0"/>
          <w:numId w:val="28"/>
        </w:numPr>
        <w:tabs>
          <w:tab w:val="left" w:pos="238"/>
        </w:tabs>
        <w:spacing w:line="0" w:lineRule="atLeast"/>
        <w:ind w:left="238" w:hanging="238"/>
        <w:rPr>
          <w:rFonts w:ascii="Arial" w:eastAsia="Arial" w:hAnsi="Arial"/>
          <w:sz w:val="22"/>
        </w:rPr>
      </w:pPr>
      <w:r>
        <w:rPr>
          <w:rFonts w:ascii="Arial" w:eastAsia="Arial" w:hAnsi="Arial"/>
          <w:sz w:val="22"/>
        </w:rPr>
        <w:t>It may take longer time to accomplish</w:t>
      </w:r>
    </w:p>
    <w:p w:rsidR="00EE4739" w:rsidRDefault="00EE4739">
      <w:pPr>
        <w:tabs>
          <w:tab w:val="left" w:pos="238"/>
        </w:tabs>
        <w:spacing w:line="0" w:lineRule="atLeast"/>
        <w:ind w:left="238" w:hanging="238"/>
        <w:rPr>
          <w:rFonts w:ascii="Arial" w:eastAsia="Arial" w:hAnsi="Arial"/>
          <w:sz w:val="22"/>
        </w:rPr>
        <w:sectPr w:rsidR="00000000">
          <w:type w:val="continuous"/>
          <w:pgSz w:w="15840" w:h="12240" w:orient="landscape"/>
          <w:pgMar w:top="1440" w:right="540" w:bottom="1440" w:left="1260" w:header="0" w:footer="0" w:gutter="0"/>
          <w:cols w:num="3" w:space="0" w:equalWidth="0">
            <w:col w:w="2940" w:space="228"/>
            <w:col w:w="5892" w:space="222"/>
            <w:col w:w="4758"/>
          </w:cols>
          <w:docGrid w:linePitch="360"/>
        </w:sectPr>
      </w:pPr>
    </w:p>
    <w:p w:rsidR="00EE4739" w:rsidRDefault="00EE4739">
      <w:pPr>
        <w:spacing w:line="28" w:lineRule="exact"/>
        <w:rPr>
          <w:rFonts w:ascii="Times New Roman" w:eastAsia="Times New Roman" w:hAnsi="Times New Roman"/>
        </w:rPr>
      </w:pPr>
    </w:p>
    <w:p w:rsidR="00EE4739" w:rsidRDefault="00EE4739">
      <w:pPr>
        <w:spacing w:line="0" w:lineRule="atLeast"/>
        <w:ind w:left="180"/>
        <w:rPr>
          <w:rFonts w:ascii="Arial" w:eastAsia="Arial" w:hAnsi="Arial"/>
        </w:rPr>
      </w:pPr>
      <w:r>
        <w:rPr>
          <w:rFonts w:ascii="Arial" w:eastAsia="Arial" w:hAnsi="Arial"/>
        </w:rPr>
        <w:t xml:space="preserve">*This might be viewed as positive as it could ensure </w:t>
      </w:r>
      <w:r>
        <w:rPr>
          <w:rFonts w:ascii="Arial" w:eastAsia="Arial" w:hAnsi="Arial"/>
        </w:rPr>
        <w:t>‘</w:t>
      </w:r>
      <w:r>
        <w:rPr>
          <w:rFonts w:ascii="Arial" w:eastAsia="Arial" w:hAnsi="Arial"/>
        </w:rPr>
        <w:t>comprehensiveness</w:t>
      </w:r>
      <w:r>
        <w:rPr>
          <w:rFonts w:ascii="Arial" w:eastAsia="Arial" w:hAnsi="Arial"/>
        </w:rPr>
        <w:t xml:space="preserve">’ </w:t>
      </w:r>
      <w:r>
        <w:rPr>
          <w:rFonts w:ascii="Arial" w:eastAsia="Arial" w:hAnsi="Arial"/>
        </w:rPr>
        <w:t>–</w:t>
      </w:r>
      <w:r>
        <w:rPr>
          <w:rFonts w:ascii="Arial" w:eastAsia="Arial" w:hAnsi="Arial"/>
        </w:rPr>
        <w:t xml:space="preserve"> it is however subject to value judgement.</w:t>
      </w:r>
    </w:p>
    <w:p w:rsidR="00EE4739" w:rsidRDefault="00EE4739">
      <w:pPr>
        <w:spacing w:line="11" w:lineRule="exact"/>
        <w:rPr>
          <w:rFonts w:ascii="Times New Roman" w:eastAsia="Times New Roman" w:hAnsi="Times New Roman"/>
        </w:rPr>
      </w:pPr>
    </w:p>
    <w:p w:rsidR="00EE4739" w:rsidRDefault="00EE4739">
      <w:pPr>
        <w:spacing w:line="233" w:lineRule="auto"/>
        <w:ind w:left="180" w:right="1140"/>
        <w:rPr>
          <w:rFonts w:ascii="Arial" w:eastAsia="Arial" w:hAnsi="Arial"/>
        </w:rPr>
      </w:pPr>
      <w:r>
        <w:rPr>
          <w:rFonts w:ascii="Arial" w:eastAsia="Arial" w:hAnsi="Arial"/>
        </w:rPr>
        <w:t>NOTE: Lee and Colley (1990, 1992) and Lee et al. (1999) generally tend to be known as the Lee and Colley model. Hence, the Lee et al. (1999) model as referred in this article is synonymous with the Lee and Colley model.</w:t>
      </w:r>
    </w:p>
    <w:p w:rsidR="00EE4739" w:rsidRDefault="00EE4739">
      <w:pPr>
        <w:spacing w:line="233" w:lineRule="auto"/>
        <w:ind w:left="180" w:right="1140"/>
        <w:rPr>
          <w:rFonts w:ascii="Arial" w:eastAsia="Arial" w:hAnsi="Arial"/>
        </w:rPr>
        <w:sectPr w:rsidR="00000000">
          <w:type w:val="continuous"/>
          <w:pgSz w:w="15840" w:h="12240" w:orient="landscape"/>
          <w:pgMar w:top="1440" w:right="540" w:bottom="1440" w:left="1260" w:header="0" w:footer="0" w:gutter="0"/>
          <w:cols w:space="0" w:equalWidth="0">
            <w:col w:w="14040"/>
          </w:cols>
          <w:docGrid w:linePitch="360"/>
        </w:sectPr>
      </w:pPr>
    </w:p>
    <w:p w:rsidR="00EE4739" w:rsidRDefault="00EE4739">
      <w:pPr>
        <w:spacing w:line="180" w:lineRule="exact"/>
        <w:rPr>
          <w:rFonts w:ascii="Times New Roman" w:eastAsia="Times New Roman" w:hAnsi="Times New Roman"/>
        </w:rPr>
      </w:pPr>
      <w:bookmarkStart w:id="45" w:name="page46"/>
      <w:bookmarkEnd w:id="45"/>
    </w:p>
    <w:p w:rsidR="00EE4739" w:rsidRDefault="00EE4739">
      <w:pPr>
        <w:spacing w:line="236" w:lineRule="auto"/>
        <w:ind w:left="1080" w:right="1380"/>
        <w:rPr>
          <w:rFonts w:ascii="Arial" w:eastAsia="Arial" w:hAnsi="Arial"/>
          <w:sz w:val="21"/>
        </w:rPr>
      </w:pPr>
      <w:r>
        <w:rPr>
          <w:rFonts w:ascii="Arial" w:eastAsia="Arial" w:hAnsi="Arial"/>
          <w:sz w:val="21"/>
        </w:rPr>
        <w:t xml:space="preserve">Table 4: Short-listing of </w:t>
      </w:r>
      <w:r>
        <w:rPr>
          <w:rFonts w:ascii="Arial" w:eastAsia="Arial" w:hAnsi="Arial"/>
          <w:b/>
          <w:sz w:val="21"/>
        </w:rPr>
        <w:t>Review Areas</w:t>
      </w:r>
      <w:r>
        <w:rPr>
          <w:rFonts w:ascii="Arial" w:eastAsia="Arial" w:hAnsi="Arial"/>
          <w:sz w:val="21"/>
        </w:rPr>
        <w:t xml:space="preserve"> - RA (e.g. </w:t>
      </w:r>
      <w:r>
        <w:rPr>
          <w:rFonts w:ascii="Arial" w:eastAsia="Arial" w:hAnsi="Arial"/>
          <w:b/>
          <w:sz w:val="21"/>
        </w:rPr>
        <w:t>1</w:t>
      </w:r>
      <w:r>
        <w:rPr>
          <w:rFonts w:ascii="Arial" w:eastAsia="Arial" w:hAnsi="Arial"/>
          <w:sz w:val="21"/>
        </w:rPr>
        <w:t xml:space="preserve">.), </w:t>
      </w:r>
      <w:r>
        <w:rPr>
          <w:rFonts w:ascii="Arial" w:eastAsia="Arial" w:hAnsi="Arial"/>
          <w:i/>
          <w:sz w:val="21"/>
        </w:rPr>
        <w:t>Review Categories - RC</w:t>
      </w:r>
      <w:r>
        <w:rPr>
          <w:rFonts w:ascii="Arial" w:eastAsia="Arial" w:hAnsi="Arial"/>
          <w:sz w:val="21"/>
        </w:rPr>
        <w:t xml:space="preserve"> (e.g. </w:t>
      </w:r>
      <w:r>
        <w:rPr>
          <w:rFonts w:ascii="Arial" w:eastAsia="Arial" w:hAnsi="Arial"/>
          <w:i/>
          <w:sz w:val="21"/>
        </w:rPr>
        <w:t>1.1</w:t>
      </w:r>
      <w:r>
        <w:rPr>
          <w:rFonts w:ascii="Arial" w:eastAsia="Arial" w:hAnsi="Arial"/>
          <w:sz w:val="21"/>
        </w:rPr>
        <w:t>) and Review Sub-Categories - RSC (e.g. 1.1.1) used to assess each EIS. The full version can be found in Lee and Colley (1992) and Lee et al. (1999).</w:t>
      </w:r>
    </w:p>
    <w:p w:rsidR="00EE4739" w:rsidRDefault="00EE4739">
      <w:pPr>
        <w:spacing w:line="262"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120"/>
        <w:gridCol w:w="6640"/>
        <w:gridCol w:w="1100"/>
        <w:gridCol w:w="6120"/>
      </w:tblGrid>
      <w:tr w:rsidR="00000000">
        <w:trPr>
          <w:trHeight w:val="234"/>
        </w:trPr>
        <w:tc>
          <w:tcPr>
            <w:tcW w:w="7760" w:type="dxa"/>
            <w:gridSpan w:val="2"/>
            <w:tcBorders>
              <w:top w:val="single" w:sz="8" w:space="0" w:color="auto"/>
              <w:left w:val="single" w:sz="8" w:space="0" w:color="auto"/>
              <w:right w:val="single" w:sz="8" w:space="0" w:color="auto"/>
            </w:tcBorders>
            <w:shd w:val="clear" w:color="auto" w:fill="auto"/>
            <w:vAlign w:val="bottom"/>
          </w:tcPr>
          <w:p w:rsidR="00EE4739" w:rsidRDefault="00EE4739">
            <w:pPr>
              <w:spacing w:line="0" w:lineRule="atLeast"/>
              <w:ind w:left="100"/>
              <w:rPr>
                <w:rFonts w:ascii="Arial" w:eastAsia="Arial" w:hAnsi="Arial"/>
                <w:b/>
              </w:rPr>
            </w:pPr>
            <w:r>
              <w:rPr>
                <w:rFonts w:ascii="Arial" w:eastAsia="Arial" w:hAnsi="Arial"/>
                <w:b/>
              </w:rPr>
              <w:t>1. Description of Development and Baseline Environment</w:t>
            </w:r>
          </w:p>
        </w:tc>
        <w:tc>
          <w:tcPr>
            <w:tcW w:w="7200" w:type="dxa"/>
            <w:gridSpan w:val="2"/>
            <w:tcBorders>
              <w:top w:val="single" w:sz="8" w:space="0" w:color="auto"/>
              <w:right w:val="single" w:sz="8" w:space="0" w:color="auto"/>
            </w:tcBorders>
            <w:shd w:val="clear" w:color="auto" w:fill="auto"/>
            <w:vAlign w:val="bottom"/>
          </w:tcPr>
          <w:p w:rsidR="00EE4739" w:rsidRDefault="00EE4739">
            <w:pPr>
              <w:spacing w:line="0" w:lineRule="atLeast"/>
              <w:ind w:left="80"/>
              <w:rPr>
                <w:rFonts w:ascii="Arial" w:eastAsia="Arial" w:hAnsi="Arial"/>
                <w:b/>
              </w:rPr>
            </w:pPr>
            <w:r>
              <w:rPr>
                <w:rFonts w:ascii="Arial" w:eastAsia="Arial" w:hAnsi="Arial"/>
                <w:b/>
              </w:rPr>
              <w:t>2. Identification &amp; Evaluation of Key Impacts</w:t>
            </w:r>
          </w:p>
        </w:tc>
      </w:tr>
      <w:tr w:rsidR="00000000">
        <w:trPr>
          <w:trHeight w:val="228"/>
        </w:trPr>
        <w:tc>
          <w:tcPr>
            <w:tcW w:w="7760" w:type="dxa"/>
            <w:gridSpan w:val="2"/>
            <w:tcBorders>
              <w:left w:val="single" w:sz="8" w:space="0" w:color="auto"/>
              <w:right w:val="single" w:sz="8" w:space="0" w:color="auto"/>
            </w:tcBorders>
            <w:shd w:val="clear" w:color="auto" w:fill="auto"/>
            <w:vAlign w:val="bottom"/>
          </w:tcPr>
          <w:p w:rsidR="00EE4739" w:rsidRDefault="00EE4739">
            <w:pPr>
              <w:spacing w:line="228" w:lineRule="exact"/>
              <w:ind w:left="280"/>
              <w:rPr>
                <w:rFonts w:ascii="Arial" w:eastAsia="Arial" w:hAnsi="Arial"/>
                <w:i/>
              </w:rPr>
            </w:pPr>
            <w:r>
              <w:rPr>
                <w:rFonts w:ascii="Arial" w:eastAsia="Arial" w:hAnsi="Arial"/>
                <w:i/>
              </w:rPr>
              <w:t>1.1 Description of the development</w:t>
            </w:r>
          </w:p>
        </w:tc>
        <w:tc>
          <w:tcPr>
            <w:tcW w:w="7200" w:type="dxa"/>
            <w:gridSpan w:val="2"/>
            <w:tcBorders>
              <w:right w:val="single" w:sz="8" w:space="0" w:color="auto"/>
            </w:tcBorders>
            <w:shd w:val="clear" w:color="auto" w:fill="auto"/>
            <w:vAlign w:val="bottom"/>
          </w:tcPr>
          <w:p w:rsidR="00EE4739" w:rsidRDefault="00EE4739">
            <w:pPr>
              <w:spacing w:line="228" w:lineRule="exact"/>
              <w:ind w:left="300"/>
              <w:rPr>
                <w:rFonts w:ascii="Arial" w:eastAsia="Arial" w:hAnsi="Arial"/>
                <w:b/>
              </w:rPr>
            </w:pPr>
            <w:r>
              <w:rPr>
                <w:rFonts w:ascii="Arial" w:eastAsia="Arial" w:hAnsi="Arial"/>
                <w:b/>
              </w:rPr>
              <w:t>(Site Preparation/Construction/Operation)</w:t>
            </w:r>
          </w:p>
        </w:tc>
      </w:tr>
      <w:tr w:rsidR="00000000">
        <w:trPr>
          <w:trHeight w:val="233"/>
        </w:trPr>
        <w:tc>
          <w:tcPr>
            <w:tcW w:w="1120" w:type="dxa"/>
            <w:tcBorders>
              <w:left w:val="single" w:sz="8" w:space="0" w:color="auto"/>
            </w:tcBorders>
            <w:shd w:val="clear" w:color="auto" w:fill="auto"/>
            <w:vAlign w:val="bottom"/>
          </w:tcPr>
          <w:p w:rsidR="00EE4739" w:rsidRDefault="00EE4739">
            <w:pPr>
              <w:spacing w:line="0" w:lineRule="atLeast"/>
              <w:jc w:val="right"/>
              <w:rPr>
                <w:rFonts w:ascii="Arial" w:eastAsia="Arial" w:hAnsi="Arial"/>
              </w:rPr>
            </w:pPr>
            <w:r>
              <w:rPr>
                <w:rFonts w:ascii="Arial" w:eastAsia="Arial" w:hAnsi="Arial"/>
              </w:rPr>
              <w:t>1.1.1</w:t>
            </w:r>
          </w:p>
        </w:tc>
        <w:tc>
          <w:tcPr>
            <w:tcW w:w="6640" w:type="dxa"/>
            <w:tcBorders>
              <w:right w:val="single" w:sz="8" w:space="0" w:color="auto"/>
            </w:tcBorders>
            <w:shd w:val="clear" w:color="auto" w:fill="auto"/>
            <w:vAlign w:val="bottom"/>
          </w:tcPr>
          <w:p w:rsidR="00EE4739" w:rsidRDefault="00EE4739">
            <w:pPr>
              <w:spacing w:line="0" w:lineRule="atLeast"/>
              <w:ind w:left="20"/>
              <w:rPr>
                <w:rFonts w:ascii="Arial" w:eastAsia="Arial" w:hAnsi="Arial"/>
              </w:rPr>
            </w:pPr>
            <w:r>
              <w:rPr>
                <w:rFonts w:ascii="Arial" w:eastAsia="Arial" w:hAnsi="Arial"/>
              </w:rPr>
              <w:t>Purpose(s) and objectives of development.</w:t>
            </w:r>
          </w:p>
        </w:tc>
        <w:tc>
          <w:tcPr>
            <w:tcW w:w="7200" w:type="dxa"/>
            <w:gridSpan w:val="2"/>
            <w:tcBorders>
              <w:right w:val="single" w:sz="8" w:space="0" w:color="auto"/>
            </w:tcBorders>
            <w:shd w:val="clear" w:color="auto" w:fill="auto"/>
            <w:vAlign w:val="bottom"/>
          </w:tcPr>
          <w:p w:rsidR="00EE4739" w:rsidRDefault="00EE4739">
            <w:pPr>
              <w:spacing w:line="0" w:lineRule="atLeast"/>
              <w:ind w:left="260"/>
              <w:rPr>
                <w:rFonts w:ascii="Arial" w:eastAsia="Arial" w:hAnsi="Arial"/>
                <w:i/>
              </w:rPr>
            </w:pPr>
            <w:r>
              <w:rPr>
                <w:rFonts w:ascii="Arial" w:eastAsia="Arial" w:hAnsi="Arial"/>
                <w:i/>
              </w:rPr>
              <w:t>2.1 Definition of impacts - predicted deviation from baseline.</w:t>
            </w:r>
          </w:p>
        </w:tc>
      </w:tr>
      <w:tr w:rsidR="00000000">
        <w:trPr>
          <w:trHeight w:val="230"/>
        </w:trPr>
        <w:tc>
          <w:tcPr>
            <w:tcW w:w="1120" w:type="dxa"/>
            <w:tcBorders>
              <w:left w:val="single" w:sz="8" w:space="0" w:color="auto"/>
            </w:tcBorders>
            <w:shd w:val="clear" w:color="auto" w:fill="auto"/>
            <w:vAlign w:val="bottom"/>
          </w:tcPr>
          <w:p w:rsidR="00EE4739" w:rsidRDefault="00EE4739">
            <w:pPr>
              <w:spacing w:line="0" w:lineRule="atLeast"/>
              <w:jc w:val="right"/>
              <w:rPr>
                <w:rFonts w:ascii="Arial" w:eastAsia="Arial" w:hAnsi="Arial"/>
              </w:rPr>
            </w:pPr>
            <w:r>
              <w:rPr>
                <w:rFonts w:ascii="Arial" w:eastAsia="Arial" w:hAnsi="Arial"/>
              </w:rPr>
              <w:t>1.1.2</w:t>
            </w:r>
          </w:p>
        </w:tc>
        <w:tc>
          <w:tcPr>
            <w:tcW w:w="6640" w:type="dxa"/>
            <w:tcBorders>
              <w:right w:val="single" w:sz="8" w:space="0" w:color="auto"/>
            </w:tcBorders>
            <w:shd w:val="clear" w:color="auto" w:fill="auto"/>
            <w:vAlign w:val="bottom"/>
          </w:tcPr>
          <w:p w:rsidR="00EE4739" w:rsidRDefault="00EE4739">
            <w:pPr>
              <w:spacing w:line="0" w:lineRule="atLeast"/>
              <w:ind w:left="20"/>
              <w:rPr>
                <w:rFonts w:ascii="Arial" w:eastAsia="Arial" w:hAnsi="Arial"/>
              </w:rPr>
            </w:pPr>
            <w:r>
              <w:rPr>
                <w:rFonts w:ascii="Arial" w:eastAsia="Arial" w:hAnsi="Arial"/>
              </w:rPr>
              <w:t>Design and size of development.</w:t>
            </w:r>
          </w:p>
        </w:tc>
        <w:tc>
          <w:tcPr>
            <w:tcW w:w="1100" w:type="dxa"/>
            <w:shd w:val="clear" w:color="auto" w:fill="auto"/>
            <w:vAlign w:val="bottom"/>
          </w:tcPr>
          <w:p w:rsidR="00EE4739" w:rsidRDefault="00EE4739">
            <w:pPr>
              <w:spacing w:line="0" w:lineRule="atLeast"/>
              <w:ind w:left="620"/>
              <w:rPr>
                <w:rFonts w:ascii="Arial" w:eastAsia="Arial" w:hAnsi="Arial"/>
              </w:rPr>
            </w:pPr>
            <w:r>
              <w:rPr>
                <w:rFonts w:ascii="Arial" w:eastAsia="Arial" w:hAnsi="Arial"/>
              </w:rPr>
              <w:t>2.1.1</w:t>
            </w:r>
          </w:p>
        </w:tc>
        <w:tc>
          <w:tcPr>
            <w:tcW w:w="6120" w:type="dxa"/>
            <w:tcBorders>
              <w:right w:val="single" w:sz="8" w:space="0" w:color="auto"/>
            </w:tcBorders>
            <w:shd w:val="clear" w:color="auto" w:fill="auto"/>
            <w:vAlign w:val="bottom"/>
          </w:tcPr>
          <w:p w:rsidR="00EE4739" w:rsidRDefault="00EE4739">
            <w:pPr>
              <w:spacing w:line="0" w:lineRule="atLeast"/>
              <w:ind w:left="20"/>
              <w:rPr>
                <w:rFonts w:ascii="Arial" w:eastAsia="Arial" w:hAnsi="Arial"/>
              </w:rPr>
            </w:pPr>
            <w:r>
              <w:rPr>
                <w:rFonts w:ascii="Arial" w:eastAsia="Arial" w:hAnsi="Arial"/>
              </w:rPr>
              <w:t>Description of project effects e.g. direct, indirect, cumulative etc.</w:t>
            </w:r>
          </w:p>
        </w:tc>
      </w:tr>
      <w:tr w:rsidR="00000000">
        <w:trPr>
          <w:trHeight w:val="230"/>
        </w:trPr>
        <w:tc>
          <w:tcPr>
            <w:tcW w:w="1120" w:type="dxa"/>
            <w:tcBorders>
              <w:left w:val="single" w:sz="8" w:space="0" w:color="auto"/>
            </w:tcBorders>
            <w:shd w:val="clear" w:color="auto" w:fill="auto"/>
            <w:vAlign w:val="bottom"/>
          </w:tcPr>
          <w:p w:rsidR="00EE4739" w:rsidRDefault="00EE4739">
            <w:pPr>
              <w:spacing w:line="0" w:lineRule="atLeast"/>
              <w:jc w:val="right"/>
              <w:rPr>
                <w:rFonts w:ascii="Arial" w:eastAsia="Arial" w:hAnsi="Arial"/>
              </w:rPr>
            </w:pPr>
            <w:r>
              <w:rPr>
                <w:rFonts w:ascii="Arial" w:eastAsia="Arial" w:hAnsi="Arial"/>
              </w:rPr>
              <w:t>1.1.3</w:t>
            </w:r>
          </w:p>
        </w:tc>
        <w:tc>
          <w:tcPr>
            <w:tcW w:w="6640" w:type="dxa"/>
            <w:tcBorders>
              <w:right w:val="single" w:sz="8" w:space="0" w:color="auto"/>
            </w:tcBorders>
            <w:shd w:val="clear" w:color="auto" w:fill="auto"/>
            <w:vAlign w:val="bottom"/>
          </w:tcPr>
          <w:p w:rsidR="00EE4739" w:rsidRDefault="00EE4739">
            <w:pPr>
              <w:spacing w:line="0" w:lineRule="atLeast"/>
              <w:ind w:left="20"/>
              <w:rPr>
                <w:rFonts w:ascii="Arial" w:eastAsia="Arial" w:hAnsi="Arial"/>
              </w:rPr>
            </w:pPr>
            <w:r>
              <w:rPr>
                <w:rFonts w:ascii="Arial" w:eastAsia="Arial" w:hAnsi="Arial"/>
              </w:rPr>
              <w:t>Indication of physical presence.</w:t>
            </w:r>
          </w:p>
        </w:tc>
        <w:tc>
          <w:tcPr>
            <w:tcW w:w="1100" w:type="dxa"/>
            <w:shd w:val="clear" w:color="auto" w:fill="auto"/>
            <w:vAlign w:val="bottom"/>
          </w:tcPr>
          <w:p w:rsidR="00EE4739" w:rsidRDefault="00EE4739">
            <w:pPr>
              <w:spacing w:line="0" w:lineRule="atLeast"/>
              <w:ind w:left="620"/>
              <w:rPr>
                <w:rFonts w:ascii="Arial" w:eastAsia="Arial" w:hAnsi="Arial"/>
              </w:rPr>
            </w:pPr>
            <w:r>
              <w:rPr>
                <w:rFonts w:ascii="Arial" w:eastAsia="Arial" w:hAnsi="Arial"/>
              </w:rPr>
              <w:t>2.1.2</w:t>
            </w:r>
          </w:p>
        </w:tc>
        <w:tc>
          <w:tcPr>
            <w:tcW w:w="6120" w:type="dxa"/>
            <w:tcBorders>
              <w:right w:val="single" w:sz="8" w:space="0" w:color="auto"/>
            </w:tcBorders>
            <w:shd w:val="clear" w:color="auto" w:fill="auto"/>
            <w:vAlign w:val="bottom"/>
          </w:tcPr>
          <w:p w:rsidR="00EE4739" w:rsidRDefault="00EE4739">
            <w:pPr>
              <w:spacing w:line="0" w:lineRule="atLeast"/>
              <w:ind w:right="20"/>
              <w:jc w:val="right"/>
              <w:rPr>
                <w:rFonts w:ascii="Arial" w:eastAsia="Arial" w:hAnsi="Arial"/>
              </w:rPr>
            </w:pPr>
            <w:r>
              <w:rPr>
                <w:rFonts w:ascii="Arial" w:eastAsia="Arial" w:hAnsi="Arial"/>
              </w:rPr>
              <w:t>Identifying  effects  on  human-physical  environment  and  their</w:t>
            </w:r>
          </w:p>
        </w:tc>
      </w:tr>
      <w:tr w:rsidR="00000000">
        <w:trPr>
          <w:trHeight w:val="230"/>
        </w:trPr>
        <w:tc>
          <w:tcPr>
            <w:tcW w:w="1120" w:type="dxa"/>
            <w:tcBorders>
              <w:left w:val="single" w:sz="8" w:space="0" w:color="auto"/>
            </w:tcBorders>
            <w:shd w:val="clear" w:color="auto" w:fill="auto"/>
            <w:vAlign w:val="bottom"/>
          </w:tcPr>
          <w:p w:rsidR="00EE4739" w:rsidRDefault="00EE4739">
            <w:pPr>
              <w:spacing w:line="0" w:lineRule="atLeast"/>
              <w:jc w:val="right"/>
              <w:rPr>
                <w:rFonts w:ascii="Arial" w:eastAsia="Arial" w:hAnsi="Arial"/>
              </w:rPr>
            </w:pPr>
            <w:r>
              <w:rPr>
                <w:rFonts w:ascii="Arial" w:eastAsia="Arial" w:hAnsi="Arial"/>
              </w:rPr>
              <w:t>1.1.4</w:t>
            </w:r>
          </w:p>
        </w:tc>
        <w:tc>
          <w:tcPr>
            <w:tcW w:w="6640" w:type="dxa"/>
            <w:tcBorders>
              <w:right w:val="single" w:sz="8" w:space="0" w:color="auto"/>
            </w:tcBorders>
            <w:shd w:val="clear" w:color="auto" w:fill="auto"/>
            <w:vAlign w:val="bottom"/>
          </w:tcPr>
          <w:p w:rsidR="00EE4739" w:rsidRDefault="00EE4739">
            <w:pPr>
              <w:spacing w:line="0" w:lineRule="atLeast"/>
              <w:ind w:left="20"/>
              <w:rPr>
                <w:rFonts w:ascii="Arial" w:eastAsia="Arial" w:hAnsi="Arial"/>
              </w:rPr>
            </w:pPr>
            <w:r>
              <w:rPr>
                <w:rFonts w:ascii="Arial" w:eastAsia="Arial" w:hAnsi="Arial"/>
              </w:rPr>
              <w:t>Nature of production processes &amp; rate of production.</w:t>
            </w:r>
          </w:p>
        </w:tc>
        <w:tc>
          <w:tcPr>
            <w:tcW w:w="7200" w:type="dxa"/>
            <w:gridSpan w:val="2"/>
            <w:tcBorders>
              <w:right w:val="single" w:sz="8" w:space="0" w:color="auto"/>
            </w:tcBorders>
            <w:shd w:val="clear" w:color="auto" w:fill="auto"/>
            <w:vAlign w:val="bottom"/>
          </w:tcPr>
          <w:p w:rsidR="00EE4739" w:rsidRDefault="00EE4739">
            <w:pPr>
              <w:spacing w:line="0" w:lineRule="atLeast"/>
              <w:ind w:left="620"/>
              <w:rPr>
                <w:rFonts w:ascii="Arial" w:eastAsia="Arial" w:hAnsi="Arial"/>
              </w:rPr>
            </w:pPr>
            <w:r>
              <w:rPr>
                <w:rFonts w:ascii="Arial" w:eastAsia="Arial" w:hAnsi="Arial"/>
              </w:rPr>
              <w:t>interactions.</w:t>
            </w:r>
          </w:p>
        </w:tc>
      </w:tr>
      <w:tr w:rsidR="00000000">
        <w:trPr>
          <w:trHeight w:val="230"/>
        </w:trPr>
        <w:tc>
          <w:tcPr>
            <w:tcW w:w="1120" w:type="dxa"/>
            <w:tcBorders>
              <w:left w:val="single" w:sz="8" w:space="0" w:color="auto"/>
            </w:tcBorders>
            <w:shd w:val="clear" w:color="auto" w:fill="auto"/>
            <w:vAlign w:val="bottom"/>
          </w:tcPr>
          <w:p w:rsidR="00EE4739" w:rsidRDefault="00EE4739">
            <w:pPr>
              <w:spacing w:line="0" w:lineRule="atLeast"/>
              <w:jc w:val="right"/>
              <w:rPr>
                <w:rFonts w:ascii="Arial" w:eastAsia="Arial" w:hAnsi="Arial"/>
              </w:rPr>
            </w:pPr>
            <w:r>
              <w:rPr>
                <w:rFonts w:ascii="Arial" w:eastAsia="Arial" w:hAnsi="Arial"/>
              </w:rPr>
              <w:t>1.1.5</w:t>
            </w:r>
          </w:p>
        </w:tc>
        <w:tc>
          <w:tcPr>
            <w:tcW w:w="6640" w:type="dxa"/>
            <w:tcBorders>
              <w:right w:val="single" w:sz="8" w:space="0" w:color="auto"/>
            </w:tcBorders>
            <w:shd w:val="clear" w:color="auto" w:fill="auto"/>
            <w:vAlign w:val="bottom"/>
          </w:tcPr>
          <w:p w:rsidR="00EE4739" w:rsidRDefault="00EE4739">
            <w:pPr>
              <w:spacing w:line="0" w:lineRule="atLeast"/>
              <w:ind w:left="20"/>
              <w:rPr>
                <w:rFonts w:ascii="Arial" w:eastAsia="Arial" w:hAnsi="Arial"/>
              </w:rPr>
            </w:pPr>
            <w:r>
              <w:rPr>
                <w:rFonts w:ascii="Arial" w:eastAsia="Arial" w:hAnsi="Arial"/>
              </w:rPr>
              <w:t>Nature/quantities of raw materials.</w:t>
            </w:r>
          </w:p>
        </w:tc>
        <w:tc>
          <w:tcPr>
            <w:tcW w:w="1100" w:type="dxa"/>
            <w:shd w:val="clear" w:color="auto" w:fill="auto"/>
            <w:vAlign w:val="bottom"/>
          </w:tcPr>
          <w:p w:rsidR="00EE4739" w:rsidRDefault="00EE4739">
            <w:pPr>
              <w:spacing w:line="0" w:lineRule="atLeast"/>
              <w:ind w:left="620"/>
              <w:rPr>
                <w:rFonts w:ascii="Arial" w:eastAsia="Arial" w:hAnsi="Arial"/>
              </w:rPr>
            </w:pPr>
            <w:r>
              <w:rPr>
                <w:rFonts w:ascii="Arial" w:eastAsia="Arial" w:hAnsi="Arial"/>
              </w:rPr>
              <w:t>2.1.3</w:t>
            </w:r>
          </w:p>
        </w:tc>
        <w:tc>
          <w:tcPr>
            <w:tcW w:w="6120" w:type="dxa"/>
            <w:tcBorders>
              <w:right w:val="single" w:sz="8" w:space="0" w:color="auto"/>
            </w:tcBorders>
            <w:shd w:val="clear" w:color="auto" w:fill="auto"/>
            <w:vAlign w:val="bottom"/>
          </w:tcPr>
          <w:p w:rsidR="00EE4739" w:rsidRDefault="00EE4739">
            <w:pPr>
              <w:spacing w:line="0" w:lineRule="atLeast"/>
              <w:ind w:left="20"/>
              <w:rPr>
                <w:rFonts w:ascii="Arial" w:eastAsia="Arial" w:hAnsi="Arial"/>
              </w:rPr>
            </w:pPr>
            <w:r>
              <w:rPr>
                <w:rFonts w:ascii="Arial" w:eastAsia="Arial" w:hAnsi="Arial"/>
              </w:rPr>
              <w:t>Impacts from non-standard operating conditions, due to accidents.</w:t>
            </w:r>
          </w:p>
        </w:tc>
      </w:tr>
      <w:tr w:rsidR="00000000">
        <w:trPr>
          <w:trHeight w:val="229"/>
        </w:trPr>
        <w:tc>
          <w:tcPr>
            <w:tcW w:w="1120" w:type="dxa"/>
            <w:tcBorders>
              <w:left w:val="single" w:sz="8" w:space="0" w:color="auto"/>
            </w:tcBorders>
            <w:shd w:val="clear" w:color="auto" w:fill="auto"/>
            <w:vAlign w:val="bottom"/>
          </w:tcPr>
          <w:p w:rsidR="00EE4739" w:rsidRDefault="00EE4739">
            <w:pPr>
              <w:spacing w:line="229" w:lineRule="exact"/>
              <w:jc w:val="right"/>
              <w:rPr>
                <w:rFonts w:ascii="Arial" w:eastAsia="Arial" w:hAnsi="Arial"/>
              </w:rPr>
            </w:pPr>
            <w:r>
              <w:rPr>
                <w:rFonts w:ascii="Arial" w:eastAsia="Arial" w:hAnsi="Arial"/>
              </w:rPr>
              <w:t>1.1.6</w:t>
            </w:r>
          </w:p>
        </w:tc>
        <w:tc>
          <w:tcPr>
            <w:tcW w:w="6640" w:type="dxa"/>
            <w:tcBorders>
              <w:right w:val="single" w:sz="8" w:space="0" w:color="auto"/>
            </w:tcBorders>
            <w:shd w:val="clear" w:color="auto" w:fill="auto"/>
            <w:vAlign w:val="bottom"/>
          </w:tcPr>
          <w:p w:rsidR="00EE4739" w:rsidRDefault="00EE4739">
            <w:pPr>
              <w:spacing w:line="229" w:lineRule="exact"/>
              <w:ind w:left="20"/>
              <w:rPr>
                <w:rFonts w:ascii="Arial" w:eastAsia="Arial" w:hAnsi="Arial"/>
              </w:rPr>
            </w:pPr>
            <w:r>
              <w:rPr>
                <w:rFonts w:ascii="Arial" w:eastAsia="Arial" w:hAnsi="Arial"/>
              </w:rPr>
              <w:t>Technical operations: Well count, well-spacing, field life etc</w:t>
            </w:r>
          </w:p>
        </w:tc>
        <w:tc>
          <w:tcPr>
            <w:tcW w:w="1100" w:type="dxa"/>
            <w:shd w:val="clear" w:color="auto" w:fill="auto"/>
            <w:vAlign w:val="bottom"/>
          </w:tcPr>
          <w:p w:rsidR="00EE4739" w:rsidRDefault="00EE4739">
            <w:pPr>
              <w:spacing w:line="229" w:lineRule="exact"/>
              <w:ind w:left="620"/>
              <w:rPr>
                <w:rFonts w:ascii="Arial" w:eastAsia="Arial" w:hAnsi="Arial"/>
              </w:rPr>
            </w:pPr>
            <w:r>
              <w:rPr>
                <w:rFonts w:ascii="Arial" w:eastAsia="Arial" w:hAnsi="Arial"/>
              </w:rPr>
              <w:t>2.1.4</w:t>
            </w:r>
          </w:p>
        </w:tc>
        <w:tc>
          <w:tcPr>
            <w:tcW w:w="6120" w:type="dxa"/>
            <w:tcBorders>
              <w:right w:val="single" w:sz="8" w:space="0" w:color="auto"/>
            </w:tcBorders>
            <w:shd w:val="clear" w:color="auto" w:fill="auto"/>
            <w:vAlign w:val="bottom"/>
          </w:tcPr>
          <w:p w:rsidR="00EE4739" w:rsidRDefault="00EE4739">
            <w:pPr>
              <w:spacing w:line="229" w:lineRule="exact"/>
              <w:ind w:left="20"/>
              <w:rPr>
                <w:rFonts w:ascii="Arial" w:eastAsia="Arial" w:hAnsi="Arial"/>
              </w:rPr>
            </w:pPr>
            <w:r>
              <w:rPr>
                <w:rFonts w:ascii="Arial" w:eastAsia="Arial" w:hAnsi="Arial"/>
              </w:rPr>
              <w:t>Impacts described as the deviation from baseline conditions.</w:t>
            </w:r>
          </w:p>
        </w:tc>
      </w:tr>
      <w:tr w:rsidR="00000000">
        <w:trPr>
          <w:trHeight w:val="230"/>
        </w:trPr>
        <w:tc>
          <w:tcPr>
            <w:tcW w:w="1120" w:type="dxa"/>
            <w:tcBorders>
              <w:left w:val="single" w:sz="8" w:space="0" w:color="auto"/>
            </w:tcBorders>
            <w:shd w:val="clear" w:color="auto" w:fill="auto"/>
            <w:vAlign w:val="bottom"/>
          </w:tcPr>
          <w:p w:rsidR="00EE4739" w:rsidRDefault="00EE4739">
            <w:pPr>
              <w:spacing w:line="0" w:lineRule="atLeast"/>
              <w:jc w:val="right"/>
              <w:rPr>
                <w:rFonts w:ascii="Arial" w:eastAsia="Arial" w:hAnsi="Arial"/>
              </w:rPr>
            </w:pPr>
            <w:r>
              <w:rPr>
                <w:rFonts w:ascii="Arial" w:eastAsia="Arial" w:hAnsi="Arial"/>
              </w:rPr>
              <w:t>1.1.7</w:t>
            </w:r>
          </w:p>
        </w:tc>
        <w:tc>
          <w:tcPr>
            <w:tcW w:w="6640" w:type="dxa"/>
            <w:tcBorders>
              <w:right w:val="single" w:sz="8" w:space="0" w:color="auto"/>
            </w:tcBorders>
            <w:shd w:val="clear" w:color="auto" w:fill="auto"/>
            <w:vAlign w:val="bottom"/>
          </w:tcPr>
          <w:p w:rsidR="00EE4739" w:rsidRDefault="00EE4739">
            <w:pPr>
              <w:spacing w:line="0" w:lineRule="atLeast"/>
              <w:ind w:left="20"/>
              <w:rPr>
                <w:rFonts w:ascii="Arial" w:eastAsia="Arial" w:hAnsi="Arial"/>
              </w:rPr>
            </w:pPr>
            <w:r>
              <w:rPr>
                <w:rFonts w:ascii="Arial" w:eastAsia="Arial" w:hAnsi="Arial"/>
              </w:rPr>
              <w:t>Material balances, process technology, hazard potentials etc</w:t>
            </w:r>
          </w:p>
        </w:tc>
        <w:tc>
          <w:tcPr>
            <w:tcW w:w="7200" w:type="dxa"/>
            <w:gridSpan w:val="2"/>
            <w:tcBorders>
              <w:right w:val="single" w:sz="8" w:space="0" w:color="auto"/>
            </w:tcBorders>
            <w:shd w:val="clear" w:color="auto" w:fill="auto"/>
            <w:vAlign w:val="bottom"/>
          </w:tcPr>
          <w:p w:rsidR="00EE4739" w:rsidRDefault="00EE4739">
            <w:pPr>
              <w:spacing w:line="228" w:lineRule="exact"/>
              <w:ind w:left="260"/>
              <w:rPr>
                <w:rFonts w:ascii="Arial" w:eastAsia="Arial" w:hAnsi="Arial"/>
                <w:i/>
              </w:rPr>
            </w:pPr>
            <w:r>
              <w:rPr>
                <w:rFonts w:ascii="Arial" w:eastAsia="Arial" w:hAnsi="Arial"/>
                <w:i/>
              </w:rPr>
              <w:t>2.2 Identification of impacts and method used</w:t>
            </w:r>
          </w:p>
        </w:tc>
      </w:tr>
      <w:tr w:rsidR="00000000">
        <w:trPr>
          <w:trHeight w:val="230"/>
        </w:trPr>
        <w:tc>
          <w:tcPr>
            <w:tcW w:w="7760" w:type="dxa"/>
            <w:gridSpan w:val="2"/>
            <w:tcBorders>
              <w:left w:val="single" w:sz="8" w:space="0" w:color="auto"/>
              <w:right w:val="single" w:sz="8" w:space="0" w:color="auto"/>
            </w:tcBorders>
            <w:shd w:val="clear" w:color="auto" w:fill="auto"/>
            <w:vAlign w:val="bottom"/>
          </w:tcPr>
          <w:p w:rsidR="00EE4739" w:rsidRDefault="00EE4739">
            <w:pPr>
              <w:spacing w:line="228" w:lineRule="exact"/>
              <w:ind w:left="280"/>
              <w:rPr>
                <w:rFonts w:ascii="Arial" w:eastAsia="Arial" w:hAnsi="Arial"/>
                <w:i/>
              </w:rPr>
            </w:pPr>
            <w:r>
              <w:rPr>
                <w:rFonts w:ascii="Arial" w:eastAsia="Arial" w:hAnsi="Arial"/>
                <w:i/>
              </w:rPr>
              <w:t>1.2 Site description</w:t>
            </w:r>
          </w:p>
        </w:tc>
        <w:tc>
          <w:tcPr>
            <w:tcW w:w="1100" w:type="dxa"/>
            <w:shd w:val="clear" w:color="auto" w:fill="auto"/>
            <w:vAlign w:val="bottom"/>
          </w:tcPr>
          <w:p w:rsidR="00EE4739" w:rsidRDefault="00EE4739">
            <w:pPr>
              <w:spacing w:line="0" w:lineRule="atLeast"/>
              <w:ind w:left="620"/>
              <w:rPr>
                <w:rFonts w:ascii="Arial" w:eastAsia="Arial" w:hAnsi="Arial"/>
              </w:rPr>
            </w:pPr>
            <w:r>
              <w:rPr>
                <w:rFonts w:ascii="Arial" w:eastAsia="Arial" w:hAnsi="Arial"/>
              </w:rPr>
              <w:t>2.2.1</w:t>
            </w:r>
          </w:p>
        </w:tc>
        <w:tc>
          <w:tcPr>
            <w:tcW w:w="6120" w:type="dxa"/>
            <w:tcBorders>
              <w:right w:val="single" w:sz="8" w:space="0" w:color="auto"/>
            </w:tcBorders>
            <w:shd w:val="clear" w:color="auto" w:fill="auto"/>
            <w:vAlign w:val="bottom"/>
          </w:tcPr>
          <w:p w:rsidR="00EE4739" w:rsidRDefault="00EE4739">
            <w:pPr>
              <w:spacing w:line="0" w:lineRule="atLeast"/>
              <w:ind w:left="20"/>
              <w:rPr>
                <w:rFonts w:ascii="Arial" w:eastAsia="Arial" w:hAnsi="Arial"/>
              </w:rPr>
            </w:pPr>
            <w:r>
              <w:rPr>
                <w:rFonts w:ascii="Arial" w:eastAsia="Arial" w:hAnsi="Arial"/>
              </w:rPr>
              <w:t>Impacts identification methodology.</w:t>
            </w:r>
          </w:p>
        </w:tc>
      </w:tr>
      <w:tr w:rsidR="00000000">
        <w:trPr>
          <w:trHeight w:val="230"/>
        </w:trPr>
        <w:tc>
          <w:tcPr>
            <w:tcW w:w="1120" w:type="dxa"/>
            <w:tcBorders>
              <w:left w:val="single" w:sz="8" w:space="0" w:color="auto"/>
            </w:tcBorders>
            <w:shd w:val="clear" w:color="auto" w:fill="auto"/>
            <w:vAlign w:val="bottom"/>
          </w:tcPr>
          <w:p w:rsidR="00EE4739" w:rsidRDefault="00EE4739">
            <w:pPr>
              <w:spacing w:line="0" w:lineRule="atLeast"/>
              <w:jc w:val="right"/>
              <w:rPr>
                <w:rFonts w:ascii="Arial" w:eastAsia="Arial" w:hAnsi="Arial"/>
              </w:rPr>
            </w:pPr>
            <w:r>
              <w:rPr>
                <w:rFonts w:ascii="Arial" w:eastAsia="Arial" w:hAnsi="Arial"/>
              </w:rPr>
              <w:t>1.2.1</w:t>
            </w:r>
          </w:p>
        </w:tc>
        <w:tc>
          <w:tcPr>
            <w:tcW w:w="6640" w:type="dxa"/>
            <w:tcBorders>
              <w:right w:val="single" w:sz="8" w:space="0" w:color="auto"/>
            </w:tcBorders>
            <w:shd w:val="clear" w:color="auto" w:fill="auto"/>
            <w:vAlign w:val="bottom"/>
          </w:tcPr>
          <w:p w:rsidR="00EE4739" w:rsidRDefault="00EE4739">
            <w:pPr>
              <w:spacing w:line="0" w:lineRule="atLeast"/>
              <w:ind w:left="20"/>
              <w:rPr>
                <w:rFonts w:ascii="Arial" w:eastAsia="Arial" w:hAnsi="Arial"/>
              </w:rPr>
            </w:pPr>
            <w:r>
              <w:rPr>
                <w:rFonts w:ascii="Arial" w:eastAsia="Arial" w:hAnsi="Arial"/>
              </w:rPr>
              <w:t>Land area taken-up on map and/or aerial photo/satellite imagery.</w:t>
            </w:r>
          </w:p>
        </w:tc>
        <w:tc>
          <w:tcPr>
            <w:tcW w:w="1100" w:type="dxa"/>
            <w:shd w:val="clear" w:color="auto" w:fill="auto"/>
            <w:vAlign w:val="bottom"/>
          </w:tcPr>
          <w:p w:rsidR="00EE4739" w:rsidRDefault="00EE4739">
            <w:pPr>
              <w:spacing w:line="0" w:lineRule="atLeast"/>
              <w:ind w:left="620"/>
              <w:rPr>
                <w:rFonts w:ascii="Arial" w:eastAsia="Arial" w:hAnsi="Arial"/>
              </w:rPr>
            </w:pPr>
            <w:r>
              <w:rPr>
                <w:rFonts w:ascii="Arial" w:eastAsia="Arial" w:hAnsi="Arial"/>
              </w:rPr>
              <w:t>2.2.2</w:t>
            </w:r>
          </w:p>
        </w:tc>
        <w:tc>
          <w:tcPr>
            <w:tcW w:w="6120" w:type="dxa"/>
            <w:tcBorders>
              <w:right w:val="single" w:sz="8" w:space="0" w:color="auto"/>
            </w:tcBorders>
            <w:shd w:val="clear" w:color="auto" w:fill="auto"/>
            <w:vAlign w:val="bottom"/>
          </w:tcPr>
          <w:p w:rsidR="00EE4739" w:rsidRDefault="00EE4739">
            <w:pPr>
              <w:spacing w:line="0" w:lineRule="atLeast"/>
              <w:ind w:left="40"/>
              <w:rPr>
                <w:rFonts w:ascii="Arial" w:eastAsia="Arial" w:hAnsi="Arial"/>
              </w:rPr>
            </w:pPr>
            <w:r>
              <w:rPr>
                <w:rFonts w:ascii="Arial" w:eastAsia="Arial" w:hAnsi="Arial"/>
              </w:rPr>
              <w:t>Description of impact identification methods and rationale for their</w:t>
            </w:r>
          </w:p>
        </w:tc>
      </w:tr>
      <w:tr w:rsidR="00000000">
        <w:trPr>
          <w:trHeight w:val="230"/>
        </w:trPr>
        <w:tc>
          <w:tcPr>
            <w:tcW w:w="1120" w:type="dxa"/>
            <w:tcBorders>
              <w:left w:val="single" w:sz="8" w:space="0" w:color="auto"/>
            </w:tcBorders>
            <w:shd w:val="clear" w:color="auto" w:fill="auto"/>
            <w:vAlign w:val="bottom"/>
          </w:tcPr>
          <w:p w:rsidR="00EE4739" w:rsidRDefault="00EE4739">
            <w:pPr>
              <w:spacing w:line="0" w:lineRule="atLeast"/>
              <w:jc w:val="right"/>
              <w:rPr>
                <w:rFonts w:ascii="Arial" w:eastAsia="Arial" w:hAnsi="Arial"/>
              </w:rPr>
            </w:pPr>
            <w:r>
              <w:rPr>
                <w:rFonts w:ascii="Arial" w:eastAsia="Arial" w:hAnsi="Arial"/>
              </w:rPr>
              <w:t>1.2.2</w:t>
            </w:r>
          </w:p>
        </w:tc>
        <w:tc>
          <w:tcPr>
            <w:tcW w:w="6640" w:type="dxa"/>
            <w:tcBorders>
              <w:right w:val="single" w:sz="8" w:space="0" w:color="auto"/>
            </w:tcBorders>
            <w:shd w:val="clear" w:color="auto" w:fill="auto"/>
            <w:vAlign w:val="bottom"/>
          </w:tcPr>
          <w:p w:rsidR="00EE4739" w:rsidRDefault="00EE4739">
            <w:pPr>
              <w:spacing w:line="0" w:lineRule="atLeast"/>
              <w:ind w:left="20"/>
              <w:rPr>
                <w:rFonts w:ascii="Arial" w:eastAsia="Arial" w:hAnsi="Arial"/>
              </w:rPr>
            </w:pPr>
            <w:r>
              <w:rPr>
                <w:rFonts w:ascii="Arial" w:eastAsia="Arial" w:hAnsi="Arial"/>
              </w:rPr>
              <w:t>Land-use demarcation.</w:t>
            </w:r>
          </w:p>
        </w:tc>
        <w:tc>
          <w:tcPr>
            <w:tcW w:w="1100" w:type="dxa"/>
            <w:shd w:val="clear" w:color="auto" w:fill="auto"/>
            <w:vAlign w:val="bottom"/>
          </w:tcPr>
          <w:p w:rsidR="00EE4739" w:rsidRDefault="00EE4739">
            <w:pPr>
              <w:spacing w:line="0" w:lineRule="atLeast"/>
              <w:ind w:left="620"/>
              <w:rPr>
                <w:rFonts w:ascii="Arial" w:eastAsia="Arial" w:hAnsi="Arial"/>
              </w:rPr>
            </w:pPr>
            <w:r>
              <w:rPr>
                <w:rFonts w:ascii="Arial" w:eastAsia="Arial" w:hAnsi="Arial"/>
              </w:rPr>
              <w:t>use.</w:t>
            </w:r>
          </w:p>
        </w:tc>
        <w:tc>
          <w:tcPr>
            <w:tcW w:w="6120" w:type="dxa"/>
            <w:tcBorders>
              <w:right w:val="single" w:sz="8" w:space="0" w:color="auto"/>
            </w:tcBorders>
            <w:shd w:val="clear" w:color="auto" w:fill="auto"/>
            <w:vAlign w:val="bottom"/>
          </w:tcPr>
          <w:p w:rsidR="00EE4739" w:rsidRDefault="00EE4739">
            <w:pPr>
              <w:spacing w:line="0" w:lineRule="atLeast"/>
              <w:rPr>
                <w:rFonts w:ascii="Times New Roman" w:eastAsia="Times New Roman" w:hAnsi="Times New Roman"/>
              </w:rPr>
            </w:pPr>
          </w:p>
        </w:tc>
      </w:tr>
      <w:tr w:rsidR="00000000">
        <w:trPr>
          <w:trHeight w:val="228"/>
        </w:trPr>
        <w:tc>
          <w:tcPr>
            <w:tcW w:w="1120" w:type="dxa"/>
            <w:tcBorders>
              <w:left w:val="single" w:sz="8" w:space="0" w:color="auto"/>
            </w:tcBorders>
            <w:shd w:val="clear" w:color="auto" w:fill="auto"/>
            <w:vAlign w:val="bottom"/>
          </w:tcPr>
          <w:p w:rsidR="00EE4739" w:rsidRDefault="00EE4739">
            <w:pPr>
              <w:spacing w:line="228" w:lineRule="exact"/>
              <w:jc w:val="right"/>
              <w:rPr>
                <w:rFonts w:ascii="Arial" w:eastAsia="Arial" w:hAnsi="Arial"/>
              </w:rPr>
            </w:pPr>
            <w:r>
              <w:rPr>
                <w:rFonts w:ascii="Arial" w:eastAsia="Arial" w:hAnsi="Arial"/>
              </w:rPr>
              <w:t>1.2.3</w:t>
            </w:r>
          </w:p>
        </w:tc>
        <w:tc>
          <w:tcPr>
            <w:tcW w:w="6640" w:type="dxa"/>
            <w:tcBorders>
              <w:right w:val="single" w:sz="8" w:space="0" w:color="auto"/>
            </w:tcBorders>
            <w:shd w:val="clear" w:color="auto" w:fill="auto"/>
            <w:vAlign w:val="bottom"/>
          </w:tcPr>
          <w:p w:rsidR="00EE4739" w:rsidRDefault="00EE4739">
            <w:pPr>
              <w:spacing w:line="228" w:lineRule="exact"/>
              <w:ind w:left="20"/>
              <w:rPr>
                <w:rFonts w:ascii="Arial" w:eastAsia="Arial" w:hAnsi="Arial"/>
              </w:rPr>
            </w:pPr>
            <w:r>
              <w:rPr>
                <w:rFonts w:ascii="Arial" w:eastAsia="Arial" w:hAnsi="Arial"/>
              </w:rPr>
              <w:t>Duration of construction, operation &amp; decommissioning phases.</w:t>
            </w:r>
          </w:p>
        </w:tc>
        <w:tc>
          <w:tcPr>
            <w:tcW w:w="7200" w:type="dxa"/>
            <w:gridSpan w:val="2"/>
            <w:tcBorders>
              <w:right w:val="single" w:sz="8" w:space="0" w:color="auto"/>
            </w:tcBorders>
            <w:shd w:val="clear" w:color="auto" w:fill="auto"/>
            <w:vAlign w:val="bottom"/>
          </w:tcPr>
          <w:p w:rsidR="00EE4739" w:rsidRDefault="00EE4739">
            <w:pPr>
              <w:spacing w:line="226" w:lineRule="exact"/>
              <w:ind w:left="260"/>
              <w:rPr>
                <w:rFonts w:ascii="Arial" w:eastAsia="Arial" w:hAnsi="Arial"/>
                <w:i/>
              </w:rPr>
            </w:pPr>
            <w:r>
              <w:rPr>
                <w:rFonts w:ascii="Arial" w:eastAsia="Arial" w:hAnsi="Arial"/>
                <w:i/>
              </w:rPr>
              <w:t>2.3 Scoping</w:t>
            </w:r>
          </w:p>
        </w:tc>
      </w:tr>
      <w:tr w:rsidR="00000000">
        <w:trPr>
          <w:trHeight w:val="230"/>
        </w:trPr>
        <w:tc>
          <w:tcPr>
            <w:tcW w:w="1120" w:type="dxa"/>
            <w:tcBorders>
              <w:left w:val="single" w:sz="8" w:space="0" w:color="auto"/>
            </w:tcBorders>
            <w:shd w:val="clear" w:color="auto" w:fill="auto"/>
            <w:vAlign w:val="bottom"/>
          </w:tcPr>
          <w:p w:rsidR="00EE4739" w:rsidRDefault="00EE4739">
            <w:pPr>
              <w:spacing w:line="0" w:lineRule="atLeast"/>
              <w:jc w:val="right"/>
              <w:rPr>
                <w:rFonts w:ascii="Arial" w:eastAsia="Arial" w:hAnsi="Arial"/>
              </w:rPr>
            </w:pPr>
            <w:r>
              <w:rPr>
                <w:rFonts w:ascii="Arial" w:eastAsia="Arial" w:hAnsi="Arial"/>
              </w:rPr>
              <w:t>1.2.4</w:t>
            </w:r>
          </w:p>
        </w:tc>
        <w:tc>
          <w:tcPr>
            <w:tcW w:w="6640" w:type="dxa"/>
            <w:tcBorders>
              <w:right w:val="single" w:sz="8" w:space="0" w:color="auto"/>
            </w:tcBorders>
            <w:shd w:val="clear" w:color="auto" w:fill="auto"/>
            <w:vAlign w:val="bottom"/>
          </w:tcPr>
          <w:p w:rsidR="00EE4739" w:rsidRDefault="00EE4739">
            <w:pPr>
              <w:spacing w:line="0" w:lineRule="atLeast"/>
              <w:ind w:left="20"/>
              <w:rPr>
                <w:rFonts w:ascii="Arial" w:eastAsia="Arial" w:hAnsi="Arial"/>
              </w:rPr>
            </w:pPr>
            <w:r>
              <w:rPr>
                <w:rFonts w:ascii="Arial" w:eastAsia="Arial" w:hAnsi="Arial"/>
              </w:rPr>
              <w:t>Workforce volume during each phase, housing plans/ site access.</w:t>
            </w:r>
          </w:p>
        </w:tc>
        <w:tc>
          <w:tcPr>
            <w:tcW w:w="1100" w:type="dxa"/>
            <w:shd w:val="clear" w:color="auto" w:fill="auto"/>
            <w:vAlign w:val="bottom"/>
          </w:tcPr>
          <w:p w:rsidR="00EE4739" w:rsidRDefault="00EE4739">
            <w:pPr>
              <w:spacing w:line="0" w:lineRule="atLeast"/>
              <w:ind w:left="620"/>
              <w:rPr>
                <w:rFonts w:ascii="Arial" w:eastAsia="Arial" w:hAnsi="Arial"/>
              </w:rPr>
            </w:pPr>
            <w:r>
              <w:rPr>
                <w:rFonts w:ascii="Arial" w:eastAsia="Arial" w:hAnsi="Arial"/>
              </w:rPr>
              <w:t>2.3.1</w:t>
            </w:r>
          </w:p>
        </w:tc>
        <w:tc>
          <w:tcPr>
            <w:tcW w:w="6120" w:type="dxa"/>
            <w:tcBorders>
              <w:right w:val="single" w:sz="8" w:space="0" w:color="auto"/>
            </w:tcBorders>
            <w:shd w:val="clear" w:color="auto" w:fill="auto"/>
            <w:vAlign w:val="bottom"/>
          </w:tcPr>
          <w:p w:rsidR="00EE4739" w:rsidRDefault="00EE4739">
            <w:pPr>
              <w:spacing w:line="0" w:lineRule="atLeast"/>
              <w:ind w:left="20"/>
              <w:rPr>
                <w:rFonts w:ascii="Arial" w:eastAsia="Arial" w:hAnsi="Arial"/>
              </w:rPr>
            </w:pPr>
            <w:r>
              <w:rPr>
                <w:rFonts w:ascii="Arial" w:eastAsia="Arial" w:hAnsi="Arial"/>
              </w:rPr>
              <w:t>Public participation by key stakeholders.</w:t>
            </w:r>
          </w:p>
        </w:tc>
      </w:tr>
      <w:tr w:rsidR="00000000">
        <w:trPr>
          <w:trHeight w:val="230"/>
        </w:trPr>
        <w:tc>
          <w:tcPr>
            <w:tcW w:w="1120" w:type="dxa"/>
            <w:tcBorders>
              <w:left w:val="single" w:sz="8" w:space="0" w:color="auto"/>
            </w:tcBorders>
            <w:shd w:val="clear" w:color="auto" w:fill="auto"/>
            <w:vAlign w:val="bottom"/>
          </w:tcPr>
          <w:p w:rsidR="00EE4739" w:rsidRDefault="00EE4739">
            <w:pPr>
              <w:spacing w:line="0" w:lineRule="atLeast"/>
              <w:jc w:val="right"/>
              <w:rPr>
                <w:rFonts w:ascii="Arial" w:eastAsia="Arial" w:hAnsi="Arial"/>
              </w:rPr>
            </w:pPr>
            <w:r>
              <w:rPr>
                <w:rFonts w:ascii="Arial" w:eastAsia="Arial" w:hAnsi="Arial"/>
              </w:rPr>
              <w:t>1.2.5</w:t>
            </w:r>
          </w:p>
        </w:tc>
        <w:tc>
          <w:tcPr>
            <w:tcW w:w="6640" w:type="dxa"/>
            <w:tcBorders>
              <w:right w:val="single" w:sz="8" w:space="0" w:color="auto"/>
            </w:tcBorders>
            <w:shd w:val="clear" w:color="auto" w:fill="auto"/>
            <w:vAlign w:val="bottom"/>
          </w:tcPr>
          <w:p w:rsidR="00EE4739" w:rsidRDefault="00EE4739">
            <w:pPr>
              <w:spacing w:line="0" w:lineRule="atLeast"/>
              <w:ind w:left="20"/>
              <w:rPr>
                <w:rFonts w:ascii="Arial" w:eastAsia="Arial" w:hAnsi="Arial"/>
              </w:rPr>
            </w:pPr>
            <w:r>
              <w:rPr>
                <w:rFonts w:ascii="Arial" w:eastAsia="Arial" w:hAnsi="Arial"/>
              </w:rPr>
              <w:t>Transport mode for raw materials and products.</w:t>
            </w:r>
          </w:p>
        </w:tc>
        <w:tc>
          <w:tcPr>
            <w:tcW w:w="1100" w:type="dxa"/>
            <w:shd w:val="clear" w:color="auto" w:fill="auto"/>
            <w:vAlign w:val="bottom"/>
          </w:tcPr>
          <w:p w:rsidR="00EE4739" w:rsidRDefault="00EE4739">
            <w:pPr>
              <w:spacing w:line="0" w:lineRule="atLeast"/>
              <w:ind w:left="620"/>
              <w:rPr>
                <w:rFonts w:ascii="Arial" w:eastAsia="Arial" w:hAnsi="Arial"/>
              </w:rPr>
            </w:pPr>
            <w:r>
              <w:rPr>
                <w:rFonts w:ascii="Arial" w:eastAsia="Arial" w:hAnsi="Arial"/>
              </w:rPr>
              <w:t>2.3.2</w:t>
            </w:r>
          </w:p>
        </w:tc>
        <w:tc>
          <w:tcPr>
            <w:tcW w:w="6120" w:type="dxa"/>
            <w:tcBorders>
              <w:right w:val="single" w:sz="8" w:space="0" w:color="auto"/>
            </w:tcBorders>
            <w:shd w:val="clear" w:color="auto" w:fill="auto"/>
            <w:vAlign w:val="bottom"/>
          </w:tcPr>
          <w:p w:rsidR="00EE4739" w:rsidRDefault="00EE4739">
            <w:pPr>
              <w:spacing w:line="0" w:lineRule="atLeast"/>
              <w:ind w:left="20"/>
              <w:rPr>
                <w:rFonts w:ascii="Arial" w:eastAsia="Arial" w:hAnsi="Arial"/>
              </w:rPr>
            </w:pPr>
            <w:r>
              <w:rPr>
                <w:rFonts w:ascii="Arial" w:eastAsia="Arial" w:hAnsi="Arial"/>
              </w:rPr>
              <w:t>Evidence that the opinions/concerns of the public is considered.</w:t>
            </w:r>
          </w:p>
        </w:tc>
      </w:tr>
      <w:tr w:rsidR="00000000">
        <w:trPr>
          <w:trHeight w:val="230"/>
        </w:trPr>
        <w:tc>
          <w:tcPr>
            <w:tcW w:w="1120" w:type="dxa"/>
            <w:tcBorders>
              <w:left w:val="single" w:sz="8" w:space="0" w:color="auto"/>
            </w:tcBorders>
            <w:shd w:val="clear" w:color="auto" w:fill="auto"/>
            <w:vAlign w:val="bottom"/>
          </w:tcPr>
          <w:p w:rsidR="00EE4739" w:rsidRDefault="00EE4739">
            <w:pPr>
              <w:spacing w:line="0" w:lineRule="atLeast"/>
              <w:jc w:val="right"/>
              <w:rPr>
                <w:rFonts w:ascii="Arial" w:eastAsia="Arial" w:hAnsi="Arial"/>
              </w:rPr>
            </w:pPr>
            <w:r>
              <w:rPr>
                <w:rFonts w:ascii="Arial" w:eastAsia="Arial" w:hAnsi="Arial"/>
              </w:rPr>
              <w:t>1.2.6</w:t>
            </w:r>
          </w:p>
        </w:tc>
        <w:tc>
          <w:tcPr>
            <w:tcW w:w="6640" w:type="dxa"/>
            <w:tcBorders>
              <w:right w:val="single" w:sz="8" w:space="0" w:color="auto"/>
            </w:tcBorders>
            <w:shd w:val="clear" w:color="auto" w:fill="auto"/>
            <w:vAlign w:val="bottom"/>
          </w:tcPr>
          <w:p w:rsidR="00EE4739" w:rsidRDefault="00EE4739">
            <w:pPr>
              <w:spacing w:line="0" w:lineRule="atLeast"/>
              <w:ind w:left="20"/>
              <w:rPr>
                <w:rFonts w:ascii="Arial" w:eastAsia="Arial" w:hAnsi="Arial"/>
              </w:rPr>
            </w:pPr>
            <w:r>
              <w:rPr>
                <w:rFonts w:ascii="Arial" w:eastAsia="Arial" w:hAnsi="Arial"/>
              </w:rPr>
              <w:t>Production Zone(s): Depth; structure; oil/gas/water ratios etc.</w:t>
            </w:r>
          </w:p>
        </w:tc>
        <w:tc>
          <w:tcPr>
            <w:tcW w:w="1100" w:type="dxa"/>
            <w:shd w:val="clear" w:color="auto" w:fill="auto"/>
            <w:vAlign w:val="bottom"/>
          </w:tcPr>
          <w:p w:rsidR="00EE4739" w:rsidRDefault="00EE4739">
            <w:pPr>
              <w:spacing w:line="0" w:lineRule="atLeast"/>
              <w:ind w:left="620"/>
              <w:rPr>
                <w:rFonts w:ascii="Arial" w:eastAsia="Arial" w:hAnsi="Arial"/>
              </w:rPr>
            </w:pPr>
            <w:r>
              <w:rPr>
                <w:rFonts w:ascii="Arial" w:eastAsia="Arial" w:hAnsi="Arial"/>
              </w:rPr>
              <w:t>2.3.3</w:t>
            </w:r>
          </w:p>
        </w:tc>
        <w:tc>
          <w:tcPr>
            <w:tcW w:w="6120" w:type="dxa"/>
            <w:tcBorders>
              <w:right w:val="single" w:sz="8" w:space="0" w:color="auto"/>
            </w:tcBorders>
            <w:shd w:val="clear" w:color="auto" w:fill="auto"/>
            <w:vAlign w:val="bottom"/>
          </w:tcPr>
          <w:p w:rsidR="00EE4739" w:rsidRDefault="00EE4739">
            <w:pPr>
              <w:spacing w:line="0" w:lineRule="atLeast"/>
              <w:ind w:left="20"/>
              <w:rPr>
                <w:rFonts w:ascii="Arial" w:eastAsia="Arial" w:hAnsi="Arial"/>
              </w:rPr>
            </w:pPr>
            <w:r>
              <w:rPr>
                <w:rFonts w:ascii="Arial" w:eastAsia="Arial" w:hAnsi="Arial"/>
              </w:rPr>
              <w:t>In-depth investigation of key impacts.</w:t>
            </w:r>
          </w:p>
        </w:tc>
      </w:tr>
      <w:tr w:rsidR="00000000">
        <w:trPr>
          <w:trHeight w:val="230"/>
        </w:trPr>
        <w:tc>
          <w:tcPr>
            <w:tcW w:w="1120" w:type="dxa"/>
            <w:tcBorders>
              <w:left w:val="single" w:sz="8" w:space="0" w:color="auto"/>
            </w:tcBorders>
            <w:shd w:val="clear" w:color="auto" w:fill="auto"/>
            <w:vAlign w:val="bottom"/>
          </w:tcPr>
          <w:p w:rsidR="00EE4739" w:rsidRDefault="00EE4739">
            <w:pPr>
              <w:spacing w:line="0" w:lineRule="atLeast"/>
              <w:jc w:val="right"/>
              <w:rPr>
                <w:rFonts w:ascii="Arial" w:eastAsia="Arial" w:hAnsi="Arial"/>
              </w:rPr>
            </w:pPr>
            <w:r>
              <w:rPr>
                <w:rFonts w:ascii="Arial" w:eastAsia="Arial" w:hAnsi="Arial"/>
              </w:rPr>
              <w:t>1.2.7</w:t>
            </w:r>
          </w:p>
        </w:tc>
        <w:tc>
          <w:tcPr>
            <w:tcW w:w="6640" w:type="dxa"/>
            <w:tcBorders>
              <w:right w:val="single" w:sz="8" w:space="0" w:color="auto"/>
            </w:tcBorders>
            <w:shd w:val="clear" w:color="auto" w:fill="auto"/>
            <w:vAlign w:val="bottom"/>
          </w:tcPr>
          <w:p w:rsidR="00EE4739" w:rsidRDefault="00EE4739">
            <w:pPr>
              <w:spacing w:line="0" w:lineRule="atLeast"/>
              <w:ind w:left="20"/>
              <w:rPr>
                <w:rFonts w:ascii="Arial" w:eastAsia="Arial" w:hAnsi="Arial"/>
              </w:rPr>
            </w:pPr>
            <w:r>
              <w:rPr>
                <w:rFonts w:ascii="Arial" w:eastAsia="Arial" w:hAnsi="Arial"/>
              </w:rPr>
              <w:t>Construction details: Methods &amp; timing of construction, interruption etc.</w:t>
            </w:r>
          </w:p>
        </w:tc>
        <w:tc>
          <w:tcPr>
            <w:tcW w:w="1100" w:type="dxa"/>
            <w:shd w:val="clear" w:color="auto" w:fill="auto"/>
            <w:vAlign w:val="bottom"/>
          </w:tcPr>
          <w:p w:rsidR="00EE4739" w:rsidRDefault="00EE4739">
            <w:pPr>
              <w:spacing w:line="0" w:lineRule="atLeast"/>
              <w:ind w:left="620"/>
              <w:rPr>
                <w:rFonts w:ascii="Arial" w:eastAsia="Arial" w:hAnsi="Arial"/>
              </w:rPr>
            </w:pPr>
            <w:r>
              <w:rPr>
                <w:rFonts w:ascii="Arial" w:eastAsia="Arial" w:hAnsi="Arial"/>
              </w:rPr>
              <w:t>2.3.4</w:t>
            </w:r>
          </w:p>
        </w:tc>
        <w:tc>
          <w:tcPr>
            <w:tcW w:w="6120" w:type="dxa"/>
            <w:tcBorders>
              <w:right w:val="single" w:sz="8" w:space="0" w:color="auto"/>
            </w:tcBorders>
            <w:shd w:val="clear" w:color="auto" w:fill="auto"/>
            <w:vAlign w:val="bottom"/>
          </w:tcPr>
          <w:p w:rsidR="00EE4739" w:rsidRDefault="00EE4739">
            <w:pPr>
              <w:spacing w:line="0" w:lineRule="atLeast"/>
              <w:ind w:left="60"/>
              <w:rPr>
                <w:rFonts w:ascii="Arial" w:eastAsia="Arial" w:hAnsi="Arial"/>
              </w:rPr>
            </w:pPr>
            <w:r>
              <w:rPr>
                <w:rFonts w:ascii="Arial" w:eastAsia="Arial" w:hAnsi="Arial"/>
              </w:rPr>
              <w:t>Challenges emanating from scoping key impacts e.g. methods of</w:t>
            </w:r>
          </w:p>
        </w:tc>
      </w:tr>
      <w:tr w:rsidR="00000000">
        <w:trPr>
          <w:trHeight w:val="230"/>
        </w:trPr>
        <w:tc>
          <w:tcPr>
            <w:tcW w:w="1120" w:type="dxa"/>
            <w:tcBorders>
              <w:left w:val="single" w:sz="8" w:space="0" w:color="auto"/>
            </w:tcBorders>
            <w:shd w:val="clear" w:color="auto" w:fill="auto"/>
            <w:vAlign w:val="bottom"/>
          </w:tcPr>
          <w:p w:rsidR="00EE4739" w:rsidRDefault="00EE4739">
            <w:pPr>
              <w:spacing w:line="0" w:lineRule="atLeast"/>
              <w:jc w:val="right"/>
              <w:rPr>
                <w:rFonts w:ascii="Arial" w:eastAsia="Arial" w:hAnsi="Arial"/>
              </w:rPr>
            </w:pPr>
            <w:r>
              <w:rPr>
                <w:rFonts w:ascii="Arial" w:eastAsia="Arial" w:hAnsi="Arial"/>
              </w:rPr>
              <w:t>1.2.8</w:t>
            </w:r>
          </w:p>
        </w:tc>
        <w:tc>
          <w:tcPr>
            <w:tcW w:w="6640" w:type="dxa"/>
            <w:tcBorders>
              <w:right w:val="single" w:sz="8" w:space="0" w:color="auto"/>
            </w:tcBorders>
            <w:shd w:val="clear" w:color="auto" w:fill="auto"/>
            <w:vAlign w:val="bottom"/>
          </w:tcPr>
          <w:p w:rsidR="00EE4739" w:rsidRDefault="00EE4739">
            <w:pPr>
              <w:spacing w:line="0" w:lineRule="atLeast"/>
              <w:ind w:left="20"/>
              <w:rPr>
                <w:rFonts w:ascii="Arial" w:eastAsia="Arial" w:hAnsi="Arial"/>
              </w:rPr>
            </w:pPr>
            <w:r>
              <w:rPr>
                <w:rFonts w:ascii="Arial" w:eastAsia="Arial" w:hAnsi="Arial"/>
              </w:rPr>
              <w:t>Site preparation: land clearing/filling; excavation; river blocking etc.</w:t>
            </w:r>
          </w:p>
        </w:tc>
        <w:tc>
          <w:tcPr>
            <w:tcW w:w="7200" w:type="dxa"/>
            <w:gridSpan w:val="2"/>
            <w:tcBorders>
              <w:right w:val="single" w:sz="8" w:space="0" w:color="auto"/>
            </w:tcBorders>
            <w:shd w:val="clear" w:color="auto" w:fill="auto"/>
            <w:vAlign w:val="bottom"/>
          </w:tcPr>
          <w:p w:rsidR="00EE4739" w:rsidRDefault="00EE4739">
            <w:pPr>
              <w:spacing w:line="0" w:lineRule="atLeast"/>
              <w:ind w:left="620"/>
              <w:rPr>
                <w:rFonts w:ascii="Arial" w:eastAsia="Arial" w:hAnsi="Arial"/>
              </w:rPr>
            </w:pPr>
            <w:r>
              <w:rPr>
                <w:rFonts w:ascii="Arial" w:eastAsia="Arial" w:hAnsi="Arial"/>
              </w:rPr>
              <w:t>river crossings.</w:t>
            </w:r>
          </w:p>
        </w:tc>
      </w:tr>
      <w:tr w:rsidR="00000000">
        <w:trPr>
          <w:trHeight w:val="226"/>
        </w:trPr>
        <w:tc>
          <w:tcPr>
            <w:tcW w:w="7760" w:type="dxa"/>
            <w:gridSpan w:val="2"/>
            <w:tcBorders>
              <w:left w:val="single" w:sz="8" w:space="0" w:color="auto"/>
              <w:right w:val="single" w:sz="8" w:space="0" w:color="auto"/>
            </w:tcBorders>
            <w:shd w:val="clear" w:color="auto" w:fill="auto"/>
            <w:vAlign w:val="bottom"/>
          </w:tcPr>
          <w:p w:rsidR="00EE4739" w:rsidRDefault="00EE4739">
            <w:pPr>
              <w:spacing w:line="226" w:lineRule="exact"/>
              <w:ind w:left="280"/>
              <w:rPr>
                <w:rFonts w:ascii="Arial" w:eastAsia="Arial" w:hAnsi="Arial"/>
                <w:i/>
              </w:rPr>
            </w:pPr>
            <w:r>
              <w:rPr>
                <w:rFonts w:ascii="Arial" w:eastAsia="Arial" w:hAnsi="Arial"/>
                <w:i/>
              </w:rPr>
              <w:t>1.3 Wastes and residuals</w:t>
            </w:r>
          </w:p>
        </w:tc>
        <w:tc>
          <w:tcPr>
            <w:tcW w:w="7200" w:type="dxa"/>
            <w:gridSpan w:val="2"/>
            <w:tcBorders>
              <w:right w:val="single" w:sz="8" w:space="0" w:color="auto"/>
            </w:tcBorders>
            <w:shd w:val="clear" w:color="auto" w:fill="auto"/>
            <w:vAlign w:val="bottom"/>
          </w:tcPr>
          <w:p w:rsidR="00EE4739" w:rsidRDefault="00EE4739">
            <w:pPr>
              <w:spacing w:line="226" w:lineRule="exact"/>
              <w:ind w:left="260"/>
              <w:rPr>
                <w:rFonts w:ascii="Arial" w:eastAsia="Arial" w:hAnsi="Arial"/>
                <w:i/>
              </w:rPr>
            </w:pPr>
            <w:r>
              <w:rPr>
                <w:rFonts w:ascii="Arial" w:eastAsia="Arial" w:hAnsi="Arial"/>
                <w:i/>
              </w:rPr>
              <w:t>2.4 Prediction of impact magnitude</w:t>
            </w:r>
          </w:p>
        </w:tc>
      </w:tr>
      <w:tr w:rsidR="00000000">
        <w:trPr>
          <w:trHeight w:val="233"/>
        </w:trPr>
        <w:tc>
          <w:tcPr>
            <w:tcW w:w="1120" w:type="dxa"/>
            <w:tcBorders>
              <w:left w:val="single" w:sz="8" w:space="0" w:color="auto"/>
            </w:tcBorders>
            <w:shd w:val="clear" w:color="auto" w:fill="auto"/>
            <w:vAlign w:val="bottom"/>
          </w:tcPr>
          <w:p w:rsidR="00EE4739" w:rsidRDefault="00EE4739">
            <w:pPr>
              <w:spacing w:line="0" w:lineRule="atLeast"/>
              <w:jc w:val="right"/>
              <w:rPr>
                <w:rFonts w:ascii="Arial" w:eastAsia="Arial" w:hAnsi="Arial"/>
              </w:rPr>
            </w:pPr>
            <w:r>
              <w:rPr>
                <w:rFonts w:ascii="Arial" w:eastAsia="Arial" w:hAnsi="Arial"/>
              </w:rPr>
              <w:t>1.3.1</w:t>
            </w:r>
          </w:p>
        </w:tc>
        <w:tc>
          <w:tcPr>
            <w:tcW w:w="6640" w:type="dxa"/>
            <w:tcBorders>
              <w:right w:val="single" w:sz="8" w:space="0" w:color="auto"/>
            </w:tcBorders>
            <w:shd w:val="clear" w:color="auto" w:fill="auto"/>
            <w:vAlign w:val="bottom"/>
          </w:tcPr>
          <w:p w:rsidR="00EE4739" w:rsidRDefault="00EE4739">
            <w:pPr>
              <w:spacing w:line="0" w:lineRule="atLeast"/>
              <w:ind w:left="20"/>
              <w:rPr>
                <w:rFonts w:ascii="Arial" w:eastAsia="Arial" w:hAnsi="Arial"/>
              </w:rPr>
            </w:pPr>
            <w:r>
              <w:rPr>
                <w:rFonts w:ascii="Arial" w:eastAsia="Arial" w:hAnsi="Arial"/>
              </w:rPr>
              <w:t>Types and quantities, and their rates of production.</w:t>
            </w:r>
          </w:p>
        </w:tc>
        <w:tc>
          <w:tcPr>
            <w:tcW w:w="1100" w:type="dxa"/>
            <w:shd w:val="clear" w:color="auto" w:fill="auto"/>
            <w:vAlign w:val="bottom"/>
          </w:tcPr>
          <w:p w:rsidR="00EE4739" w:rsidRDefault="00EE4739">
            <w:pPr>
              <w:spacing w:line="0" w:lineRule="atLeast"/>
              <w:ind w:left="620"/>
              <w:rPr>
                <w:rFonts w:ascii="Arial" w:eastAsia="Arial" w:hAnsi="Arial"/>
              </w:rPr>
            </w:pPr>
            <w:r>
              <w:rPr>
                <w:rFonts w:ascii="Arial" w:eastAsia="Arial" w:hAnsi="Arial"/>
              </w:rPr>
              <w:t>2.4.1</w:t>
            </w:r>
          </w:p>
        </w:tc>
        <w:tc>
          <w:tcPr>
            <w:tcW w:w="6120" w:type="dxa"/>
            <w:tcBorders>
              <w:right w:val="single" w:sz="8" w:space="0" w:color="auto"/>
            </w:tcBorders>
            <w:shd w:val="clear" w:color="auto" w:fill="auto"/>
            <w:vAlign w:val="bottom"/>
          </w:tcPr>
          <w:p w:rsidR="00EE4739" w:rsidRDefault="00EE4739">
            <w:pPr>
              <w:spacing w:line="0" w:lineRule="atLeast"/>
              <w:ind w:right="40"/>
              <w:jc w:val="right"/>
              <w:rPr>
                <w:rFonts w:ascii="Arial" w:eastAsia="Arial" w:hAnsi="Arial"/>
              </w:rPr>
            </w:pPr>
            <w:r>
              <w:rPr>
                <w:rFonts w:ascii="Arial" w:eastAsia="Arial" w:hAnsi="Arial"/>
              </w:rPr>
              <w:t>Description  and  sufficiency  of  data  for  estimating  impact</w:t>
            </w:r>
          </w:p>
        </w:tc>
      </w:tr>
      <w:tr w:rsidR="00000000">
        <w:trPr>
          <w:trHeight w:val="230"/>
        </w:trPr>
        <w:tc>
          <w:tcPr>
            <w:tcW w:w="1120" w:type="dxa"/>
            <w:tcBorders>
              <w:left w:val="single" w:sz="8" w:space="0" w:color="auto"/>
            </w:tcBorders>
            <w:shd w:val="clear" w:color="auto" w:fill="auto"/>
            <w:vAlign w:val="bottom"/>
          </w:tcPr>
          <w:p w:rsidR="00EE4739" w:rsidRDefault="00EE4739">
            <w:pPr>
              <w:spacing w:line="0" w:lineRule="atLeast"/>
              <w:jc w:val="right"/>
              <w:rPr>
                <w:rFonts w:ascii="Arial" w:eastAsia="Arial" w:hAnsi="Arial"/>
              </w:rPr>
            </w:pPr>
            <w:r>
              <w:rPr>
                <w:rFonts w:ascii="Arial" w:eastAsia="Arial" w:hAnsi="Arial"/>
              </w:rPr>
              <w:t>1.3.2</w:t>
            </w:r>
          </w:p>
        </w:tc>
        <w:tc>
          <w:tcPr>
            <w:tcW w:w="6640" w:type="dxa"/>
            <w:tcBorders>
              <w:right w:val="single" w:sz="8" w:space="0" w:color="auto"/>
            </w:tcBorders>
            <w:shd w:val="clear" w:color="auto" w:fill="auto"/>
            <w:vAlign w:val="bottom"/>
          </w:tcPr>
          <w:p w:rsidR="00EE4739" w:rsidRDefault="00EE4739">
            <w:pPr>
              <w:spacing w:line="0" w:lineRule="atLeast"/>
              <w:ind w:left="20"/>
              <w:rPr>
                <w:rFonts w:ascii="Arial" w:eastAsia="Arial" w:hAnsi="Arial"/>
              </w:rPr>
            </w:pPr>
            <w:r>
              <w:rPr>
                <w:rFonts w:ascii="Arial" w:eastAsia="Arial" w:hAnsi="Arial"/>
              </w:rPr>
              <w:t>Waste treatment and routes of disposal.</w:t>
            </w:r>
          </w:p>
        </w:tc>
        <w:tc>
          <w:tcPr>
            <w:tcW w:w="7200" w:type="dxa"/>
            <w:gridSpan w:val="2"/>
            <w:tcBorders>
              <w:right w:val="single" w:sz="8" w:space="0" w:color="auto"/>
            </w:tcBorders>
            <w:shd w:val="clear" w:color="auto" w:fill="auto"/>
            <w:vAlign w:val="bottom"/>
          </w:tcPr>
          <w:p w:rsidR="00EE4739" w:rsidRDefault="00EE4739">
            <w:pPr>
              <w:spacing w:line="0" w:lineRule="atLeast"/>
              <w:ind w:left="620"/>
              <w:rPr>
                <w:rFonts w:ascii="Arial" w:eastAsia="Arial" w:hAnsi="Arial"/>
              </w:rPr>
            </w:pPr>
            <w:r>
              <w:rPr>
                <w:rFonts w:ascii="Arial" w:eastAsia="Arial" w:hAnsi="Arial"/>
              </w:rPr>
              <w:t>magnitude.</w:t>
            </w:r>
          </w:p>
        </w:tc>
      </w:tr>
      <w:tr w:rsidR="00000000">
        <w:trPr>
          <w:trHeight w:val="230"/>
        </w:trPr>
        <w:tc>
          <w:tcPr>
            <w:tcW w:w="1120" w:type="dxa"/>
            <w:tcBorders>
              <w:left w:val="single" w:sz="8" w:space="0" w:color="auto"/>
            </w:tcBorders>
            <w:shd w:val="clear" w:color="auto" w:fill="auto"/>
            <w:vAlign w:val="bottom"/>
          </w:tcPr>
          <w:p w:rsidR="00EE4739" w:rsidRDefault="00EE4739">
            <w:pPr>
              <w:spacing w:line="0" w:lineRule="atLeast"/>
              <w:jc w:val="right"/>
              <w:rPr>
                <w:rFonts w:ascii="Arial" w:eastAsia="Arial" w:hAnsi="Arial"/>
              </w:rPr>
            </w:pPr>
            <w:r>
              <w:rPr>
                <w:rFonts w:ascii="Arial" w:eastAsia="Arial" w:hAnsi="Arial"/>
              </w:rPr>
              <w:t>1.3.3</w:t>
            </w:r>
          </w:p>
        </w:tc>
        <w:tc>
          <w:tcPr>
            <w:tcW w:w="6640" w:type="dxa"/>
            <w:tcBorders>
              <w:right w:val="single" w:sz="8" w:space="0" w:color="auto"/>
            </w:tcBorders>
            <w:shd w:val="clear" w:color="auto" w:fill="auto"/>
            <w:vAlign w:val="bottom"/>
          </w:tcPr>
          <w:p w:rsidR="00EE4739" w:rsidRDefault="00EE4739">
            <w:pPr>
              <w:spacing w:line="0" w:lineRule="atLeast"/>
              <w:ind w:left="20"/>
              <w:rPr>
                <w:rFonts w:ascii="Arial" w:eastAsia="Arial" w:hAnsi="Arial"/>
              </w:rPr>
            </w:pPr>
            <w:r>
              <w:rPr>
                <w:rFonts w:ascii="Arial" w:eastAsia="Arial" w:hAnsi="Arial"/>
              </w:rPr>
              <w:t>Quantification methods; including uncertainty &amp; confidence limits.</w:t>
            </w:r>
          </w:p>
        </w:tc>
        <w:tc>
          <w:tcPr>
            <w:tcW w:w="1100" w:type="dxa"/>
            <w:shd w:val="clear" w:color="auto" w:fill="auto"/>
            <w:vAlign w:val="bottom"/>
          </w:tcPr>
          <w:p w:rsidR="00EE4739" w:rsidRDefault="00EE4739">
            <w:pPr>
              <w:spacing w:line="0" w:lineRule="atLeast"/>
              <w:ind w:left="620"/>
              <w:rPr>
                <w:rFonts w:ascii="Arial" w:eastAsia="Arial" w:hAnsi="Arial"/>
              </w:rPr>
            </w:pPr>
            <w:r>
              <w:rPr>
                <w:rFonts w:ascii="Arial" w:eastAsia="Arial" w:hAnsi="Arial"/>
              </w:rPr>
              <w:t>2.4.2</w:t>
            </w:r>
          </w:p>
        </w:tc>
        <w:tc>
          <w:tcPr>
            <w:tcW w:w="6120" w:type="dxa"/>
            <w:tcBorders>
              <w:right w:val="single" w:sz="8" w:space="0" w:color="auto"/>
            </w:tcBorders>
            <w:shd w:val="clear" w:color="auto" w:fill="auto"/>
            <w:vAlign w:val="bottom"/>
          </w:tcPr>
          <w:p w:rsidR="00EE4739" w:rsidRDefault="00EE4739">
            <w:pPr>
              <w:spacing w:line="0" w:lineRule="atLeast"/>
              <w:ind w:left="20"/>
              <w:rPr>
                <w:rFonts w:ascii="Arial" w:eastAsia="Arial" w:hAnsi="Arial"/>
              </w:rPr>
            </w:pPr>
            <w:r>
              <w:rPr>
                <w:rFonts w:ascii="Arial" w:eastAsia="Arial" w:hAnsi="Arial"/>
              </w:rPr>
              <w:t>Describe impact magnitude prediction methodology.</w:t>
            </w:r>
          </w:p>
        </w:tc>
      </w:tr>
      <w:tr w:rsidR="00000000">
        <w:trPr>
          <w:trHeight w:val="230"/>
        </w:trPr>
        <w:tc>
          <w:tcPr>
            <w:tcW w:w="7760" w:type="dxa"/>
            <w:gridSpan w:val="2"/>
            <w:tcBorders>
              <w:left w:val="single" w:sz="8" w:space="0" w:color="auto"/>
              <w:right w:val="single" w:sz="8" w:space="0" w:color="auto"/>
            </w:tcBorders>
            <w:shd w:val="clear" w:color="auto" w:fill="auto"/>
            <w:vAlign w:val="bottom"/>
          </w:tcPr>
          <w:p w:rsidR="00EE4739" w:rsidRDefault="00EE4739">
            <w:pPr>
              <w:spacing w:line="228" w:lineRule="exact"/>
              <w:ind w:left="280"/>
              <w:rPr>
                <w:rFonts w:ascii="Arial" w:eastAsia="Arial" w:hAnsi="Arial"/>
                <w:i/>
              </w:rPr>
            </w:pPr>
            <w:r>
              <w:rPr>
                <w:rFonts w:ascii="Arial" w:eastAsia="Arial" w:hAnsi="Arial"/>
                <w:i/>
              </w:rPr>
              <w:t>1.4 Environment description</w:t>
            </w:r>
          </w:p>
        </w:tc>
        <w:tc>
          <w:tcPr>
            <w:tcW w:w="7200" w:type="dxa"/>
            <w:gridSpan w:val="2"/>
            <w:tcBorders>
              <w:right w:val="single" w:sz="8" w:space="0" w:color="auto"/>
            </w:tcBorders>
            <w:shd w:val="clear" w:color="auto" w:fill="auto"/>
            <w:vAlign w:val="bottom"/>
          </w:tcPr>
          <w:p w:rsidR="00EE4739" w:rsidRDefault="00EE4739">
            <w:pPr>
              <w:spacing w:line="0" w:lineRule="atLeast"/>
              <w:ind w:left="620"/>
              <w:rPr>
                <w:rFonts w:ascii="Arial" w:eastAsia="Arial" w:hAnsi="Arial"/>
              </w:rPr>
            </w:pPr>
            <w:r>
              <w:rPr>
                <w:rFonts w:ascii="Arial" w:eastAsia="Arial" w:hAnsi="Arial"/>
              </w:rPr>
              <w:t>2.4.3 Measurability of predicted impact magnitude; ranges &amp; confidence</w:t>
            </w:r>
          </w:p>
        </w:tc>
      </w:tr>
      <w:tr w:rsidR="00000000">
        <w:trPr>
          <w:trHeight w:val="230"/>
        </w:trPr>
        <w:tc>
          <w:tcPr>
            <w:tcW w:w="1120" w:type="dxa"/>
            <w:tcBorders>
              <w:left w:val="single" w:sz="8" w:space="0" w:color="auto"/>
            </w:tcBorders>
            <w:shd w:val="clear" w:color="auto" w:fill="auto"/>
            <w:vAlign w:val="bottom"/>
          </w:tcPr>
          <w:p w:rsidR="00EE4739" w:rsidRDefault="00EE4739">
            <w:pPr>
              <w:spacing w:line="0" w:lineRule="atLeast"/>
              <w:jc w:val="right"/>
              <w:rPr>
                <w:rFonts w:ascii="Arial" w:eastAsia="Arial" w:hAnsi="Arial"/>
              </w:rPr>
            </w:pPr>
            <w:r>
              <w:rPr>
                <w:rFonts w:ascii="Arial" w:eastAsia="Arial" w:hAnsi="Arial"/>
              </w:rPr>
              <w:t>1.4.1</w:t>
            </w:r>
          </w:p>
        </w:tc>
        <w:tc>
          <w:tcPr>
            <w:tcW w:w="6640" w:type="dxa"/>
            <w:tcBorders>
              <w:right w:val="single" w:sz="8" w:space="0" w:color="auto"/>
            </w:tcBorders>
            <w:shd w:val="clear" w:color="auto" w:fill="auto"/>
            <w:vAlign w:val="bottom"/>
          </w:tcPr>
          <w:p w:rsidR="00EE4739" w:rsidRDefault="00EE4739">
            <w:pPr>
              <w:spacing w:line="0" w:lineRule="atLeast"/>
              <w:ind w:left="20"/>
              <w:rPr>
                <w:rFonts w:ascii="Arial" w:eastAsia="Arial" w:hAnsi="Arial"/>
              </w:rPr>
            </w:pPr>
            <w:r>
              <w:rPr>
                <w:rFonts w:ascii="Arial" w:eastAsia="Arial" w:hAnsi="Arial"/>
              </w:rPr>
              <w:t>Affected environment indicated on map/aerial photo/satellite imagery.</w:t>
            </w:r>
          </w:p>
        </w:tc>
        <w:tc>
          <w:tcPr>
            <w:tcW w:w="7200" w:type="dxa"/>
            <w:gridSpan w:val="2"/>
            <w:tcBorders>
              <w:right w:val="single" w:sz="8" w:space="0" w:color="auto"/>
            </w:tcBorders>
            <w:shd w:val="clear" w:color="auto" w:fill="auto"/>
            <w:vAlign w:val="bottom"/>
          </w:tcPr>
          <w:p w:rsidR="00EE4739" w:rsidRDefault="00EE4739">
            <w:pPr>
              <w:spacing w:line="0" w:lineRule="atLeast"/>
              <w:ind w:left="620"/>
              <w:rPr>
                <w:rFonts w:ascii="Arial" w:eastAsia="Arial" w:hAnsi="Arial"/>
              </w:rPr>
            </w:pPr>
            <w:r>
              <w:rPr>
                <w:rFonts w:ascii="Arial" w:eastAsia="Arial" w:hAnsi="Arial"/>
              </w:rPr>
              <w:t>limits.</w:t>
            </w:r>
          </w:p>
        </w:tc>
      </w:tr>
      <w:tr w:rsidR="00000000">
        <w:trPr>
          <w:trHeight w:val="228"/>
        </w:trPr>
        <w:tc>
          <w:tcPr>
            <w:tcW w:w="1120" w:type="dxa"/>
            <w:tcBorders>
              <w:left w:val="single" w:sz="8" w:space="0" w:color="auto"/>
            </w:tcBorders>
            <w:shd w:val="clear" w:color="auto" w:fill="auto"/>
            <w:vAlign w:val="bottom"/>
          </w:tcPr>
          <w:p w:rsidR="00EE4739" w:rsidRDefault="00EE4739">
            <w:pPr>
              <w:spacing w:line="228" w:lineRule="exact"/>
              <w:jc w:val="right"/>
              <w:rPr>
                <w:rFonts w:ascii="Arial" w:eastAsia="Arial" w:hAnsi="Arial"/>
              </w:rPr>
            </w:pPr>
            <w:r>
              <w:rPr>
                <w:rFonts w:ascii="Arial" w:eastAsia="Arial" w:hAnsi="Arial"/>
              </w:rPr>
              <w:t>1.4.2</w:t>
            </w:r>
          </w:p>
        </w:tc>
        <w:tc>
          <w:tcPr>
            <w:tcW w:w="6640" w:type="dxa"/>
            <w:tcBorders>
              <w:right w:val="single" w:sz="8" w:space="0" w:color="auto"/>
            </w:tcBorders>
            <w:shd w:val="clear" w:color="auto" w:fill="auto"/>
            <w:vAlign w:val="bottom"/>
          </w:tcPr>
          <w:p w:rsidR="00EE4739" w:rsidRDefault="00EE4739">
            <w:pPr>
              <w:spacing w:line="228" w:lineRule="exact"/>
              <w:ind w:left="20"/>
              <w:rPr>
                <w:rFonts w:ascii="Arial" w:eastAsia="Arial" w:hAnsi="Arial"/>
              </w:rPr>
            </w:pPr>
            <w:r>
              <w:rPr>
                <w:rFonts w:ascii="Arial" w:eastAsia="Arial" w:hAnsi="Arial"/>
              </w:rPr>
              <w:t>Description of affected environment, including effects on nearby areas.</w:t>
            </w:r>
          </w:p>
        </w:tc>
        <w:tc>
          <w:tcPr>
            <w:tcW w:w="7200" w:type="dxa"/>
            <w:gridSpan w:val="2"/>
            <w:tcBorders>
              <w:right w:val="single" w:sz="8" w:space="0" w:color="auto"/>
            </w:tcBorders>
            <w:shd w:val="clear" w:color="auto" w:fill="auto"/>
            <w:vAlign w:val="bottom"/>
          </w:tcPr>
          <w:p w:rsidR="00EE4739" w:rsidRDefault="00EE4739">
            <w:pPr>
              <w:spacing w:line="226" w:lineRule="exact"/>
              <w:ind w:left="260"/>
              <w:rPr>
                <w:rFonts w:ascii="Arial" w:eastAsia="Arial" w:hAnsi="Arial"/>
                <w:i/>
              </w:rPr>
            </w:pPr>
            <w:r>
              <w:rPr>
                <w:rFonts w:ascii="Arial" w:eastAsia="Arial" w:hAnsi="Arial"/>
                <w:i/>
              </w:rPr>
              <w:t>2.5 Assessment of impact significance</w:t>
            </w:r>
          </w:p>
        </w:tc>
      </w:tr>
      <w:tr w:rsidR="00000000">
        <w:trPr>
          <w:trHeight w:val="230"/>
        </w:trPr>
        <w:tc>
          <w:tcPr>
            <w:tcW w:w="1120" w:type="dxa"/>
            <w:tcBorders>
              <w:left w:val="single" w:sz="8" w:space="0" w:color="auto"/>
            </w:tcBorders>
            <w:shd w:val="clear" w:color="auto" w:fill="auto"/>
            <w:vAlign w:val="bottom"/>
          </w:tcPr>
          <w:p w:rsidR="00EE4739" w:rsidRDefault="00EE4739">
            <w:pPr>
              <w:spacing w:line="0" w:lineRule="atLeast"/>
              <w:jc w:val="right"/>
              <w:rPr>
                <w:rFonts w:ascii="Arial" w:eastAsia="Arial" w:hAnsi="Arial"/>
              </w:rPr>
            </w:pPr>
            <w:r>
              <w:rPr>
                <w:rFonts w:ascii="Arial" w:eastAsia="Arial" w:hAnsi="Arial"/>
              </w:rPr>
              <w:t>1.4.3</w:t>
            </w:r>
          </w:p>
        </w:tc>
        <w:tc>
          <w:tcPr>
            <w:tcW w:w="6640" w:type="dxa"/>
            <w:tcBorders>
              <w:right w:val="single" w:sz="8" w:space="0" w:color="auto"/>
            </w:tcBorders>
            <w:shd w:val="clear" w:color="auto" w:fill="auto"/>
            <w:vAlign w:val="bottom"/>
          </w:tcPr>
          <w:p w:rsidR="00EE4739" w:rsidRDefault="00EE4739">
            <w:pPr>
              <w:spacing w:line="0" w:lineRule="atLeast"/>
              <w:ind w:left="20"/>
              <w:rPr>
                <w:rFonts w:ascii="Arial" w:eastAsia="Arial" w:hAnsi="Arial"/>
              </w:rPr>
            </w:pPr>
            <w:r>
              <w:rPr>
                <w:rFonts w:ascii="Arial" w:eastAsia="Arial" w:hAnsi="Arial"/>
              </w:rPr>
              <w:t>Existing environmental regulatory frameworks.</w:t>
            </w:r>
          </w:p>
        </w:tc>
        <w:tc>
          <w:tcPr>
            <w:tcW w:w="1100" w:type="dxa"/>
            <w:shd w:val="clear" w:color="auto" w:fill="auto"/>
            <w:vAlign w:val="bottom"/>
          </w:tcPr>
          <w:p w:rsidR="00EE4739" w:rsidRDefault="00EE4739">
            <w:pPr>
              <w:spacing w:line="0" w:lineRule="atLeast"/>
              <w:ind w:left="620"/>
              <w:rPr>
                <w:rFonts w:ascii="Arial" w:eastAsia="Arial" w:hAnsi="Arial"/>
              </w:rPr>
            </w:pPr>
            <w:r>
              <w:rPr>
                <w:rFonts w:ascii="Arial" w:eastAsia="Arial" w:hAnsi="Arial"/>
              </w:rPr>
              <w:t>2.5.1</w:t>
            </w:r>
          </w:p>
        </w:tc>
        <w:tc>
          <w:tcPr>
            <w:tcW w:w="6120" w:type="dxa"/>
            <w:tcBorders>
              <w:right w:val="single" w:sz="8" w:space="0" w:color="auto"/>
            </w:tcBorders>
            <w:shd w:val="clear" w:color="auto" w:fill="auto"/>
            <w:vAlign w:val="bottom"/>
          </w:tcPr>
          <w:p w:rsidR="00EE4739" w:rsidRDefault="00EE4739">
            <w:pPr>
              <w:spacing w:line="0" w:lineRule="atLeast"/>
              <w:ind w:right="40"/>
              <w:jc w:val="right"/>
              <w:rPr>
                <w:rFonts w:ascii="Arial" w:eastAsia="Arial" w:hAnsi="Arial"/>
              </w:rPr>
            </w:pPr>
            <w:r>
              <w:rPr>
                <w:rFonts w:ascii="Arial" w:eastAsia="Arial" w:hAnsi="Arial"/>
              </w:rPr>
              <w:t>Impact  significance  on  affected  community,  including  residual</w:t>
            </w:r>
          </w:p>
        </w:tc>
      </w:tr>
      <w:tr w:rsidR="00000000">
        <w:trPr>
          <w:trHeight w:val="230"/>
        </w:trPr>
        <w:tc>
          <w:tcPr>
            <w:tcW w:w="7760" w:type="dxa"/>
            <w:gridSpan w:val="2"/>
            <w:tcBorders>
              <w:left w:val="single" w:sz="8" w:space="0" w:color="auto"/>
              <w:right w:val="single" w:sz="8" w:space="0" w:color="auto"/>
            </w:tcBorders>
            <w:shd w:val="clear" w:color="auto" w:fill="auto"/>
            <w:vAlign w:val="bottom"/>
          </w:tcPr>
          <w:p w:rsidR="00EE4739" w:rsidRDefault="00EE4739">
            <w:pPr>
              <w:spacing w:line="228" w:lineRule="exact"/>
              <w:ind w:left="280"/>
              <w:rPr>
                <w:rFonts w:ascii="Arial" w:eastAsia="Arial" w:hAnsi="Arial"/>
                <w:i/>
              </w:rPr>
            </w:pPr>
            <w:r>
              <w:rPr>
                <w:rFonts w:ascii="Arial" w:eastAsia="Arial" w:hAnsi="Arial"/>
                <w:i/>
              </w:rPr>
              <w:t>1.5 Baseline conditions(with and without the project)</w:t>
            </w:r>
          </w:p>
        </w:tc>
        <w:tc>
          <w:tcPr>
            <w:tcW w:w="7200" w:type="dxa"/>
            <w:gridSpan w:val="2"/>
            <w:tcBorders>
              <w:right w:val="single" w:sz="8" w:space="0" w:color="auto"/>
            </w:tcBorders>
            <w:shd w:val="clear" w:color="auto" w:fill="auto"/>
            <w:vAlign w:val="bottom"/>
          </w:tcPr>
          <w:p w:rsidR="00EE4739" w:rsidRDefault="00EE4739">
            <w:pPr>
              <w:spacing w:line="0" w:lineRule="atLeast"/>
              <w:ind w:left="620"/>
              <w:rPr>
                <w:rFonts w:ascii="Arial" w:eastAsia="Arial" w:hAnsi="Arial"/>
              </w:rPr>
            </w:pPr>
            <w:r>
              <w:rPr>
                <w:rFonts w:ascii="Arial" w:eastAsia="Arial" w:hAnsi="Arial"/>
              </w:rPr>
              <w:t>impact.</w:t>
            </w:r>
          </w:p>
        </w:tc>
      </w:tr>
      <w:tr w:rsidR="00000000">
        <w:trPr>
          <w:trHeight w:val="230"/>
        </w:trPr>
        <w:tc>
          <w:tcPr>
            <w:tcW w:w="1120" w:type="dxa"/>
            <w:tcBorders>
              <w:left w:val="single" w:sz="8" w:space="0" w:color="auto"/>
            </w:tcBorders>
            <w:shd w:val="clear" w:color="auto" w:fill="auto"/>
            <w:vAlign w:val="bottom"/>
          </w:tcPr>
          <w:p w:rsidR="00EE4739" w:rsidRDefault="00EE4739">
            <w:pPr>
              <w:spacing w:line="0" w:lineRule="atLeast"/>
              <w:jc w:val="right"/>
              <w:rPr>
                <w:rFonts w:ascii="Arial" w:eastAsia="Arial" w:hAnsi="Arial"/>
              </w:rPr>
            </w:pPr>
            <w:r>
              <w:rPr>
                <w:rFonts w:ascii="Arial" w:eastAsia="Arial" w:hAnsi="Arial"/>
              </w:rPr>
              <w:t>1.5.1</w:t>
            </w:r>
          </w:p>
        </w:tc>
        <w:tc>
          <w:tcPr>
            <w:tcW w:w="6640" w:type="dxa"/>
            <w:tcBorders>
              <w:right w:val="single" w:sz="8" w:space="0" w:color="auto"/>
            </w:tcBorders>
            <w:shd w:val="clear" w:color="auto" w:fill="auto"/>
            <w:vAlign w:val="bottom"/>
          </w:tcPr>
          <w:p w:rsidR="00EE4739" w:rsidRDefault="00EE4739">
            <w:pPr>
              <w:spacing w:line="0" w:lineRule="atLeast"/>
              <w:ind w:left="20"/>
              <w:rPr>
                <w:rFonts w:ascii="Arial" w:eastAsia="Arial" w:hAnsi="Arial"/>
              </w:rPr>
            </w:pPr>
            <w:r>
              <w:rPr>
                <w:rFonts w:ascii="Arial" w:eastAsia="Arial" w:hAnsi="Arial"/>
              </w:rPr>
              <w:t>Important components of affected environments, methods/investigations</w:t>
            </w:r>
          </w:p>
        </w:tc>
        <w:tc>
          <w:tcPr>
            <w:tcW w:w="1100" w:type="dxa"/>
            <w:shd w:val="clear" w:color="auto" w:fill="auto"/>
            <w:vAlign w:val="bottom"/>
          </w:tcPr>
          <w:p w:rsidR="00EE4739" w:rsidRDefault="00EE4739">
            <w:pPr>
              <w:spacing w:line="0" w:lineRule="atLeast"/>
              <w:ind w:left="620"/>
              <w:rPr>
                <w:rFonts w:ascii="Arial" w:eastAsia="Arial" w:hAnsi="Arial"/>
              </w:rPr>
            </w:pPr>
            <w:r>
              <w:rPr>
                <w:rFonts w:ascii="Arial" w:eastAsia="Arial" w:hAnsi="Arial"/>
              </w:rPr>
              <w:t>2.5.2</w:t>
            </w:r>
          </w:p>
        </w:tc>
        <w:tc>
          <w:tcPr>
            <w:tcW w:w="6120" w:type="dxa"/>
            <w:tcBorders>
              <w:right w:val="single" w:sz="8" w:space="0" w:color="auto"/>
            </w:tcBorders>
            <w:shd w:val="clear" w:color="auto" w:fill="auto"/>
            <w:vAlign w:val="bottom"/>
          </w:tcPr>
          <w:p w:rsidR="00EE4739" w:rsidRDefault="00EE4739">
            <w:pPr>
              <w:spacing w:line="0" w:lineRule="atLeast"/>
              <w:ind w:right="40"/>
              <w:jc w:val="right"/>
              <w:rPr>
                <w:rFonts w:ascii="Arial" w:eastAsia="Arial" w:hAnsi="Arial"/>
              </w:rPr>
            </w:pPr>
            <w:r>
              <w:rPr>
                <w:rFonts w:ascii="Arial" w:eastAsia="Arial" w:hAnsi="Arial"/>
              </w:rPr>
              <w:t>National  &amp;  international  quality  standards  utilized  in  impact</w:t>
            </w:r>
          </w:p>
        </w:tc>
      </w:tr>
      <w:tr w:rsidR="00000000">
        <w:trPr>
          <w:trHeight w:val="230"/>
        </w:trPr>
        <w:tc>
          <w:tcPr>
            <w:tcW w:w="1120" w:type="dxa"/>
            <w:tcBorders>
              <w:left w:val="single" w:sz="8" w:space="0" w:color="auto"/>
            </w:tcBorders>
            <w:shd w:val="clear" w:color="auto" w:fill="auto"/>
            <w:vAlign w:val="bottom"/>
          </w:tcPr>
          <w:p w:rsidR="00EE4739" w:rsidRDefault="00EE4739">
            <w:pPr>
              <w:spacing w:line="0" w:lineRule="atLeast"/>
              <w:jc w:val="right"/>
              <w:rPr>
                <w:rFonts w:ascii="Arial" w:eastAsia="Arial" w:hAnsi="Arial"/>
              </w:rPr>
            </w:pPr>
            <w:r>
              <w:rPr>
                <w:rFonts w:ascii="Arial" w:eastAsia="Arial" w:hAnsi="Arial"/>
              </w:rPr>
              <w:t>1.5.2</w:t>
            </w:r>
          </w:p>
        </w:tc>
        <w:tc>
          <w:tcPr>
            <w:tcW w:w="6640" w:type="dxa"/>
            <w:tcBorders>
              <w:right w:val="single" w:sz="8" w:space="0" w:color="auto"/>
            </w:tcBorders>
            <w:shd w:val="clear" w:color="auto" w:fill="auto"/>
            <w:vAlign w:val="bottom"/>
          </w:tcPr>
          <w:p w:rsidR="00EE4739" w:rsidRDefault="00EE4739">
            <w:pPr>
              <w:spacing w:line="0" w:lineRule="atLeast"/>
              <w:ind w:left="20"/>
              <w:rPr>
                <w:rFonts w:ascii="Arial" w:eastAsia="Arial" w:hAnsi="Arial"/>
              </w:rPr>
            </w:pPr>
            <w:r>
              <w:rPr>
                <w:rFonts w:ascii="Arial" w:eastAsia="Arial" w:hAnsi="Arial"/>
              </w:rPr>
              <w:t>Existing data sources.</w:t>
            </w:r>
          </w:p>
        </w:tc>
        <w:tc>
          <w:tcPr>
            <w:tcW w:w="7200" w:type="dxa"/>
            <w:gridSpan w:val="2"/>
            <w:tcBorders>
              <w:right w:val="single" w:sz="8" w:space="0" w:color="auto"/>
            </w:tcBorders>
            <w:shd w:val="clear" w:color="auto" w:fill="auto"/>
            <w:vAlign w:val="bottom"/>
          </w:tcPr>
          <w:p w:rsidR="00EE4739" w:rsidRDefault="00EE4739">
            <w:pPr>
              <w:spacing w:line="0" w:lineRule="atLeast"/>
              <w:ind w:left="620"/>
              <w:rPr>
                <w:rFonts w:ascii="Arial" w:eastAsia="Arial" w:hAnsi="Arial"/>
              </w:rPr>
            </w:pPr>
            <w:r>
              <w:rPr>
                <w:rFonts w:ascii="Arial" w:eastAsia="Arial" w:hAnsi="Arial"/>
              </w:rPr>
              <w:t>assessment.</w:t>
            </w:r>
          </w:p>
        </w:tc>
      </w:tr>
      <w:tr w:rsidR="00000000">
        <w:trPr>
          <w:trHeight w:val="228"/>
        </w:trPr>
        <w:tc>
          <w:tcPr>
            <w:tcW w:w="1120" w:type="dxa"/>
            <w:tcBorders>
              <w:left w:val="single" w:sz="8" w:space="0" w:color="auto"/>
            </w:tcBorders>
            <w:shd w:val="clear" w:color="auto" w:fill="auto"/>
            <w:vAlign w:val="bottom"/>
          </w:tcPr>
          <w:p w:rsidR="00EE4739" w:rsidRDefault="00EE4739">
            <w:pPr>
              <w:spacing w:line="228" w:lineRule="exact"/>
              <w:jc w:val="right"/>
              <w:rPr>
                <w:rFonts w:ascii="Arial" w:eastAsia="Arial" w:hAnsi="Arial"/>
              </w:rPr>
            </w:pPr>
            <w:r>
              <w:rPr>
                <w:rFonts w:ascii="Arial" w:eastAsia="Arial" w:hAnsi="Arial"/>
              </w:rPr>
              <w:t>1.5.3</w:t>
            </w:r>
          </w:p>
        </w:tc>
        <w:tc>
          <w:tcPr>
            <w:tcW w:w="6640" w:type="dxa"/>
            <w:tcBorders>
              <w:right w:val="single" w:sz="8" w:space="0" w:color="auto"/>
            </w:tcBorders>
            <w:shd w:val="clear" w:color="auto" w:fill="auto"/>
            <w:vAlign w:val="bottom"/>
          </w:tcPr>
          <w:p w:rsidR="00EE4739" w:rsidRDefault="00EE4739">
            <w:pPr>
              <w:spacing w:line="228" w:lineRule="exact"/>
              <w:ind w:left="20"/>
              <w:rPr>
                <w:rFonts w:ascii="Arial" w:eastAsia="Arial" w:hAnsi="Arial"/>
              </w:rPr>
            </w:pPr>
            <w:r>
              <w:rPr>
                <w:rFonts w:ascii="Arial" w:eastAsia="Arial" w:hAnsi="Arial"/>
              </w:rPr>
              <w:t>Other data collected to determine the baseline conditions.</w:t>
            </w:r>
          </w:p>
        </w:tc>
        <w:tc>
          <w:tcPr>
            <w:tcW w:w="1100" w:type="dxa"/>
            <w:shd w:val="clear" w:color="auto" w:fill="auto"/>
            <w:vAlign w:val="bottom"/>
          </w:tcPr>
          <w:p w:rsidR="00EE4739" w:rsidRDefault="00EE4739">
            <w:pPr>
              <w:spacing w:line="228" w:lineRule="exact"/>
              <w:ind w:left="620"/>
              <w:rPr>
                <w:rFonts w:ascii="Arial" w:eastAsia="Arial" w:hAnsi="Arial"/>
              </w:rPr>
            </w:pPr>
            <w:r>
              <w:rPr>
                <w:rFonts w:ascii="Arial" w:eastAsia="Arial" w:hAnsi="Arial"/>
              </w:rPr>
              <w:t>2.5.3</w:t>
            </w:r>
          </w:p>
        </w:tc>
        <w:tc>
          <w:tcPr>
            <w:tcW w:w="6120" w:type="dxa"/>
            <w:tcBorders>
              <w:right w:val="single" w:sz="8" w:space="0" w:color="auto"/>
            </w:tcBorders>
            <w:shd w:val="clear" w:color="auto" w:fill="auto"/>
            <w:vAlign w:val="bottom"/>
          </w:tcPr>
          <w:p w:rsidR="00EE4739" w:rsidRDefault="00EE4739">
            <w:pPr>
              <w:spacing w:line="228" w:lineRule="exact"/>
              <w:ind w:left="20"/>
              <w:rPr>
                <w:rFonts w:ascii="Arial" w:eastAsia="Arial" w:hAnsi="Arial"/>
              </w:rPr>
            </w:pPr>
            <w:r>
              <w:rPr>
                <w:rFonts w:ascii="Arial" w:eastAsia="Arial" w:hAnsi="Arial"/>
              </w:rPr>
              <w:t>Justification of standards, assumptions and value systems used.</w:t>
            </w:r>
          </w:p>
        </w:tc>
      </w:tr>
      <w:tr w:rsidR="00000000">
        <w:trPr>
          <w:trHeight w:val="231"/>
        </w:trPr>
        <w:tc>
          <w:tcPr>
            <w:tcW w:w="1120" w:type="dxa"/>
            <w:tcBorders>
              <w:left w:val="single" w:sz="8" w:space="0" w:color="auto"/>
            </w:tcBorders>
            <w:shd w:val="clear" w:color="auto" w:fill="auto"/>
            <w:vAlign w:val="bottom"/>
          </w:tcPr>
          <w:p w:rsidR="00EE4739" w:rsidRDefault="00EE4739">
            <w:pPr>
              <w:spacing w:line="0" w:lineRule="atLeast"/>
              <w:jc w:val="right"/>
              <w:rPr>
                <w:rFonts w:ascii="Arial" w:eastAsia="Arial" w:hAnsi="Arial"/>
              </w:rPr>
            </w:pPr>
            <w:r>
              <w:rPr>
                <w:rFonts w:ascii="Arial" w:eastAsia="Arial" w:hAnsi="Arial"/>
              </w:rPr>
              <w:t>1.5.4</w:t>
            </w:r>
          </w:p>
        </w:tc>
        <w:tc>
          <w:tcPr>
            <w:tcW w:w="6640" w:type="dxa"/>
            <w:tcBorders>
              <w:right w:val="single" w:sz="8" w:space="0" w:color="auto"/>
            </w:tcBorders>
            <w:shd w:val="clear" w:color="auto" w:fill="auto"/>
            <w:vAlign w:val="bottom"/>
          </w:tcPr>
          <w:p w:rsidR="00EE4739" w:rsidRDefault="00EE4739">
            <w:pPr>
              <w:spacing w:line="0" w:lineRule="atLeast"/>
              <w:ind w:left="20"/>
              <w:rPr>
                <w:rFonts w:ascii="Arial" w:eastAsia="Arial" w:hAnsi="Arial"/>
              </w:rPr>
            </w:pPr>
            <w:r>
              <w:rPr>
                <w:rFonts w:ascii="Arial" w:eastAsia="Arial" w:hAnsi="Arial"/>
              </w:rPr>
              <w:t>Special/unique areas of scientific values and socio-cultural heritage</w:t>
            </w:r>
          </w:p>
        </w:tc>
        <w:tc>
          <w:tcPr>
            <w:tcW w:w="1100" w:type="dxa"/>
            <w:shd w:val="clear" w:color="auto" w:fill="auto"/>
            <w:vAlign w:val="bottom"/>
          </w:tcPr>
          <w:p w:rsidR="00EE4739" w:rsidRDefault="00EE4739">
            <w:pPr>
              <w:spacing w:line="0" w:lineRule="atLeast"/>
              <w:rPr>
                <w:rFonts w:ascii="Times New Roman" w:eastAsia="Times New Roman" w:hAnsi="Times New Roman"/>
              </w:rPr>
            </w:pPr>
          </w:p>
        </w:tc>
        <w:tc>
          <w:tcPr>
            <w:tcW w:w="6120" w:type="dxa"/>
            <w:tcBorders>
              <w:right w:val="single" w:sz="8" w:space="0" w:color="auto"/>
            </w:tcBorders>
            <w:shd w:val="clear" w:color="auto" w:fill="auto"/>
            <w:vAlign w:val="bottom"/>
          </w:tcPr>
          <w:p w:rsidR="00EE4739" w:rsidRDefault="00EE4739">
            <w:pPr>
              <w:spacing w:line="0" w:lineRule="atLeast"/>
              <w:rPr>
                <w:rFonts w:ascii="Times New Roman" w:eastAsia="Times New Roman" w:hAnsi="Times New Roman"/>
              </w:rPr>
            </w:pPr>
          </w:p>
        </w:tc>
      </w:tr>
      <w:tr w:rsidR="00000000">
        <w:trPr>
          <w:trHeight w:val="236"/>
        </w:trPr>
        <w:tc>
          <w:tcPr>
            <w:tcW w:w="7760" w:type="dxa"/>
            <w:gridSpan w:val="2"/>
            <w:tcBorders>
              <w:left w:val="single" w:sz="8" w:space="0" w:color="auto"/>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rPr>
            </w:pPr>
          </w:p>
        </w:tc>
        <w:tc>
          <w:tcPr>
            <w:tcW w:w="7200" w:type="dxa"/>
            <w:gridSpan w:val="2"/>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rPr>
            </w:pPr>
          </w:p>
        </w:tc>
      </w:tr>
      <w:tr w:rsidR="00000000">
        <w:trPr>
          <w:trHeight w:val="212"/>
        </w:trPr>
        <w:tc>
          <w:tcPr>
            <w:tcW w:w="7760" w:type="dxa"/>
            <w:gridSpan w:val="2"/>
            <w:tcBorders>
              <w:left w:val="single" w:sz="8" w:space="0" w:color="auto"/>
              <w:right w:val="single" w:sz="8" w:space="0" w:color="auto"/>
            </w:tcBorders>
            <w:shd w:val="clear" w:color="auto" w:fill="auto"/>
            <w:vAlign w:val="bottom"/>
          </w:tcPr>
          <w:p w:rsidR="00EE4739" w:rsidRDefault="00EE4739">
            <w:pPr>
              <w:spacing w:line="212" w:lineRule="exact"/>
              <w:ind w:left="100"/>
              <w:rPr>
                <w:rFonts w:ascii="Arial" w:eastAsia="Arial" w:hAnsi="Arial"/>
                <w:b/>
              </w:rPr>
            </w:pPr>
            <w:r>
              <w:rPr>
                <w:rFonts w:ascii="Arial" w:eastAsia="Arial" w:hAnsi="Arial"/>
                <w:b/>
              </w:rPr>
              <w:t>3. Alternatives and Mitigation</w:t>
            </w:r>
          </w:p>
        </w:tc>
        <w:tc>
          <w:tcPr>
            <w:tcW w:w="7200" w:type="dxa"/>
            <w:gridSpan w:val="2"/>
            <w:tcBorders>
              <w:right w:val="single" w:sz="8" w:space="0" w:color="auto"/>
            </w:tcBorders>
            <w:shd w:val="clear" w:color="auto" w:fill="auto"/>
            <w:vAlign w:val="bottom"/>
          </w:tcPr>
          <w:p w:rsidR="00EE4739" w:rsidRDefault="00EE4739">
            <w:pPr>
              <w:spacing w:line="212" w:lineRule="exact"/>
              <w:ind w:left="80"/>
              <w:rPr>
                <w:rFonts w:ascii="Arial" w:eastAsia="Arial" w:hAnsi="Arial"/>
                <w:i/>
              </w:rPr>
            </w:pPr>
            <w:r>
              <w:rPr>
                <w:rFonts w:ascii="Arial" w:eastAsia="Arial" w:hAnsi="Arial"/>
                <w:i/>
              </w:rPr>
              <w:t>3.2 Scope and effectiveness of mitigation measures</w:t>
            </w:r>
          </w:p>
        </w:tc>
      </w:tr>
      <w:tr w:rsidR="00000000">
        <w:trPr>
          <w:trHeight w:val="233"/>
        </w:trPr>
        <w:tc>
          <w:tcPr>
            <w:tcW w:w="7760" w:type="dxa"/>
            <w:gridSpan w:val="2"/>
            <w:tcBorders>
              <w:left w:val="single" w:sz="8" w:space="0" w:color="auto"/>
              <w:right w:val="single" w:sz="8" w:space="0" w:color="auto"/>
            </w:tcBorders>
            <w:shd w:val="clear" w:color="auto" w:fill="auto"/>
            <w:vAlign w:val="bottom"/>
          </w:tcPr>
          <w:p w:rsidR="00EE4739" w:rsidRDefault="00EE4739">
            <w:pPr>
              <w:spacing w:line="0" w:lineRule="atLeast"/>
              <w:ind w:left="280"/>
              <w:rPr>
                <w:rFonts w:ascii="Arial" w:eastAsia="Arial" w:hAnsi="Arial"/>
                <w:i/>
              </w:rPr>
            </w:pPr>
            <w:r>
              <w:rPr>
                <w:rFonts w:ascii="Arial" w:eastAsia="Arial" w:hAnsi="Arial"/>
                <w:i/>
              </w:rPr>
              <w:t>3.1 Alternatives</w:t>
            </w:r>
          </w:p>
        </w:tc>
        <w:tc>
          <w:tcPr>
            <w:tcW w:w="1100" w:type="dxa"/>
            <w:shd w:val="clear" w:color="auto" w:fill="auto"/>
            <w:vAlign w:val="bottom"/>
          </w:tcPr>
          <w:p w:rsidR="00EE4739" w:rsidRDefault="00EE4739">
            <w:pPr>
              <w:spacing w:line="0" w:lineRule="atLeast"/>
              <w:ind w:left="620"/>
              <w:rPr>
                <w:rFonts w:ascii="Arial" w:eastAsia="Arial" w:hAnsi="Arial"/>
              </w:rPr>
            </w:pPr>
            <w:r>
              <w:rPr>
                <w:rFonts w:ascii="Arial" w:eastAsia="Arial" w:hAnsi="Arial"/>
              </w:rPr>
              <w:t>3.2.1</w:t>
            </w:r>
          </w:p>
        </w:tc>
        <w:tc>
          <w:tcPr>
            <w:tcW w:w="6120" w:type="dxa"/>
            <w:tcBorders>
              <w:right w:val="single" w:sz="8" w:space="0" w:color="auto"/>
            </w:tcBorders>
            <w:shd w:val="clear" w:color="auto" w:fill="auto"/>
            <w:vAlign w:val="bottom"/>
          </w:tcPr>
          <w:p w:rsidR="00EE4739" w:rsidRDefault="00EE4739">
            <w:pPr>
              <w:spacing w:line="0" w:lineRule="atLeast"/>
              <w:ind w:left="20"/>
              <w:rPr>
                <w:rFonts w:ascii="Arial" w:eastAsia="Arial" w:hAnsi="Arial"/>
              </w:rPr>
            </w:pPr>
            <w:r>
              <w:rPr>
                <w:rFonts w:ascii="Arial" w:eastAsia="Arial" w:hAnsi="Arial"/>
              </w:rPr>
              <w:t>Description of mitigation measures. Justify residual impacts, if any.</w:t>
            </w:r>
          </w:p>
        </w:tc>
      </w:tr>
      <w:tr w:rsidR="00000000">
        <w:trPr>
          <w:trHeight w:val="230"/>
        </w:trPr>
        <w:tc>
          <w:tcPr>
            <w:tcW w:w="1120" w:type="dxa"/>
            <w:tcBorders>
              <w:left w:val="single" w:sz="8" w:space="0" w:color="auto"/>
            </w:tcBorders>
            <w:shd w:val="clear" w:color="auto" w:fill="auto"/>
            <w:vAlign w:val="bottom"/>
          </w:tcPr>
          <w:p w:rsidR="00EE4739" w:rsidRDefault="00EE4739">
            <w:pPr>
              <w:spacing w:line="0" w:lineRule="atLeast"/>
              <w:jc w:val="right"/>
              <w:rPr>
                <w:rFonts w:ascii="Arial" w:eastAsia="Arial" w:hAnsi="Arial"/>
              </w:rPr>
            </w:pPr>
            <w:r>
              <w:rPr>
                <w:rFonts w:ascii="Arial" w:eastAsia="Arial" w:hAnsi="Arial"/>
              </w:rPr>
              <w:t>3.1.1</w:t>
            </w:r>
          </w:p>
        </w:tc>
        <w:tc>
          <w:tcPr>
            <w:tcW w:w="6640" w:type="dxa"/>
            <w:tcBorders>
              <w:right w:val="single" w:sz="8" w:space="0" w:color="auto"/>
            </w:tcBorders>
            <w:shd w:val="clear" w:color="auto" w:fill="auto"/>
            <w:vAlign w:val="bottom"/>
          </w:tcPr>
          <w:p w:rsidR="00EE4739" w:rsidRDefault="00EE4739">
            <w:pPr>
              <w:spacing w:line="0" w:lineRule="atLeast"/>
              <w:ind w:left="20"/>
              <w:rPr>
                <w:rFonts w:ascii="Arial" w:eastAsia="Arial" w:hAnsi="Arial"/>
              </w:rPr>
            </w:pPr>
            <w:r>
              <w:rPr>
                <w:rFonts w:ascii="Arial" w:eastAsia="Arial" w:hAnsi="Arial"/>
              </w:rPr>
              <w:t>Alternative sites, including environmental advantages/disadvantages.</w:t>
            </w:r>
          </w:p>
        </w:tc>
        <w:tc>
          <w:tcPr>
            <w:tcW w:w="1100" w:type="dxa"/>
            <w:shd w:val="clear" w:color="auto" w:fill="auto"/>
            <w:vAlign w:val="bottom"/>
          </w:tcPr>
          <w:p w:rsidR="00EE4739" w:rsidRDefault="00EE4739">
            <w:pPr>
              <w:spacing w:line="0" w:lineRule="atLeast"/>
              <w:ind w:left="620"/>
              <w:rPr>
                <w:rFonts w:ascii="Arial" w:eastAsia="Arial" w:hAnsi="Arial"/>
              </w:rPr>
            </w:pPr>
            <w:r>
              <w:rPr>
                <w:rFonts w:ascii="Arial" w:eastAsia="Arial" w:hAnsi="Arial"/>
              </w:rPr>
              <w:t>3.2.2</w:t>
            </w:r>
          </w:p>
        </w:tc>
        <w:tc>
          <w:tcPr>
            <w:tcW w:w="6120" w:type="dxa"/>
            <w:tcBorders>
              <w:right w:val="single" w:sz="8" w:space="0" w:color="auto"/>
            </w:tcBorders>
            <w:shd w:val="clear" w:color="auto" w:fill="auto"/>
            <w:vAlign w:val="bottom"/>
          </w:tcPr>
          <w:p w:rsidR="00EE4739" w:rsidRDefault="00EE4739">
            <w:pPr>
              <w:spacing w:line="0" w:lineRule="atLeast"/>
              <w:ind w:left="20"/>
              <w:rPr>
                <w:rFonts w:ascii="Arial" w:eastAsia="Arial" w:hAnsi="Arial"/>
              </w:rPr>
            </w:pPr>
            <w:r>
              <w:rPr>
                <w:rFonts w:ascii="Arial" w:eastAsia="Arial" w:hAnsi="Arial"/>
              </w:rPr>
              <w:t>Description of mitigation methods (MM)</w:t>
            </w:r>
          </w:p>
        </w:tc>
      </w:tr>
      <w:tr w:rsidR="00000000">
        <w:trPr>
          <w:trHeight w:val="230"/>
        </w:trPr>
        <w:tc>
          <w:tcPr>
            <w:tcW w:w="1120" w:type="dxa"/>
            <w:tcBorders>
              <w:left w:val="single" w:sz="8" w:space="0" w:color="auto"/>
            </w:tcBorders>
            <w:shd w:val="clear" w:color="auto" w:fill="auto"/>
            <w:vAlign w:val="bottom"/>
          </w:tcPr>
          <w:p w:rsidR="00EE4739" w:rsidRDefault="00EE4739">
            <w:pPr>
              <w:spacing w:line="0" w:lineRule="atLeast"/>
              <w:jc w:val="right"/>
              <w:rPr>
                <w:rFonts w:ascii="Arial" w:eastAsia="Arial" w:hAnsi="Arial"/>
              </w:rPr>
            </w:pPr>
            <w:r>
              <w:rPr>
                <w:rFonts w:ascii="Arial" w:eastAsia="Arial" w:hAnsi="Arial"/>
              </w:rPr>
              <w:t>3.1.2</w:t>
            </w:r>
          </w:p>
        </w:tc>
        <w:tc>
          <w:tcPr>
            <w:tcW w:w="6640" w:type="dxa"/>
            <w:tcBorders>
              <w:right w:val="single" w:sz="8" w:space="0" w:color="auto"/>
            </w:tcBorders>
            <w:shd w:val="clear" w:color="auto" w:fill="auto"/>
            <w:vAlign w:val="bottom"/>
          </w:tcPr>
          <w:p w:rsidR="00EE4739" w:rsidRDefault="00EE4739">
            <w:pPr>
              <w:spacing w:line="0" w:lineRule="atLeast"/>
              <w:ind w:left="20"/>
              <w:rPr>
                <w:rFonts w:ascii="Arial" w:eastAsia="Arial" w:hAnsi="Arial"/>
              </w:rPr>
            </w:pPr>
            <w:r>
              <w:rPr>
                <w:rFonts w:ascii="Arial" w:eastAsia="Arial" w:hAnsi="Arial"/>
              </w:rPr>
              <w:t>Alternative processes, designs/operating e.g. oil transport modes</w:t>
            </w:r>
          </w:p>
        </w:tc>
        <w:tc>
          <w:tcPr>
            <w:tcW w:w="1100" w:type="dxa"/>
            <w:shd w:val="clear" w:color="auto" w:fill="auto"/>
            <w:vAlign w:val="bottom"/>
          </w:tcPr>
          <w:p w:rsidR="00EE4739" w:rsidRDefault="00EE4739">
            <w:pPr>
              <w:spacing w:line="0" w:lineRule="atLeast"/>
              <w:ind w:left="620"/>
              <w:rPr>
                <w:rFonts w:ascii="Arial" w:eastAsia="Arial" w:hAnsi="Arial"/>
              </w:rPr>
            </w:pPr>
            <w:r>
              <w:rPr>
                <w:rFonts w:ascii="Arial" w:eastAsia="Arial" w:hAnsi="Arial"/>
              </w:rPr>
              <w:t>3.2.3</w:t>
            </w:r>
          </w:p>
        </w:tc>
        <w:tc>
          <w:tcPr>
            <w:tcW w:w="6120" w:type="dxa"/>
            <w:tcBorders>
              <w:right w:val="single" w:sz="8" w:space="0" w:color="auto"/>
            </w:tcBorders>
            <w:shd w:val="clear" w:color="auto" w:fill="auto"/>
            <w:vAlign w:val="bottom"/>
          </w:tcPr>
          <w:p w:rsidR="00EE4739" w:rsidRDefault="00EE4739">
            <w:pPr>
              <w:spacing w:line="0" w:lineRule="atLeast"/>
              <w:ind w:left="20"/>
              <w:rPr>
                <w:rFonts w:ascii="Arial" w:eastAsia="Arial" w:hAnsi="Arial"/>
              </w:rPr>
            </w:pPr>
            <w:r>
              <w:rPr>
                <w:rFonts w:ascii="Arial" w:eastAsia="Arial" w:hAnsi="Arial"/>
              </w:rPr>
              <w:t>Effectiveness of MM, including uncertainty and assumptions.</w:t>
            </w:r>
          </w:p>
        </w:tc>
      </w:tr>
      <w:tr w:rsidR="00000000">
        <w:trPr>
          <w:trHeight w:val="231"/>
        </w:trPr>
        <w:tc>
          <w:tcPr>
            <w:tcW w:w="1120" w:type="dxa"/>
            <w:tcBorders>
              <w:left w:val="single" w:sz="8" w:space="0" w:color="auto"/>
              <w:bottom w:val="single" w:sz="8" w:space="0" w:color="auto"/>
            </w:tcBorders>
            <w:shd w:val="clear" w:color="auto" w:fill="auto"/>
            <w:vAlign w:val="bottom"/>
          </w:tcPr>
          <w:p w:rsidR="00EE4739" w:rsidRDefault="00EE4739">
            <w:pPr>
              <w:spacing w:line="228" w:lineRule="exact"/>
              <w:jc w:val="right"/>
              <w:rPr>
                <w:rFonts w:ascii="Arial" w:eastAsia="Arial" w:hAnsi="Arial"/>
              </w:rPr>
            </w:pPr>
            <w:r>
              <w:rPr>
                <w:rFonts w:ascii="Arial" w:eastAsia="Arial" w:hAnsi="Arial"/>
              </w:rPr>
              <w:t>3.1.3</w:t>
            </w:r>
          </w:p>
        </w:tc>
        <w:tc>
          <w:tcPr>
            <w:tcW w:w="6640" w:type="dxa"/>
            <w:tcBorders>
              <w:bottom w:val="single" w:sz="8" w:space="0" w:color="auto"/>
              <w:right w:val="single" w:sz="8" w:space="0" w:color="auto"/>
            </w:tcBorders>
            <w:shd w:val="clear" w:color="auto" w:fill="auto"/>
            <w:vAlign w:val="bottom"/>
          </w:tcPr>
          <w:p w:rsidR="00EE4739" w:rsidRDefault="00EE4739">
            <w:pPr>
              <w:spacing w:line="228" w:lineRule="exact"/>
              <w:ind w:left="20"/>
              <w:rPr>
                <w:rFonts w:ascii="Arial" w:eastAsia="Arial" w:hAnsi="Arial"/>
              </w:rPr>
            </w:pPr>
            <w:r>
              <w:rPr>
                <w:rFonts w:ascii="Arial" w:eastAsia="Arial" w:hAnsi="Arial"/>
              </w:rPr>
              <w:t>Reappraisal of previous alternatives in difficult to mitigate impacts</w:t>
            </w:r>
          </w:p>
        </w:tc>
        <w:tc>
          <w:tcPr>
            <w:tcW w:w="7200" w:type="dxa"/>
            <w:gridSpan w:val="2"/>
            <w:tcBorders>
              <w:bottom w:val="single" w:sz="8" w:space="0" w:color="auto"/>
              <w:right w:val="single" w:sz="8" w:space="0" w:color="auto"/>
            </w:tcBorders>
            <w:shd w:val="clear" w:color="auto" w:fill="auto"/>
            <w:vAlign w:val="bottom"/>
          </w:tcPr>
          <w:p w:rsidR="00EE4739" w:rsidRDefault="00EE4739">
            <w:pPr>
              <w:spacing w:line="226" w:lineRule="exact"/>
              <w:ind w:left="80"/>
              <w:rPr>
                <w:rFonts w:ascii="Arial" w:eastAsia="Arial" w:hAnsi="Arial"/>
                <w:i/>
              </w:rPr>
            </w:pPr>
            <w:r>
              <w:rPr>
                <w:rFonts w:ascii="Arial" w:eastAsia="Arial" w:hAnsi="Arial"/>
                <w:i/>
              </w:rPr>
              <w:t>3.3 Commitment to mitigation</w:t>
            </w:r>
          </w:p>
        </w:tc>
      </w:tr>
    </w:tbl>
    <w:p w:rsidR="00EE4739" w:rsidRDefault="00EE4739">
      <w:pPr>
        <w:rPr>
          <w:rFonts w:ascii="Arial" w:eastAsia="Arial" w:hAnsi="Arial"/>
          <w:i/>
        </w:rPr>
        <w:sectPr w:rsidR="00000000">
          <w:pgSz w:w="15840" w:h="12240" w:orient="landscape"/>
          <w:pgMar w:top="1440" w:right="540" w:bottom="758" w:left="360" w:header="0" w:footer="0" w:gutter="0"/>
          <w:cols w:space="0" w:equalWidth="0">
            <w:col w:w="14940"/>
          </w:cols>
          <w:docGrid w:linePitch="360"/>
        </w:sectPr>
      </w:pPr>
    </w:p>
    <w:p w:rsidR="00EE4739" w:rsidRDefault="00EE4739">
      <w:pPr>
        <w:spacing w:line="200" w:lineRule="exact"/>
        <w:rPr>
          <w:rFonts w:ascii="Times New Roman" w:eastAsia="Times New Roman" w:hAnsi="Times New Roman"/>
        </w:rPr>
      </w:pPr>
      <w:bookmarkStart w:id="46" w:name="page47"/>
      <w:bookmarkEnd w:id="46"/>
      <w:r>
        <w:rPr>
          <w:rFonts w:ascii="Arial" w:eastAsia="Arial" w:hAnsi="Arial"/>
          <w:i/>
        </w:rPr>
        <w:pict>
          <v:line id="_x0000_s1030" style="position:absolute;z-index:-251662336;mso-position-horizontal-relative:page;mso-position-vertical-relative:page" from="17.75pt,81.1pt" to="765.3pt,81.1pt" o:userdrawn="t" strokeweight=".16931mm">
            <w10:wrap anchorx="page" anchory="page"/>
          </v:line>
        </w:pict>
      </w:r>
      <w:r>
        <w:rPr>
          <w:rFonts w:ascii="Arial" w:eastAsia="Arial" w:hAnsi="Arial"/>
          <w:i/>
        </w:rPr>
        <w:pict>
          <v:line id="_x0000_s1031" style="position:absolute;z-index:-251661312;mso-position-horizontal-relative:page;mso-position-vertical-relative:page" from="18pt,80.9pt" to="18pt,288.85pt" o:userdrawn="t" strokeweight=".16931mm">
            <w10:wrap anchorx="page" anchory="page"/>
          </v:line>
        </w:pict>
      </w:r>
    </w:p>
    <w:p w:rsidR="00EE4739" w:rsidRDefault="00EE4739">
      <w:pPr>
        <w:spacing w:line="221" w:lineRule="exact"/>
        <w:rPr>
          <w:rFonts w:ascii="Times New Roman" w:eastAsia="Times New Roman" w:hAnsi="Times New Roman"/>
        </w:rPr>
      </w:pPr>
    </w:p>
    <w:p w:rsidR="00EE4739" w:rsidRDefault="00EE4739">
      <w:pPr>
        <w:numPr>
          <w:ilvl w:val="0"/>
          <w:numId w:val="29"/>
        </w:numPr>
        <w:tabs>
          <w:tab w:val="left" w:pos="213"/>
        </w:tabs>
        <w:spacing w:line="234" w:lineRule="auto"/>
        <w:ind w:left="172" w:right="4700" w:hanging="172"/>
        <w:rPr>
          <w:rFonts w:ascii="Arial" w:eastAsia="Arial" w:hAnsi="Arial"/>
          <w:b/>
        </w:rPr>
      </w:pPr>
      <w:r>
        <w:rPr>
          <w:rFonts w:ascii="Arial" w:eastAsia="Arial" w:hAnsi="Arial"/>
          <w:b/>
        </w:rPr>
        <w:t xml:space="preserve">Communication of Results </w:t>
      </w:r>
      <w:r>
        <w:rPr>
          <w:rFonts w:ascii="Arial" w:eastAsia="Arial" w:hAnsi="Arial"/>
          <w:i/>
        </w:rPr>
        <w:t>4.1 Layout</w:t>
      </w:r>
    </w:p>
    <w:p w:rsidR="00EE4739" w:rsidRDefault="00EE4739">
      <w:pPr>
        <w:spacing w:line="4" w:lineRule="exact"/>
        <w:rPr>
          <w:rFonts w:ascii="Arial" w:eastAsia="Arial" w:hAnsi="Arial"/>
          <w:b/>
        </w:rPr>
      </w:pPr>
    </w:p>
    <w:p w:rsidR="00EE4739" w:rsidRDefault="00EE4739">
      <w:pPr>
        <w:spacing w:line="0" w:lineRule="atLeast"/>
        <w:ind w:left="532"/>
        <w:rPr>
          <w:rFonts w:ascii="Arial" w:eastAsia="Arial" w:hAnsi="Arial"/>
        </w:rPr>
      </w:pPr>
      <w:r>
        <w:rPr>
          <w:rFonts w:ascii="Arial" w:eastAsia="Arial" w:hAnsi="Arial"/>
        </w:rPr>
        <w:t>4.1.1 Brief introductory description of the project and aims of the EIA</w:t>
      </w:r>
    </w:p>
    <w:p w:rsidR="00EE4739" w:rsidRDefault="00EE4739">
      <w:pPr>
        <w:spacing w:line="0" w:lineRule="atLeast"/>
        <w:ind w:left="532"/>
        <w:rPr>
          <w:rFonts w:ascii="Arial" w:eastAsia="Arial" w:hAnsi="Arial"/>
        </w:rPr>
      </w:pPr>
      <w:r>
        <w:rPr>
          <w:rFonts w:ascii="Arial" w:eastAsia="Arial" w:hAnsi="Arial"/>
        </w:rPr>
        <w:t>4.1.2 Logical arrangement of information, content table and index.</w:t>
      </w:r>
    </w:p>
    <w:p w:rsidR="00EE4739" w:rsidRDefault="00EE4739">
      <w:pPr>
        <w:spacing w:line="237" w:lineRule="auto"/>
        <w:ind w:left="532"/>
        <w:rPr>
          <w:rFonts w:ascii="Arial" w:eastAsia="Arial" w:hAnsi="Arial"/>
        </w:rPr>
      </w:pPr>
      <w:r>
        <w:rPr>
          <w:rFonts w:ascii="Arial" w:eastAsia="Arial" w:hAnsi="Arial"/>
        </w:rPr>
        <w:t>4.1.3 Chapter summaries, unless Chapters are very short.</w:t>
      </w:r>
    </w:p>
    <w:p w:rsidR="00EE4739" w:rsidRDefault="00EE4739">
      <w:pPr>
        <w:spacing w:line="11" w:lineRule="exact"/>
        <w:rPr>
          <w:rFonts w:ascii="Arial" w:eastAsia="Arial" w:hAnsi="Arial"/>
          <w:b/>
        </w:rPr>
      </w:pPr>
    </w:p>
    <w:p w:rsidR="00EE4739" w:rsidRDefault="00EE4739">
      <w:pPr>
        <w:spacing w:line="233" w:lineRule="auto"/>
        <w:ind w:left="172" w:right="1200" w:firstLine="360"/>
        <w:rPr>
          <w:rFonts w:ascii="Arial" w:eastAsia="Arial" w:hAnsi="Arial"/>
          <w:i/>
        </w:rPr>
      </w:pPr>
      <w:r>
        <w:rPr>
          <w:rFonts w:ascii="Arial" w:eastAsia="Arial" w:hAnsi="Arial"/>
        </w:rPr>
        <w:t xml:space="preserve">4.1.4 Acknowledgment of external sources and full reference list. </w:t>
      </w:r>
      <w:r>
        <w:rPr>
          <w:rFonts w:ascii="Arial" w:eastAsia="Arial" w:hAnsi="Arial"/>
          <w:i/>
        </w:rPr>
        <w:t>4.2 Presentation</w:t>
      </w:r>
    </w:p>
    <w:p w:rsidR="00EE4739" w:rsidRDefault="00EE4739">
      <w:pPr>
        <w:spacing w:line="3" w:lineRule="exact"/>
        <w:rPr>
          <w:rFonts w:ascii="Arial" w:eastAsia="Arial" w:hAnsi="Arial"/>
          <w:b/>
        </w:rPr>
      </w:pPr>
    </w:p>
    <w:p w:rsidR="00EE4739" w:rsidRDefault="00EE4739">
      <w:pPr>
        <w:spacing w:line="0" w:lineRule="atLeast"/>
        <w:ind w:left="532"/>
        <w:rPr>
          <w:rFonts w:ascii="Arial" w:eastAsia="Arial" w:hAnsi="Arial"/>
        </w:rPr>
      </w:pPr>
      <w:r>
        <w:rPr>
          <w:rFonts w:ascii="Arial" w:eastAsia="Arial" w:hAnsi="Arial"/>
        </w:rPr>
        <w:t>4.2.1 Comprehensibility of information to non-specialists.</w:t>
      </w:r>
    </w:p>
    <w:p w:rsidR="00EE4739" w:rsidRDefault="00EE4739">
      <w:pPr>
        <w:spacing w:line="0" w:lineRule="atLeast"/>
        <w:ind w:left="532"/>
        <w:rPr>
          <w:rFonts w:ascii="Arial" w:eastAsia="Arial" w:hAnsi="Arial"/>
        </w:rPr>
      </w:pPr>
      <w:r>
        <w:rPr>
          <w:rFonts w:ascii="Arial" w:eastAsia="Arial" w:hAnsi="Arial"/>
        </w:rPr>
        <w:t>4.2.2 Technical terms, acronyms and initials should be defined.</w:t>
      </w:r>
    </w:p>
    <w:p w:rsidR="00EE4739" w:rsidRDefault="00EE4739">
      <w:pPr>
        <w:spacing w:line="1" w:lineRule="exact"/>
        <w:rPr>
          <w:rFonts w:ascii="Arial" w:eastAsia="Arial" w:hAnsi="Arial"/>
          <w:b/>
        </w:rPr>
      </w:pPr>
    </w:p>
    <w:p w:rsidR="00EE4739" w:rsidRDefault="00EE4739">
      <w:pPr>
        <w:spacing w:line="0" w:lineRule="atLeast"/>
        <w:ind w:left="532"/>
        <w:rPr>
          <w:rFonts w:ascii="Arial" w:eastAsia="Arial" w:hAnsi="Arial"/>
        </w:rPr>
      </w:pPr>
      <w:r>
        <w:rPr>
          <w:rFonts w:ascii="Arial" w:eastAsia="Arial" w:hAnsi="Arial"/>
        </w:rPr>
        <w:t>4.2.3 Presentation as an integrated whole.</w:t>
      </w:r>
    </w:p>
    <w:p w:rsidR="00EE4739" w:rsidRDefault="00EE4739">
      <w:pPr>
        <w:spacing w:line="235" w:lineRule="auto"/>
        <w:ind w:left="172"/>
        <w:rPr>
          <w:rFonts w:ascii="Arial" w:eastAsia="Arial" w:hAnsi="Arial"/>
          <w:i/>
        </w:rPr>
      </w:pPr>
      <w:r>
        <w:rPr>
          <w:rFonts w:ascii="Arial" w:eastAsia="Arial" w:hAnsi="Arial"/>
          <w:i/>
        </w:rPr>
        <w:t>4.3 Emphasis</w:t>
      </w:r>
    </w:p>
    <w:p w:rsidR="00EE4739" w:rsidRDefault="00EE4739">
      <w:pPr>
        <w:spacing w:line="3" w:lineRule="exact"/>
        <w:rPr>
          <w:rFonts w:ascii="Arial" w:eastAsia="Arial" w:hAnsi="Arial"/>
          <w:b/>
        </w:rPr>
      </w:pPr>
    </w:p>
    <w:p w:rsidR="00EE4739" w:rsidRDefault="00EE4739">
      <w:pPr>
        <w:spacing w:line="0" w:lineRule="atLeast"/>
        <w:ind w:left="532"/>
        <w:rPr>
          <w:rFonts w:ascii="Arial" w:eastAsia="Arial" w:hAnsi="Arial"/>
        </w:rPr>
      </w:pPr>
      <w:r>
        <w:rPr>
          <w:rFonts w:ascii="Arial" w:eastAsia="Arial" w:hAnsi="Arial"/>
        </w:rPr>
        <w:t>4.3.1 Proportionate description of positive and negative impacts.</w:t>
      </w:r>
    </w:p>
    <w:p w:rsidR="00EE4739" w:rsidRDefault="00EE4739">
      <w:pPr>
        <w:spacing w:line="0" w:lineRule="atLeast"/>
        <w:ind w:left="532"/>
        <w:rPr>
          <w:rFonts w:ascii="Arial" w:eastAsia="Arial" w:hAnsi="Arial"/>
        </w:rPr>
      </w:pPr>
      <w:r>
        <w:rPr>
          <w:rFonts w:ascii="Arial" w:eastAsia="Arial" w:hAnsi="Arial"/>
        </w:rPr>
        <w:t>4.3.2 Statement should be unbiased</w:t>
      </w:r>
    </w:p>
    <w:p w:rsidR="00EE4739" w:rsidRDefault="00EE4739">
      <w:pPr>
        <w:spacing w:line="10" w:lineRule="exact"/>
        <w:rPr>
          <w:rFonts w:ascii="Arial" w:eastAsia="Arial" w:hAnsi="Arial"/>
          <w:b/>
        </w:rPr>
      </w:pPr>
    </w:p>
    <w:p w:rsidR="00EE4739" w:rsidRDefault="00EE4739">
      <w:pPr>
        <w:spacing w:line="233" w:lineRule="auto"/>
        <w:ind w:left="172" w:right="780" w:firstLine="360"/>
        <w:rPr>
          <w:rFonts w:ascii="Arial" w:eastAsia="Arial" w:hAnsi="Arial"/>
          <w:i/>
        </w:rPr>
      </w:pPr>
      <w:r>
        <w:rPr>
          <w:rFonts w:ascii="Arial" w:eastAsia="Arial" w:hAnsi="Arial"/>
        </w:rPr>
        <w:t xml:space="preserve">4.3.3 EMP including compliance with mitigation &amp; emission standards </w:t>
      </w:r>
      <w:r>
        <w:rPr>
          <w:rFonts w:ascii="Arial" w:eastAsia="Arial" w:hAnsi="Arial"/>
          <w:i/>
        </w:rPr>
        <w:t>4.4 Non-technical summary</w:t>
      </w:r>
    </w:p>
    <w:p w:rsidR="00EE4739" w:rsidRDefault="00EE4739">
      <w:pPr>
        <w:spacing w:line="3" w:lineRule="exact"/>
        <w:rPr>
          <w:rFonts w:ascii="Arial" w:eastAsia="Arial" w:hAnsi="Arial"/>
          <w:b/>
        </w:rPr>
      </w:pPr>
    </w:p>
    <w:p w:rsidR="00EE4739" w:rsidRDefault="00EE4739">
      <w:pPr>
        <w:spacing w:line="0" w:lineRule="atLeast"/>
        <w:ind w:left="532"/>
        <w:rPr>
          <w:rFonts w:ascii="Arial" w:eastAsia="Arial" w:hAnsi="Arial"/>
        </w:rPr>
      </w:pPr>
      <w:r>
        <w:rPr>
          <w:rFonts w:ascii="Arial" w:eastAsia="Arial" w:hAnsi="Arial"/>
        </w:rPr>
        <w:t>4.4.1 Non-technical summary of main findings and conclusions.</w:t>
      </w:r>
    </w:p>
    <w:p w:rsidR="00EE4739" w:rsidRDefault="00EE4739">
      <w:pPr>
        <w:spacing w:line="237" w:lineRule="auto"/>
        <w:ind w:left="492"/>
        <w:rPr>
          <w:rFonts w:ascii="Arial" w:eastAsia="Arial" w:hAnsi="Arial"/>
        </w:rPr>
      </w:pPr>
      <w:r>
        <w:rPr>
          <w:rFonts w:ascii="Arial" w:eastAsia="Arial" w:hAnsi="Arial"/>
        </w:rPr>
        <w:t>4.4.2 Mitigation measures, residual impacts, data methods &amp; confidence limits.</w:t>
      </w:r>
    </w:p>
    <w:p w:rsidR="00EE4739" w:rsidRDefault="00EE4739">
      <w:pPr>
        <w:spacing w:line="20" w:lineRule="exact"/>
        <w:rPr>
          <w:rFonts w:ascii="Times New Roman" w:eastAsia="Times New Roman" w:hAnsi="Times New Roman"/>
        </w:rPr>
      </w:pPr>
      <w:r>
        <w:rPr>
          <w:rFonts w:ascii="Arial" w:eastAsia="Arial" w:hAnsi="Arial"/>
        </w:rPr>
        <w:pict>
          <v:line id="_x0000_s1032" style="position:absolute;z-index:-251660288" from="381.65pt,-207.15pt" to="381.65pt,.8pt" o:userdrawn="t" strokeweight=".16931mm"/>
        </w:pict>
      </w:r>
      <w:r>
        <w:rPr>
          <w:rFonts w:ascii="Arial" w:eastAsia="Arial" w:hAnsi="Arial"/>
        </w:rPr>
        <w:pict>
          <v:line id="_x0000_s1033" style="position:absolute;z-index:-251659264" from="741.65pt,-207.15pt" to="741.65pt,.8pt" o:userdrawn="t" strokeweight=".16931mm"/>
        </w:pict>
      </w:r>
      <w:r>
        <w:rPr>
          <w:rFonts w:ascii="Arial" w:eastAsia="Arial" w:hAnsi="Arial"/>
        </w:rPr>
        <w:pict>
          <v:line id="_x0000_s1034" style="position:absolute;z-index:-251658240" from="-5.6pt,.55pt" to="741.9pt,.55pt" o:userdrawn="t" strokeweight=".48pt"/>
        </w:pict>
      </w:r>
    </w:p>
    <w:p w:rsidR="00EE4739" w:rsidRDefault="00EE4739">
      <w:pPr>
        <w:spacing w:line="182" w:lineRule="exact"/>
        <w:rPr>
          <w:rFonts w:ascii="Times New Roman" w:eastAsia="Times New Roman" w:hAnsi="Times New Roman"/>
        </w:rPr>
      </w:pPr>
      <w:r>
        <w:rPr>
          <w:rFonts w:ascii="Times New Roman" w:eastAsia="Times New Roman" w:hAnsi="Times New Roman"/>
        </w:rPr>
        <w:br w:type="column"/>
      </w:r>
    </w:p>
    <w:p w:rsidR="00EE4739" w:rsidRDefault="00EE4739">
      <w:pPr>
        <w:spacing w:line="0" w:lineRule="atLeast"/>
        <w:ind w:left="531"/>
        <w:rPr>
          <w:rFonts w:ascii="Arial" w:eastAsia="Arial" w:hAnsi="Arial"/>
        </w:rPr>
      </w:pPr>
      <w:r>
        <w:rPr>
          <w:rFonts w:ascii="Arial" w:eastAsia="Arial" w:hAnsi="Arial"/>
        </w:rPr>
        <w:t>3.3.1 Record of proponent</w:t>
      </w:r>
      <w:r>
        <w:rPr>
          <w:rFonts w:ascii="Arial" w:eastAsia="Arial" w:hAnsi="Arial"/>
        </w:rPr>
        <w:t>’s commitment e.g. via EMP</w:t>
      </w:r>
    </w:p>
    <w:p w:rsidR="00EE4739" w:rsidRDefault="00EE4739">
      <w:pPr>
        <w:spacing w:line="0" w:lineRule="atLeast"/>
        <w:ind w:left="531"/>
        <w:rPr>
          <w:rFonts w:ascii="Arial" w:eastAsia="Arial" w:hAnsi="Arial"/>
        </w:rPr>
      </w:pPr>
      <w:r>
        <w:rPr>
          <w:rFonts w:ascii="Arial" w:eastAsia="Arial" w:hAnsi="Arial"/>
        </w:rPr>
        <w:t>3.3.2 Monitoring arrangements for conformity with predictions</w:t>
      </w:r>
    </w:p>
    <w:p w:rsidR="00EE4739" w:rsidRDefault="00EE4739">
      <w:pPr>
        <w:spacing w:line="8" w:lineRule="exact"/>
        <w:rPr>
          <w:rFonts w:ascii="Times New Roman" w:eastAsia="Times New Roman" w:hAnsi="Times New Roman"/>
        </w:rPr>
      </w:pPr>
    </w:p>
    <w:p w:rsidR="00EE4739" w:rsidRDefault="00EE4739">
      <w:pPr>
        <w:numPr>
          <w:ilvl w:val="0"/>
          <w:numId w:val="30"/>
        </w:numPr>
        <w:tabs>
          <w:tab w:val="left" w:pos="212"/>
        </w:tabs>
        <w:spacing w:line="254" w:lineRule="auto"/>
        <w:ind w:left="171" w:right="2720" w:hanging="171"/>
        <w:rPr>
          <w:rFonts w:ascii="Arial" w:eastAsia="Arial" w:hAnsi="Arial"/>
          <w:b/>
          <w:sz w:val="19"/>
        </w:rPr>
      </w:pPr>
      <w:r>
        <w:rPr>
          <w:rFonts w:ascii="Arial" w:eastAsia="Arial" w:hAnsi="Arial"/>
          <w:b/>
          <w:sz w:val="19"/>
        </w:rPr>
        <w:t xml:space="preserve">Decommissioning/Closure/Abandonment </w:t>
      </w:r>
      <w:r>
        <w:rPr>
          <w:rFonts w:ascii="Arial" w:eastAsia="Arial" w:hAnsi="Arial"/>
          <w:i/>
          <w:sz w:val="19"/>
        </w:rPr>
        <w:t>5.1 Addressing the Negatives</w:t>
      </w:r>
    </w:p>
    <w:p w:rsidR="00EE4739" w:rsidRDefault="00EE4739">
      <w:pPr>
        <w:spacing w:line="0" w:lineRule="atLeast"/>
        <w:ind w:left="531"/>
        <w:rPr>
          <w:rFonts w:ascii="Arial" w:eastAsia="Arial" w:hAnsi="Arial"/>
        </w:rPr>
      </w:pPr>
      <w:r>
        <w:rPr>
          <w:rFonts w:ascii="Arial" w:eastAsia="Arial" w:hAnsi="Arial"/>
        </w:rPr>
        <w:t>5.1.1 Method and processes of replacing contaminated receptors.</w:t>
      </w:r>
    </w:p>
    <w:p w:rsidR="00EE4739" w:rsidRDefault="00EE4739">
      <w:pPr>
        <w:spacing w:line="237" w:lineRule="auto"/>
        <w:ind w:left="531"/>
        <w:rPr>
          <w:rFonts w:ascii="Arial" w:eastAsia="Arial" w:hAnsi="Arial"/>
        </w:rPr>
      </w:pPr>
      <w:r>
        <w:rPr>
          <w:rFonts w:ascii="Arial" w:eastAsia="Arial" w:hAnsi="Arial"/>
        </w:rPr>
        <w:t>5.1.2 Chemical, biological or physical monitoring (Periodic).</w:t>
      </w:r>
    </w:p>
    <w:p w:rsidR="00EE4739" w:rsidRDefault="00EE4739">
      <w:pPr>
        <w:spacing w:line="11" w:lineRule="exact"/>
        <w:rPr>
          <w:rFonts w:ascii="Arial" w:eastAsia="Arial" w:hAnsi="Arial"/>
          <w:b/>
          <w:sz w:val="19"/>
        </w:rPr>
      </w:pPr>
    </w:p>
    <w:p w:rsidR="00EE4739" w:rsidRDefault="00EE4739">
      <w:pPr>
        <w:spacing w:line="0" w:lineRule="atLeast"/>
        <w:ind w:left="531"/>
        <w:rPr>
          <w:rFonts w:ascii="Arial" w:eastAsia="Arial" w:hAnsi="Arial"/>
          <w:sz w:val="19"/>
        </w:rPr>
      </w:pPr>
      <w:r>
        <w:rPr>
          <w:rFonts w:ascii="Arial" w:eastAsia="Arial" w:hAnsi="Arial"/>
          <w:sz w:val="19"/>
        </w:rPr>
        <w:t>5.1.3 Remediation plan with time elements, actions and responsibilities.</w:t>
      </w:r>
    </w:p>
    <w:p w:rsidR="00EE4739" w:rsidRDefault="00EE4739">
      <w:pPr>
        <w:spacing w:line="1" w:lineRule="exact"/>
        <w:rPr>
          <w:rFonts w:ascii="Arial" w:eastAsia="Arial" w:hAnsi="Arial"/>
          <w:b/>
          <w:sz w:val="19"/>
        </w:rPr>
      </w:pPr>
    </w:p>
    <w:p w:rsidR="00EE4739" w:rsidRDefault="00EE4739">
      <w:pPr>
        <w:spacing w:line="0" w:lineRule="atLeast"/>
        <w:ind w:left="531"/>
        <w:rPr>
          <w:rFonts w:ascii="Arial" w:eastAsia="Arial" w:hAnsi="Arial"/>
        </w:rPr>
      </w:pPr>
      <w:r>
        <w:rPr>
          <w:rFonts w:ascii="Arial" w:eastAsia="Arial" w:hAnsi="Arial"/>
        </w:rPr>
        <w:t>5.1.4 Explicit restoration strategy of entire project area.</w:t>
      </w:r>
    </w:p>
    <w:p w:rsidR="00EE4739" w:rsidRDefault="00EE4739">
      <w:pPr>
        <w:spacing w:line="237" w:lineRule="auto"/>
        <w:ind w:left="171"/>
        <w:rPr>
          <w:rFonts w:ascii="Arial" w:eastAsia="Arial" w:hAnsi="Arial"/>
          <w:i/>
        </w:rPr>
      </w:pPr>
      <w:r>
        <w:rPr>
          <w:rFonts w:ascii="Arial" w:eastAsia="Arial" w:hAnsi="Arial"/>
          <w:i/>
        </w:rPr>
        <w:t>5.2 Addressing the Positives</w:t>
      </w:r>
    </w:p>
    <w:p w:rsidR="00EE4739" w:rsidRDefault="00EE4739">
      <w:pPr>
        <w:spacing w:line="3" w:lineRule="exact"/>
        <w:rPr>
          <w:rFonts w:ascii="Arial" w:eastAsia="Arial" w:hAnsi="Arial"/>
          <w:b/>
          <w:sz w:val="19"/>
        </w:rPr>
      </w:pPr>
    </w:p>
    <w:p w:rsidR="00EE4739" w:rsidRDefault="00EE4739">
      <w:pPr>
        <w:spacing w:line="0" w:lineRule="atLeast"/>
        <w:ind w:left="531"/>
        <w:rPr>
          <w:rFonts w:ascii="Arial" w:eastAsia="Arial" w:hAnsi="Arial"/>
        </w:rPr>
      </w:pPr>
      <w:r>
        <w:rPr>
          <w:rFonts w:ascii="Arial" w:eastAsia="Arial" w:hAnsi="Arial"/>
        </w:rPr>
        <w:t>5.2.1 In-situ beneficial materials e.g. rig-platforms as artificial reefs.</w:t>
      </w:r>
    </w:p>
    <w:p w:rsidR="00EE4739" w:rsidRDefault="00EE4739">
      <w:pPr>
        <w:spacing w:line="1" w:lineRule="exact"/>
        <w:rPr>
          <w:rFonts w:ascii="Arial" w:eastAsia="Arial" w:hAnsi="Arial"/>
          <w:b/>
          <w:sz w:val="19"/>
        </w:rPr>
      </w:pPr>
    </w:p>
    <w:p w:rsidR="00EE4739" w:rsidRDefault="00EE4739">
      <w:pPr>
        <w:spacing w:line="0" w:lineRule="atLeast"/>
        <w:ind w:left="531"/>
        <w:rPr>
          <w:rFonts w:ascii="Arial" w:eastAsia="Arial" w:hAnsi="Arial"/>
        </w:rPr>
      </w:pPr>
      <w:r>
        <w:rPr>
          <w:rFonts w:ascii="Arial" w:eastAsia="Arial" w:hAnsi="Arial"/>
        </w:rPr>
        <w:t>5.2.2 Justification for actions taken in 3.2.1 above</w:t>
      </w:r>
    </w:p>
    <w:p w:rsidR="00EE4739" w:rsidRDefault="00EE4739">
      <w:pPr>
        <w:spacing w:line="0" w:lineRule="atLeast"/>
        <w:ind w:left="531"/>
        <w:rPr>
          <w:rFonts w:ascii="Arial" w:eastAsia="Arial" w:hAnsi="Arial"/>
        </w:rPr>
        <w:sectPr w:rsidR="00000000">
          <w:pgSz w:w="15840" w:h="12240" w:orient="landscape"/>
          <w:pgMar w:top="1440" w:right="780" w:bottom="1440" w:left="468" w:header="0" w:footer="0" w:gutter="0"/>
          <w:cols w:num="2" w:space="0" w:equalWidth="0">
            <w:col w:w="7452" w:space="289"/>
            <w:col w:w="6851"/>
          </w:cols>
          <w:docGrid w:linePitch="360"/>
        </w:sectPr>
      </w:pPr>
    </w:p>
    <w:p w:rsidR="00EE4739" w:rsidRDefault="00EE4739">
      <w:pPr>
        <w:spacing w:line="19" w:lineRule="exact"/>
        <w:rPr>
          <w:rFonts w:ascii="Times New Roman" w:eastAsia="Times New Roman" w:hAnsi="Times New Roman"/>
        </w:rPr>
      </w:pPr>
    </w:p>
    <w:p w:rsidR="00EE4739" w:rsidRDefault="00EE4739">
      <w:pPr>
        <w:numPr>
          <w:ilvl w:val="0"/>
          <w:numId w:val="31"/>
        </w:numPr>
        <w:tabs>
          <w:tab w:val="left" w:pos="1238"/>
        </w:tabs>
        <w:spacing w:line="238" w:lineRule="auto"/>
        <w:ind w:left="972" w:right="660"/>
        <w:jc w:val="both"/>
        <w:rPr>
          <w:rFonts w:ascii="Arial" w:eastAsia="Arial" w:hAnsi="Arial"/>
          <w:b/>
          <w:sz w:val="22"/>
        </w:rPr>
      </w:pPr>
      <w:r>
        <w:rPr>
          <w:rFonts w:ascii="Arial" w:eastAsia="Arial" w:hAnsi="Arial"/>
          <w:b/>
          <w:sz w:val="22"/>
        </w:rPr>
        <w:t>Review Areas (RA)</w:t>
      </w:r>
      <w:r>
        <w:rPr>
          <w:rFonts w:ascii="Arial" w:eastAsia="Arial" w:hAnsi="Arial"/>
          <w:sz w:val="22"/>
        </w:rPr>
        <w:t>;</w:t>
      </w:r>
      <w:r>
        <w:rPr>
          <w:rFonts w:ascii="Arial" w:eastAsia="Arial" w:hAnsi="Arial"/>
          <w:sz w:val="22"/>
        </w:rPr>
        <w:t xml:space="preserve"> </w:t>
      </w:r>
      <w:r>
        <w:rPr>
          <w:rFonts w:ascii="Arial" w:eastAsia="Arial" w:hAnsi="Arial"/>
          <w:i/>
          <w:sz w:val="22"/>
        </w:rPr>
        <w:t>1.1 Review Categories (RC)</w:t>
      </w:r>
      <w:r>
        <w:rPr>
          <w:rFonts w:ascii="Arial" w:eastAsia="Arial" w:hAnsi="Arial"/>
          <w:sz w:val="22"/>
        </w:rPr>
        <w:t>; 1.1.1 Review Sub-Categories (RSC). NB: the scorings/ratings as recorded in</w:t>
      </w:r>
      <w:r>
        <w:rPr>
          <w:rFonts w:ascii="Arial" w:eastAsia="Arial" w:hAnsi="Arial"/>
          <w:sz w:val="22"/>
        </w:rPr>
        <w:t xml:space="preserve"> the result collation sheet (supplementary_folder_1) is based on how well each EIS has addressed the elements of RA, RC and RSC as detailed here in Table 4 above. This is akin to a typical assessment of exam scripts based on a standardised marking scheme.</w:t>
      </w:r>
    </w:p>
    <w:p w:rsidR="00EE4739" w:rsidRDefault="00EE4739">
      <w:pPr>
        <w:spacing w:line="2" w:lineRule="exact"/>
        <w:rPr>
          <w:rFonts w:ascii="Arial" w:eastAsia="Arial" w:hAnsi="Arial"/>
          <w:b/>
          <w:sz w:val="22"/>
        </w:rPr>
      </w:pPr>
    </w:p>
    <w:p w:rsidR="00EE4739" w:rsidRDefault="00EE4739">
      <w:pPr>
        <w:spacing w:line="0" w:lineRule="atLeast"/>
        <w:ind w:left="972"/>
        <w:rPr>
          <w:rFonts w:ascii="Arial" w:eastAsia="Arial" w:hAnsi="Arial"/>
          <w:sz w:val="22"/>
        </w:rPr>
      </w:pPr>
      <w:r>
        <w:rPr>
          <w:rFonts w:ascii="Arial" w:eastAsia="Arial" w:hAnsi="Arial"/>
          <w:sz w:val="22"/>
        </w:rPr>
        <w:t>Source: adapted from Lee and Colley (1992) and Lee et al. (1999).</w:t>
      </w:r>
    </w:p>
    <w:p w:rsidR="00EE4739" w:rsidRDefault="00EE4739">
      <w:pPr>
        <w:spacing w:line="0" w:lineRule="atLeast"/>
        <w:ind w:left="972"/>
        <w:rPr>
          <w:rFonts w:ascii="Arial" w:eastAsia="Arial" w:hAnsi="Arial"/>
          <w:sz w:val="22"/>
        </w:rPr>
        <w:sectPr w:rsidR="00000000">
          <w:type w:val="continuous"/>
          <w:pgSz w:w="15840" w:h="12240" w:orient="landscape"/>
          <w:pgMar w:top="1440" w:right="780" w:bottom="1440" w:left="468" w:header="0" w:footer="0" w:gutter="0"/>
          <w:cols w:space="0" w:equalWidth="0">
            <w:col w:w="14592"/>
          </w:cols>
          <w:docGrid w:linePitch="360"/>
        </w:sectPr>
      </w:pPr>
    </w:p>
    <w:p w:rsidR="00EE4739" w:rsidRDefault="00EE4739">
      <w:pPr>
        <w:spacing w:line="170" w:lineRule="exact"/>
        <w:rPr>
          <w:rFonts w:ascii="Times New Roman" w:eastAsia="Times New Roman" w:hAnsi="Times New Roman"/>
        </w:rPr>
      </w:pPr>
      <w:bookmarkStart w:id="47" w:name="page48"/>
      <w:bookmarkEnd w:id="47"/>
    </w:p>
    <w:p w:rsidR="00EE4739" w:rsidRDefault="00EE4739">
      <w:pPr>
        <w:spacing w:line="0" w:lineRule="atLeast"/>
        <w:ind w:left="720"/>
        <w:rPr>
          <w:rFonts w:ascii="Arial" w:eastAsia="Arial" w:hAnsi="Arial"/>
          <w:b/>
        </w:rPr>
      </w:pPr>
      <w:r>
        <w:rPr>
          <w:rFonts w:ascii="Arial" w:eastAsia="Arial" w:hAnsi="Arial"/>
          <w:b/>
        </w:rPr>
        <w:t>Table 5: Summary of modifications to the Lee et al. (1999) review model as reflected in this article.</w:t>
      </w:r>
    </w:p>
    <w:p w:rsidR="00EE4739" w:rsidRDefault="00EE4739">
      <w:pPr>
        <w:spacing w:line="218" w:lineRule="exact"/>
        <w:rPr>
          <w:rFonts w:ascii="Times New Roman" w:eastAsia="Times New Roman" w:hAnsi="Times New Roman"/>
        </w:rPr>
      </w:pPr>
    </w:p>
    <w:tbl>
      <w:tblPr>
        <w:tblW w:w="0" w:type="auto"/>
        <w:tblInd w:w="490" w:type="dxa"/>
        <w:tblLayout w:type="fixed"/>
        <w:tblCellMar>
          <w:top w:w="0" w:type="dxa"/>
          <w:left w:w="0" w:type="dxa"/>
          <w:bottom w:w="0" w:type="dxa"/>
          <w:right w:w="0" w:type="dxa"/>
        </w:tblCellMar>
        <w:tblLook w:val="0000" w:firstRow="0" w:lastRow="0" w:firstColumn="0" w:lastColumn="0" w:noHBand="0" w:noVBand="0"/>
      </w:tblPr>
      <w:tblGrid>
        <w:gridCol w:w="580"/>
        <w:gridCol w:w="3440"/>
        <w:gridCol w:w="200"/>
        <w:gridCol w:w="1780"/>
        <w:gridCol w:w="3800"/>
        <w:gridCol w:w="2720"/>
      </w:tblGrid>
      <w:tr w:rsidR="00000000">
        <w:trPr>
          <w:trHeight w:val="232"/>
        </w:trPr>
        <w:tc>
          <w:tcPr>
            <w:tcW w:w="580" w:type="dxa"/>
            <w:tcBorders>
              <w:top w:val="single" w:sz="8" w:space="0" w:color="auto"/>
              <w:left w:val="single" w:sz="8" w:space="0" w:color="auto"/>
            </w:tcBorders>
            <w:shd w:val="clear" w:color="auto" w:fill="auto"/>
            <w:vAlign w:val="bottom"/>
          </w:tcPr>
          <w:p w:rsidR="00EE4739" w:rsidRDefault="00EE4739">
            <w:pPr>
              <w:spacing w:line="0" w:lineRule="atLeast"/>
              <w:rPr>
                <w:rFonts w:ascii="Times New Roman" w:eastAsia="Times New Roman" w:hAnsi="Times New Roman"/>
              </w:rPr>
            </w:pPr>
          </w:p>
        </w:tc>
        <w:tc>
          <w:tcPr>
            <w:tcW w:w="3440" w:type="dxa"/>
            <w:tcBorders>
              <w:top w:val="single" w:sz="8" w:space="0" w:color="auto"/>
            </w:tcBorders>
            <w:shd w:val="clear" w:color="auto" w:fill="auto"/>
            <w:vAlign w:val="bottom"/>
          </w:tcPr>
          <w:p w:rsidR="00EE4739" w:rsidRDefault="00EE4739">
            <w:pPr>
              <w:spacing w:line="0" w:lineRule="atLeast"/>
              <w:rPr>
                <w:rFonts w:ascii="Times New Roman" w:eastAsia="Times New Roman" w:hAnsi="Times New Roman"/>
              </w:rPr>
            </w:pPr>
          </w:p>
        </w:tc>
        <w:tc>
          <w:tcPr>
            <w:tcW w:w="200" w:type="dxa"/>
            <w:tcBorders>
              <w:top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rPr>
            </w:pPr>
          </w:p>
        </w:tc>
        <w:tc>
          <w:tcPr>
            <w:tcW w:w="1780" w:type="dxa"/>
            <w:tcBorders>
              <w:top w:val="single" w:sz="8" w:space="0" w:color="auto"/>
              <w:bottom w:val="single" w:sz="8" w:space="0" w:color="auto"/>
            </w:tcBorders>
            <w:shd w:val="clear" w:color="auto" w:fill="auto"/>
            <w:vAlign w:val="bottom"/>
          </w:tcPr>
          <w:p w:rsidR="00EE4739" w:rsidRDefault="00EE4739">
            <w:pPr>
              <w:spacing w:line="0" w:lineRule="atLeast"/>
              <w:rPr>
                <w:rFonts w:ascii="Times New Roman" w:eastAsia="Times New Roman" w:hAnsi="Times New Roman"/>
              </w:rPr>
            </w:pPr>
          </w:p>
        </w:tc>
        <w:tc>
          <w:tcPr>
            <w:tcW w:w="3800" w:type="dxa"/>
            <w:tcBorders>
              <w:top w:val="single" w:sz="8" w:space="0" w:color="auto"/>
              <w:bottom w:val="single" w:sz="8" w:space="0" w:color="auto"/>
              <w:right w:val="single" w:sz="8" w:space="0" w:color="auto"/>
            </w:tcBorders>
            <w:shd w:val="clear" w:color="auto" w:fill="auto"/>
            <w:vAlign w:val="bottom"/>
          </w:tcPr>
          <w:p w:rsidR="00EE4739" w:rsidRDefault="00EE4739">
            <w:pPr>
              <w:spacing w:line="0" w:lineRule="atLeast"/>
              <w:ind w:left="60"/>
              <w:rPr>
                <w:rFonts w:ascii="Arial" w:eastAsia="Arial" w:hAnsi="Arial"/>
                <w:b/>
              </w:rPr>
            </w:pPr>
            <w:r>
              <w:rPr>
                <w:rFonts w:ascii="Arial" w:eastAsia="Arial" w:hAnsi="Arial"/>
                <w:b/>
              </w:rPr>
              <w:t>KEY DIFFERENCES</w:t>
            </w:r>
          </w:p>
        </w:tc>
        <w:tc>
          <w:tcPr>
            <w:tcW w:w="2720" w:type="dxa"/>
            <w:tcBorders>
              <w:top w:val="single" w:sz="8" w:space="0" w:color="auto"/>
              <w:right w:val="single" w:sz="8" w:space="0" w:color="auto"/>
            </w:tcBorders>
            <w:shd w:val="clear" w:color="auto" w:fill="auto"/>
            <w:vAlign w:val="bottom"/>
          </w:tcPr>
          <w:p w:rsidR="00EE4739" w:rsidRDefault="00EE4739">
            <w:pPr>
              <w:spacing w:line="0" w:lineRule="atLeast"/>
              <w:ind w:left="80"/>
              <w:rPr>
                <w:rFonts w:ascii="Arial" w:eastAsia="Arial" w:hAnsi="Arial"/>
                <w:b/>
              </w:rPr>
            </w:pPr>
            <w:r>
              <w:rPr>
                <w:rFonts w:ascii="Arial" w:eastAsia="Arial" w:hAnsi="Arial"/>
                <w:b/>
              </w:rPr>
              <w:t>MODIFICATIONS WITH</w:t>
            </w:r>
          </w:p>
        </w:tc>
      </w:tr>
      <w:tr w:rsidR="00000000">
        <w:trPr>
          <w:trHeight w:val="224"/>
        </w:trPr>
        <w:tc>
          <w:tcPr>
            <w:tcW w:w="580" w:type="dxa"/>
            <w:tcBorders>
              <w:left w:val="single" w:sz="8" w:space="0" w:color="auto"/>
              <w:bottom w:val="single" w:sz="8" w:space="0" w:color="auto"/>
            </w:tcBorders>
            <w:shd w:val="clear" w:color="auto" w:fill="auto"/>
            <w:vAlign w:val="bottom"/>
          </w:tcPr>
          <w:p w:rsidR="00EE4739" w:rsidRDefault="00EE4739">
            <w:pPr>
              <w:spacing w:line="210" w:lineRule="exact"/>
              <w:ind w:left="120"/>
              <w:rPr>
                <w:rFonts w:ascii="Arial" w:eastAsia="Arial" w:hAnsi="Arial"/>
                <w:b/>
              </w:rPr>
            </w:pPr>
            <w:r>
              <w:rPr>
                <w:rFonts w:ascii="Arial" w:eastAsia="Arial" w:hAnsi="Arial"/>
                <w:b/>
              </w:rPr>
              <w:t>No.</w:t>
            </w:r>
          </w:p>
        </w:tc>
        <w:tc>
          <w:tcPr>
            <w:tcW w:w="3440" w:type="dxa"/>
            <w:tcBorders>
              <w:bottom w:val="single" w:sz="8" w:space="0" w:color="auto"/>
            </w:tcBorders>
            <w:shd w:val="clear" w:color="auto" w:fill="auto"/>
            <w:vAlign w:val="bottom"/>
          </w:tcPr>
          <w:p w:rsidR="00EE4739" w:rsidRDefault="00EE4739">
            <w:pPr>
              <w:spacing w:line="210" w:lineRule="exact"/>
              <w:ind w:left="340"/>
              <w:rPr>
                <w:rFonts w:ascii="Arial" w:eastAsia="Arial" w:hAnsi="Arial"/>
                <w:b/>
              </w:rPr>
            </w:pPr>
            <w:r>
              <w:rPr>
                <w:rFonts w:ascii="Arial" w:eastAsia="Arial" w:hAnsi="Arial"/>
                <w:b/>
              </w:rPr>
              <w:t>REVIEW TOPICS AND OTHERS</w:t>
            </w:r>
          </w:p>
        </w:tc>
        <w:tc>
          <w:tcPr>
            <w:tcW w:w="2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9"/>
              </w:rPr>
            </w:pPr>
          </w:p>
        </w:tc>
        <w:tc>
          <w:tcPr>
            <w:tcW w:w="1780" w:type="dxa"/>
            <w:tcBorders>
              <w:bottom w:val="single" w:sz="8" w:space="0" w:color="auto"/>
            </w:tcBorders>
            <w:shd w:val="clear" w:color="auto" w:fill="auto"/>
            <w:vAlign w:val="bottom"/>
          </w:tcPr>
          <w:p w:rsidR="00EE4739" w:rsidRDefault="00EE4739">
            <w:pPr>
              <w:spacing w:line="220" w:lineRule="exact"/>
              <w:ind w:left="60"/>
              <w:jc w:val="center"/>
              <w:rPr>
                <w:rFonts w:ascii="Arial" w:eastAsia="Arial" w:hAnsi="Arial"/>
                <w:b/>
              </w:rPr>
            </w:pPr>
            <w:r>
              <w:rPr>
                <w:rFonts w:ascii="Arial" w:eastAsia="Arial" w:hAnsi="Arial"/>
                <w:b/>
              </w:rPr>
              <w:t>Lee et al. (1999)</w:t>
            </w:r>
          </w:p>
        </w:tc>
        <w:tc>
          <w:tcPr>
            <w:tcW w:w="3800" w:type="dxa"/>
            <w:tcBorders>
              <w:bottom w:val="single" w:sz="8" w:space="0" w:color="auto"/>
              <w:right w:val="single" w:sz="8" w:space="0" w:color="auto"/>
            </w:tcBorders>
            <w:shd w:val="clear" w:color="auto" w:fill="auto"/>
            <w:vAlign w:val="bottom"/>
          </w:tcPr>
          <w:p w:rsidR="00EE4739" w:rsidRDefault="00EE4739">
            <w:pPr>
              <w:spacing w:line="220" w:lineRule="exact"/>
              <w:ind w:left="800"/>
              <w:rPr>
                <w:rFonts w:ascii="Arial" w:eastAsia="Arial" w:hAnsi="Arial"/>
                <w:b/>
              </w:rPr>
            </w:pPr>
            <w:r>
              <w:rPr>
                <w:rFonts w:ascii="Arial" w:eastAsia="Arial" w:hAnsi="Arial"/>
                <w:b/>
              </w:rPr>
              <w:t>As adapted in this article</w:t>
            </w:r>
          </w:p>
        </w:tc>
        <w:tc>
          <w:tcPr>
            <w:tcW w:w="2720" w:type="dxa"/>
            <w:tcBorders>
              <w:bottom w:val="single" w:sz="8" w:space="0" w:color="auto"/>
              <w:right w:val="single" w:sz="8" w:space="0" w:color="auto"/>
            </w:tcBorders>
            <w:shd w:val="clear" w:color="auto" w:fill="auto"/>
            <w:vAlign w:val="bottom"/>
          </w:tcPr>
          <w:p w:rsidR="00EE4739" w:rsidRDefault="00EE4739">
            <w:pPr>
              <w:spacing w:line="210" w:lineRule="exact"/>
              <w:ind w:left="80"/>
              <w:rPr>
                <w:rFonts w:ascii="Arial" w:eastAsia="Arial" w:hAnsi="Arial"/>
                <w:b/>
              </w:rPr>
            </w:pPr>
            <w:r>
              <w:rPr>
                <w:rFonts w:ascii="Arial" w:eastAsia="Arial" w:hAnsi="Arial"/>
                <w:b/>
              </w:rPr>
              <w:t>REFERENCE TO TABLE 3</w:t>
            </w:r>
          </w:p>
        </w:tc>
      </w:tr>
      <w:tr w:rsidR="00000000">
        <w:trPr>
          <w:trHeight w:val="218"/>
        </w:trPr>
        <w:tc>
          <w:tcPr>
            <w:tcW w:w="580" w:type="dxa"/>
            <w:tcBorders>
              <w:left w:val="single" w:sz="8" w:space="0" w:color="auto"/>
            </w:tcBorders>
            <w:shd w:val="clear" w:color="auto" w:fill="auto"/>
            <w:vAlign w:val="bottom"/>
          </w:tcPr>
          <w:p w:rsidR="00EE4739" w:rsidRDefault="00EE4739">
            <w:pPr>
              <w:spacing w:line="218" w:lineRule="exact"/>
              <w:ind w:left="120"/>
              <w:rPr>
                <w:rFonts w:ascii="Arial" w:eastAsia="Arial" w:hAnsi="Arial"/>
              </w:rPr>
            </w:pPr>
            <w:r>
              <w:rPr>
                <w:rFonts w:ascii="Arial" w:eastAsia="Arial" w:hAnsi="Arial"/>
              </w:rPr>
              <w:t>1</w:t>
            </w:r>
          </w:p>
        </w:tc>
        <w:tc>
          <w:tcPr>
            <w:tcW w:w="3440" w:type="dxa"/>
            <w:shd w:val="clear" w:color="auto" w:fill="auto"/>
            <w:vAlign w:val="bottom"/>
          </w:tcPr>
          <w:p w:rsidR="00EE4739" w:rsidRDefault="00EE4739">
            <w:pPr>
              <w:spacing w:line="218" w:lineRule="exact"/>
              <w:ind w:left="160"/>
              <w:rPr>
                <w:rFonts w:ascii="Arial" w:eastAsia="Arial" w:hAnsi="Arial"/>
              </w:rPr>
            </w:pPr>
            <w:r>
              <w:rPr>
                <w:rFonts w:ascii="Arial" w:eastAsia="Arial" w:hAnsi="Arial"/>
              </w:rPr>
              <w:t>Overall quality assessment and</w:t>
            </w:r>
          </w:p>
        </w:tc>
        <w:tc>
          <w:tcPr>
            <w:tcW w:w="200" w:type="dxa"/>
            <w:tcBorders>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1780" w:type="dxa"/>
            <w:shd w:val="clear" w:color="auto" w:fill="auto"/>
            <w:vAlign w:val="bottom"/>
          </w:tcPr>
          <w:p w:rsidR="00EE4739" w:rsidRDefault="00EE4739">
            <w:pPr>
              <w:spacing w:line="218" w:lineRule="exact"/>
              <w:ind w:left="60"/>
              <w:jc w:val="center"/>
              <w:rPr>
                <w:rFonts w:ascii="Arial" w:eastAsia="Arial" w:hAnsi="Arial"/>
              </w:rPr>
            </w:pPr>
            <w:r>
              <w:rPr>
                <w:rFonts w:ascii="Arial" w:eastAsia="Arial" w:hAnsi="Arial"/>
              </w:rPr>
              <w:t>A to F &amp; NA</w:t>
            </w:r>
          </w:p>
        </w:tc>
        <w:tc>
          <w:tcPr>
            <w:tcW w:w="3800" w:type="dxa"/>
            <w:shd w:val="clear" w:color="auto" w:fill="auto"/>
            <w:vAlign w:val="bottom"/>
          </w:tcPr>
          <w:p w:rsidR="00EE4739" w:rsidRDefault="00EE4739">
            <w:pPr>
              <w:spacing w:line="218" w:lineRule="exact"/>
              <w:ind w:left="280"/>
              <w:rPr>
                <w:rFonts w:ascii="Arial" w:eastAsia="Arial" w:hAnsi="Arial"/>
              </w:rPr>
            </w:pPr>
            <w:r>
              <w:rPr>
                <w:rFonts w:ascii="Arial" w:eastAsia="Arial" w:hAnsi="Arial"/>
              </w:rPr>
              <w:t>Lee et al. (1999) and HMSO (1996)</w:t>
            </w:r>
          </w:p>
        </w:tc>
        <w:tc>
          <w:tcPr>
            <w:tcW w:w="2720" w:type="dxa"/>
            <w:tcBorders>
              <w:right w:val="single" w:sz="8" w:space="0" w:color="auto"/>
            </w:tcBorders>
            <w:shd w:val="clear" w:color="auto" w:fill="auto"/>
            <w:vAlign w:val="bottom"/>
          </w:tcPr>
          <w:p w:rsidR="00EE4739" w:rsidRDefault="00EE4739">
            <w:pPr>
              <w:spacing w:line="218" w:lineRule="exact"/>
              <w:ind w:left="80"/>
              <w:rPr>
                <w:rFonts w:ascii="Arial" w:eastAsia="Arial" w:hAnsi="Arial"/>
              </w:rPr>
            </w:pPr>
            <w:r>
              <w:rPr>
                <w:rFonts w:ascii="Arial" w:eastAsia="Arial" w:hAnsi="Arial"/>
              </w:rPr>
              <w:t>NA</w:t>
            </w:r>
          </w:p>
        </w:tc>
      </w:tr>
      <w:tr w:rsidR="00000000">
        <w:trPr>
          <w:trHeight w:val="233"/>
        </w:trPr>
        <w:tc>
          <w:tcPr>
            <w:tcW w:w="580" w:type="dxa"/>
            <w:tcBorders>
              <w:left w:val="single" w:sz="8" w:space="0" w:color="auto"/>
              <w:bottom w:val="single" w:sz="8" w:space="0" w:color="auto"/>
            </w:tcBorders>
            <w:shd w:val="clear" w:color="auto" w:fill="auto"/>
            <w:vAlign w:val="bottom"/>
          </w:tcPr>
          <w:p w:rsidR="00EE4739" w:rsidRDefault="00EE4739">
            <w:pPr>
              <w:spacing w:line="0" w:lineRule="atLeast"/>
              <w:rPr>
                <w:rFonts w:ascii="Times New Roman" w:eastAsia="Times New Roman" w:hAnsi="Times New Roman"/>
              </w:rPr>
            </w:pPr>
          </w:p>
        </w:tc>
        <w:tc>
          <w:tcPr>
            <w:tcW w:w="3440" w:type="dxa"/>
            <w:tcBorders>
              <w:bottom w:val="single" w:sz="8" w:space="0" w:color="auto"/>
            </w:tcBorders>
            <w:shd w:val="clear" w:color="auto" w:fill="auto"/>
            <w:vAlign w:val="bottom"/>
          </w:tcPr>
          <w:p w:rsidR="00EE4739" w:rsidRDefault="00EE4739">
            <w:pPr>
              <w:spacing w:line="0" w:lineRule="atLeast"/>
              <w:ind w:left="160"/>
              <w:rPr>
                <w:rFonts w:ascii="Arial" w:eastAsia="Arial" w:hAnsi="Arial"/>
              </w:rPr>
            </w:pPr>
            <w:r>
              <w:rPr>
                <w:rFonts w:ascii="Arial" w:eastAsia="Arial" w:hAnsi="Arial"/>
              </w:rPr>
              <w:t>grading of review topics</w:t>
            </w:r>
          </w:p>
        </w:tc>
        <w:tc>
          <w:tcPr>
            <w:tcW w:w="2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rPr>
            </w:pPr>
          </w:p>
        </w:tc>
        <w:tc>
          <w:tcPr>
            <w:tcW w:w="17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rPr>
            </w:pPr>
          </w:p>
        </w:tc>
        <w:tc>
          <w:tcPr>
            <w:tcW w:w="3800" w:type="dxa"/>
            <w:tcBorders>
              <w:bottom w:val="single" w:sz="8" w:space="0" w:color="auto"/>
            </w:tcBorders>
            <w:shd w:val="clear" w:color="auto" w:fill="auto"/>
            <w:vAlign w:val="bottom"/>
          </w:tcPr>
          <w:p w:rsidR="00EE4739" w:rsidRDefault="00EE4739">
            <w:pPr>
              <w:spacing w:line="0" w:lineRule="atLeast"/>
              <w:ind w:left="280"/>
              <w:rPr>
                <w:rFonts w:ascii="Arial" w:eastAsia="Arial" w:hAnsi="Arial"/>
              </w:rPr>
            </w:pPr>
            <w:r>
              <w:rPr>
                <w:rFonts w:ascii="Arial" w:eastAsia="Arial" w:hAnsi="Arial"/>
              </w:rPr>
              <w:t>assessment ratings and categories*</w:t>
            </w:r>
          </w:p>
        </w:tc>
        <w:tc>
          <w:tcPr>
            <w:tcW w:w="27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rPr>
            </w:pPr>
          </w:p>
        </w:tc>
      </w:tr>
      <w:tr w:rsidR="00000000">
        <w:trPr>
          <w:trHeight w:val="220"/>
        </w:trPr>
        <w:tc>
          <w:tcPr>
            <w:tcW w:w="580" w:type="dxa"/>
            <w:tcBorders>
              <w:left w:val="single" w:sz="8" w:space="0" w:color="auto"/>
              <w:bottom w:val="single" w:sz="8" w:space="0" w:color="auto"/>
            </w:tcBorders>
            <w:shd w:val="clear" w:color="auto" w:fill="auto"/>
            <w:vAlign w:val="bottom"/>
          </w:tcPr>
          <w:p w:rsidR="00EE4739" w:rsidRDefault="00EE4739">
            <w:pPr>
              <w:spacing w:line="220" w:lineRule="exact"/>
              <w:ind w:left="120"/>
              <w:rPr>
                <w:rFonts w:ascii="Arial" w:eastAsia="Arial" w:hAnsi="Arial"/>
              </w:rPr>
            </w:pPr>
            <w:r>
              <w:rPr>
                <w:rFonts w:ascii="Arial" w:eastAsia="Arial" w:hAnsi="Arial"/>
              </w:rPr>
              <w:t>2</w:t>
            </w:r>
          </w:p>
        </w:tc>
        <w:tc>
          <w:tcPr>
            <w:tcW w:w="3440" w:type="dxa"/>
            <w:tcBorders>
              <w:bottom w:val="single" w:sz="8" w:space="0" w:color="auto"/>
            </w:tcBorders>
            <w:shd w:val="clear" w:color="auto" w:fill="auto"/>
            <w:vAlign w:val="bottom"/>
          </w:tcPr>
          <w:p w:rsidR="00EE4739" w:rsidRDefault="00EE4739">
            <w:pPr>
              <w:spacing w:line="220" w:lineRule="exact"/>
              <w:ind w:left="160"/>
              <w:rPr>
                <w:rFonts w:ascii="Arial" w:eastAsia="Arial" w:hAnsi="Arial"/>
              </w:rPr>
            </w:pPr>
            <w:r>
              <w:rPr>
                <w:rFonts w:ascii="Arial" w:eastAsia="Arial" w:hAnsi="Arial"/>
              </w:rPr>
              <w:t>Number of Review Areas (RA)</w:t>
            </w:r>
          </w:p>
        </w:tc>
        <w:tc>
          <w:tcPr>
            <w:tcW w:w="2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9"/>
              </w:rPr>
            </w:pPr>
          </w:p>
        </w:tc>
        <w:tc>
          <w:tcPr>
            <w:tcW w:w="1780" w:type="dxa"/>
            <w:tcBorders>
              <w:bottom w:val="single" w:sz="8" w:space="0" w:color="auto"/>
            </w:tcBorders>
            <w:shd w:val="clear" w:color="auto" w:fill="auto"/>
            <w:vAlign w:val="bottom"/>
          </w:tcPr>
          <w:p w:rsidR="00EE4739" w:rsidRDefault="00EE4739">
            <w:pPr>
              <w:spacing w:line="220" w:lineRule="exact"/>
              <w:ind w:left="60"/>
              <w:jc w:val="center"/>
              <w:rPr>
                <w:rFonts w:ascii="Arial" w:eastAsia="Arial" w:hAnsi="Arial"/>
                <w:w w:val="89"/>
              </w:rPr>
            </w:pPr>
            <w:r>
              <w:rPr>
                <w:rFonts w:ascii="Arial" w:eastAsia="Arial" w:hAnsi="Arial"/>
                <w:w w:val="89"/>
              </w:rPr>
              <w:t>4</w:t>
            </w:r>
          </w:p>
        </w:tc>
        <w:tc>
          <w:tcPr>
            <w:tcW w:w="3800" w:type="dxa"/>
            <w:tcBorders>
              <w:bottom w:val="single" w:sz="8" w:space="0" w:color="auto"/>
            </w:tcBorders>
            <w:shd w:val="clear" w:color="auto" w:fill="auto"/>
            <w:vAlign w:val="bottom"/>
          </w:tcPr>
          <w:p w:rsidR="00EE4739" w:rsidRDefault="00EE4739">
            <w:pPr>
              <w:spacing w:line="220" w:lineRule="exact"/>
              <w:ind w:left="60"/>
              <w:jc w:val="center"/>
              <w:rPr>
                <w:rFonts w:ascii="Arial" w:eastAsia="Arial" w:hAnsi="Arial"/>
              </w:rPr>
            </w:pPr>
            <w:r>
              <w:rPr>
                <w:rFonts w:ascii="Arial" w:eastAsia="Arial" w:hAnsi="Arial"/>
              </w:rPr>
              <w:t>5</w:t>
            </w:r>
          </w:p>
        </w:tc>
        <w:tc>
          <w:tcPr>
            <w:tcW w:w="2720" w:type="dxa"/>
            <w:tcBorders>
              <w:bottom w:val="single" w:sz="8" w:space="0" w:color="auto"/>
              <w:right w:val="single" w:sz="8" w:space="0" w:color="auto"/>
            </w:tcBorders>
            <w:shd w:val="clear" w:color="auto" w:fill="auto"/>
            <w:vAlign w:val="bottom"/>
          </w:tcPr>
          <w:p w:rsidR="00EE4739" w:rsidRDefault="00EE4739">
            <w:pPr>
              <w:spacing w:line="220" w:lineRule="exact"/>
              <w:ind w:left="80"/>
              <w:rPr>
                <w:rFonts w:ascii="Arial" w:eastAsia="Arial" w:hAnsi="Arial"/>
              </w:rPr>
            </w:pPr>
            <w:r>
              <w:rPr>
                <w:rFonts w:ascii="Arial" w:eastAsia="Arial" w:hAnsi="Arial"/>
              </w:rPr>
              <w:t>5.</w:t>
            </w:r>
          </w:p>
        </w:tc>
      </w:tr>
      <w:tr w:rsidR="00000000">
        <w:trPr>
          <w:trHeight w:val="220"/>
        </w:trPr>
        <w:tc>
          <w:tcPr>
            <w:tcW w:w="580" w:type="dxa"/>
            <w:tcBorders>
              <w:left w:val="single" w:sz="8" w:space="0" w:color="auto"/>
              <w:bottom w:val="single" w:sz="8" w:space="0" w:color="auto"/>
            </w:tcBorders>
            <w:shd w:val="clear" w:color="auto" w:fill="auto"/>
            <w:vAlign w:val="bottom"/>
          </w:tcPr>
          <w:p w:rsidR="00EE4739" w:rsidRDefault="00EE4739">
            <w:pPr>
              <w:spacing w:line="220" w:lineRule="exact"/>
              <w:ind w:left="120"/>
              <w:rPr>
                <w:rFonts w:ascii="Arial" w:eastAsia="Arial" w:hAnsi="Arial"/>
              </w:rPr>
            </w:pPr>
            <w:r>
              <w:rPr>
                <w:rFonts w:ascii="Arial" w:eastAsia="Arial" w:hAnsi="Arial"/>
              </w:rPr>
              <w:t>3</w:t>
            </w:r>
          </w:p>
        </w:tc>
        <w:tc>
          <w:tcPr>
            <w:tcW w:w="3440" w:type="dxa"/>
            <w:tcBorders>
              <w:bottom w:val="single" w:sz="8" w:space="0" w:color="auto"/>
            </w:tcBorders>
            <w:shd w:val="clear" w:color="auto" w:fill="auto"/>
            <w:vAlign w:val="bottom"/>
          </w:tcPr>
          <w:p w:rsidR="00EE4739" w:rsidRDefault="00EE4739">
            <w:pPr>
              <w:spacing w:line="220" w:lineRule="exact"/>
              <w:ind w:left="160"/>
              <w:rPr>
                <w:rFonts w:ascii="Arial" w:eastAsia="Arial" w:hAnsi="Arial"/>
              </w:rPr>
            </w:pPr>
            <w:r>
              <w:rPr>
                <w:rFonts w:ascii="Arial" w:eastAsia="Arial" w:hAnsi="Arial"/>
              </w:rPr>
              <w:t>Number of Review Categories (RC)</w:t>
            </w:r>
          </w:p>
        </w:tc>
        <w:tc>
          <w:tcPr>
            <w:tcW w:w="2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9"/>
              </w:rPr>
            </w:pPr>
          </w:p>
        </w:tc>
        <w:tc>
          <w:tcPr>
            <w:tcW w:w="1780" w:type="dxa"/>
            <w:tcBorders>
              <w:bottom w:val="single" w:sz="8" w:space="0" w:color="auto"/>
            </w:tcBorders>
            <w:shd w:val="clear" w:color="auto" w:fill="auto"/>
            <w:vAlign w:val="bottom"/>
          </w:tcPr>
          <w:p w:rsidR="00EE4739" w:rsidRDefault="00EE4739">
            <w:pPr>
              <w:spacing w:line="220" w:lineRule="exact"/>
              <w:ind w:left="60"/>
              <w:jc w:val="center"/>
              <w:rPr>
                <w:rFonts w:ascii="Arial" w:eastAsia="Arial" w:hAnsi="Arial"/>
                <w:w w:val="98"/>
              </w:rPr>
            </w:pPr>
            <w:r>
              <w:rPr>
                <w:rFonts w:ascii="Arial" w:eastAsia="Arial" w:hAnsi="Arial"/>
                <w:w w:val="98"/>
              </w:rPr>
              <w:t>17</w:t>
            </w:r>
          </w:p>
        </w:tc>
        <w:tc>
          <w:tcPr>
            <w:tcW w:w="3800" w:type="dxa"/>
            <w:tcBorders>
              <w:bottom w:val="single" w:sz="8" w:space="0" w:color="auto"/>
            </w:tcBorders>
            <w:shd w:val="clear" w:color="auto" w:fill="auto"/>
            <w:vAlign w:val="bottom"/>
          </w:tcPr>
          <w:p w:rsidR="00EE4739" w:rsidRDefault="00EE4739">
            <w:pPr>
              <w:spacing w:line="220" w:lineRule="exact"/>
              <w:ind w:left="40"/>
              <w:jc w:val="center"/>
              <w:rPr>
                <w:rFonts w:ascii="Arial" w:eastAsia="Arial" w:hAnsi="Arial"/>
                <w:w w:val="98"/>
              </w:rPr>
            </w:pPr>
            <w:r>
              <w:rPr>
                <w:rFonts w:ascii="Arial" w:eastAsia="Arial" w:hAnsi="Arial"/>
                <w:w w:val="98"/>
              </w:rPr>
              <w:t>19</w:t>
            </w:r>
          </w:p>
        </w:tc>
        <w:tc>
          <w:tcPr>
            <w:tcW w:w="2720" w:type="dxa"/>
            <w:tcBorders>
              <w:bottom w:val="single" w:sz="8" w:space="0" w:color="auto"/>
              <w:right w:val="single" w:sz="8" w:space="0" w:color="auto"/>
            </w:tcBorders>
            <w:shd w:val="clear" w:color="auto" w:fill="auto"/>
            <w:vAlign w:val="bottom"/>
          </w:tcPr>
          <w:p w:rsidR="00EE4739" w:rsidRDefault="00EE4739">
            <w:pPr>
              <w:spacing w:line="220" w:lineRule="exact"/>
              <w:ind w:left="80"/>
              <w:rPr>
                <w:rFonts w:ascii="Arial" w:eastAsia="Arial" w:hAnsi="Arial"/>
              </w:rPr>
            </w:pPr>
            <w:r>
              <w:rPr>
                <w:rFonts w:ascii="Arial" w:eastAsia="Arial" w:hAnsi="Arial"/>
              </w:rPr>
              <w:t>5.1 and 5.2</w:t>
            </w:r>
          </w:p>
        </w:tc>
      </w:tr>
      <w:tr w:rsidR="00000000">
        <w:trPr>
          <w:trHeight w:val="217"/>
        </w:trPr>
        <w:tc>
          <w:tcPr>
            <w:tcW w:w="580" w:type="dxa"/>
            <w:tcBorders>
              <w:left w:val="single" w:sz="8" w:space="0" w:color="auto"/>
            </w:tcBorders>
            <w:shd w:val="clear" w:color="auto" w:fill="auto"/>
            <w:vAlign w:val="bottom"/>
          </w:tcPr>
          <w:p w:rsidR="00EE4739" w:rsidRDefault="00EE4739">
            <w:pPr>
              <w:spacing w:line="217" w:lineRule="exact"/>
              <w:ind w:left="120"/>
              <w:rPr>
                <w:rFonts w:ascii="Arial" w:eastAsia="Arial" w:hAnsi="Arial"/>
              </w:rPr>
            </w:pPr>
            <w:r>
              <w:rPr>
                <w:rFonts w:ascii="Arial" w:eastAsia="Arial" w:hAnsi="Arial"/>
              </w:rPr>
              <w:t>4</w:t>
            </w:r>
          </w:p>
        </w:tc>
        <w:tc>
          <w:tcPr>
            <w:tcW w:w="3440" w:type="dxa"/>
            <w:shd w:val="clear" w:color="auto" w:fill="auto"/>
            <w:vAlign w:val="bottom"/>
          </w:tcPr>
          <w:p w:rsidR="00EE4739" w:rsidRDefault="00EE4739">
            <w:pPr>
              <w:spacing w:line="217" w:lineRule="exact"/>
              <w:ind w:left="160"/>
              <w:rPr>
                <w:rFonts w:ascii="Arial" w:eastAsia="Arial" w:hAnsi="Arial"/>
              </w:rPr>
            </w:pPr>
            <w:r>
              <w:rPr>
                <w:rFonts w:ascii="Arial" w:eastAsia="Arial" w:hAnsi="Arial"/>
              </w:rPr>
              <w:t>Number of Review Sub-Categories</w:t>
            </w:r>
          </w:p>
        </w:tc>
        <w:tc>
          <w:tcPr>
            <w:tcW w:w="200" w:type="dxa"/>
            <w:tcBorders>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1780" w:type="dxa"/>
            <w:shd w:val="clear" w:color="auto" w:fill="auto"/>
            <w:vAlign w:val="bottom"/>
          </w:tcPr>
          <w:p w:rsidR="00EE4739" w:rsidRDefault="00EE4739">
            <w:pPr>
              <w:spacing w:line="217" w:lineRule="exact"/>
              <w:ind w:left="60"/>
              <w:jc w:val="center"/>
              <w:rPr>
                <w:rFonts w:ascii="Arial" w:eastAsia="Arial" w:hAnsi="Arial"/>
                <w:w w:val="98"/>
              </w:rPr>
            </w:pPr>
            <w:r>
              <w:rPr>
                <w:rFonts w:ascii="Arial" w:eastAsia="Arial" w:hAnsi="Arial"/>
                <w:w w:val="98"/>
              </w:rPr>
              <w:t>52</w:t>
            </w:r>
          </w:p>
        </w:tc>
        <w:tc>
          <w:tcPr>
            <w:tcW w:w="3800" w:type="dxa"/>
            <w:shd w:val="clear" w:color="auto" w:fill="auto"/>
            <w:vAlign w:val="bottom"/>
          </w:tcPr>
          <w:p w:rsidR="00EE4739" w:rsidRDefault="00EE4739">
            <w:pPr>
              <w:spacing w:line="217" w:lineRule="exact"/>
              <w:ind w:left="40"/>
              <w:jc w:val="center"/>
              <w:rPr>
                <w:rFonts w:ascii="Arial" w:eastAsia="Arial" w:hAnsi="Arial"/>
                <w:w w:val="98"/>
              </w:rPr>
            </w:pPr>
            <w:r>
              <w:rPr>
                <w:rFonts w:ascii="Arial" w:eastAsia="Arial" w:hAnsi="Arial"/>
                <w:w w:val="98"/>
              </w:rPr>
              <w:t>67</w:t>
            </w:r>
          </w:p>
        </w:tc>
        <w:tc>
          <w:tcPr>
            <w:tcW w:w="2720" w:type="dxa"/>
            <w:tcBorders>
              <w:right w:val="single" w:sz="8" w:space="0" w:color="auto"/>
            </w:tcBorders>
            <w:shd w:val="clear" w:color="auto" w:fill="auto"/>
            <w:vAlign w:val="bottom"/>
          </w:tcPr>
          <w:p w:rsidR="00EE4739" w:rsidRDefault="00EE4739">
            <w:pPr>
              <w:spacing w:line="217" w:lineRule="exact"/>
              <w:ind w:left="80"/>
              <w:rPr>
                <w:rFonts w:ascii="Arial" w:eastAsia="Arial" w:hAnsi="Arial"/>
              </w:rPr>
            </w:pPr>
            <w:r>
              <w:rPr>
                <w:rFonts w:ascii="Arial" w:eastAsia="Arial" w:hAnsi="Arial"/>
              </w:rPr>
              <w:t>1.1.6, 1.1.7, 1.2.6-1.2.8,</w:t>
            </w:r>
          </w:p>
        </w:tc>
      </w:tr>
      <w:tr w:rsidR="00000000">
        <w:trPr>
          <w:trHeight w:val="230"/>
        </w:trPr>
        <w:tc>
          <w:tcPr>
            <w:tcW w:w="580" w:type="dxa"/>
            <w:tcBorders>
              <w:left w:val="single" w:sz="8" w:space="0" w:color="auto"/>
            </w:tcBorders>
            <w:shd w:val="clear" w:color="auto" w:fill="auto"/>
            <w:vAlign w:val="bottom"/>
          </w:tcPr>
          <w:p w:rsidR="00EE4739" w:rsidRDefault="00EE4739">
            <w:pPr>
              <w:spacing w:line="0" w:lineRule="atLeast"/>
              <w:rPr>
                <w:rFonts w:ascii="Times New Roman" w:eastAsia="Times New Roman" w:hAnsi="Times New Roman"/>
              </w:rPr>
            </w:pPr>
          </w:p>
        </w:tc>
        <w:tc>
          <w:tcPr>
            <w:tcW w:w="3440" w:type="dxa"/>
            <w:shd w:val="clear" w:color="auto" w:fill="auto"/>
            <w:vAlign w:val="bottom"/>
          </w:tcPr>
          <w:p w:rsidR="00EE4739" w:rsidRDefault="00EE4739">
            <w:pPr>
              <w:spacing w:line="0" w:lineRule="atLeast"/>
              <w:ind w:left="160"/>
              <w:rPr>
                <w:rFonts w:ascii="Arial" w:eastAsia="Arial" w:hAnsi="Arial"/>
              </w:rPr>
            </w:pPr>
            <w:r>
              <w:rPr>
                <w:rFonts w:ascii="Arial" w:eastAsia="Arial" w:hAnsi="Arial"/>
              </w:rPr>
              <w:t>(RSC)</w:t>
            </w:r>
          </w:p>
        </w:tc>
        <w:tc>
          <w:tcPr>
            <w:tcW w:w="200" w:type="dxa"/>
            <w:tcBorders>
              <w:right w:val="single" w:sz="8" w:space="0" w:color="auto"/>
            </w:tcBorders>
            <w:shd w:val="clear" w:color="auto" w:fill="auto"/>
            <w:vAlign w:val="bottom"/>
          </w:tcPr>
          <w:p w:rsidR="00EE4739" w:rsidRDefault="00EE4739">
            <w:pPr>
              <w:spacing w:line="0" w:lineRule="atLeast"/>
              <w:rPr>
                <w:rFonts w:ascii="Times New Roman" w:eastAsia="Times New Roman" w:hAnsi="Times New Roman"/>
              </w:rPr>
            </w:pPr>
          </w:p>
        </w:tc>
        <w:tc>
          <w:tcPr>
            <w:tcW w:w="1780" w:type="dxa"/>
            <w:shd w:val="clear" w:color="auto" w:fill="auto"/>
            <w:vAlign w:val="bottom"/>
          </w:tcPr>
          <w:p w:rsidR="00EE4739" w:rsidRDefault="00EE4739">
            <w:pPr>
              <w:spacing w:line="0" w:lineRule="atLeast"/>
              <w:rPr>
                <w:rFonts w:ascii="Times New Roman" w:eastAsia="Times New Roman" w:hAnsi="Times New Roman"/>
              </w:rPr>
            </w:pPr>
          </w:p>
        </w:tc>
        <w:tc>
          <w:tcPr>
            <w:tcW w:w="3800" w:type="dxa"/>
            <w:shd w:val="clear" w:color="auto" w:fill="auto"/>
            <w:vAlign w:val="bottom"/>
          </w:tcPr>
          <w:p w:rsidR="00EE4739" w:rsidRDefault="00EE4739">
            <w:pPr>
              <w:spacing w:line="0" w:lineRule="atLeast"/>
              <w:rPr>
                <w:rFonts w:ascii="Times New Roman" w:eastAsia="Times New Roman" w:hAnsi="Times New Roman"/>
              </w:rPr>
            </w:pPr>
          </w:p>
        </w:tc>
        <w:tc>
          <w:tcPr>
            <w:tcW w:w="2720" w:type="dxa"/>
            <w:tcBorders>
              <w:right w:val="single" w:sz="8" w:space="0" w:color="auto"/>
            </w:tcBorders>
            <w:shd w:val="clear" w:color="auto" w:fill="auto"/>
            <w:vAlign w:val="bottom"/>
          </w:tcPr>
          <w:p w:rsidR="00EE4739" w:rsidRDefault="00EE4739">
            <w:pPr>
              <w:spacing w:line="0" w:lineRule="atLeast"/>
              <w:ind w:left="80"/>
              <w:rPr>
                <w:rFonts w:ascii="Arial" w:eastAsia="Arial" w:hAnsi="Arial"/>
              </w:rPr>
            </w:pPr>
            <w:r>
              <w:rPr>
                <w:rFonts w:ascii="Arial" w:eastAsia="Arial" w:hAnsi="Arial"/>
              </w:rPr>
              <w:t>1.4.3, 1.5.4; 2.3.4; 4.3.3;</w:t>
            </w:r>
          </w:p>
        </w:tc>
      </w:tr>
      <w:tr w:rsidR="00000000">
        <w:trPr>
          <w:trHeight w:val="231"/>
        </w:trPr>
        <w:tc>
          <w:tcPr>
            <w:tcW w:w="580" w:type="dxa"/>
            <w:tcBorders>
              <w:left w:val="single" w:sz="8" w:space="0" w:color="auto"/>
              <w:bottom w:val="single" w:sz="8" w:space="0" w:color="auto"/>
            </w:tcBorders>
            <w:shd w:val="clear" w:color="auto" w:fill="auto"/>
            <w:vAlign w:val="bottom"/>
          </w:tcPr>
          <w:p w:rsidR="00EE4739" w:rsidRDefault="00EE4739">
            <w:pPr>
              <w:spacing w:line="0" w:lineRule="atLeast"/>
              <w:rPr>
                <w:rFonts w:ascii="Times New Roman" w:eastAsia="Times New Roman" w:hAnsi="Times New Roman"/>
              </w:rPr>
            </w:pPr>
          </w:p>
        </w:tc>
        <w:tc>
          <w:tcPr>
            <w:tcW w:w="344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rPr>
            </w:pPr>
          </w:p>
        </w:tc>
        <w:tc>
          <w:tcPr>
            <w:tcW w:w="2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rPr>
            </w:pPr>
          </w:p>
        </w:tc>
        <w:tc>
          <w:tcPr>
            <w:tcW w:w="17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rPr>
            </w:pPr>
          </w:p>
        </w:tc>
        <w:tc>
          <w:tcPr>
            <w:tcW w:w="38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rPr>
            </w:pPr>
          </w:p>
        </w:tc>
        <w:tc>
          <w:tcPr>
            <w:tcW w:w="2720" w:type="dxa"/>
            <w:tcBorders>
              <w:bottom w:val="single" w:sz="8" w:space="0" w:color="auto"/>
              <w:right w:val="single" w:sz="8" w:space="0" w:color="auto"/>
            </w:tcBorders>
            <w:shd w:val="clear" w:color="auto" w:fill="auto"/>
            <w:vAlign w:val="bottom"/>
          </w:tcPr>
          <w:p w:rsidR="00EE4739" w:rsidRDefault="00EE4739">
            <w:pPr>
              <w:spacing w:line="229" w:lineRule="exact"/>
              <w:ind w:left="80"/>
              <w:rPr>
                <w:rFonts w:ascii="Arial" w:eastAsia="Arial" w:hAnsi="Arial"/>
              </w:rPr>
            </w:pPr>
            <w:r>
              <w:rPr>
                <w:rFonts w:ascii="Arial" w:eastAsia="Arial" w:hAnsi="Arial"/>
              </w:rPr>
              <w:t>5.1.1-5.1.4 and 5.2.1-5.2.2.</w:t>
            </w:r>
          </w:p>
        </w:tc>
      </w:tr>
      <w:tr w:rsidR="00000000">
        <w:trPr>
          <w:trHeight w:val="450"/>
        </w:trPr>
        <w:tc>
          <w:tcPr>
            <w:tcW w:w="580" w:type="dxa"/>
            <w:tcBorders>
              <w:left w:val="single" w:sz="8" w:space="0" w:color="auto"/>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24"/>
              </w:rPr>
            </w:pPr>
          </w:p>
        </w:tc>
        <w:tc>
          <w:tcPr>
            <w:tcW w:w="344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24"/>
              </w:rPr>
            </w:pPr>
          </w:p>
        </w:tc>
        <w:tc>
          <w:tcPr>
            <w:tcW w:w="5780" w:type="dxa"/>
            <w:gridSpan w:val="3"/>
            <w:tcBorders>
              <w:bottom w:val="single" w:sz="8" w:space="0" w:color="auto"/>
            </w:tcBorders>
            <w:shd w:val="clear" w:color="auto" w:fill="auto"/>
            <w:vAlign w:val="bottom"/>
          </w:tcPr>
          <w:p w:rsidR="00EE4739" w:rsidRDefault="00EE4739">
            <w:pPr>
              <w:spacing w:line="0" w:lineRule="atLeast"/>
              <w:ind w:left="120"/>
              <w:rPr>
                <w:rFonts w:ascii="Arial" w:eastAsia="Arial" w:hAnsi="Arial"/>
              </w:rPr>
            </w:pPr>
            <w:r>
              <w:rPr>
                <w:rFonts w:ascii="Arial" w:eastAsia="Arial" w:hAnsi="Arial"/>
              </w:rPr>
              <w:t>Changes to score sheet and recording methods</w:t>
            </w:r>
          </w:p>
        </w:tc>
        <w:tc>
          <w:tcPr>
            <w:tcW w:w="27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24"/>
              </w:rPr>
            </w:pPr>
          </w:p>
        </w:tc>
      </w:tr>
      <w:tr w:rsidR="00000000">
        <w:trPr>
          <w:trHeight w:val="217"/>
        </w:trPr>
        <w:tc>
          <w:tcPr>
            <w:tcW w:w="580" w:type="dxa"/>
            <w:tcBorders>
              <w:left w:val="single" w:sz="8" w:space="0" w:color="auto"/>
            </w:tcBorders>
            <w:shd w:val="clear" w:color="auto" w:fill="auto"/>
            <w:vAlign w:val="bottom"/>
          </w:tcPr>
          <w:p w:rsidR="00EE4739" w:rsidRDefault="00EE4739">
            <w:pPr>
              <w:spacing w:line="217" w:lineRule="exact"/>
              <w:ind w:left="120"/>
              <w:rPr>
                <w:rFonts w:ascii="Arial" w:eastAsia="Arial" w:hAnsi="Arial"/>
              </w:rPr>
            </w:pPr>
            <w:r>
              <w:rPr>
                <w:rFonts w:ascii="Arial" w:eastAsia="Arial" w:hAnsi="Arial"/>
              </w:rPr>
              <w:t>5</w:t>
            </w:r>
          </w:p>
        </w:tc>
        <w:tc>
          <w:tcPr>
            <w:tcW w:w="3440" w:type="dxa"/>
            <w:shd w:val="clear" w:color="auto" w:fill="auto"/>
            <w:vAlign w:val="bottom"/>
          </w:tcPr>
          <w:p w:rsidR="00EE4739" w:rsidRDefault="00EE4739">
            <w:pPr>
              <w:spacing w:line="217" w:lineRule="exact"/>
              <w:ind w:left="160"/>
              <w:rPr>
                <w:rFonts w:ascii="Arial" w:eastAsia="Arial" w:hAnsi="Arial"/>
              </w:rPr>
            </w:pPr>
            <w:r>
              <w:rPr>
                <w:rFonts w:ascii="Arial" w:eastAsia="Arial" w:hAnsi="Arial"/>
              </w:rPr>
              <w:t>Type of assessment score sheet</w:t>
            </w:r>
          </w:p>
        </w:tc>
        <w:tc>
          <w:tcPr>
            <w:tcW w:w="200" w:type="dxa"/>
            <w:tcBorders>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1780" w:type="dxa"/>
            <w:shd w:val="clear" w:color="auto" w:fill="auto"/>
            <w:vAlign w:val="bottom"/>
          </w:tcPr>
          <w:p w:rsidR="00EE4739" w:rsidRDefault="00EE4739">
            <w:pPr>
              <w:spacing w:line="217" w:lineRule="exact"/>
              <w:ind w:left="80"/>
              <w:rPr>
                <w:rFonts w:ascii="Arial" w:eastAsia="Arial" w:hAnsi="Arial"/>
              </w:rPr>
            </w:pPr>
            <w:r>
              <w:rPr>
                <w:rFonts w:ascii="Arial" w:eastAsia="Arial" w:hAnsi="Arial"/>
              </w:rPr>
              <w:t>Plain record sheet</w:t>
            </w:r>
          </w:p>
        </w:tc>
        <w:tc>
          <w:tcPr>
            <w:tcW w:w="3800" w:type="dxa"/>
            <w:shd w:val="clear" w:color="auto" w:fill="auto"/>
            <w:vAlign w:val="bottom"/>
          </w:tcPr>
          <w:p w:rsidR="00EE4739" w:rsidRDefault="00EE4739">
            <w:pPr>
              <w:spacing w:line="217" w:lineRule="exact"/>
              <w:ind w:left="280"/>
              <w:rPr>
                <w:rFonts w:ascii="Arial" w:eastAsia="Arial" w:hAnsi="Arial"/>
              </w:rPr>
            </w:pPr>
            <w:r>
              <w:rPr>
                <w:rFonts w:ascii="Arial" w:eastAsia="Arial" w:hAnsi="Arial"/>
              </w:rPr>
              <w:t>Much enhanced score sheet with</w:t>
            </w:r>
          </w:p>
        </w:tc>
        <w:tc>
          <w:tcPr>
            <w:tcW w:w="2720" w:type="dxa"/>
            <w:tcBorders>
              <w:right w:val="single" w:sz="8" w:space="0" w:color="auto"/>
            </w:tcBorders>
            <w:shd w:val="clear" w:color="auto" w:fill="auto"/>
            <w:vAlign w:val="bottom"/>
          </w:tcPr>
          <w:p w:rsidR="00EE4739" w:rsidRDefault="00EE4739">
            <w:pPr>
              <w:spacing w:line="217" w:lineRule="exact"/>
              <w:ind w:left="80"/>
              <w:rPr>
                <w:rFonts w:ascii="Arial" w:eastAsia="Arial" w:hAnsi="Arial"/>
              </w:rPr>
            </w:pPr>
            <w:r>
              <w:rPr>
                <w:rFonts w:ascii="Arial" w:eastAsia="Arial" w:hAnsi="Arial"/>
              </w:rPr>
              <w:t>See the differences in</w:t>
            </w:r>
          </w:p>
        </w:tc>
      </w:tr>
      <w:tr w:rsidR="00000000">
        <w:trPr>
          <w:trHeight w:val="230"/>
        </w:trPr>
        <w:tc>
          <w:tcPr>
            <w:tcW w:w="580" w:type="dxa"/>
            <w:tcBorders>
              <w:left w:val="single" w:sz="8" w:space="0" w:color="auto"/>
            </w:tcBorders>
            <w:shd w:val="clear" w:color="auto" w:fill="auto"/>
            <w:vAlign w:val="bottom"/>
          </w:tcPr>
          <w:p w:rsidR="00EE4739" w:rsidRDefault="00EE4739">
            <w:pPr>
              <w:spacing w:line="0" w:lineRule="atLeast"/>
              <w:rPr>
                <w:rFonts w:ascii="Times New Roman" w:eastAsia="Times New Roman" w:hAnsi="Times New Roman"/>
              </w:rPr>
            </w:pPr>
          </w:p>
        </w:tc>
        <w:tc>
          <w:tcPr>
            <w:tcW w:w="3440" w:type="dxa"/>
            <w:shd w:val="clear" w:color="auto" w:fill="auto"/>
            <w:vAlign w:val="bottom"/>
          </w:tcPr>
          <w:p w:rsidR="00EE4739" w:rsidRDefault="00EE4739">
            <w:pPr>
              <w:spacing w:line="0" w:lineRule="atLeast"/>
              <w:rPr>
                <w:rFonts w:ascii="Times New Roman" w:eastAsia="Times New Roman" w:hAnsi="Times New Roman"/>
              </w:rPr>
            </w:pPr>
          </w:p>
        </w:tc>
        <w:tc>
          <w:tcPr>
            <w:tcW w:w="200" w:type="dxa"/>
            <w:tcBorders>
              <w:right w:val="single" w:sz="8" w:space="0" w:color="auto"/>
            </w:tcBorders>
            <w:shd w:val="clear" w:color="auto" w:fill="auto"/>
            <w:vAlign w:val="bottom"/>
          </w:tcPr>
          <w:p w:rsidR="00EE4739" w:rsidRDefault="00EE4739">
            <w:pPr>
              <w:spacing w:line="0" w:lineRule="atLeast"/>
              <w:rPr>
                <w:rFonts w:ascii="Times New Roman" w:eastAsia="Times New Roman" w:hAnsi="Times New Roman"/>
              </w:rPr>
            </w:pPr>
          </w:p>
        </w:tc>
        <w:tc>
          <w:tcPr>
            <w:tcW w:w="1780" w:type="dxa"/>
            <w:shd w:val="clear" w:color="auto" w:fill="auto"/>
            <w:vAlign w:val="bottom"/>
          </w:tcPr>
          <w:p w:rsidR="00EE4739" w:rsidRDefault="00EE4739">
            <w:pPr>
              <w:spacing w:line="0" w:lineRule="atLeast"/>
              <w:rPr>
                <w:rFonts w:ascii="Times New Roman" w:eastAsia="Times New Roman" w:hAnsi="Times New Roman"/>
              </w:rPr>
            </w:pPr>
          </w:p>
        </w:tc>
        <w:tc>
          <w:tcPr>
            <w:tcW w:w="3800" w:type="dxa"/>
            <w:shd w:val="clear" w:color="auto" w:fill="auto"/>
            <w:vAlign w:val="bottom"/>
          </w:tcPr>
          <w:p w:rsidR="00EE4739" w:rsidRDefault="00EE4739">
            <w:pPr>
              <w:spacing w:line="0" w:lineRule="atLeast"/>
              <w:ind w:left="280"/>
              <w:rPr>
                <w:rFonts w:ascii="Arial" w:eastAsia="Arial" w:hAnsi="Arial"/>
              </w:rPr>
            </w:pPr>
            <w:r>
              <w:rPr>
                <w:rFonts w:ascii="Arial" w:eastAsia="Arial" w:hAnsi="Arial"/>
              </w:rPr>
              <w:t>macros to automatically convert</w:t>
            </w:r>
          </w:p>
        </w:tc>
        <w:tc>
          <w:tcPr>
            <w:tcW w:w="2720" w:type="dxa"/>
            <w:tcBorders>
              <w:right w:val="single" w:sz="8" w:space="0" w:color="auto"/>
            </w:tcBorders>
            <w:shd w:val="clear" w:color="auto" w:fill="auto"/>
            <w:vAlign w:val="bottom"/>
          </w:tcPr>
          <w:p w:rsidR="00EE4739" w:rsidRDefault="00EE4739">
            <w:pPr>
              <w:spacing w:line="0" w:lineRule="atLeast"/>
              <w:ind w:left="80"/>
              <w:rPr>
                <w:rFonts w:ascii="Arial" w:eastAsia="Arial" w:hAnsi="Arial"/>
              </w:rPr>
            </w:pPr>
            <w:r>
              <w:rPr>
                <w:rFonts w:ascii="Arial" w:eastAsia="Arial" w:hAnsi="Arial"/>
              </w:rPr>
              <w:t>supplementary_folder_1.</w:t>
            </w:r>
          </w:p>
        </w:tc>
      </w:tr>
      <w:tr w:rsidR="00000000">
        <w:trPr>
          <w:trHeight w:val="235"/>
        </w:trPr>
        <w:tc>
          <w:tcPr>
            <w:tcW w:w="580" w:type="dxa"/>
            <w:tcBorders>
              <w:left w:val="single" w:sz="8" w:space="0" w:color="auto"/>
              <w:bottom w:val="single" w:sz="8" w:space="0" w:color="auto"/>
            </w:tcBorders>
            <w:shd w:val="clear" w:color="auto" w:fill="auto"/>
            <w:vAlign w:val="bottom"/>
          </w:tcPr>
          <w:p w:rsidR="00EE4739" w:rsidRDefault="00EE4739">
            <w:pPr>
              <w:spacing w:line="0" w:lineRule="atLeast"/>
              <w:rPr>
                <w:rFonts w:ascii="Times New Roman" w:eastAsia="Times New Roman" w:hAnsi="Times New Roman"/>
              </w:rPr>
            </w:pPr>
          </w:p>
        </w:tc>
        <w:tc>
          <w:tcPr>
            <w:tcW w:w="344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rPr>
            </w:pPr>
          </w:p>
        </w:tc>
        <w:tc>
          <w:tcPr>
            <w:tcW w:w="2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rPr>
            </w:pPr>
          </w:p>
        </w:tc>
        <w:tc>
          <w:tcPr>
            <w:tcW w:w="17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rPr>
            </w:pPr>
          </w:p>
        </w:tc>
        <w:tc>
          <w:tcPr>
            <w:tcW w:w="3800" w:type="dxa"/>
            <w:tcBorders>
              <w:bottom w:val="single" w:sz="8" w:space="0" w:color="auto"/>
            </w:tcBorders>
            <w:shd w:val="clear" w:color="auto" w:fill="auto"/>
            <w:vAlign w:val="bottom"/>
          </w:tcPr>
          <w:p w:rsidR="00EE4739" w:rsidRDefault="00EE4739">
            <w:pPr>
              <w:spacing w:line="0" w:lineRule="atLeast"/>
              <w:ind w:left="280"/>
              <w:rPr>
                <w:rFonts w:ascii="Arial" w:eastAsia="Arial" w:hAnsi="Arial"/>
              </w:rPr>
            </w:pPr>
            <w:r>
              <w:rPr>
                <w:rFonts w:ascii="Arial" w:eastAsia="Arial" w:hAnsi="Arial"/>
              </w:rPr>
              <w:t>grades to numeric values (if need be)</w:t>
            </w:r>
          </w:p>
        </w:tc>
        <w:tc>
          <w:tcPr>
            <w:tcW w:w="272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rPr>
            </w:pPr>
          </w:p>
        </w:tc>
      </w:tr>
      <w:tr w:rsidR="00000000">
        <w:trPr>
          <w:trHeight w:val="216"/>
        </w:trPr>
        <w:tc>
          <w:tcPr>
            <w:tcW w:w="4020" w:type="dxa"/>
            <w:gridSpan w:val="2"/>
            <w:shd w:val="clear" w:color="auto" w:fill="auto"/>
            <w:vAlign w:val="bottom"/>
          </w:tcPr>
          <w:p w:rsidR="00EE4739" w:rsidRDefault="00EE4739">
            <w:pPr>
              <w:spacing w:line="216" w:lineRule="exact"/>
              <w:ind w:left="240"/>
              <w:rPr>
                <w:rFonts w:ascii="Arial" w:eastAsia="Arial" w:hAnsi="Arial"/>
              </w:rPr>
            </w:pPr>
            <w:r>
              <w:rPr>
                <w:rFonts w:ascii="Arial" w:eastAsia="Arial" w:hAnsi="Arial"/>
              </w:rPr>
              <w:t>*see Table 6.</w:t>
            </w:r>
          </w:p>
        </w:tc>
        <w:tc>
          <w:tcPr>
            <w:tcW w:w="200" w:type="dxa"/>
            <w:shd w:val="clear" w:color="auto" w:fill="auto"/>
            <w:vAlign w:val="bottom"/>
          </w:tcPr>
          <w:p w:rsidR="00EE4739" w:rsidRDefault="00EE4739">
            <w:pPr>
              <w:spacing w:line="0" w:lineRule="atLeast"/>
              <w:rPr>
                <w:rFonts w:ascii="Times New Roman" w:eastAsia="Times New Roman" w:hAnsi="Times New Roman"/>
                <w:sz w:val="18"/>
              </w:rPr>
            </w:pPr>
          </w:p>
        </w:tc>
        <w:tc>
          <w:tcPr>
            <w:tcW w:w="1780" w:type="dxa"/>
            <w:shd w:val="clear" w:color="auto" w:fill="auto"/>
            <w:vAlign w:val="bottom"/>
          </w:tcPr>
          <w:p w:rsidR="00EE4739" w:rsidRDefault="00EE4739">
            <w:pPr>
              <w:spacing w:line="0" w:lineRule="atLeast"/>
              <w:rPr>
                <w:rFonts w:ascii="Times New Roman" w:eastAsia="Times New Roman" w:hAnsi="Times New Roman"/>
                <w:sz w:val="18"/>
              </w:rPr>
            </w:pPr>
          </w:p>
        </w:tc>
        <w:tc>
          <w:tcPr>
            <w:tcW w:w="3800" w:type="dxa"/>
            <w:shd w:val="clear" w:color="auto" w:fill="auto"/>
            <w:vAlign w:val="bottom"/>
          </w:tcPr>
          <w:p w:rsidR="00EE4739" w:rsidRDefault="00EE4739">
            <w:pPr>
              <w:spacing w:line="0" w:lineRule="atLeast"/>
              <w:rPr>
                <w:rFonts w:ascii="Times New Roman" w:eastAsia="Times New Roman" w:hAnsi="Times New Roman"/>
                <w:sz w:val="18"/>
              </w:rPr>
            </w:pPr>
          </w:p>
        </w:tc>
        <w:tc>
          <w:tcPr>
            <w:tcW w:w="2720" w:type="dxa"/>
            <w:shd w:val="clear" w:color="auto" w:fill="auto"/>
            <w:vAlign w:val="bottom"/>
          </w:tcPr>
          <w:p w:rsidR="00EE4739" w:rsidRDefault="00EE4739">
            <w:pPr>
              <w:spacing w:line="0" w:lineRule="atLeast"/>
              <w:rPr>
                <w:rFonts w:ascii="Times New Roman" w:eastAsia="Times New Roman" w:hAnsi="Times New Roman"/>
                <w:sz w:val="18"/>
              </w:rPr>
            </w:pPr>
          </w:p>
        </w:tc>
      </w:tr>
      <w:tr w:rsidR="00000000">
        <w:trPr>
          <w:trHeight w:val="230"/>
        </w:trPr>
        <w:tc>
          <w:tcPr>
            <w:tcW w:w="4020" w:type="dxa"/>
            <w:gridSpan w:val="2"/>
            <w:shd w:val="clear" w:color="auto" w:fill="auto"/>
            <w:vAlign w:val="bottom"/>
          </w:tcPr>
          <w:p w:rsidR="00EE4739" w:rsidRDefault="00EE4739">
            <w:pPr>
              <w:spacing w:line="0" w:lineRule="atLeast"/>
              <w:ind w:left="240"/>
              <w:rPr>
                <w:rFonts w:ascii="Arial" w:eastAsia="Arial" w:hAnsi="Arial"/>
              </w:rPr>
            </w:pPr>
            <w:r>
              <w:rPr>
                <w:rFonts w:ascii="Arial" w:eastAsia="Arial" w:hAnsi="Arial"/>
              </w:rPr>
              <w:t xml:space="preserve">NA </w:t>
            </w:r>
            <w:r>
              <w:rPr>
                <w:rFonts w:ascii="Arial" w:eastAsia="Arial" w:hAnsi="Arial"/>
              </w:rPr>
              <w:t>–</w:t>
            </w:r>
            <w:r>
              <w:rPr>
                <w:rFonts w:ascii="Arial" w:eastAsia="Arial" w:hAnsi="Arial"/>
              </w:rPr>
              <w:t xml:space="preserve"> Not Applicable</w:t>
            </w:r>
          </w:p>
        </w:tc>
        <w:tc>
          <w:tcPr>
            <w:tcW w:w="200" w:type="dxa"/>
            <w:shd w:val="clear" w:color="auto" w:fill="auto"/>
            <w:vAlign w:val="bottom"/>
          </w:tcPr>
          <w:p w:rsidR="00EE4739" w:rsidRDefault="00EE4739">
            <w:pPr>
              <w:spacing w:line="0" w:lineRule="atLeast"/>
              <w:rPr>
                <w:rFonts w:ascii="Times New Roman" w:eastAsia="Times New Roman" w:hAnsi="Times New Roman"/>
              </w:rPr>
            </w:pPr>
          </w:p>
        </w:tc>
        <w:tc>
          <w:tcPr>
            <w:tcW w:w="1780" w:type="dxa"/>
            <w:shd w:val="clear" w:color="auto" w:fill="auto"/>
            <w:vAlign w:val="bottom"/>
          </w:tcPr>
          <w:p w:rsidR="00EE4739" w:rsidRDefault="00EE4739">
            <w:pPr>
              <w:spacing w:line="0" w:lineRule="atLeast"/>
              <w:rPr>
                <w:rFonts w:ascii="Times New Roman" w:eastAsia="Times New Roman" w:hAnsi="Times New Roman"/>
              </w:rPr>
            </w:pPr>
          </w:p>
        </w:tc>
        <w:tc>
          <w:tcPr>
            <w:tcW w:w="3800" w:type="dxa"/>
            <w:shd w:val="clear" w:color="auto" w:fill="auto"/>
            <w:vAlign w:val="bottom"/>
          </w:tcPr>
          <w:p w:rsidR="00EE4739" w:rsidRDefault="00EE4739">
            <w:pPr>
              <w:spacing w:line="0" w:lineRule="atLeast"/>
              <w:rPr>
                <w:rFonts w:ascii="Times New Roman" w:eastAsia="Times New Roman" w:hAnsi="Times New Roman"/>
              </w:rPr>
            </w:pPr>
          </w:p>
        </w:tc>
        <w:tc>
          <w:tcPr>
            <w:tcW w:w="2720" w:type="dxa"/>
            <w:shd w:val="clear" w:color="auto" w:fill="auto"/>
            <w:vAlign w:val="bottom"/>
          </w:tcPr>
          <w:p w:rsidR="00EE4739" w:rsidRDefault="00EE4739">
            <w:pPr>
              <w:spacing w:line="0" w:lineRule="atLeast"/>
              <w:rPr>
                <w:rFonts w:ascii="Times New Roman" w:eastAsia="Times New Roman" w:hAnsi="Times New Roman"/>
              </w:rPr>
            </w:pPr>
          </w:p>
        </w:tc>
      </w:tr>
    </w:tbl>
    <w:p w:rsidR="00EE4739" w:rsidRDefault="00EE4739">
      <w:pPr>
        <w:spacing w:line="20" w:lineRule="exact"/>
        <w:rPr>
          <w:rFonts w:ascii="Times New Roman" w:eastAsia="Times New Roman" w:hAnsi="Times New Roman"/>
        </w:rPr>
      </w:pPr>
      <w:r>
        <w:rPr>
          <w:rFonts w:ascii="Times New Roman" w:eastAsia="Times New Roman" w:hAnsi="Times New Roman"/>
        </w:rPr>
        <w:pict>
          <v:rect id="_x0000_s1035" style="position:absolute;margin-left:647.6pt;margin-top:-23.45pt;width:.95pt;height:.95pt;z-index:-251657216;mso-position-horizontal-relative:text;mso-position-vertical-relative:text" o:userdrawn="t" fillcolor="black" strokecolor="none"/>
        </w:pict>
      </w:r>
    </w:p>
    <w:p w:rsidR="00EE4739" w:rsidRDefault="00EE4739">
      <w:pPr>
        <w:spacing w:line="20" w:lineRule="exact"/>
        <w:rPr>
          <w:rFonts w:ascii="Times New Roman" w:eastAsia="Times New Roman" w:hAnsi="Times New Roman"/>
        </w:rPr>
        <w:sectPr w:rsidR="00000000">
          <w:pgSz w:w="15840" w:h="12240" w:orient="landscape"/>
          <w:pgMar w:top="1440" w:right="1440" w:bottom="1440" w:left="1440" w:header="0" w:footer="0" w:gutter="0"/>
          <w:cols w:space="0" w:equalWidth="0">
            <w:col w:w="12960"/>
          </w:cols>
          <w:docGrid w:linePitch="360"/>
        </w:sectPr>
      </w:pPr>
    </w:p>
    <w:p w:rsidR="00EE4739" w:rsidRDefault="00EE4739">
      <w:pPr>
        <w:spacing w:line="173" w:lineRule="exact"/>
        <w:rPr>
          <w:rFonts w:ascii="Times New Roman" w:eastAsia="Times New Roman" w:hAnsi="Times New Roman"/>
        </w:rPr>
      </w:pPr>
      <w:bookmarkStart w:id="48" w:name="page49"/>
      <w:bookmarkEnd w:id="48"/>
    </w:p>
    <w:p w:rsidR="00EE4739" w:rsidRDefault="00EE4739">
      <w:pPr>
        <w:spacing w:line="0" w:lineRule="atLeast"/>
        <w:ind w:left="100"/>
        <w:rPr>
          <w:rFonts w:ascii="Arial" w:eastAsia="Arial" w:hAnsi="Arial"/>
          <w:b/>
          <w:sz w:val="22"/>
        </w:rPr>
      </w:pPr>
      <w:r>
        <w:rPr>
          <w:rFonts w:ascii="Arial" w:eastAsia="Arial" w:hAnsi="Arial"/>
          <w:b/>
          <w:sz w:val="22"/>
        </w:rPr>
        <w:t>Table 6: Grading / Scoring Criteria for the EIS quality review undertaken in this study</w:t>
      </w:r>
    </w:p>
    <w:p w:rsidR="00EE4739" w:rsidRDefault="00EE4739">
      <w:pPr>
        <w:spacing w:line="263"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580"/>
        <w:gridCol w:w="2880"/>
        <w:gridCol w:w="7860"/>
      </w:tblGrid>
      <w:tr w:rsidR="00000000">
        <w:trPr>
          <w:trHeight w:val="314"/>
        </w:trPr>
        <w:tc>
          <w:tcPr>
            <w:tcW w:w="1580" w:type="dxa"/>
            <w:tcBorders>
              <w:top w:val="single" w:sz="8" w:space="0" w:color="auto"/>
              <w:bottom w:val="single" w:sz="8" w:space="0" w:color="auto"/>
            </w:tcBorders>
            <w:shd w:val="clear" w:color="auto" w:fill="auto"/>
            <w:vAlign w:val="bottom"/>
          </w:tcPr>
          <w:p w:rsidR="00EE4739" w:rsidRDefault="00EE4739">
            <w:pPr>
              <w:spacing w:line="0" w:lineRule="atLeast"/>
              <w:ind w:left="340"/>
              <w:rPr>
                <w:rFonts w:ascii="Arial" w:eastAsia="Arial" w:hAnsi="Arial"/>
                <w:b/>
                <w:sz w:val="24"/>
              </w:rPr>
            </w:pPr>
            <w:r>
              <w:rPr>
                <w:rFonts w:ascii="Arial" w:eastAsia="Arial" w:hAnsi="Arial"/>
                <w:b/>
                <w:sz w:val="24"/>
              </w:rPr>
              <w:t>Symbols</w:t>
            </w:r>
          </w:p>
        </w:tc>
        <w:tc>
          <w:tcPr>
            <w:tcW w:w="2880" w:type="dxa"/>
            <w:tcBorders>
              <w:top w:val="single" w:sz="8" w:space="0" w:color="auto"/>
              <w:bottom w:val="single" w:sz="8" w:space="0" w:color="auto"/>
            </w:tcBorders>
            <w:shd w:val="clear" w:color="auto" w:fill="auto"/>
            <w:vAlign w:val="bottom"/>
          </w:tcPr>
          <w:p w:rsidR="00EE4739" w:rsidRDefault="00EE4739">
            <w:pPr>
              <w:spacing w:line="0" w:lineRule="atLeast"/>
              <w:ind w:right="140"/>
              <w:jc w:val="right"/>
              <w:rPr>
                <w:rFonts w:ascii="Arial" w:eastAsia="Arial" w:hAnsi="Arial"/>
                <w:b/>
                <w:sz w:val="24"/>
              </w:rPr>
            </w:pPr>
            <w:r>
              <w:rPr>
                <w:rFonts w:ascii="Arial" w:eastAsia="Arial" w:hAnsi="Arial"/>
                <w:b/>
                <w:sz w:val="24"/>
              </w:rPr>
              <w:t>Numeric Equivalents</w:t>
            </w:r>
          </w:p>
        </w:tc>
        <w:tc>
          <w:tcPr>
            <w:tcW w:w="7860" w:type="dxa"/>
            <w:tcBorders>
              <w:top w:val="single" w:sz="8" w:space="0" w:color="auto"/>
              <w:bottom w:val="single" w:sz="8" w:space="0" w:color="auto"/>
            </w:tcBorders>
            <w:shd w:val="clear" w:color="auto" w:fill="auto"/>
            <w:vAlign w:val="bottom"/>
          </w:tcPr>
          <w:p w:rsidR="00EE4739" w:rsidRDefault="00EE4739">
            <w:pPr>
              <w:spacing w:line="0" w:lineRule="atLeast"/>
              <w:ind w:left="3320"/>
              <w:rPr>
                <w:rFonts w:ascii="Arial" w:eastAsia="Arial" w:hAnsi="Arial"/>
                <w:b/>
                <w:sz w:val="24"/>
              </w:rPr>
            </w:pPr>
            <w:r>
              <w:rPr>
                <w:rFonts w:ascii="Arial" w:eastAsia="Arial" w:hAnsi="Arial"/>
                <w:b/>
                <w:sz w:val="24"/>
              </w:rPr>
              <w:t>Explanation</w:t>
            </w:r>
          </w:p>
        </w:tc>
      </w:tr>
      <w:tr w:rsidR="00000000">
        <w:trPr>
          <w:trHeight w:val="273"/>
        </w:trPr>
        <w:tc>
          <w:tcPr>
            <w:tcW w:w="1580" w:type="dxa"/>
            <w:shd w:val="clear" w:color="auto" w:fill="auto"/>
            <w:vAlign w:val="bottom"/>
          </w:tcPr>
          <w:p w:rsidR="00EE4739" w:rsidRDefault="00EE4739">
            <w:pPr>
              <w:spacing w:line="273" w:lineRule="exact"/>
              <w:ind w:left="340"/>
              <w:rPr>
                <w:rFonts w:ascii="Arial" w:eastAsia="Arial" w:hAnsi="Arial"/>
                <w:sz w:val="24"/>
              </w:rPr>
            </w:pPr>
            <w:r>
              <w:rPr>
                <w:rFonts w:ascii="Arial" w:eastAsia="Arial" w:hAnsi="Arial"/>
                <w:sz w:val="24"/>
              </w:rPr>
              <w:t>A</w:t>
            </w:r>
          </w:p>
        </w:tc>
        <w:tc>
          <w:tcPr>
            <w:tcW w:w="2880" w:type="dxa"/>
            <w:shd w:val="clear" w:color="auto" w:fill="auto"/>
            <w:vAlign w:val="bottom"/>
          </w:tcPr>
          <w:p w:rsidR="00EE4739" w:rsidRDefault="00EE4739">
            <w:pPr>
              <w:spacing w:line="273" w:lineRule="exact"/>
              <w:ind w:right="1500"/>
              <w:jc w:val="right"/>
              <w:rPr>
                <w:rFonts w:ascii="Arial" w:eastAsia="Arial" w:hAnsi="Arial"/>
                <w:sz w:val="24"/>
              </w:rPr>
            </w:pPr>
            <w:r>
              <w:rPr>
                <w:rFonts w:ascii="Arial" w:eastAsia="Arial" w:hAnsi="Arial"/>
                <w:sz w:val="24"/>
              </w:rPr>
              <w:t>5</w:t>
            </w:r>
          </w:p>
        </w:tc>
        <w:tc>
          <w:tcPr>
            <w:tcW w:w="7860" w:type="dxa"/>
            <w:shd w:val="clear" w:color="auto" w:fill="auto"/>
            <w:vAlign w:val="bottom"/>
          </w:tcPr>
          <w:p w:rsidR="00EE4739" w:rsidRDefault="00EE4739">
            <w:pPr>
              <w:spacing w:line="273" w:lineRule="exact"/>
              <w:ind w:left="280"/>
              <w:rPr>
                <w:rFonts w:ascii="Arial" w:eastAsia="Arial" w:hAnsi="Arial"/>
                <w:sz w:val="24"/>
              </w:rPr>
            </w:pPr>
            <w:r>
              <w:rPr>
                <w:rFonts w:ascii="Arial" w:eastAsia="Arial" w:hAnsi="Arial"/>
                <w:sz w:val="24"/>
              </w:rPr>
              <w:t xml:space="preserve">Excellent: relevant tasks </w:t>
            </w:r>
            <w:r>
              <w:rPr>
                <w:rFonts w:ascii="Arial" w:eastAsia="Arial" w:hAnsi="Arial"/>
                <w:b/>
                <w:sz w:val="24"/>
              </w:rPr>
              <w:t>well performed</w:t>
            </w:r>
            <w:r>
              <w:rPr>
                <w:rFonts w:ascii="Arial" w:eastAsia="Arial" w:hAnsi="Arial"/>
                <w:sz w:val="24"/>
              </w:rPr>
              <w:t>, no important tasks left</w:t>
            </w:r>
          </w:p>
        </w:tc>
      </w:tr>
      <w:tr w:rsidR="00000000">
        <w:trPr>
          <w:trHeight w:val="276"/>
        </w:trPr>
        <w:tc>
          <w:tcPr>
            <w:tcW w:w="1580" w:type="dxa"/>
            <w:shd w:val="clear" w:color="auto" w:fill="auto"/>
            <w:vAlign w:val="bottom"/>
          </w:tcPr>
          <w:p w:rsidR="00EE4739" w:rsidRDefault="00EE4739">
            <w:pPr>
              <w:spacing w:line="0" w:lineRule="atLeast"/>
              <w:rPr>
                <w:rFonts w:ascii="Times New Roman" w:eastAsia="Times New Roman" w:hAnsi="Times New Roman"/>
                <w:sz w:val="24"/>
              </w:rPr>
            </w:pPr>
          </w:p>
        </w:tc>
        <w:tc>
          <w:tcPr>
            <w:tcW w:w="2880" w:type="dxa"/>
            <w:shd w:val="clear" w:color="auto" w:fill="auto"/>
            <w:vAlign w:val="bottom"/>
          </w:tcPr>
          <w:p w:rsidR="00EE4739" w:rsidRDefault="00EE4739">
            <w:pPr>
              <w:spacing w:line="0" w:lineRule="atLeast"/>
              <w:rPr>
                <w:rFonts w:ascii="Times New Roman" w:eastAsia="Times New Roman" w:hAnsi="Times New Roman"/>
                <w:sz w:val="24"/>
              </w:rPr>
            </w:pPr>
          </w:p>
        </w:tc>
        <w:tc>
          <w:tcPr>
            <w:tcW w:w="7860" w:type="dxa"/>
            <w:shd w:val="clear" w:color="auto" w:fill="auto"/>
            <w:vAlign w:val="bottom"/>
          </w:tcPr>
          <w:p w:rsidR="00EE4739" w:rsidRDefault="00EE4739">
            <w:pPr>
              <w:spacing w:line="0" w:lineRule="atLeast"/>
              <w:ind w:left="280"/>
              <w:rPr>
                <w:rFonts w:ascii="Arial" w:eastAsia="Arial" w:hAnsi="Arial"/>
                <w:sz w:val="24"/>
              </w:rPr>
            </w:pPr>
            <w:r>
              <w:rPr>
                <w:rFonts w:ascii="Arial" w:eastAsia="Arial" w:hAnsi="Arial"/>
                <w:sz w:val="24"/>
              </w:rPr>
              <w:t>incomplete.</w:t>
            </w:r>
          </w:p>
        </w:tc>
      </w:tr>
      <w:tr w:rsidR="00000000">
        <w:trPr>
          <w:trHeight w:val="276"/>
        </w:trPr>
        <w:tc>
          <w:tcPr>
            <w:tcW w:w="1580" w:type="dxa"/>
            <w:shd w:val="clear" w:color="auto" w:fill="auto"/>
            <w:vAlign w:val="bottom"/>
          </w:tcPr>
          <w:p w:rsidR="00EE4739" w:rsidRDefault="00EE4739">
            <w:pPr>
              <w:spacing w:line="0" w:lineRule="atLeast"/>
              <w:ind w:left="340"/>
              <w:rPr>
                <w:rFonts w:ascii="Arial" w:eastAsia="Arial" w:hAnsi="Arial"/>
                <w:sz w:val="24"/>
              </w:rPr>
            </w:pPr>
            <w:r>
              <w:rPr>
                <w:rFonts w:ascii="Arial" w:eastAsia="Arial" w:hAnsi="Arial"/>
                <w:sz w:val="24"/>
              </w:rPr>
              <w:t>B</w:t>
            </w:r>
          </w:p>
        </w:tc>
        <w:tc>
          <w:tcPr>
            <w:tcW w:w="2880" w:type="dxa"/>
            <w:shd w:val="clear" w:color="auto" w:fill="auto"/>
            <w:vAlign w:val="bottom"/>
          </w:tcPr>
          <w:p w:rsidR="00EE4739" w:rsidRDefault="00EE4739">
            <w:pPr>
              <w:spacing w:line="0" w:lineRule="atLeast"/>
              <w:ind w:right="1500"/>
              <w:jc w:val="right"/>
              <w:rPr>
                <w:rFonts w:ascii="Arial" w:eastAsia="Arial" w:hAnsi="Arial"/>
                <w:sz w:val="24"/>
              </w:rPr>
            </w:pPr>
            <w:r>
              <w:rPr>
                <w:rFonts w:ascii="Arial" w:eastAsia="Arial" w:hAnsi="Arial"/>
                <w:sz w:val="24"/>
              </w:rPr>
              <w:t>4</w:t>
            </w:r>
          </w:p>
        </w:tc>
        <w:tc>
          <w:tcPr>
            <w:tcW w:w="7860" w:type="dxa"/>
            <w:shd w:val="clear" w:color="auto" w:fill="auto"/>
            <w:vAlign w:val="bottom"/>
          </w:tcPr>
          <w:p w:rsidR="00EE4739" w:rsidRDefault="00EE4739">
            <w:pPr>
              <w:spacing w:line="0" w:lineRule="atLeast"/>
              <w:ind w:left="280"/>
              <w:rPr>
                <w:rFonts w:ascii="Arial" w:eastAsia="Arial" w:hAnsi="Arial"/>
                <w:sz w:val="24"/>
              </w:rPr>
            </w:pPr>
            <w:r>
              <w:rPr>
                <w:rFonts w:ascii="Arial" w:eastAsia="Arial" w:hAnsi="Arial"/>
                <w:sz w:val="24"/>
              </w:rPr>
              <w:t xml:space="preserve">Very Good: </w:t>
            </w:r>
            <w:r>
              <w:rPr>
                <w:rFonts w:ascii="Arial" w:eastAsia="Arial" w:hAnsi="Arial"/>
                <w:b/>
                <w:sz w:val="24"/>
              </w:rPr>
              <w:t>generally satisfactory</w:t>
            </w:r>
            <w:r>
              <w:rPr>
                <w:rFonts w:ascii="Arial" w:eastAsia="Arial" w:hAnsi="Arial"/>
                <w:sz w:val="24"/>
              </w:rPr>
              <w:t xml:space="preserve"> and complete, only minor</w:t>
            </w:r>
          </w:p>
        </w:tc>
      </w:tr>
      <w:tr w:rsidR="00000000">
        <w:trPr>
          <w:trHeight w:val="276"/>
        </w:trPr>
        <w:tc>
          <w:tcPr>
            <w:tcW w:w="1580" w:type="dxa"/>
            <w:shd w:val="clear" w:color="auto" w:fill="auto"/>
            <w:vAlign w:val="bottom"/>
          </w:tcPr>
          <w:p w:rsidR="00EE4739" w:rsidRDefault="00EE4739">
            <w:pPr>
              <w:spacing w:line="0" w:lineRule="atLeast"/>
              <w:rPr>
                <w:rFonts w:ascii="Times New Roman" w:eastAsia="Times New Roman" w:hAnsi="Times New Roman"/>
                <w:sz w:val="24"/>
              </w:rPr>
            </w:pPr>
          </w:p>
        </w:tc>
        <w:tc>
          <w:tcPr>
            <w:tcW w:w="2880" w:type="dxa"/>
            <w:shd w:val="clear" w:color="auto" w:fill="auto"/>
            <w:vAlign w:val="bottom"/>
          </w:tcPr>
          <w:p w:rsidR="00EE4739" w:rsidRDefault="00EE4739">
            <w:pPr>
              <w:spacing w:line="0" w:lineRule="atLeast"/>
              <w:rPr>
                <w:rFonts w:ascii="Times New Roman" w:eastAsia="Times New Roman" w:hAnsi="Times New Roman"/>
                <w:sz w:val="24"/>
              </w:rPr>
            </w:pPr>
          </w:p>
        </w:tc>
        <w:tc>
          <w:tcPr>
            <w:tcW w:w="7860" w:type="dxa"/>
            <w:shd w:val="clear" w:color="auto" w:fill="auto"/>
            <w:vAlign w:val="bottom"/>
          </w:tcPr>
          <w:p w:rsidR="00EE4739" w:rsidRDefault="00EE4739">
            <w:pPr>
              <w:spacing w:line="0" w:lineRule="atLeast"/>
              <w:ind w:left="280"/>
              <w:rPr>
                <w:rFonts w:ascii="Arial" w:eastAsia="Arial" w:hAnsi="Arial"/>
                <w:sz w:val="24"/>
              </w:rPr>
            </w:pPr>
            <w:r>
              <w:rPr>
                <w:rFonts w:ascii="Arial" w:eastAsia="Arial" w:hAnsi="Arial"/>
                <w:sz w:val="24"/>
              </w:rPr>
              <w:t>omissions and inadequacies.</w:t>
            </w:r>
          </w:p>
        </w:tc>
      </w:tr>
      <w:tr w:rsidR="00000000">
        <w:trPr>
          <w:trHeight w:val="276"/>
        </w:trPr>
        <w:tc>
          <w:tcPr>
            <w:tcW w:w="1580" w:type="dxa"/>
            <w:shd w:val="clear" w:color="auto" w:fill="auto"/>
            <w:vAlign w:val="bottom"/>
          </w:tcPr>
          <w:p w:rsidR="00EE4739" w:rsidRDefault="00EE4739">
            <w:pPr>
              <w:spacing w:line="0" w:lineRule="atLeast"/>
              <w:ind w:left="340"/>
              <w:rPr>
                <w:rFonts w:ascii="Arial" w:eastAsia="Arial" w:hAnsi="Arial"/>
                <w:sz w:val="24"/>
              </w:rPr>
            </w:pPr>
            <w:r>
              <w:rPr>
                <w:rFonts w:ascii="Arial" w:eastAsia="Arial" w:hAnsi="Arial"/>
                <w:sz w:val="24"/>
              </w:rPr>
              <w:t>C</w:t>
            </w:r>
          </w:p>
        </w:tc>
        <w:tc>
          <w:tcPr>
            <w:tcW w:w="2880" w:type="dxa"/>
            <w:shd w:val="clear" w:color="auto" w:fill="auto"/>
            <w:vAlign w:val="bottom"/>
          </w:tcPr>
          <w:p w:rsidR="00EE4739" w:rsidRDefault="00EE4739">
            <w:pPr>
              <w:spacing w:line="0" w:lineRule="atLeast"/>
              <w:ind w:right="1480"/>
              <w:jc w:val="right"/>
              <w:rPr>
                <w:rFonts w:ascii="Arial" w:eastAsia="Arial" w:hAnsi="Arial"/>
                <w:sz w:val="24"/>
              </w:rPr>
            </w:pPr>
            <w:r>
              <w:rPr>
                <w:rFonts w:ascii="Arial" w:eastAsia="Arial" w:hAnsi="Arial"/>
                <w:sz w:val="24"/>
              </w:rPr>
              <w:t>3</w:t>
            </w:r>
          </w:p>
        </w:tc>
        <w:tc>
          <w:tcPr>
            <w:tcW w:w="7860" w:type="dxa"/>
            <w:shd w:val="clear" w:color="auto" w:fill="auto"/>
            <w:vAlign w:val="bottom"/>
          </w:tcPr>
          <w:p w:rsidR="00EE4739" w:rsidRDefault="00EE4739">
            <w:pPr>
              <w:spacing w:line="0" w:lineRule="atLeast"/>
              <w:ind w:left="280"/>
              <w:rPr>
                <w:rFonts w:ascii="Arial" w:eastAsia="Arial" w:hAnsi="Arial"/>
                <w:sz w:val="24"/>
              </w:rPr>
            </w:pPr>
            <w:r>
              <w:rPr>
                <w:rFonts w:ascii="Arial" w:eastAsia="Arial" w:hAnsi="Arial"/>
                <w:sz w:val="24"/>
              </w:rPr>
              <w:t xml:space="preserve">Good: can be considered </w:t>
            </w:r>
            <w:r>
              <w:rPr>
                <w:rFonts w:ascii="Arial" w:eastAsia="Arial" w:hAnsi="Arial"/>
                <w:b/>
                <w:sz w:val="24"/>
              </w:rPr>
              <w:t>just satisfactory</w:t>
            </w:r>
            <w:r>
              <w:rPr>
                <w:rFonts w:ascii="Arial" w:eastAsia="Arial" w:hAnsi="Arial"/>
                <w:sz w:val="24"/>
              </w:rPr>
              <w:t xml:space="preserve"> despite omissions and/or</w:t>
            </w:r>
          </w:p>
        </w:tc>
      </w:tr>
      <w:tr w:rsidR="00000000">
        <w:trPr>
          <w:trHeight w:val="277"/>
        </w:trPr>
        <w:tc>
          <w:tcPr>
            <w:tcW w:w="1580" w:type="dxa"/>
            <w:shd w:val="clear" w:color="auto" w:fill="auto"/>
            <w:vAlign w:val="bottom"/>
          </w:tcPr>
          <w:p w:rsidR="00EE4739" w:rsidRDefault="00EE4739">
            <w:pPr>
              <w:spacing w:line="0" w:lineRule="atLeast"/>
              <w:rPr>
                <w:rFonts w:ascii="Times New Roman" w:eastAsia="Times New Roman" w:hAnsi="Times New Roman"/>
                <w:sz w:val="24"/>
              </w:rPr>
            </w:pPr>
          </w:p>
        </w:tc>
        <w:tc>
          <w:tcPr>
            <w:tcW w:w="2880" w:type="dxa"/>
            <w:shd w:val="clear" w:color="auto" w:fill="auto"/>
            <w:vAlign w:val="bottom"/>
          </w:tcPr>
          <w:p w:rsidR="00EE4739" w:rsidRDefault="00EE4739">
            <w:pPr>
              <w:spacing w:line="0" w:lineRule="atLeast"/>
              <w:rPr>
                <w:rFonts w:ascii="Times New Roman" w:eastAsia="Times New Roman" w:hAnsi="Times New Roman"/>
                <w:sz w:val="24"/>
              </w:rPr>
            </w:pPr>
          </w:p>
        </w:tc>
        <w:tc>
          <w:tcPr>
            <w:tcW w:w="7860" w:type="dxa"/>
            <w:shd w:val="clear" w:color="auto" w:fill="auto"/>
            <w:vAlign w:val="bottom"/>
          </w:tcPr>
          <w:p w:rsidR="00EE4739" w:rsidRDefault="00EE4739">
            <w:pPr>
              <w:spacing w:line="0" w:lineRule="atLeast"/>
              <w:ind w:left="280"/>
              <w:rPr>
                <w:rFonts w:ascii="Arial" w:eastAsia="Arial" w:hAnsi="Arial"/>
                <w:sz w:val="24"/>
              </w:rPr>
            </w:pPr>
            <w:r>
              <w:rPr>
                <w:rFonts w:ascii="Arial" w:eastAsia="Arial" w:hAnsi="Arial"/>
                <w:sz w:val="24"/>
              </w:rPr>
              <w:t>inadequacies.</w:t>
            </w:r>
          </w:p>
        </w:tc>
      </w:tr>
      <w:tr w:rsidR="00000000">
        <w:trPr>
          <w:trHeight w:val="274"/>
        </w:trPr>
        <w:tc>
          <w:tcPr>
            <w:tcW w:w="1580" w:type="dxa"/>
            <w:shd w:val="clear" w:color="auto" w:fill="auto"/>
            <w:vAlign w:val="bottom"/>
          </w:tcPr>
          <w:p w:rsidR="00EE4739" w:rsidRDefault="00EE4739">
            <w:pPr>
              <w:spacing w:line="273" w:lineRule="exact"/>
              <w:ind w:left="340"/>
              <w:rPr>
                <w:rFonts w:ascii="Arial" w:eastAsia="Arial" w:hAnsi="Arial"/>
                <w:sz w:val="24"/>
              </w:rPr>
            </w:pPr>
            <w:r>
              <w:rPr>
                <w:rFonts w:ascii="Arial" w:eastAsia="Arial" w:hAnsi="Arial"/>
                <w:sz w:val="24"/>
              </w:rPr>
              <w:t>D</w:t>
            </w:r>
          </w:p>
        </w:tc>
        <w:tc>
          <w:tcPr>
            <w:tcW w:w="2880" w:type="dxa"/>
            <w:shd w:val="clear" w:color="auto" w:fill="auto"/>
            <w:vAlign w:val="bottom"/>
          </w:tcPr>
          <w:p w:rsidR="00EE4739" w:rsidRDefault="00EE4739">
            <w:pPr>
              <w:spacing w:line="273" w:lineRule="exact"/>
              <w:ind w:right="1480"/>
              <w:jc w:val="right"/>
              <w:rPr>
                <w:rFonts w:ascii="Arial" w:eastAsia="Arial" w:hAnsi="Arial"/>
                <w:sz w:val="24"/>
              </w:rPr>
            </w:pPr>
            <w:r>
              <w:rPr>
                <w:rFonts w:ascii="Arial" w:eastAsia="Arial" w:hAnsi="Arial"/>
                <w:sz w:val="24"/>
              </w:rPr>
              <w:t>2</w:t>
            </w:r>
          </w:p>
        </w:tc>
        <w:tc>
          <w:tcPr>
            <w:tcW w:w="7860" w:type="dxa"/>
            <w:shd w:val="clear" w:color="auto" w:fill="auto"/>
            <w:vAlign w:val="bottom"/>
          </w:tcPr>
          <w:p w:rsidR="00EE4739" w:rsidRDefault="00EE4739">
            <w:pPr>
              <w:spacing w:line="273" w:lineRule="exact"/>
              <w:ind w:left="280"/>
              <w:rPr>
                <w:rFonts w:ascii="Arial" w:eastAsia="Arial" w:hAnsi="Arial"/>
                <w:sz w:val="24"/>
              </w:rPr>
            </w:pPr>
            <w:r>
              <w:rPr>
                <w:rFonts w:ascii="Arial" w:eastAsia="Arial" w:hAnsi="Arial"/>
                <w:sz w:val="24"/>
              </w:rPr>
              <w:t>Fair: parts are well attempted but must, as a whole, be considered</w:t>
            </w:r>
          </w:p>
        </w:tc>
      </w:tr>
      <w:tr w:rsidR="00000000">
        <w:trPr>
          <w:trHeight w:val="276"/>
        </w:trPr>
        <w:tc>
          <w:tcPr>
            <w:tcW w:w="1580" w:type="dxa"/>
            <w:shd w:val="clear" w:color="auto" w:fill="auto"/>
            <w:vAlign w:val="bottom"/>
          </w:tcPr>
          <w:p w:rsidR="00EE4739" w:rsidRDefault="00EE4739">
            <w:pPr>
              <w:spacing w:line="0" w:lineRule="atLeast"/>
              <w:rPr>
                <w:rFonts w:ascii="Times New Roman" w:eastAsia="Times New Roman" w:hAnsi="Times New Roman"/>
                <w:sz w:val="24"/>
              </w:rPr>
            </w:pPr>
          </w:p>
        </w:tc>
        <w:tc>
          <w:tcPr>
            <w:tcW w:w="2880" w:type="dxa"/>
            <w:shd w:val="clear" w:color="auto" w:fill="auto"/>
            <w:vAlign w:val="bottom"/>
          </w:tcPr>
          <w:p w:rsidR="00EE4739" w:rsidRDefault="00EE4739">
            <w:pPr>
              <w:spacing w:line="0" w:lineRule="atLeast"/>
              <w:rPr>
                <w:rFonts w:ascii="Times New Roman" w:eastAsia="Times New Roman" w:hAnsi="Times New Roman"/>
                <w:sz w:val="24"/>
              </w:rPr>
            </w:pPr>
          </w:p>
        </w:tc>
        <w:tc>
          <w:tcPr>
            <w:tcW w:w="7860" w:type="dxa"/>
            <w:shd w:val="clear" w:color="auto" w:fill="auto"/>
            <w:vAlign w:val="bottom"/>
          </w:tcPr>
          <w:p w:rsidR="00EE4739" w:rsidRDefault="00EE4739">
            <w:pPr>
              <w:spacing w:line="0" w:lineRule="atLeast"/>
              <w:ind w:left="280"/>
              <w:rPr>
                <w:rFonts w:ascii="Arial" w:eastAsia="Arial" w:hAnsi="Arial"/>
                <w:sz w:val="24"/>
              </w:rPr>
            </w:pPr>
            <w:r>
              <w:rPr>
                <w:rFonts w:ascii="Arial" w:eastAsia="Arial" w:hAnsi="Arial"/>
                <w:b/>
                <w:sz w:val="24"/>
              </w:rPr>
              <w:t>just unsatisfactory</w:t>
            </w:r>
            <w:r>
              <w:rPr>
                <w:rFonts w:ascii="Arial" w:eastAsia="Arial" w:hAnsi="Arial"/>
                <w:sz w:val="24"/>
              </w:rPr>
              <w:t xml:space="preserve"> </w:t>
            </w:r>
            <w:r>
              <w:rPr>
                <w:rFonts w:ascii="Arial" w:eastAsia="Arial" w:hAnsi="Arial"/>
                <w:sz w:val="24"/>
              </w:rPr>
              <w:t>because of omissions or inadequacies.</w:t>
            </w:r>
          </w:p>
        </w:tc>
      </w:tr>
      <w:tr w:rsidR="00000000">
        <w:trPr>
          <w:trHeight w:val="276"/>
        </w:trPr>
        <w:tc>
          <w:tcPr>
            <w:tcW w:w="1580" w:type="dxa"/>
            <w:shd w:val="clear" w:color="auto" w:fill="auto"/>
            <w:vAlign w:val="bottom"/>
          </w:tcPr>
          <w:p w:rsidR="00EE4739" w:rsidRDefault="00EE4739">
            <w:pPr>
              <w:spacing w:line="0" w:lineRule="atLeast"/>
              <w:ind w:left="340"/>
              <w:rPr>
                <w:rFonts w:ascii="Arial" w:eastAsia="Arial" w:hAnsi="Arial"/>
                <w:sz w:val="24"/>
              </w:rPr>
            </w:pPr>
            <w:r>
              <w:rPr>
                <w:rFonts w:ascii="Arial" w:eastAsia="Arial" w:hAnsi="Arial"/>
                <w:sz w:val="24"/>
              </w:rPr>
              <w:t>E</w:t>
            </w:r>
          </w:p>
        </w:tc>
        <w:tc>
          <w:tcPr>
            <w:tcW w:w="2880" w:type="dxa"/>
            <w:shd w:val="clear" w:color="auto" w:fill="auto"/>
            <w:vAlign w:val="bottom"/>
          </w:tcPr>
          <w:p w:rsidR="00EE4739" w:rsidRDefault="00EE4739">
            <w:pPr>
              <w:spacing w:line="0" w:lineRule="atLeast"/>
              <w:ind w:right="1500"/>
              <w:jc w:val="right"/>
              <w:rPr>
                <w:rFonts w:ascii="Arial" w:eastAsia="Arial" w:hAnsi="Arial"/>
                <w:sz w:val="24"/>
              </w:rPr>
            </w:pPr>
            <w:r>
              <w:rPr>
                <w:rFonts w:ascii="Arial" w:eastAsia="Arial" w:hAnsi="Arial"/>
                <w:sz w:val="24"/>
              </w:rPr>
              <w:t>1</w:t>
            </w:r>
          </w:p>
        </w:tc>
        <w:tc>
          <w:tcPr>
            <w:tcW w:w="7860" w:type="dxa"/>
            <w:shd w:val="clear" w:color="auto" w:fill="auto"/>
            <w:vAlign w:val="bottom"/>
          </w:tcPr>
          <w:p w:rsidR="00EE4739" w:rsidRDefault="00EE4739">
            <w:pPr>
              <w:spacing w:line="0" w:lineRule="atLeast"/>
              <w:ind w:left="280"/>
              <w:rPr>
                <w:rFonts w:ascii="Arial" w:eastAsia="Arial" w:hAnsi="Arial"/>
                <w:sz w:val="24"/>
              </w:rPr>
            </w:pPr>
            <w:r>
              <w:rPr>
                <w:rFonts w:ascii="Arial" w:eastAsia="Arial" w:hAnsi="Arial"/>
                <w:sz w:val="24"/>
              </w:rPr>
              <w:t xml:space="preserve">Poor: </w:t>
            </w:r>
            <w:r>
              <w:rPr>
                <w:rFonts w:ascii="Arial" w:eastAsia="Arial" w:hAnsi="Arial"/>
                <w:b/>
                <w:sz w:val="24"/>
              </w:rPr>
              <w:t>not satisfactory</w:t>
            </w:r>
            <w:r>
              <w:rPr>
                <w:rFonts w:ascii="Arial" w:eastAsia="Arial" w:hAnsi="Arial"/>
                <w:sz w:val="24"/>
              </w:rPr>
              <w:t>, significant omissions or inadequacies.</w:t>
            </w:r>
          </w:p>
        </w:tc>
      </w:tr>
      <w:tr w:rsidR="00000000">
        <w:trPr>
          <w:trHeight w:val="276"/>
        </w:trPr>
        <w:tc>
          <w:tcPr>
            <w:tcW w:w="1580" w:type="dxa"/>
            <w:shd w:val="clear" w:color="auto" w:fill="auto"/>
            <w:vAlign w:val="bottom"/>
          </w:tcPr>
          <w:p w:rsidR="00EE4739" w:rsidRDefault="00EE4739">
            <w:pPr>
              <w:spacing w:line="0" w:lineRule="atLeast"/>
              <w:ind w:left="340"/>
              <w:rPr>
                <w:rFonts w:ascii="Arial" w:eastAsia="Arial" w:hAnsi="Arial"/>
                <w:sz w:val="24"/>
              </w:rPr>
            </w:pPr>
            <w:r>
              <w:rPr>
                <w:rFonts w:ascii="Arial" w:eastAsia="Arial" w:hAnsi="Arial"/>
                <w:sz w:val="24"/>
              </w:rPr>
              <w:t>F</w:t>
            </w:r>
          </w:p>
        </w:tc>
        <w:tc>
          <w:tcPr>
            <w:tcW w:w="2880" w:type="dxa"/>
            <w:shd w:val="clear" w:color="auto" w:fill="auto"/>
            <w:vAlign w:val="bottom"/>
          </w:tcPr>
          <w:p w:rsidR="00EE4739" w:rsidRDefault="00EE4739">
            <w:pPr>
              <w:spacing w:line="0" w:lineRule="atLeast"/>
              <w:ind w:right="1500"/>
              <w:jc w:val="right"/>
              <w:rPr>
                <w:rFonts w:ascii="Arial" w:eastAsia="Arial" w:hAnsi="Arial"/>
                <w:sz w:val="24"/>
              </w:rPr>
            </w:pPr>
            <w:r>
              <w:rPr>
                <w:rFonts w:ascii="Arial" w:eastAsia="Arial" w:hAnsi="Arial"/>
                <w:sz w:val="24"/>
              </w:rPr>
              <w:t>0</w:t>
            </w:r>
          </w:p>
        </w:tc>
        <w:tc>
          <w:tcPr>
            <w:tcW w:w="7860" w:type="dxa"/>
            <w:shd w:val="clear" w:color="auto" w:fill="auto"/>
            <w:vAlign w:val="bottom"/>
          </w:tcPr>
          <w:p w:rsidR="00EE4739" w:rsidRDefault="00EE4739">
            <w:pPr>
              <w:spacing w:line="0" w:lineRule="atLeast"/>
              <w:ind w:left="280"/>
              <w:rPr>
                <w:rFonts w:ascii="Arial" w:eastAsia="Arial" w:hAnsi="Arial"/>
                <w:sz w:val="24"/>
              </w:rPr>
            </w:pPr>
            <w:r>
              <w:rPr>
                <w:rFonts w:ascii="Arial" w:eastAsia="Arial" w:hAnsi="Arial"/>
                <w:sz w:val="24"/>
              </w:rPr>
              <w:t xml:space="preserve">Very Poor: </w:t>
            </w:r>
            <w:r>
              <w:rPr>
                <w:rFonts w:ascii="Arial" w:eastAsia="Arial" w:hAnsi="Arial"/>
                <w:b/>
                <w:sz w:val="24"/>
              </w:rPr>
              <w:t>very unsatisfactory</w:t>
            </w:r>
            <w:r>
              <w:rPr>
                <w:rFonts w:ascii="Arial" w:eastAsia="Arial" w:hAnsi="Arial"/>
                <w:sz w:val="24"/>
              </w:rPr>
              <w:t>, important task(s) poorly done or not</w:t>
            </w:r>
          </w:p>
        </w:tc>
      </w:tr>
      <w:tr w:rsidR="00000000">
        <w:trPr>
          <w:trHeight w:val="276"/>
        </w:trPr>
        <w:tc>
          <w:tcPr>
            <w:tcW w:w="1580" w:type="dxa"/>
            <w:shd w:val="clear" w:color="auto" w:fill="auto"/>
            <w:vAlign w:val="bottom"/>
          </w:tcPr>
          <w:p w:rsidR="00EE4739" w:rsidRDefault="00EE4739">
            <w:pPr>
              <w:spacing w:line="0" w:lineRule="atLeast"/>
              <w:rPr>
                <w:rFonts w:ascii="Times New Roman" w:eastAsia="Times New Roman" w:hAnsi="Times New Roman"/>
                <w:sz w:val="24"/>
              </w:rPr>
            </w:pPr>
          </w:p>
        </w:tc>
        <w:tc>
          <w:tcPr>
            <w:tcW w:w="2880" w:type="dxa"/>
            <w:shd w:val="clear" w:color="auto" w:fill="auto"/>
            <w:vAlign w:val="bottom"/>
          </w:tcPr>
          <w:p w:rsidR="00EE4739" w:rsidRDefault="00EE4739">
            <w:pPr>
              <w:spacing w:line="0" w:lineRule="atLeast"/>
              <w:rPr>
                <w:rFonts w:ascii="Times New Roman" w:eastAsia="Times New Roman" w:hAnsi="Times New Roman"/>
                <w:sz w:val="24"/>
              </w:rPr>
            </w:pPr>
          </w:p>
        </w:tc>
        <w:tc>
          <w:tcPr>
            <w:tcW w:w="7860" w:type="dxa"/>
            <w:shd w:val="clear" w:color="auto" w:fill="auto"/>
            <w:vAlign w:val="bottom"/>
          </w:tcPr>
          <w:p w:rsidR="00EE4739" w:rsidRDefault="00EE4739">
            <w:pPr>
              <w:spacing w:line="0" w:lineRule="atLeast"/>
              <w:ind w:left="280"/>
              <w:rPr>
                <w:rFonts w:ascii="Arial" w:eastAsia="Arial" w:hAnsi="Arial"/>
                <w:sz w:val="24"/>
              </w:rPr>
            </w:pPr>
            <w:r>
              <w:rPr>
                <w:rFonts w:ascii="Arial" w:eastAsia="Arial" w:hAnsi="Arial"/>
                <w:sz w:val="24"/>
              </w:rPr>
              <w:t>attempted.</w:t>
            </w:r>
          </w:p>
        </w:tc>
      </w:tr>
      <w:tr w:rsidR="00000000">
        <w:trPr>
          <w:trHeight w:val="276"/>
        </w:trPr>
        <w:tc>
          <w:tcPr>
            <w:tcW w:w="1580" w:type="dxa"/>
            <w:shd w:val="clear" w:color="auto" w:fill="auto"/>
            <w:vAlign w:val="bottom"/>
          </w:tcPr>
          <w:p w:rsidR="00EE4739" w:rsidRDefault="00EE4739">
            <w:pPr>
              <w:spacing w:line="0" w:lineRule="atLeast"/>
              <w:ind w:left="340"/>
              <w:rPr>
                <w:rFonts w:ascii="Arial" w:eastAsia="Arial" w:hAnsi="Arial"/>
                <w:sz w:val="24"/>
              </w:rPr>
            </w:pPr>
            <w:r>
              <w:rPr>
                <w:rFonts w:ascii="Arial" w:eastAsia="Arial" w:hAnsi="Arial"/>
                <w:sz w:val="24"/>
              </w:rPr>
              <w:t>NA</w:t>
            </w:r>
          </w:p>
        </w:tc>
        <w:tc>
          <w:tcPr>
            <w:tcW w:w="2880" w:type="dxa"/>
            <w:shd w:val="clear" w:color="auto" w:fill="auto"/>
            <w:vAlign w:val="bottom"/>
          </w:tcPr>
          <w:p w:rsidR="00EE4739" w:rsidRDefault="00EE4739">
            <w:pPr>
              <w:spacing w:line="0" w:lineRule="atLeast"/>
              <w:ind w:right="1260"/>
              <w:jc w:val="right"/>
              <w:rPr>
                <w:rFonts w:ascii="Arial" w:eastAsia="Arial" w:hAnsi="Arial"/>
                <w:sz w:val="24"/>
              </w:rPr>
            </w:pPr>
            <w:r>
              <w:rPr>
                <w:rFonts w:ascii="Arial" w:eastAsia="Arial" w:hAnsi="Arial"/>
                <w:sz w:val="24"/>
              </w:rPr>
              <w:t>N/A</w:t>
            </w:r>
          </w:p>
        </w:tc>
        <w:tc>
          <w:tcPr>
            <w:tcW w:w="7860" w:type="dxa"/>
            <w:shd w:val="clear" w:color="auto" w:fill="auto"/>
            <w:vAlign w:val="bottom"/>
          </w:tcPr>
          <w:p w:rsidR="00EE4739" w:rsidRDefault="00EE4739">
            <w:pPr>
              <w:spacing w:line="0" w:lineRule="atLeast"/>
              <w:ind w:left="280"/>
              <w:rPr>
                <w:rFonts w:ascii="Arial" w:eastAsia="Arial" w:hAnsi="Arial"/>
                <w:sz w:val="24"/>
              </w:rPr>
            </w:pPr>
            <w:r>
              <w:rPr>
                <w:rFonts w:ascii="Arial" w:eastAsia="Arial" w:hAnsi="Arial"/>
                <w:sz w:val="24"/>
              </w:rPr>
              <w:t>Not applicable: the review topic is not applicable/irrelevant in the</w:t>
            </w:r>
          </w:p>
        </w:tc>
      </w:tr>
      <w:tr w:rsidR="00000000">
        <w:trPr>
          <w:trHeight w:val="276"/>
        </w:trPr>
        <w:tc>
          <w:tcPr>
            <w:tcW w:w="1580" w:type="dxa"/>
            <w:shd w:val="clear" w:color="auto" w:fill="auto"/>
            <w:vAlign w:val="bottom"/>
          </w:tcPr>
          <w:p w:rsidR="00EE4739" w:rsidRDefault="00EE4739">
            <w:pPr>
              <w:spacing w:line="0" w:lineRule="atLeast"/>
              <w:rPr>
                <w:rFonts w:ascii="Times New Roman" w:eastAsia="Times New Roman" w:hAnsi="Times New Roman"/>
                <w:sz w:val="24"/>
              </w:rPr>
            </w:pPr>
          </w:p>
        </w:tc>
        <w:tc>
          <w:tcPr>
            <w:tcW w:w="2880" w:type="dxa"/>
            <w:shd w:val="clear" w:color="auto" w:fill="auto"/>
            <w:vAlign w:val="bottom"/>
          </w:tcPr>
          <w:p w:rsidR="00EE4739" w:rsidRDefault="00EE4739">
            <w:pPr>
              <w:spacing w:line="0" w:lineRule="atLeast"/>
              <w:rPr>
                <w:rFonts w:ascii="Times New Roman" w:eastAsia="Times New Roman" w:hAnsi="Times New Roman"/>
                <w:sz w:val="24"/>
              </w:rPr>
            </w:pPr>
          </w:p>
        </w:tc>
        <w:tc>
          <w:tcPr>
            <w:tcW w:w="7860" w:type="dxa"/>
            <w:shd w:val="clear" w:color="auto" w:fill="auto"/>
            <w:vAlign w:val="bottom"/>
          </w:tcPr>
          <w:p w:rsidR="00EE4739" w:rsidRDefault="00EE4739">
            <w:pPr>
              <w:spacing w:line="0" w:lineRule="atLeast"/>
              <w:ind w:left="280"/>
              <w:rPr>
                <w:rFonts w:ascii="Arial" w:eastAsia="Arial" w:hAnsi="Arial"/>
                <w:sz w:val="24"/>
              </w:rPr>
            </w:pPr>
            <w:r>
              <w:rPr>
                <w:rFonts w:ascii="Arial" w:eastAsia="Arial" w:hAnsi="Arial"/>
                <w:sz w:val="24"/>
              </w:rPr>
              <w:t>context of this EIS.</w:t>
            </w:r>
          </w:p>
        </w:tc>
      </w:tr>
      <w:tr w:rsidR="00000000">
        <w:trPr>
          <w:trHeight w:val="552"/>
        </w:trPr>
        <w:tc>
          <w:tcPr>
            <w:tcW w:w="4460" w:type="dxa"/>
            <w:gridSpan w:val="2"/>
            <w:shd w:val="clear" w:color="auto" w:fill="auto"/>
            <w:vAlign w:val="bottom"/>
          </w:tcPr>
          <w:p w:rsidR="00EE4739" w:rsidRDefault="00EE4739">
            <w:pPr>
              <w:spacing w:line="0" w:lineRule="atLeast"/>
              <w:ind w:left="100"/>
              <w:rPr>
                <w:rFonts w:ascii="Arial" w:eastAsia="Arial" w:hAnsi="Arial"/>
                <w:b/>
                <w:sz w:val="24"/>
              </w:rPr>
            </w:pPr>
            <w:r>
              <w:rPr>
                <w:rFonts w:ascii="Arial" w:eastAsia="Arial" w:hAnsi="Arial"/>
                <w:b/>
                <w:sz w:val="24"/>
              </w:rPr>
              <w:t>Further Grading Criteria</w:t>
            </w:r>
          </w:p>
        </w:tc>
        <w:tc>
          <w:tcPr>
            <w:tcW w:w="7860" w:type="dxa"/>
            <w:shd w:val="clear" w:color="auto" w:fill="auto"/>
            <w:vAlign w:val="bottom"/>
          </w:tcPr>
          <w:p w:rsidR="00EE4739" w:rsidRDefault="00EE4739">
            <w:pPr>
              <w:spacing w:line="0" w:lineRule="atLeast"/>
              <w:rPr>
                <w:rFonts w:ascii="Times New Roman" w:eastAsia="Times New Roman" w:hAnsi="Times New Roman"/>
                <w:sz w:val="24"/>
              </w:rPr>
            </w:pPr>
          </w:p>
        </w:tc>
      </w:tr>
      <w:tr w:rsidR="00000000">
        <w:trPr>
          <w:trHeight w:val="552"/>
        </w:trPr>
        <w:tc>
          <w:tcPr>
            <w:tcW w:w="1580" w:type="dxa"/>
            <w:shd w:val="clear" w:color="auto" w:fill="auto"/>
            <w:vAlign w:val="bottom"/>
          </w:tcPr>
          <w:p w:rsidR="00EE4739" w:rsidRDefault="00EE4739">
            <w:pPr>
              <w:spacing w:line="0" w:lineRule="atLeast"/>
              <w:ind w:left="340"/>
              <w:rPr>
                <w:rFonts w:ascii="Arial" w:eastAsia="Arial" w:hAnsi="Arial"/>
                <w:sz w:val="24"/>
              </w:rPr>
            </w:pPr>
            <w:r>
              <w:rPr>
                <w:rFonts w:ascii="Arial" w:eastAsia="Arial" w:hAnsi="Arial"/>
                <w:sz w:val="24"/>
              </w:rPr>
              <w:t>A, B or C</w:t>
            </w:r>
          </w:p>
        </w:tc>
        <w:tc>
          <w:tcPr>
            <w:tcW w:w="2880" w:type="dxa"/>
            <w:shd w:val="clear" w:color="auto" w:fill="auto"/>
            <w:vAlign w:val="bottom"/>
          </w:tcPr>
          <w:p w:rsidR="00EE4739" w:rsidRDefault="00EE4739">
            <w:pPr>
              <w:spacing w:line="0" w:lineRule="atLeast"/>
              <w:ind w:left="660"/>
              <w:rPr>
                <w:rFonts w:ascii="Arial" w:eastAsia="Arial" w:hAnsi="Arial"/>
                <w:sz w:val="24"/>
              </w:rPr>
            </w:pPr>
            <w:r>
              <w:rPr>
                <w:rFonts w:ascii="Arial" w:eastAsia="Arial" w:hAnsi="Arial"/>
                <w:sz w:val="24"/>
              </w:rPr>
              <w:t>Satisfactory</w:t>
            </w:r>
          </w:p>
        </w:tc>
        <w:tc>
          <w:tcPr>
            <w:tcW w:w="7860" w:type="dxa"/>
            <w:shd w:val="clear" w:color="auto" w:fill="auto"/>
            <w:vAlign w:val="bottom"/>
          </w:tcPr>
          <w:p w:rsidR="00EE4739" w:rsidRDefault="00EE4739">
            <w:pPr>
              <w:spacing w:line="0" w:lineRule="atLeast"/>
              <w:rPr>
                <w:rFonts w:ascii="Times New Roman" w:eastAsia="Times New Roman" w:hAnsi="Times New Roman"/>
                <w:sz w:val="24"/>
              </w:rPr>
            </w:pPr>
          </w:p>
        </w:tc>
      </w:tr>
      <w:tr w:rsidR="00000000">
        <w:trPr>
          <w:trHeight w:val="276"/>
        </w:trPr>
        <w:tc>
          <w:tcPr>
            <w:tcW w:w="1580" w:type="dxa"/>
            <w:shd w:val="clear" w:color="auto" w:fill="auto"/>
            <w:vAlign w:val="bottom"/>
          </w:tcPr>
          <w:p w:rsidR="00EE4739" w:rsidRDefault="00EE4739">
            <w:pPr>
              <w:spacing w:line="0" w:lineRule="atLeast"/>
              <w:ind w:left="340"/>
              <w:rPr>
                <w:rFonts w:ascii="Arial" w:eastAsia="Arial" w:hAnsi="Arial"/>
                <w:sz w:val="24"/>
              </w:rPr>
            </w:pPr>
            <w:r>
              <w:rPr>
                <w:rFonts w:ascii="Arial" w:eastAsia="Arial" w:hAnsi="Arial"/>
                <w:sz w:val="24"/>
              </w:rPr>
              <w:t>D, E or F</w:t>
            </w:r>
          </w:p>
        </w:tc>
        <w:tc>
          <w:tcPr>
            <w:tcW w:w="2880" w:type="dxa"/>
            <w:shd w:val="clear" w:color="auto" w:fill="auto"/>
            <w:vAlign w:val="bottom"/>
          </w:tcPr>
          <w:p w:rsidR="00EE4739" w:rsidRDefault="00EE4739">
            <w:pPr>
              <w:spacing w:line="0" w:lineRule="atLeast"/>
              <w:ind w:left="660"/>
              <w:rPr>
                <w:rFonts w:ascii="Arial" w:eastAsia="Arial" w:hAnsi="Arial"/>
                <w:sz w:val="24"/>
              </w:rPr>
            </w:pPr>
            <w:r>
              <w:rPr>
                <w:rFonts w:ascii="Arial" w:eastAsia="Arial" w:hAnsi="Arial"/>
                <w:sz w:val="24"/>
              </w:rPr>
              <w:t>Unsatisfactory</w:t>
            </w:r>
          </w:p>
        </w:tc>
        <w:tc>
          <w:tcPr>
            <w:tcW w:w="7860" w:type="dxa"/>
            <w:shd w:val="clear" w:color="auto" w:fill="auto"/>
            <w:vAlign w:val="bottom"/>
          </w:tcPr>
          <w:p w:rsidR="00EE4739" w:rsidRDefault="00EE4739">
            <w:pPr>
              <w:spacing w:line="0" w:lineRule="atLeast"/>
              <w:rPr>
                <w:rFonts w:ascii="Times New Roman" w:eastAsia="Times New Roman" w:hAnsi="Times New Roman"/>
                <w:sz w:val="24"/>
              </w:rPr>
            </w:pPr>
          </w:p>
        </w:tc>
      </w:tr>
      <w:tr w:rsidR="00000000">
        <w:trPr>
          <w:trHeight w:val="276"/>
        </w:trPr>
        <w:tc>
          <w:tcPr>
            <w:tcW w:w="1580" w:type="dxa"/>
            <w:shd w:val="clear" w:color="auto" w:fill="auto"/>
            <w:vAlign w:val="bottom"/>
          </w:tcPr>
          <w:p w:rsidR="00EE4739" w:rsidRDefault="00EE4739">
            <w:pPr>
              <w:spacing w:line="0" w:lineRule="atLeast"/>
              <w:ind w:left="340"/>
              <w:rPr>
                <w:rFonts w:ascii="Arial" w:eastAsia="Arial" w:hAnsi="Arial"/>
                <w:sz w:val="24"/>
              </w:rPr>
            </w:pPr>
            <w:r>
              <w:rPr>
                <w:rFonts w:ascii="Arial" w:eastAsia="Arial" w:hAnsi="Arial"/>
                <w:sz w:val="24"/>
              </w:rPr>
              <w:t>A or B</w:t>
            </w:r>
          </w:p>
        </w:tc>
        <w:tc>
          <w:tcPr>
            <w:tcW w:w="2880" w:type="dxa"/>
            <w:shd w:val="clear" w:color="auto" w:fill="auto"/>
            <w:vAlign w:val="bottom"/>
          </w:tcPr>
          <w:p w:rsidR="00EE4739" w:rsidRDefault="00EE4739">
            <w:pPr>
              <w:spacing w:line="0" w:lineRule="atLeast"/>
              <w:ind w:left="660"/>
              <w:rPr>
                <w:rFonts w:ascii="Arial" w:eastAsia="Arial" w:hAnsi="Arial"/>
                <w:sz w:val="24"/>
              </w:rPr>
            </w:pPr>
            <w:r>
              <w:rPr>
                <w:rFonts w:ascii="Arial" w:eastAsia="Arial" w:hAnsi="Arial"/>
                <w:sz w:val="24"/>
              </w:rPr>
              <w:t>Good</w:t>
            </w:r>
          </w:p>
        </w:tc>
        <w:tc>
          <w:tcPr>
            <w:tcW w:w="7860" w:type="dxa"/>
            <w:shd w:val="clear" w:color="auto" w:fill="auto"/>
            <w:vAlign w:val="bottom"/>
          </w:tcPr>
          <w:p w:rsidR="00EE4739" w:rsidRDefault="00EE4739">
            <w:pPr>
              <w:spacing w:line="0" w:lineRule="atLeast"/>
              <w:rPr>
                <w:rFonts w:ascii="Times New Roman" w:eastAsia="Times New Roman" w:hAnsi="Times New Roman"/>
                <w:sz w:val="24"/>
              </w:rPr>
            </w:pPr>
          </w:p>
        </w:tc>
      </w:tr>
      <w:tr w:rsidR="00000000">
        <w:trPr>
          <w:trHeight w:val="276"/>
        </w:trPr>
        <w:tc>
          <w:tcPr>
            <w:tcW w:w="1580" w:type="dxa"/>
            <w:shd w:val="clear" w:color="auto" w:fill="auto"/>
            <w:vAlign w:val="bottom"/>
          </w:tcPr>
          <w:p w:rsidR="00EE4739" w:rsidRDefault="00EE4739">
            <w:pPr>
              <w:spacing w:line="0" w:lineRule="atLeast"/>
              <w:ind w:left="340"/>
              <w:rPr>
                <w:rFonts w:ascii="Arial" w:eastAsia="Arial" w:hAnsi="Arial"/>
                <w:sz w:val="24"/>
              </w:rPr>
            </w:pPr>
            <w:r>
              <w:rPr>
                <w:rFonts w:ascii="Arial" w:eastAsia="Arial" w:hAnsi="Arial"/>
                <w:sz w:val="24"/>
              </w:rPr>
              <w:t>C or D</w:t>
            </w:r>
          </w:p>
        </w:tc>
        <w:tc>
          <w:tcPr>
            <w:tcW w:w="2880" w:type="dxa"/>
            <w:shd w:val="clear" w:color="auto" w:fill="auto"/>
            <w:vAlign w:val="bottom"/>
          </w:tcPr>
          <w:p w:rsidR="00EE4739" w:rsidRDefault="00EE4739">
            <w:pPr>
              <w:spacing w:line="0" w:lineRule="atLeast"/>
              <w:ind w:left="660"/>
              <w:rPr>
                <w:rFonts w:ascii="Arial" w:eastAsia="Arial" w:hAnsi="Arial"/>
                <w:sz w:val="24"/>
              </w:rPr>
            </w:pPr>
            <w:r>
              <w:rPr>
                <w:rFonts w:ascii="Arial" w:eastAsia="Arial" w:hAnsi="Arial"/>
                <w:sz w:val="24"/>
              </w:rPr>
              <w:t>Borderline</w:t>
            </w:r>
          </w:p>
        </w:tc>
        <w:tc>
          <w:tcPr>
            <w:tcW w:w="7860" w:type="dxa"/>
            <w:shd w:val="clear" w:color="auto" w:fill="auto"/>
            <w:vAlign w:val="bottom"/>
          </w:tcPr>
          <w:p w:rsidR="00EE4739" w:rsidRDefault="00EE4739">
            <w:pPr>
              <w:spacing w:line="0" w:lineRule="atLeast"/>
              <w:rPr>
                <w:rFonts w:ascii="Times New Roman" w:eastAsia="Times New Roman" w:hAnsi="Times New Roman"/>
                <w:sz w:val="24"/>
              </w:rPr>
            </w:pPr>
          </w:p>
        </w:tc>
      </w:tr>
      <w:tr w:rsidR="00000000">
        <w:trPr>
          <w:trHeight w:val="276"/>
        </w:trPr>
        <w:tc>
          <w:tcPr>
            <w:tcW w:w="1580" w:type="dxa"/>
            <w:shd w:val="clear" w:color="auto" w:fill="auto"/>
            <w:vAlign w:val="bottom"/>
          </w:tcPr>
          <w:p w:rsidR="00EE4739" w:rsidRDefault="00EE4739">
            <w:pPr>
              <w:spacing w:line="0" w:lineRule="atLeast"/>
              <w:ind w:left="340"/>
              <w:rPr>
                <w:rFonts w:ascii="Arial" w:eastAsia="Arial" w:hAnsi="Arial"/>
                <w:sz w:val="24"/>
              </w:rPr>
            </w:pPr>
            <w:r>
              <w:rPr>
                <w:rFonts w:ascii="Arial" w:eastAsia="Arial" w:hAnsi="Arial"/>
                <w:sz w:val="24"/>
              </w:rPr>
              <w:t>E or F</w:t>
            </w:r>
          </w:p>
        </w:tc>
        <w:tc>
          <w:tcPr>
            <w:tcW w:w="2880" w:type="dxa"/>
            <w:shd w:val="clear" w:color="auto" w:fill="auto"/>
            <w:vAlign w:val="bottom"/>
          </w:tcPr>
          <w:p w:rsidR="00EE4739" w:rsidRDefault="00EE4739">
            <w:pPr>
              <w:spacing w:line="0" w:lineRule="atLeast"/>
              <w:ind w:left="660"/>
              <w:rPr>
                <w:rFonts w:ascii="Arial" w:eastAsia="Arial" w:hAnsi="Arial"/>
                <w:sz w:val="24"/>
              </w:rPr>
            </w:pPr>
            <w:r>
              <w:rPr>
                <w:rFonts w:ascii="Arial" w:eastAsia="Arial" w:hAnsi="Arial"/>
                <w:sz w:val="24"/>
              </w:rPr>
              <w:t>Poor</w:t>
            </w:r>
          </w:p>
        </w:tc>
        <w:tc>
          <w:tcPr>
            <w:tcW w:w="7860" w:type="dxa"/>
            <w:shd w:val="clear" w:color="auto" w:fill="auto"/>
            <w:vAlign w:val="bottom"/>
          </w:tcPr>
          <w:p w:rsidR="00EE4739" w:rsidRDefault="00EE4739">
            <w:pPr>
              <w:spacing w:line="0" w:lineRule="atLeast"/>
              <w:rPr>
                <w:rFonts w:ascii="Times New Roman" w:eastAsia="Times New Roman" w:hAnsi="Times New Roman"/>
                <w:sz w:val="24"/>
              </w:rPr>
            </w:pPr>
          </w:p>
        </w:tc>
      </w:tr>
    </w:tbl>
    <w:p w:rsidR="00EE4739" w:rsidRDefault="00EE4739">
      <w:pPr>
        <w:spacing w:line="20" w:lineRule="exact"/>
        <w:rPr>
          <w:rFonts w:ascii="Times New Roman" w:eastAsia="Times New Roman" w:hAnsi="Times New Roman"/>
        </w:rPr>
      </w:pPr>
      <w:r>
        <w:rPr>
          <w:rFonts w:ascii="Times New Roman" w:eastAsia="Times New Roman" w:hAnsi="Times New Roman"/>
          <w:sz w:val="24"/>
        </w:rPr>
        <w:pict>
          <v:line id="_x0000_s1036" style="position:absolute;z-index:-251656192;mso-position-horizontal-relative:text;mso-position-vertical-relative:text" from="-1.1pt,1.1pt" to="614.65pt,1.1pt" o:userdrawn="t" strokeweight=".50797mm"/>
        </w:pict>
      </w:r>
    </w:p>
    <w:p w:rsidR="00EE4739" w:rsidRDefault="00EE4739">
      <w:pPr>
        <w:spacing w:line="9" w:lineRule="exact"/>
        <w:rPr>
          <w:rFonts w:ascii="Times New Roman" w:eastAsia="Times New Roman" w:hAnsi="Times New Roman"/>
        </w:rPr>
      </w:pPr>
    </w:p>
    <w:p w:rsidR="00EE4739" w:rsidRDefault="00EE4739">
      <w:pPr>
        <w:spacing w:line="0" w:lineRule="atLeast"/>
        <w:ind w:left="100"/>
        <w:rPr>
          <w:rFonts w:ascii="Arial" w:eastAsia="Arial" w:hAnsi="Arial"/>
          <w:sz w:val="24"/>
        </w:rPr>
      </w:pPr>
      <w:r>
        <w:rPr>
          <w:rFonts w:ascii="Arial" w:eastAsia="Arial" w:hAnsi="Arial"/>
          <w:sz w:val="24"/>
        </w:rPr>
        <w:t xml:space="preserve">Source: </w:t>
      </w:r>
      <w:r>
        <w:rPr>
          <w:rFonts w:ascii="Arial" w:eastAsia="Arial" w:hAnsi="Arial"/>
          <w:i/>
          <w:sz w:val="24"/>
        </w:rPr>
        <w:t>after</w:t>
      </w:r>
      <w:r>
        <w:rPr>
          <w:rFonts w:ascii="Arial" w:eastAsia="Arial" w:hAnsi="Arial"/>
          <w:sz w:val="24"/>
        </w:rPr>
        <w:t xml:space="preserve"> Lee and Colley (1992); Lee et al. (1999); HMSO (1996)</w:t>
      </w:r>
    </w:p>
    <w:p w:rsidR="00EE4739" w:rsidRDefault="00EE4739">
      <w:pPr>
        <w:spacing w:line="0" w:lineRule="atLeast"/>
        <w:ind w:left="100"/>
        <w:rPr>
          <w:rFonts w:ascii="Arial" w:eastAsia="Arial" w:hAnsi="Arial"/>
          <w:sz w:val="24"/>
        </w:rPr>
        <w:sectPr w:rsidR="00000000">
          <w:pgSz w:w="15840" w:h="12240" w:orient="landscape"/>
          <w:pgMar w:top="1440" w:right="1440" w:bottom="1440" w:left="1340" w:header="0" w:footer="0" w:gutter="0"/>
          <w:cols w:space="0" w:equalWidth="0">
            <w:col w:w="13060"/>
          </w:cols>
          <w:docGrid w:linePitch="360"/>
        </w:sectPr>
      </w:pPr>
    </w:p>
    <w:p w:rsidR="00EE4739" w:rsidRDefault="00EE4739">
      <w:pPr>
        <w:spacing w:line="200" w:lineRule="exact"/>
        <w:rPr>
          <w:rFonts w:ascii="Times New Roman" w:eastAsia="Times New Roman" w:hAnsi="Times New Roman"/>
        </w:rPr>
      </w:pPr>
      <w:bookmarkStart w:id="49" w:name="page50"/>
      <w:bookmarkEnd w:id="49"/>
      <w:r>
        <w:rPr>
          <w:rFonts w:ascii="Arial" w:eastAsia="Arial" w:hAnsi="Arial"/>
          <w:sz w:val="24"/>
        </w:rPr>
        <w:pict>
          <v:line id="_x0000_s1037" style="position:absolute;z-index:-251655168;mso-position-horizontal-relative:page;mso-position-vertical-relative:page" from="34pt,115.3pt" to="54.4pt,115.3pt" o:userdrawn="t" strokeweight=".26025mm">
            <w10:wrap anchorx="page" anchory="page"/>
          </v:line>
        </w:pict>
      </w: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59"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60"/>
        <w:gridCol w:w="40"/>
        <w:gridCol w:w="240"/>
      </w:tblGrid>
      <w:tr w:rsidR="00000000">
        <w:trPr>
          <w:trHeight w:val="1131"/>
        </w:trPr>
        <w:tc>
          <w:tcPr>
            <w:tcW w:w="160" w:type="dxa"/>
            <w:tcBorders>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24"/>
              </w:rPr>
            </w:pPr>
          </w:p>
        </w:tc>
        <w:tc>
          <w:tcPr>
            <w:tcW w:w="40" w:type="dxa"/>
            <w:shd w:val="clear" w:color="auto" w:fill="auto"/>
            <w:vAlign w:val="bottom"/>
          </w:tcPr>
          <w:p w:rsidR="00EE4739" w:rsidRDefault="00EE4739">
            <w:pPr>
              <w:spacing w:line="0" w:lineRule="atLeast"/>
              <w:rPr>
                <w:rFonts w:ascii="Times New Roman" w:eastAsia="Times New Roman" w:hAnsi="Times New Roman"/>
                <w:sz w:val="24"/>
              </w:rPr>
            </w:pPr>
          </w:p>
        </w:tc>
        <w:tc>
          <w:tcPr>
            <w:tcW w:w="240" w:type="dxa"/>
            <w:shd w:val="clear" w:color="auto" w:fill="auto"/>
            <w:textDirection w:val="btLr"/>
            <w:vAlign w:val="bottom"/>
          </w:tcPr>
          <w:p w:rsidR="00EE4739" w:rsidRDefault="00EE4739">
            <w:pPr>
              <w:spacing w:line="0" w:lineRule="atLeast"/>
              <w:rPr>
                <w:rFonts w:ascii="Arial" w:eastAsia="Arial" w:hAnsi="Arial"/>
                <w:w w:val="98"/>
                <w:sz w:val="14"/>
              </w:rPr>
            </w:pPr>
            <w:r>
              <w:rPr>
                <w:rFonts w:ascii="Arial" w:eastAsia="Arial" w:hAnsi="Arial"/>
                <w:w w:val="98"/>
                <w:sz w:val="14"/>
              </w:rPr>
              <w:t>Review Area 1</w:t>
            </w:r>
          </w:p>
        </w:tc>
      </w:tr>
      <w:tr w:rsidR="00000000">
        <w:trPr>
          <w:trHeight w:val="214"/>
        </w:trPr>
        <w:tc>
          <w:tcPr>
            <w:tcW w:w="160" w:type="dxa"/>
            <w:tcBorders>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8"/>
              </w:rPr>
            </w:pPr>
          </w:p>
        </w:tc>
        <w:tc>
          <w:tcPr>
            <w:tcW w:w="40" w:type="dxa"/>
            <w:shd w:val="clear" w:color="auto" w:fill="auto"/>
            <w:vAlign w:val="bottom"/>
          </w:tcPr>
          <w:p w:rsidR="00EE4739" w:rsidRDefault="00EE4739">
            <w:pPr>
              <w:spacing w:line="0" w:lineRule="atLeast"/>
              <w:rPr>
                <w:rFonts w:ascii="Times New Roman" w:eastAsia="Times New Roman" w:hAnsi="Times New Roman"/>
                <w:sz w:val="18"/>
              </w:rPr>
            </w:pPr>
          </w:p>
        </w:tc>
        <w:tc>
          <w:tcPr>
            <w:tcW w:w="240" w:type="dxa"/>
            <w:vMerge w:val="restart"/>
            <w:shd w:val="clear" w:color="auto" w:fill="auto"/>
            <w:textDirection w:val="btLr"/>
            <w:vAlign w:val="bottom"/>
          </w:tcPr>
          <w:p w:rsidR="00EE4739" w:rsidRDefault="00EE4739">
            <w:pPr>
              <w:spacing w:line="0" w:lineRule="atLeast"/>
              <w:rPr>
                <w:rFonts w:ascii="Arial" w:eastAsia="Arial" w:hAnsi="Arial"/>
                <w:w w:val="98"/>
                <w:sz w:val="14"/>
              </w:rPr>
            </w:pPr>
            <w:r>
              <w:rPr>
                <w:rFonts w:ascii="Arial" w:eastAsia="Arial" w:hAnsi="Arial"/>
                <w:w w:val="98"/>
                <w:sz w:val="14"/>
              </w:rPr>
              <w:t>Review Area 2</w:t>
            </w:r>
          </w:p>
        </w:tc>
      </w:tr>
      <w:tr w:rsidR="00000000">
        <w:trPr>
          <w:trHeight w:val="20"/>
        </w:trPr>
        <w:tc>
          <w:tcPr>
            <w:tcW w:w="160" w:type="dxa"/>
            <w:tcBorders>
              <w:right w:val="single" w:sz="8" w:space="0" w:color="auto"/>
            </w:tcBorders>
            <w:shd w:val="clear" w:color="auto" w:fill="auto"/>
            <w:vAlign w:val="bottom"/>
          </w:tcPr>
          <w:p w:rsidR="00EE4739" w:rsidRDefault="00EE4739">
            <w:pPr>
              <w:spacing w:line="20" w:lineRule="exact"/>
              <w:rPr>
                <w:rFonts w:ascii="Times New Roman" w:eastAsia="Times New Roman" w:hAnsi="Times New Roman"/>
                <w:sz w:val="1"/>
              </w:rPr>
            </w:pPr>
          </w:p>
        </w:tc>
        <w:tc>
          <w:tcPr>
            <w:tcW w:w="40" w:type="dxa"/>
            <w:shd w:val="clear" w:color="auto" w:fill="auto"/>
            <w:vAlign w:val="bottom"/>
          </w:tcPr>
          <w:p w:rsidR="00EE4739" w:rsidRDefault="00EE4739">
            <w:pPr>
              <w:spacing w:line="20" w:lineRule="exact"/>
              <w:rPr>
                <w:rFonts w:ascii="Times New Roman" w:eastAsia="Times New Roman" w:hAnsi="Times New Roman"/>
                <w:sz w:val="1"/>
              </w:rPr>
            </w:pPr>
          </w:p>
        </w:tc>
        <w:tc>
          <w:tcPr>
            <w:tcW w:w="240" w:type="dxa"/>
            <w:vMerge/>
            <w:shd w:val="clear" w:color="auto" w:fill="auto"/>
            <w:vAlign w:val="bottom"/>
          </w:tcPr>
          <w:p w:rsidR="00EE4739" w:rsidRDefault="00EE4739">
            <w:pPr>
              <w:spacing w:line="20" w:lineRule="exact"/>
              <w:rPr>
                <w:rFonts w:ascii="Times New Roman" w:eastAsia="Times New Roman" w:hAnsi="Times New Roman"/>
                <w:sz w:val="1"/>
              </w:rPr>
            </w:pPr>
          </w:p>
        </w:tc>
      </w:tr>
      <w:tr w:rsidR="00000000">
        <w:trPr>
          <w:trHeight w:val="1108"/>
        </w:trPr>
        <w:tc>
          <w:tcPr>
            <w:tcW w:w="160" w:type="dxa"/>
            <w:tcBorders>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24"/>
              </w:rPr>
            </w:pPr>
          </w:p>
        </w:tc>
        <w:tc>
          <w:tcPr>
            <w:tcW w:w="40" w:type="dxa"/>
            <w:shd w:val="clear" w:color="auto" w:fill="auto"/>
            <w:vAlign w:val="bottom"/>
          </w:tcPr>
          <w:p w:rsidR="00EE4739" w:rsidRDefault="00EE4739">
            <w:pPr>
              <w:spacing w:line="0" w:lineRule="atLeast"/>
              <w:rPr>
                <w:rFonts w:ascii="Times New Roman" w:eastAsia="Times New Roman" w:hAnsi="Times New Roman"/>
                <w:sz w:val="24"/>
              </w:rPr>
            </w:pPr>
          </w:p>
        </w:tc>
        <w:tc>
          <w:tcPr>
            <w:tcW w:w="240" w:type="dxa"/>
            <w:vMerge/>
            <w:shd w:val="clear" w:color="auto" w:fill="auto"/>
            <w:vAlign w:val="bottom"/>
          </w:tcPr>
          <w:p w:rsidR="00EE4739" w:rsidRDefault="00EE4739">
            <w:pPr>
              <w:spacing w:line="0" w:lineRule="atLeast"/>
              <w:rPr>
                <w:rFonts w:ascii="Times New Roman" w:eastAsia="Times New Roman" w:hAnsi="Times New Roman"/>
                <w:sz w:val="24"/>
              </w:rPr>
            </w:pPr>
          </w:p>
        </w:tc>
      </w:tr>
      <w:tr w:rsidR="00000000">
        <w:trPr>
          <w:trHeight w:val="229"/>
        </w:trPr>
        <w:tc>
          <w:tcPr>
            <w:tcW w:w="160" w:type="dxa"/>
            <w:tcBorders>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9"/>
              </w:rPr>
            </w:pPr>
          </w:p>
        </w:tc>
        <w:tc>
          <w:tcPr>
            <w:tcW w:w="40" w:type="dxa"/>
            <w:shd w:val="clear" w:color="auto" w:fill="auto"/>
            <w:vAlign w:val="bottom"/>
          </w:tcPr>
          <w:p w:rsidR="00EE4739" w:rsidRDefault="00EE4739">
            <w:pPr>
              <w:spacing w:line="0" w:lineRule="atLeast"/>
              <w:rPr>
                <w:rFonts w:ascii="Times New Roman" w:eastAsia="Times New Roman" w:hAnsi="Times New Roman"/>
                <w:sz w:val="19"/>
              </w:rPr>
            </w:pPr>
          </w:p>
        </w:tc>
        <w:tc>
          <w:tcPr>
            <w:tcW w:w="240" w:type="dxa"/>
            <w:shd w:val="clear" w:color="auto" w:fill="auto"/>
            <w:vAlign w:val="bottom"/>
          </w:tcPr>
          <w:p w:rsidR="00EE4739" w:rsidRDefault="00EE4739">
            <w:pPr>
              <w:spacing w:line="0" w:lineRule="atLeast"/>
              <w:rPr>
                <w:rFonts w:ascii="Times New Roman" w:eastAsia="Times New Roman" w:hAnsi="Times New Roman"/>
                <w:sz w:val="19"/>
              </w:rPr>
            </w:pPr>
          </w:p>
        </w:tc>
      </w:tr>
      <w:tr w:rsidR="00000000">
        <w:trPr>
          <w:trHeight w:val="614"/>
        </w:trPr>
        <w:tc>
          <w:tcPr>
            <w:tcW w:w="200" w:type="dxa"/>
            <w:gridSpan w:val="2"/>
            <w:shd w:val="clear" w:color="auto" w:fill="auto"/>
            <w:textDirection w:val="btLr"/>
            <w:vAlign w:val="bottom"/>
          </w:tcPr>
          <w:p w:rsidR="00EE4739" w:rsidRDefault="00EE4739">
            <w:pPr>
              <w:spacing w:line="0" w:lineRule="atLeast"/>
              <w:ind w:left="39"/>
              <w:rPr>
                <w:rFonts w:ascii="Arial" w:eastAsia="Arial" w:hAnsi="Arial"/>
                <w:sz w:val="14"/>
              </w:rPr>
            </w:pPr>
            <w:r>
              <w:rPr>
                <w:rFonts w:ascii="Arial" w:eastAsia="Arial" w:hAnsi="Arial"/>
                <w:sz w:val="14"/>
              </w:rPr>
              <w:t>Review</w:t>
            </w:r>
          </w:p>
        </w:tc>
        <w:tc>
          <w:tcPr>
            <w:tcW w:w="240" w:type="dxa"/>
            <w:shd w:val="clear" w:color="auto" w:fill="auto"/>
            <w:textDirection w:val="btLr"/>
            <w:vAlign w:val="bottom"/>
          </w:tcPr>
          <w:p w:rsidR="00EE4739" w:rsidRDefault="00EE4739">
            <w:pPr>
              <w:spacing w:line="0" w:lineRule="atLeast"/>
              <w:rPr>
                <w:rFonts w:ascii="Arial" w:eastAsia="Arial" w:hAnsi="Arial"/>
                <w:sz w:val="14"/>
              </w:rPr>
            </w:pPr>
            <w:r>
              <w:rPr>
                <w:rFonts w:ascii="Arial" w:eastAsia="Arial" w:hAnsi="Arial"/>
                <w:sz w:val="14"/>
              </w:rPr>
              <w:t>Area 3</w:t>
            </w:r>
          </w:p>
        </w:tc>
      </w:tr>
      <w:tr w:rsidR="00000000">
        <w:trPr>
          <w:trHeight w:val="906"/>
        </w:trPr>
        <w:tc>
          <w:tcPr>
            <w:tcW w:w="200" w:type="dxa"/>
            <w:gridSpan w:val="2"/>
            <w:shd w:val="clear" w:color="auto" w:fill="auto"/>
            <w:textDirection w:val="btLr"/>
            <w:vAlign w:val="bottom"/>
          </w:tcPr>
          <w:p w:rsidR="00EE4739" w:rsidRDefault="00EE4739">
            <w:pPr>
              <w:spacing w:line="0" w:lineRule="atLeast"/>
              <w:ind w:left="39"/>
              <w:rPr>
                <w:rFonts w:ascii="Arial" w:eastAsia="Arial" w:hAnsi="Arial"/>
                <w:sz w:val="14"/>
              </w:rPr>
            </w:pPr>
            <w:r>
              <w:rPr>
                <w:rFonts w:ascii="Arial" w:eastAsia="Arial" w:hAnsi="Arial"/>
                <w:sz w:val="14"/>
              </w:rPr>
              <w:t>Review</w:t>
            </w:r>
          </w:p>
        </w:tc>
        <w:tc>
          <w:tcPr>
            <w:tcW w:w="240" w:type="dxa"/>
            <w:shd w:val="clear" w:color="auto" w:fill="auto"/>
            <w:textDirection w:val="btLr"/>
            <w:vAlign w:val="bottom"/>
          </w:tcPr>
          <w:p w:rsidR="00EE4739" w:rsidRDefault="00EE4739">
            <w:pPr>
              <w:spacing w:line="0" w:lineRule="atLeast"/>
              <w:rPr>
                <w:rFonts w:ascii="Arial" w:eastAsia="Arial" w:hAnsi="Arial"/>
                <w:sz w:val="14"/>
              </w:rPr>
            </w:pPr>
            <w:r>
              <w:rPr>
                <w:rFonts w:ascii="Arial" w:eastAsia="Arial" w:hAnsi="Arial"/>
                <w:sz w:val="14"/>
              </w:rPr>
              <w:t>Area 4</w:t>
            </w:r>
          </w:p>
        </w:tc>
      </w:tr>
      <w:tr w:rsidR="00000000">
        <w:trPr>
          <w:trHeight w:val="868"/>
        </w:trPr>
        <w:tc>
          <w:tcPr>
            <w:tcW w:w="200" w:type="dxa"/>
            <w:gridSpan w:val="2"/>
            <w:shd w:val="clear" w:color="auto" w:fill="auto"/>
            <w:textDirection w:val="btLr"/>
            <w:vAlign w:val="bottom"/>
          </w:tcPr>
          <w:p w:rsidR="00EE4739" w:rsidRDefault="00EE4739">
            <w:pPr>
              <w:spacing w:line="0" w:lineRule="atLeast"/>
              <w:ind w:left="39"/>
              <w:rPr>
                <w:rFonts w:ascii="Arial" w:eastAsia="Arial" w:hAnsi="Arial"/>
                <w:w w:val="95"/>
                <w:sz w:val="14"/>
              </w:rPr>
            </w:pPr>
            <w:r>
              <w:rPr>
                <w:rFonts w:ascii="Arial" w:eastAsia="Arial" w:hAnsi="Arial"/>
                <w:w w:val="95"/>
                <w:sz w:val="14"/>
              </w:rPr>
              <w:t>Review</w:t>
            </w:r>
          </w:p>
        </w:tc>
        <w:tc>
          <w:tcPr>
            <w:tcW w:w="240" w:type="dxa"/>
            <w:shd w:val="clear" w:color="auto" w:fill="auto"/>
            <w:textDirection w:val="btLr"/>
            <w:vAlign w:val="bottom"/>
          </w:tcPr>
          <w:p w:rsidR="00EE4739" w:rsidRDefault="00EE4739">
            <w:pPr>
              <w:spacing w:line="0" w:lineRule="atLeast"/>
              <w:rPr>
                <w:rFonts w:ascii="Arial" w:eastAsia="Arial" w:hAnsi="Arial"/>
                <w:w w:val="96"/>
                <w:sz w:val="14"/>
              </w:rPr>
            </w:pPr>
            <w:r>
              <w:rPr>
                <w:rFonts w:ascii="Arial" w:eastAsia="Arial" w:hAnsi="Arial"/>
                <w:w w:val="96"/>
                <w:sz w:val="14"/>
              </w:rPr>
              <w:t>Area 5</w:t>
            </w:r>
          </w:p>
        </w:tc>
      </w:tr>
    </w:tbl>
    <w:p w:rsidR="00EE4739" w:rsidRDefault="00EE4739">
      <w:pPr>
        <w:spacing w:line="20" w:lineRule="exact"/>
        <w:rPr>
          <w:rFonts w:ascii="Times New Roman" w:eastAsia="Times New Roman" w:hAnsi="Times New Roman"/>
        </w:rPr>
      </w:pPr>
      <w:r>
        <w:rPr>
          <w:rFonts w:ascii="Arial" w:eastAsia="Arial" w:hAnsi="Arial"/>
          <w:w w:val="96"/>
          <w:sz w:val="14"/>
        </w:rPr>
        <w:pict>
          <v:line id="_x0000_s1038" style="position:absolute;z-index:-251654144;mso-position-horizontal-relative:text;mso-position-vertical-relative:text" from="6.75pt,-186.8pt" to="27.4pt,-186.8pt" o:userdrawn="t" strokeweight=".28967mm"/>
        </w:pict>
      </w:r>
      <w:r>
        <w:rPr>
          <w:rFonts w:ascii="Arial" w:eastAsia="Arial" w:hAnsi="Arial"/>
          <w:w w:val="96"/>
          <w:sz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margin-left:-23.6pt;margin-top:-120.25pt;width:50.9pt;height:127pt;z-index:-251653120;mso-position-horizontal-relative:text;mso-position-vertical-relative:text">
            <v:imagedata r:id="rId16" o:title=""/>
          </v:shape>
        </w:pict>
      </w:r>
    </w:p>
    <w:p w:rsidR="00EE4739" w:rsidRDefault="00EE4739">
      <w:pPr>
        <w:spacing w:line="151" w:lineRule="exact"/>
        <w:rPr>
          <w:rFonts w:ascii="Times New Roman" w:eastAsia="Times New Roman" w:hAnsi="Times New Roman"/>
        </w:rPr>
      </w:pPr>
      <w:r>
        <w:rPr>
          <w:rFonts w:ascii="Times New Roman" w:eastAsia="Times New Roman" w:hAnsi="Times New Roman"/>
        </w:rPr>
        <w:br w:type="column"/>
      </w:r>
    </w:p>
    <w:p w:rsidR="00EE4739" w:rsidRDefault="00EE4739">
      <w:pPr>
        <w:spacing w:line="0" w:lineRule="atLeast"/>
        <w:ind w:right="80"/>
        <w:jc w:val="center"/>
        <w:rPr>
          <w:rFonts w:ascii="Arial" w:eastAsia="Arial" w:hAnsi="Arial"/>
          <w:b/>
          <w:sz w:val="22"/>
        </w:rPr>
      </w:pPr>
      <w:r>
        <w:rPr>
          <w:rFonts w:ascii="Arial" w:eastAsia="Arial" w:hAnsi="Arial"/>
          <w:b/>
          <w:sz w:val="22"/>
        </w:rPr>
        <w:t>Table 7: Matrix of Evaluation Results for Review Categories (RCs) and Review Areas (RAs) based on the 19 sampled EISs</w:t>
      </w: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40"/>
        <w:gridCol w:w="4480"/>
        <w:gridCol w:w="680"/>
        <w:gridCol w:w="740"/>
        <w:gridCol w:w="680"/>
        <w:gridCol w:w="760"/>
        <w:gridCol w:w="700"/>
        <w:gridCol w:w="660"/>
        <w:gridCol w:w="780"/>
        <w:gridCol w:w="700"/>
        <w:gridCol w:w="740"/>
        <w:gridCol w:w="700"/>
        <w:gridCol w:w="720"/>
        <w:gridCol w:w="740"/>
      </w:tblGrid>
      <w:tr w:rsidR="00000000">
        <w:trPr>
          <w:trHeight w:val="241"/>
        </w:trPr>
        <w:tc>
          <w:tcPr>
            <w:tcW w:w="440" w:type="dxa"/>
            <w:tcBorders>
              <w:top w:val="single" w:sz="8" w:space="0" w:color="auto"/>
            </w:tcBorders>
            <w:shd w:val="clear" w:color="auto" w:fill="auto"/>
            <w:vAlign w:val="bottom"/>
          </w:tcPr>
          <w:p w:rsidR="00EE4739" w:rsidRDefault="00EE4739">
            <w:pPr>
              <w:spacing w:line="0" w:lineRule="atLeast"/>
              <w:rPr>
                <w:rFonts w:ascii="Times New Roman" w:eastAsia="Times New Roman" w:hAnsi="Times New Roman"/>
              </w:rPr>
            </w:pPr>
          </w:p>
        </w:tc>
        <w:tc>
          <w:tcPr>
            <w:tcW w:w="4480" w:type="dxa"/>
            <w:tcBorders>
              <w:top w:val="single" w:sz="8" w:space="0" w:color="auto"/>
              <w:right w:val="single" w:sz="8" w:space="0" w:color="auto"/>
            </w:tcBorders>
            <w:shd w:val="clear" w:color="auto" w:fill="auto"/>
            <w:vAlign w:val="bottom"/>
          </w:tcPr>
          <w:p w:rsidR="00EE4739" w:rsidRDefault="00EE4739">
            <w:pPr>
              <w:spacing w:line="0" w:lineRule="atLeast"/>
              <w:ind w:left="700"/>
              <w:rPr>
                <w:rFonts w:ascii="Arial" w:eastAsia="Arial" w:hAnsi="Arial"/>
                <w:i/>
              </w:rPr>
            </w:pPr>
            <w:r>
              <w:rPr>
                <w:rFonts w:ascii="Arial" w:eastAsia="Arial" w:hAnsi="Arial"/>
                <w:i/>
              </w:rPr>
              <w:t>EIS Review Categories (RCs)</w:t>
            </w:r>
          </w:p>
        </w:tc>
        <w:tc>
          <w:tcPr>
            <w:tcW w:w="680" w:type="dxa"/>
            <w:vMerge w:val="restart"/>
            <w:tcBorders>
              <w:top w:val="single" w:sz="8" w:space="0" w:color="auto"/>
            </w:tcBorders>
            <w:shd w:val="clear" w:color="auto" w:fill="auto"/>
            <w:vAlign w:val="bottom"/>
          </w:tcPr>
          <w:p w:rsidR="00EE4739" w:rsidRDefault="00EE4739">
            <w:pPr>
              <w:spacing w:line="0" w:lineRule="atLeast"/>
              <w:ind w:left="260"/>
              <w:rPr>
                <w:rFonts w:ascii="Arial" w:eastAsia="Arial" w:hAnsi="Arial"/>
                <w:b/>
              </w:rPr>
            </w:pPr>
            <w:r>
              <w:rPr>
                <w:rFonts w:ascii="Arial" w:eastAsia="Arial" w:hAnsi="Arial"/>
                <w:b/>
              </w:rPr>
              <w:t>A</w:t>
            </w:r>
          </w:p>
        </w:tc>
        <w:tc>
          <w:tcPr>
            <w:tcW w:w="740" w:type="dxa"/>
            <w:vMerge w:val="restart"/>
            <w:tcBorders>
              <w:top w:val="single" w:sz="8" w:space="0" w:color="auto"/>
            </w:tcBorders>
            <w:shd w:val="clear" w:color="auto" w:fill="auto"/>
            <w:vAlign w:val="bottom"/>
          </w:tcPr>
          <w:p w:rsidR="00EE4739" w:rsidRDefault="00EE4739">
            <w:pPr>
              <w:spacing w:line="0" w:lineRule="atLeast"/>
              <w:ind w:left="300"/>
              <w:rPr>
                <w:rFonts w:ascii="Arial" w:eastAsia="Arial" w:hAnsi="Arial"/>
                <w:b/>
              </w:rPr>
            </w:pPr>
            <w:r>
              <w:rPr>
                <w:rFonts w:ascii="Arial" w:eastAsia="Arial" w:hAnsi="Arial"/>
                <w:b/>
              </w:rPr>
              <w:t>B</w:t>
            </w:r>
          </w:p>
        </w:tc>
        <w:tc>
          <w:tcPr>
            <w:tcW w:w="680" w:type="dxa"/>
            <w:vMerge w:val="restart"/>
            <w:tcBorders>
              <w:top w:val="single" w:sz="8" w:space="0" w:color="auto"/>
            </w:tcBorders>
            <w:shd w:val="clear" w:color="auto" w:fill="auto"/>
            <w:vAlign w:val="bottom"/>
          </w:tcPr>
          <w:p w:rsidR="00EE4739" w:rsidRDefault="00EE4739">
            <w:pPr>
              <w:spacing w:line="0" w:lineRule="atLeast"/>
              <w:ind w:left="280"/>
              <w:rPr>
                <w:rFonts w:ascii="Arial" w:eastAsia="Arial" w:hAnsi="Arial"/>
                <w:b/>
              </w:rPr>
            </w:pPr>
            <w:r>
              <w:rPr>
                <w:rFonts w:ascii="Arial" w:eastAsia="Arial" w:hAnsi="Arial"/>
                <w:b/>
              </w:rPr>
              <w:t>C</w:t>
            </w:r>
          </w:p>
        </w:tc>
        <w:tc>
          <w:tcPr>
            <w:tcW w:w="760" w:type="dxa"/>
            <w:vMerge w:val="restart"/>
            <w:tcBorders>
              <w:top w:val="single" w:sz="8" w:space="0" w:color="auto"/>
            </w:tcBorders>
            <w:shd w:val="clear" w:color="auto" w:fill="auto"/>
            <w:vAlign w:val="bottom"/>
          </w:tcPr>
          <w:p w:rsidR="00EE4739" w:rsidRDefault="00EE4739">
            <w:pPr>
              <w:spacing w:line="0" w:lineRule="atLeast"/>
              <w:ind w:left="320"/>
              <w:rPr>
                <w:rFonts w:ascii="Arial" w:eastAsia="Arial" w:hAnsi="Arial"/>
                <w:b/>
              </w:rPr>
            </w:pPr>
            <w:r>
              <w:rPr>
                <w:rFonts w:ascii="Arial" w:eastAsia="Arial" w:hAnsi="Arial"/>
                <w:b/>
              </w:rPr>
              <w:t>D</w:t>
            </w:r>
          </w:p>
        </w:tc>
        <w:tc>
          <w:tcPr>
            <w:tcW w:w="700" w:type="dxa"/>
            <w:vMerge w:val="restart"/>
            <w:tcBorders>
              <w:top w:val="single" w:sz="8" w:space="0" w:color="auto"/>
            </w:tcBorders>
            <w:shd w:val="clear" w:color="auto" w:fill="auto"/>
            <w:vAlign w:val="bottom"/>
          </w:tcPr>
          <w:p w:rsidR="00EE4739" w:rsidRDefault="00EE4739">
            <w:pPr>
              <w:spacing w:line="0" w:lineRule="atLeast"/>
              <w:ind w:left="280"/>
              <w:rPr>
                <w:rFonts w:ascii="Arial" w:eastAsia="Arial" w:hAnsi="Arial"/>
                <w:b/>
              </w:rPr>
            </w:pPr>
            <w:r>
              <w:rPr>
                <w:rFonts w:ascii="Arial" w:eastAsia="Arial" w:hAnsi="Arial"/>
                <w:b/>
              </w:rPr>
              <w:t>E</w:t>
            </w:r>
          </w:p>
        </w:tc>
        <w:tc>
          <w:tcPr>
            <w:tcW w:w="660" w:type="dxa"/>
            <w:vMerge w:val="restart"/>
            <w:tcBorders>
              <w:top w:val="single" w:sz="8" w:space="0" w:color="auto"/>
            </w:tcBorders>
            <w:shd w:val="clear" w:color="auto" w:fill="auto"/>
            <w:vAlign w:val="bottom"/>
          </w:tcPr>
          <w:p w:rsidR="00EE4739" w:rsidRDefault="00EE4739">
            <w:pPr>
              <w:spacing w:line="0" w:lineRule="atLeast"/>
              <w:ind w:right="140"/>
              <w:jc w:val="right"/>
              <w:rPr>
                <w:rFonts w:ascii="Arial" w:eastAsia="Arial" w:hAnsi="Arial"/>
                <w:b/>
              </w:rPr>
            </w:pPr>
            <w:r>
              <w:rPr>
                <w:rFonts w:ascii="Arial" w:eastAsia="Arial" w:hAnsi="Arial"/>
                <w:b/>
              </w:rPr>
              <w:t>F</w:t>
            </w:r>
          </w:p>
        </w:tc>
        <w:tc>
          <w:tcPr>
            <w:tcW w:w="780" w:type="dxa"/>
            <w:vMerge w:val="restart"/>
            <w:tcBorders>
              <w:top w:val="single" w:sz="8" w:space="0" w:color="auto"/>
              <w:right w:val="single" w:sz="8" w:space="0" w:color="auto"/>
            </w:tcBorders>
            <w:shd w:val="clear" w:color="auto" w:fill="auto"/>
            <w:vAlign w:val="bottom"/>
          </w:tcPr>
          <w:p w:rsidR="00EE4739" w:rsidRDefault="00EE4739">
            <w:pPr>
              <w:spacing w:line="0" w:lineRule="atLeast"/>
              <w:jc w:val="center"/>
              <w:rPr>
                <w:rFonts w:ascii="Arial" w:eastAsia="Arial" w:hAnsi="Arial"/>
                <w:b/>
                <w:w w:val="98"/>
              </w:rPr>
            </w:pPr>
            <w:r>
              <w:rPr>
                <w:rFonts w:ascii="Arial" w:eastAsia="Arial" w:hAnsi="Arial"/>
                <w:b/>
                <w:w w:val="98"/>
              </w:rPr>
              <w:t>N/A</w:t>
            </w:r>
          </w:p>
        </w:tc>
        <w:tc>
          <w:tcPr>
            <w:tcW w:w="700" w:type="dxa"/>
            <w:tcBorders>
              <w:top w:val="single" w:sz="8" w:space="0" w:color="auto"/>
            </w:tcBorders>
            <w:shd w:val="clear" w:color="auto" w:fill="auto"/>
            <w:vAlign w:val="bottom"/>
          </w:tcPr>
          <w:p w:rsidR="00EE4739" w:rsidRDefault="00EE4739">
            <w:pPr>
              <w:spacing w:line="0" w:lineRule="atLeast"/>
              <w:ind w:left="160"/>
              <w:rPr>
                <w:rFonts w:ascii="Arial" w:eastAsia="Arial" w:hAnsi="Arial"/>
                <w:b/>
              </w:rPr>
            </w:pPr>
            <w:r>
              <w:rPr>
                <w:rFonts w:ascii="Arial" w:eastAsia="Arial" w:hAnsi="Arial"/>
                <w:b/>
              </w:rPr>
              <w:t>A-C</w:t>
            </w:r>
          </w:p>
        </w:tc>
        <w:tc>
          <w:tcPr>
            <w:tcW w:w="740" w:type="dxa"/>
            <w:tcBorders>
              <w:top w:val="single" w:sz="8" w:space="0" w:color="auto"/>
              <w:right w:val="single" w:sz="8" w:space="0" w:color="auto"/>
            </w:tcBorders>
            <w:shd w:val="clear" w:color="auto" w:fill="auto"/>
            <w:vAlign w:val="bottom"/>
          </w:tcPr>
          <w:p w:rsidR="00EE4739" w:rsidRDefault="00EE4739">
            <w:pPr>
              <w:spacing w:line="0" w:lineRule="atLeast"/>
              <w:ind w:left="200"/>
              <w:rPr>
                <w:rFonts w:ascii="Arial" w:eastAsia="Arial" w:hAnsi="Arial"/>
                <w:b/>
              </w:rPr>
            </w:pPr>
            <w:r>
              <w:rPr>
                <w:rFonts w:ascii="Arial" w:eastAsia="Arial" w:hAnsi="Arial"/>
                <w:b/>
              </w:rPr>
              <w:t>D-F</w:t>
            </w:r>
          </w:p>
        </w:tc>
        <w:tc>
          <w:tcPr>
            <w:tcW w:w="700" w:type="dxa"/>
            <w:tcBorders>
              <w:top w:val="single" w:sz="8" w:space="0" w:color="auto"/>
            </w:tcBorders>
            <w:shd w:val="clear" w:color="auto" w:fill="auto"/>
            <w:vAlign w:val="bottom"/>
          </w:tcPr>
          <w:p w:rsidR="00EE4739" w:rsidRDefault="00EE4739">
            <w:pPr>
              <w:spacing w:line="0" w:lineRule="atLeast"/>
              <w:ind w:left="160"/>
              <w:rPr>
                <w:rFonts w:ascii="Arial" w:eastAsia="Arial" w:hAnsi="Arial"/>
                <w:b/>
              </w:rPr>
            </w:pPr>
            <w:r>
              <w:rPr>
                <w:rFonts w:ascii="Arial" w:eastAsia="Arial" w:hAnsi="Arial"/>
                <w:b/>
              </w:rPr>
              <w:t>A-B</w:t>
            </w:r>
          </w:p>
        </w:tc>
        <w:tc>
          <w:tcPr>
            <w:tcW w:w="720" w:type="dxa"/>
            <w:tcBorders>
              <w:top w:val="single" w:sz="8" w:space="0" w:color="auto"/>
            </w:tcBorders>
            <w:shd w:val="clear" w:color="auto" w:fill="auto"/>
            <w:vAlign w:val="bottom"/>
          </w:tcPr>
          <w:p w:rsidR="00EE4739" w:rsidRDefault="00EE4739">
            <w:pPr>
              <w:spacing w:line="0" w:lineRule="atLeast"/>
              <w:ind w:left="180"/>
              <w:rPr>
                <w:rFonts w:ascii="Arial" w:eastAsia="Arial" w:hAnsi="Arial"/>
                <w:b/>
              </w:rPr>
            </w:pPr>
            <w:r>
              <w:rPr>
                <w:rFonts w:ascii="Arial" w:eastAsia="Arial" w:hAnsi="Arial"/>
                <w:b/>
              </w:rPr>
              <w:t>C-D</w:t>
            </w:r>
          </w:p>
        </w:tc>
        <w:tc>
          <w:tcPr>
            <w:tcW w:w="740" w:type="dxa"/>
            <w:tcBorders>
              <w:top w:val="single" w:sz="8" w:space="0" w:color="auto"/>
              <w:right w:val="single" w:sz="8" w:space="0" w:color="auto"/>
            </w:tcBorders>
            <w:shd w:val="clear" w:color="auto" w:fill="auto"/>
            <w:vAlign w:val="bottom"/>
          </w:tcPr>
          <w:p w:rsidR="00EE4739" w:rsidRDefault="00EE4739">
            <w:pPr>
              <w:spacing w:line="0" w:lineRule="atLeast"/>
              <w:ind w:left="200"/>
              <w:rPr>
                <w:rFonts w:ascii="Arial" w:eastAsia="Arial" w:hAnsi="Arial"/>
                <w:b/>
              </w:rPr>
            </w:pPr>
            <w:r>
              <w:rPr>
                <w:rFonts w:ascii="Arial" w:eastAsia="Arial" w:hAnsi="Arial"/>
                <w:b/>
              </w:rPr>
              <w:t>E-F</w:t>
            </w:r>
          </w:p>
        </w:tc>
      </w:tr>
      <w:tr w:rsidR="00000000">
        <w:trPr>
          <w:trHeight w:val="115"/>
        </w:trPr>
        <w:tc>
          <w:tcPr>
            <w:tcW w:w="440" w:type="dxa"/>
            <w:shd w:val="clear" w:color="auto" w:fill="auto"/>
            <w:vAlign w:val="bottom"/>
          </w:tcPr>
          <w:p w:rsidR="00EE4739" w:rsidRDefault="00EE4739">
            <w:pPr>
              <w:spacing w:line="0" w:lineRule="atLeast"/>
              <w:rPr>
                <w:rFonts w:ascii="Times New Roman" w:eastAsia="Times New Roman" w:hAnsi="Times New Roman"/>
                <w:sz w:val="10"/>
              </w:rPr>
            </w:pPr>
          </w:p>
        </w:tc>
        <w:tc>
          <w:tcPr>
            <w:tcW w:w="4480" w:type="dxa"/>
            <w:tcBorders>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0"/>
              </w:rPr>
            </w:pPr>
          </w:p>
        </w:tc>
        <w:tc>
          <w:tcPr>
            <w:tcW w:w="680" w:type="dxa"/>
            <w:vMerge/>
            <w:shd w:val="clear" w:color="auto" w:fill="auto"/>
            <w:vAlign w:val="bottom"/>
          </w:tcPr>
          <w:p w:rsidR="00EE4739" w:rsidRDefault="00EE4739">
            <w:pPr>
              <w:spacing w:line="0" w:lineRule="atLeast"/>
              <w:rPr>
                <w:rFonts w:ascii="Times New Roman" w:eastAsia="Times New Roman" w:hAnsi="Times New Roman"/>
                <w:sz w:val="10"/>
              </w:rPr>
            </w:pPr>
          </w:p>
        </w:tc>
        <w:tc>
          <w:tcPr>
            <w:tcW w:w="740" w:type="dxa"/>
            <w:vMerge/>
            <w:shd w:val="clear" w:color="auto" w:fill="auto"/>
            <w:vAlign w:val="bottom"/>
          </w:tcPr>
          <w:p w:rsidR="00EE4739" w:rsidRDefault="00EE4739">
            <w:pPr>
              <w:spacing w:line="0" w:lineRule="atLeast"/>
              <w:rPr>
                <w:rFonts w:ascii="Times New Roman" w:eastAsia="Times New Roman" w:hAnsi="Times New Roman"/>
                <w:sz w:val="10"/>
              </w:rPr>
            </w:pPr>
          </w:p>
        </w:tc>
        <w:tc>
          <w:tcPr>
            <w:tcW w:w="680" w:type="dxa"/>
            <w:vMerge/>
            <w:shd w:val="clear" w:color="auto" w:fill="auto"/>
            <w:vAlign w:val="bottom"/>
          </w:tcPr>
          <w:p w:rsidR="00EE4739" w:rsidRDefault="00EE4739">
            <w:pPr>
              <w:spacing w:line="0" w:lineRule="atLeast"/>
              <w:rPr>
                <w:rFonts w:ascii="Times New Roman" w:eastAsia="Times New Roman" w:hAnsi="Times New Roman"/>
                <w:sz w:val="10"/>
              </w:rPr>
            </w:pPr>
          </w:p>
        </w:tc>
        <w:tc>
          <w:tcPr>
            <w:tcW w:w="760" w:type="dxa"/>
            <w:vMerge/>
            <w:shd w:val="clear" w:color="auto" w:fill="auto"/>
            <w:vAlign w:val="bottom"/>
          </w:tcPr>
          <w:p w:rsidR="00EE4739" w:rsidRDefault="00EE4739">
            <w:pPr>
              <w:spacing w:line="0" w:lineRule="atLeast"/>
              <w:rPr>
                <w:rFonts w:ascii="Times New Roman" w:eastAsia="Times New Roman" w:hAnsi="Times New Roman"/>
                <w:sz w:val="10"/>
              </w:rPr>
            </w:pPr>
          </w:p>
        </w:tc>
        <w:tc>
          <w:tcPr>
            <w:tcW w:w="700" w:type="dxa"/>
            <w:vMerge/>
            <w:shd w:val="clear" w:color="auto" w:fill="auto"/>
            <w:vAlign w:val="bottom"/>
          </w:tcPr>
          <w:p w:rsidR="00EE4739" w:rsidRDefault="00EE4739">
            <w:pPr>
              <w:spacing w:line="0" w:lineRule="atLeast"/>
              <w:rPr>
                <w:rFonts w:ascii="Times New Roman" w:eastAsia="Times New Roman" w:hAnsi="Times New Roman"/>
                <w:sz w:val="10"/>
              </w:rPr>
            </w:pPr>
          </w:p>
        </w:tc>
        <w:tc>
          <w:tcPr>
            <w:tcW w:w="660" w:type="dxa"/>
            <w:vMerge/>
            <w:shd w:val="clear" w:color="auto" w:fill="auto"/>
            <w:vAlign w:val="bottom"/>
          </w:tcPr>
          <w:p w:rsidR="00EE4739" w:rsidRDefault="00EE4739">
            <w:pPr>
              <w:spacing w:line="0" w:lineRule="atLeast"/>
              <w:rPr>
                <w:rFonts w:ascii="Times New Roman" w:eastAsia="Times New Roman" w:hAnsi="Times New Roman"/>
                <w:sz w:val="10"/>
              </w:rPr>
            </w:pPr>
          </w:p>
        </w:tc>
        <w:tc>
          <w:tcPr>
            <w:tcW w:w="780" w:type="dxa"/>
            <w:vMerge/>
            <w:tcBorders>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0"/>
              </w:rPr>
            </w:pPr>
          </w:p>
        </w:tc>
        <w:tc>
          <w:tcPr>
            <w:tcW w:w="700" w:type="dxa"/>
            <w:vMerge w:val="restart"/>
            <w:shd w:val="clear" w:color="auto" w:fill="auto"/>
            <w:vAlign w:val="bottom"/>
          </w:tcPr>
          <w:p w:rsidR="00EE4739" w:rsidRDefault="00EE4739">
            <w:pPr>
              <w:spacing w:line="194" w:lineRule="exact"/>
              <w:jc w:val="center"/>
              <w:rPr>
                <w:rFonts w:ascii="Arial" w:eastAsia="Arial" w:hAnsi="Arial"/>
                <w:b/>
              </w:rPr>
            </w:pPr>
            <w:r>
              <w:rPr>
                <w:rFonts w:ascii="Arial" w:eastAsia="Arial" w:hAnsi="Arial"/>
                <w:b/>
              </w:rPr>
              <w:t>%</w:t>
            </w:r>
          </w:p>
        </w:tc>
        <w:tc>
          <w:tcPr>
            <w:tcW w:w="740" w:type="dxa"/>
            <w:vMerge w:val="restart"/>
            <w:tcBorders>
              <w:right w:val="single" w:sz="8" w:space="0" w:color="auto"/>
            </w:tcBorders>
            <w:shd w:val="clear" w:color="auto" w:fill="auto"/>
            <w:vAlign w:val="bottom"/>
          </w:tcPr>
          <w:p w:rsidR="00EE4739" w:rsidRDefault="00EE4739">
            <w:pPr>
              <w:spacing w:line="194" w:lineRule="exact"/>
              <w:jc w:val="center"/>
              <w:rPr>
                <w:rFonts w:ascii="Arial" w:eastAsia="Arial" w:hAnsi="Arial"/>
                <w:b/>
              </w:rPr>
            </w:pPr>
            <w:r>
              <w:rPr>
                <w:rFonts w:ascii="Arial" w:eastAsia="Arial" w:hAnsi="Arial"/>
                <w:b/>
              </w:rPr>
              <w:t>%</w:t>
            </w:r>
          </w:p>
        </w:tc>
        <w:tc>
          <w:tcPr>
            <w:tcW w:w="700" w:type="dxa"/>
            <w:vMerge w:val="restart"/>
            <w:shd w:val="clear" w:color="auto" w:fill="auto"/>
            <w:vAlign w:val="bottom"/>
          </w:tcPr>
          <w:p w:rsidR="00EE4739" w:rsidRDefault="00EE4739">
            <w:pPr>
              <w:spacing w:line="194" w:lineRule="exact"/>
              <w:jc w:val="center"/>
              <w:rPr>
                <w:rFonts w:ascii="Arial" w:eastAsia="Arial" w:hAnsi="Arial"/>
                <w:b/>
                <w:w w:val="89"/>
              </w:rPr>
            </w:pPr>
            <w:r>
              <w:rPr>
                <w:rFonts w:ascii="Arial" w:eastAsia="Arial" w:hAnsi="Arial"/>
                <w:b/>
                <w:w w:val="89"/>
              </w:rPr>
              <w:t>%</w:t>
            </w:r>
          </w:p>
        </w:tc>
        <w:tc>
          <w:tcPr>
            <w:tcW w:w="720" w:type="dxa"/>
            <w:vMerge w:val="restart"/>
            <w:shd w:val="clear" w:color="auto" w:fill="auto"/>
            <w:vAlign w:val="bottom"/>
          </w:tcPr>
          <w:p w:rsidR="00EE4739" w:rsidRDefault="00EE4739">
            <w:pPr>
              <w:spacing w:line="194" w:lineRule="exact"/>
              <w:jc w:val="center"/>
              <w:rPr>
                <w:rFonts w:ascii="Arial" w:eastAsia="Arial" w:hAnsi="Arial"/>
                <w:b/>
              </w:rPr>
            </w:pPr>
            <w:r>
              <w:rPr>
                <w:rFonts w:ascii="Arial" w:eastAsia="Arial" w:hAnsi="Arial"/>
                <w:b/>
              </w:rPr>
              <w:t>%</w:t>
            </w:r>
          </w:p>
        </w:tc>
        <w:tc>
          <w:tcPr>
            <w:tcW w:w="740" w:type="dxa"/>
            <w:vMerge w:val="restart"/>
            <w:tcBorders>
              <w:right w:val="single" w:sz="8" w:space="0" w:color="auto"/>
            </w:tcBorders>
            <w:shd w:val="clear" w:color="auto" w:fill="auto"/>
            <w:vAlign w:val="bottom"/>
          </w:tcPr>
          <w:p w:rsidR="00EE4739" w:rsidRDefault="00EE4739">
            <w:pPr>
              <w:spacing w:line="194" w:lineRule="exact"/>
              <w:jc w:val="center"/>
              <w:rPr>
                <w:rFonts w:ascii="Arial" w:eastAsia="Arial" w:hAnsi="Arial"/>
                <w:b/>
              </w:rPr>
            </w:pPr>
            <w:r>
              <w:rPr>
                <w:rFonts w:ascii="Arial" w:eastAsia="Arial" w:hAnsi="Arial"/>
                <w:b/>
              </w:rPr>
              <w:t>%</w:t>
            </w:r>
          </w:p>
        </w:tc>
      </w:tr>
      <w:tr w:rsidR="00000000">
        <w:trPr>
          <w:trHeight w:val="121"/>
        </w:trPr>
        <w:tc>
          <w:tcPr>
            <w:tcW w:w="44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0"/>
              </w:rPr>
            </w:pPr>
          </w:p>
        </w:tc>
        <w:tc>
          <w:tcPr>
            <w:tcW w:w="44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0"/>
              </w:rPr>
            </w:pPr>
          </w:p>
        </w:tc>
        <w:tc>
          <w:tcPr>
            <w:tcW w:w="6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0"/>
              </w:rPr>
            </w:pPr>
          </w:p>
        </w:tc>
        <w:tc>
          <w:tcPr>
            <w:tcW w:w="74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0"/>
              </w:rPr>
            </w:pPr>
          </w:p>
        </w:tc>
        <w:tc>
          <w:tcPr>
            <w:tcW w:w="6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0"/>
              </w:rPr>
            </w:pPr>
          </w:p>
        </w:tc>
        <w:tc>
          <w:tcPr>
            <w:tcW w:w="76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0"/>
              </w:rPr>
            </w:pPr>
          </w:p>
        </w:tc>
        <w:tc>
          <w:tcPr>
            <w:tcW w:w="7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0"/>
              </w:rPr>
            </w:pPr>
          </w:p>
        </w:tc>
        <w:tc>
          <w:tcPr>
            <w:tcW w:w="66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0"/>
              </w:rPr>
            </w:pPr>
          </w:p>
        </w:tc>
        <w:tc>
          <w:tcPr>
            <w:tcW w:w="7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0"/>
              </w:rPr>
            </w:pPr>
          </w:p>
        </w:tc>
        <w:tc>
          <w:tcPr>
            <w:tcW w:w="700" w:type="dxa"/>
            <w:vMerge/>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0"/>
              </w:rPr>
            </w:pPr>
          </w:p>
        </w:tc>
        <w:tc>
          <w:tcPr>
            <w:tcW w:w="740" w:type="dxa"/>
            <w:vMerge/>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0"/>
              </w:rPr>
            </w:pPr>
          </w:p>
        </w:tc>
        <w:tc>
          <w:tcPr>
            <w:tcW w:w="700" w:type="dxa"/>
            <w:vMerge/>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0"/>
              </w:rPr>
            </w:pPr>
          </w:p>
        </w:tc>
        <w:tc>
          <w:tcPr>
            <w:tcW w:w="720" w:type="dxa"/>
            <w:vMerge/>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0"/>
              </w:rPr>
            </w:pPr>
          </w:p>
        </w:tc>
        <w:tc>
          <w:tcPr>
            <w:tcW w:w="740" w:type="dxa"/>
            <w:vMerge/>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0"/>
              </w:rPr>
            </w:pPr>
          </w:p>
        </w:tc>
      </w:tr>
      <w:tr w:rsidR="00000000">
        <w:trPr>
          <w:trHeight w:val="241"/>
        </w:trPr>
        <w:tc>
          <w:tcPr>
            <w:tcW w:w="440" w:type="dxa"/>
            <w:tcBorders>
              <w:left w:val="single" w:sz="8" w:space="0" w:color="auto"/>
            </w:tcBorders>
            <w:shd w:val="clear" w:color="auto" w:fill="auto"/>
            <w:vAlign w:val="bottom"/>
          </w:tcPr>
          <w:p w:rsidR="00EE4739" w:rsidRDefault="00EE4739">
            <w:pPr>
              <w:spacing w:line="0" w:lineRule="atLeast"/>
              <w:ind w:left="120"/>
              <w:rPr>
                <w:rFonts w:ascii="Arial" w:eastAsia="Arial" w:hAnsi="Arial"/>
                <w:i/>
              </w:rPr>
            </w:pPr>
            <w:r>
              <w:rPr>
                <w:rFonts w:ascii="Arial" w:eastAsia="Arial" w:hAnsi="Arial"/>
                <w:i/>
              </w:rPr>
              <w:t>1.1</w:t>
            </w:r>
          </w:p>
        </w:tc>
        <w:tc>
          <w:tcPr>
            <w:tcW w:w="4480" w:type="dxa"/>
            <w:tcBorders>
              <w:right w:val="single" w:sz="8" w:space="0" w:color="auto"/>
            </w:tcBorders>
            <w:shd w:val="clear" w:color="auto" w:fill="auto"/>
            <w:vAlign w:val="bottom"/>
          </w:tcPr>
          <w:p w:rsidR="00EE4739" w:rsidRDefault="00EE4739">
            <w:pPr>
              <w:spacing w:line="0" w:lineRule="atLeast"/>
              <w:ind w:left="20"/>
              <w:rPr>
                <w:rFonts w:ascii="Arial" w:eastAsia="Arial" w:hAnsi="Arial"/>
                <w:i/>
              </w:rPr>
            </w:pPr>
            <w:r>
              <w:rPr>
                <w:rFonts w:ascii="Arial" w:eastAsia="Arial" w:hAnsi="Arial"/>
                <w:i/>
              </w:rPr>
              <w:t>Description of the development</w:t>
            </w:r>
          </w:p>
        </w:tc>
        <w:tc>
          <w:tcPr>
            <w:tcW w:w="680" w:type="dxa"/>
            <w:shd w:val="clear" w:color="auto" w:fill="auto"/>
            <w:vAlign w:val="bottom"/>
          </w:tcPr>
          <w:p w:rsidR="00EE4739" w:rsidRDefault="00EE4739">
            <w:pPr>
              <w:spacing w:line="0" w:lineRule="atLeast"/>
              <w:ind w:left="280"/>
              <w:rPr>
                <w:rFonts w:ascii="Arial" w:eastAsia="Arial" w:hAnsi="Arial"/>
              </w:rPr>
            </w:pPr>
            <w:r>
              <w:rPr>
                <w:rFonts w:ascii="Arial" w:eastAsia="Arial" w:hAnsi="Arial"/>
              </w:rPr>
              <w:t>0</w:t>
            </w:r>
          </w:p>
        </w:tc>
        <w:tc>
          <w:tcPr>
            <w:tcW w:w="74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12</w:t>
            </w:r>
          </w:p>
        </w:tc>
        <w:tc>
          <w:tcPr>
            <w:tcW w:w="680" w:type="dxa"/>
            <w:shd w:val="clear" w:color="auto" w:fill="auto"/>
            <w:vAlign w:val="bottom"/>
          </w:tcPr>
          <w:p w:rsidR="00EE4739" w:rsidRDefault="00EE4739">
            <w:pPr>
              <w:spacing w:line="0" w:lineRule="atLeast"/>
              <w:ind w:left="300"/>
              <w:rPr>
                <w:rFonts w:ascii="Arial" w:eastAsia="Arial" w:hAnsi="Arial"/>
              </w:rPr>
            </w:pPr>
            <w:r>
              <w:rPr>
                <w:rFonts w:ascii="Arial" w:eastAsia="Arial" w:hAnsi="Arial"/>
              </w:rPr>
              <w:t>3</w:t>
            </w:r>
          </w:p>
        </w:tc>
        <w:tc>
          <w:tcPr>
            <w:tcW w:w="760" w:type="dxa"/>
            <w:shd w:val="clear" w:color="auto" w:fill="auto"/>
            <w:vAlign w:val="bottom"/>
          </w:tcPr>
          <w:p w:rsidR="00EE4739" w:rsidRDefault="00EE4739">
            <w:pPr>
              <w:spacing w:line="0" w:lineRule="atLeast"/>
              <w:jc w:val="center"/>
              <w:rPr>
                <w:rFonts w:ascii="Arial" w:eastAsia="Arial" w:hAnsi="Arial"/>
              </w:rPr>
            </w:pPr>
            <w:r>
              <w:rPr>
                <w:rFonts w:ascii="Arial" w:eastAsia="Arial" w:hAnsi="Arial"/>
              </w:rPr>
              <w:t>2</w:t>
            </w:r>
          </w:p>
        </w:tc>
        <w:tc>
          <w:tcPr>
            <w:tcW w:w="700" w:type="dxa"/>
            <w:shd w:val="clear" w:color="auto" w:fill="auto"/>
            <w:vAlign w:val="bottom"/>
          </w:tcPr>
          <w:p w:rsidR="00EE4739" w:rsidRDefault="00EE4739">
            <w:pPr>
              <w:spacing w:line="0" w:lineRule="atLeast"/>
              <w:ind w:left="280"/>
              <w:rPr>
                <w:rFonts w:ascii="Arial" w:eastAsia="Arial" w:hAnsi="Arial"/>
              </w:rPr>
            </w:pPr>
            <w:r>
              <w:rPr>
                <w:rFonts w:ascii="Arial" w:eastAsia="Arial" w:hAnsi="Arial"/>
              </w:rPr>
              <w:t>1</w:t>
            </w:r>
          </w:p>
        </w:tc>
        <w:tc>
          <w:tcPr>
            <w:tcW w:w="660" w:type="dxa"/>
            <w:shd w:val="clear" w:color="auto" w:fill="auto"/>
            <w:vAlign w:val="bottom"/>
          </w:tcPr>
          <w:p w:rsidR="00EE4739" w:rsidRDefault="00EE4739">
            <w:pPr>
              <w:spacing w:line="0" w:lineRule="atLeast"/>
              <w:ind w:right="160"/>
              <w:jc w:val="right"/>
              <w:rPr>
                <w:rFonts w:ascii="Arial" w:eastAsia="Arial" w:hAnsi="Arial"/>
              </w:rPr>
            </w:pPr>
            <w:r>
              <w:rPr>
                <w:rFonts w:ascii="Arial" w:eastAsia="Arial" w:hAnsi="Arial"/>
              </w:rPr>
              <w:t>0</w:t>
            </w:r>
          </w:p>
        </w:tc>
        <w:tc>
          <w:tcPr>
            <w:tcW w:w="78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1</w:t>
            </w:r>
          </w:p>
        </w:tc>
        <w:tc>
          <w:tcPr>
            <w:tcW w:w="70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79</w:t>
            </w:r>
          </w:p>
        </w:tc>
        <w:tc>
          <w:tcPr>
            <w:tcW w:w="74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rPr>
            </w:pPr>
            <w:r>
              <w:rPr>
                <w:rFonts w:ascii="Arial" w:eastAsia="Arial" w:hAnsi="Arial"/>
              </w:rPr>
              <w:t>16</w:t>
            </w:r>
          </w:p>
        </w:tc>
        <w:tc>
          <w:tcPr>
            <w:tcW w:w="70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63</w:t>
            </w:r>
          </w:p>
        </w:tc>
        <w:tc>
          <w:tcPr>
            <w:tcW w:w="72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26</w:t>
            </w:r>
          </w:p>
        </w:tc>
        <w:tc>
          <w:tcPr>
            <w:tcW w:w="74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5</w:t>
            </w:r>
          </w:p>
        </w:tc>
      </w:tr>
      <w:tr w:rsidR="00000000">
        <w:trPr>
          <w:trHeight w:val="254"/>
        </w:trPr>
        <w:tc>
          <w:tcPr>
            <w:tcW w:w="440" w:type="dxa"/>
            <w:tcBorders>
              <w:left w:val="single" w:sz="8" w:space="0" w:color="auto"/>
            </w:tcBorders>
            <w:shd w:val="clear" w:color="auto" w:fill="auto"/>
            <w:vAlign w:val="bottom"/>
          </w:tcPr>
          <w:p w:rsidR="00EE4739" w:rsidRDefault="00EE4739">
            <w:pPr>
              <w:spacing w:line="0" w:lineRule="atLeast"/>
              <w:ind w:left="120"/>
              <w:rPr>
                <w:rFonts w:ascii="Arial" w:eastAsia="Arial" w:hAnsi="Arial"/>
                <w:i/>
              </w:rPr>
            </w:pPr>
            <w:r>
              <w:rPr>
                <w:rFonts w:ascii="Arial" w:eastAsia="Arial" w:hAnsi="Arial"/>
                <w:i/>
              </w:rPr>
              <w:t>1.2</w:t>
            </w:r>
          </w:p>
        </w:tc>
        <w:tc>
          <w:tcPr>
            <w:tcW w:w="4480" w:type="dxa"/>
            <w:tcBorders>
              <w:right w:val="single" w:sz="8" w:space="0" w:color="auto"/>
            </w:tcBorders>
            <w:shd w:val="clear" w:color="auto" w:fill="auto"/>
            <w:vAlign w:val="bottom"/>
          </w:tcPr>
          <w:p w:rsidR="00EE4739" w:rsidRDefault="00EE4739">
            <w:pPr>
              <w:spacing w:line="0" w:lineRule="atLeast"/>
              <w:ind w:left="20"/>
              <w:rPr>
                <w:rFonts w:ascii="Arial" w:eastAsia="Arial" w:hAnsi="Arial"/>
                <w:i/>
              </w:rPr>
            </w:pPr>
            <w:r>
              <w:rPr>
                <w:rFonts w:ascii="Arial" w:eastAsia="Arial" w:hAnsi="Arial"/>
                <w:i/>
              </w:rPr>
              <w:t>Site description</w:t>
            </w:r>
          </w:p>
        </w:tc>
        <w:tc>
          <w:tcPr>
            <w:tcW w:w="680" w:type="dxa"/>
            <w:shd w:val="clear" w:color="auto" w:fill="auto"/>
            <w:vAlign w:val="bottom"/>
          </w:tcPr>
          <w:p w:rsidR="00EE4739" w:rsidRDefault="00EE4739">
            <w:pPr>
              <w:spacing w:line="0" w:lineRule="atLeast"/>
              <w:ind w:left="280"/>
              <w:rPr>
                <w:rFonts w:ascii="Arial" w:eastAsia="Arial" w:hAnsi="Arial"/>
              </w:rPr>
            </w:pPr>
            <w:r>
              <w:rPr>
                <w:rFonts w:ascii="Arial" w:eastAsia="Arial" w:hAnsi="Arial"/>
              </w:rPr>
              <w:t>0</w:t>
            </w:r>
          </w:p>
        </w:tc>
        <w:tc>
          <w:tcPr>
            <w:tcW w:w="740" w:type="dxa"/>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5</w:t>
            </w:r>
          </w:p>
        </w:tc>
        <w:tc>
          <w:tcPr>
            <w:tcW w:w="680" w:type="dxa"/>
            <w:shd w:val="clear" w:color="auto" w:fill="auto"/>
            <w:vAlign w:val="bottom"/>
          </w:tcPr>
          <w:p w:rsidR="00EE4739" w:rsidRDefault="00EE4739">
            <w:pPr>
              <w:spacing w:line="0" w:lineRule="atLeast"/>
              <w:ind w:left="300"/>
              <w:rPr>
                <w:rFonts w:ascii="Arial" w:eastAsia="Arial" w:hAnsi="Arial"/>
              </w:rPr>
            </w:pPr>
            <w:r>
              <w:rPr>
                <w:rFonts w:ascii="Arial" w:eastAsia="Arial" w:hAnsi="Arial"/>
              </w:rPr>
              <w:t>3</w:t>
            </w:r>
          </w:p>
        </w:tc>
        <w:tc>
          <w:tcPr>
            <w:tcW w:w="760" w:type="dxa"/>
            <w:shd w:val="clear" w:color="auto" w:fill="auto"/>
            <w:vAlign w:val="bottom"/>
          </w:tcPr>
          <w:p w:rsidR="00EE4739" w:rsidRDefault="00EE4739">
            <w:pPr>
              <w:spacing w:line="0" w:lineRule="atLeast"/>
              <w:jc w:val="center"/>
              <w:rPr>
                <w:rFonts w:ascii="Arial" w:eastAsia="Arial" w:hAnsi="Arial"/>
              </w:rPr>
            </w:pPr>
            <w:r>
              <w:rPr>
                <w:rFonts w:ascii="Arial" w:eastAsia="Arial" w:hAnsi="Arial"/>
              </w:rPr>
              <w:t>8</w:t>
            </w:r>
          </w:p>
        </w:tc>
        <w:tc>
          <w:tcPr>
            <w:tcW w:w="700" w:type="dxa"/>
            <w:shd w:val="clear" w:color="auto" w:fill="auto"/>
            <w:vAlign w:val="bottom"/>
          </w:tcPr>
          <w:p w:rsidR="00EE4739" w:rsidRDefault="00EE4739">
            <w:pPr>
              <w:spacing w:line="0" w:lineRule="atLeast"/>
              <w:ind w:left="280"/>
              <w:rPr>
                <w:rFonts w:ascii="Arial" w:eastAsia="Arial" w:hAnsi="Arial"/>
              </w:rPr>
            </w:pPr>
            <w:r>
              <w:rPr>
                <w:rFonts w:ascii="Arial" w:eastAsia="Arial" w:hAnsi="Arial"/>
              </w:rPr>
              <w:t>3</w:t>
            </w:r>
          </w:p>
        </w:tc>
        <w:tc>
          <w:tcPr>
            <w:tcW w:w="660" w:type="dxa"/>
            <w:shd w:val="clear" w:color="auto" w:fill="auto"/>
            <w:vAlign w:val="bottom"/>
          </w:tcPr>
          <w:p w:rsidR="00EE4739" w:rsidRDefault="00EE4739">
            <w:pPr>
              <w:spacing w:line="0" w:lineRule="atLeast"/>
              <w:ind w:right="160"/>
              <w:jc w:val="right"/>
              <w:rPr>
                <w:rFonts w:ascii="Arial" w:eastAsia="Arial" w:hAnsi="Arial"/>
              </w:rPr>
            </w:pPr>
            <w:r>
              <w:rPr>
                <w:rFonts w:ascii="Arial" w:eastAsia="Arial" w:hAnsi="Arial"/>
              </w:rPr>
              <w:t>0</w:t>
            </w:r>
          </w:p>
        </w:tc>
        <w:tc>
          <w:tcPr>
            <w:tcW w:w="78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0</w:t>
            </w:r>
          </w:p>
        </w:tc>
        <w:tc>
          <w:tcPr>
            <w:tcW w:w="70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42</w:t>
            </w:r>
          </w:p>
        </w:tc>
        <w:tc>
          <w:tcPr>
            <w:tcW w:w="74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rPr>
            </w:pPr>
            <w:r>
              <w:rPr>
                <w:rFonts w:ascii="Arial" w:eastAsia="Arial" w:hAnsi="Arial"/>
              </w:rPr>
              <w:t>58</w:t>
            </w:r>
          </w:p>
        </w:tc>
        <w:tc>
          <w:tcPr>
            <w:tcW w:w="70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26</w:t>
            </w:r>
          </w:p>
        </w:tc>
        <w:tc>
          <w:tcPr>
            <w:tcW w:w="72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58</w:t>
            </w:r>
          </w:p>
        </w:tc>
        <w:tc>
          <w:tcPr>
            <w:tcW w:w="74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16</w:t>
            </w:r>
          </w:p>
        </w:tc>
      </w:tr>
      <w:tr w:rsidR="00000000">
        <w:trPr>
          <w:trHeight w:val="254"/>
        </w:trPr>
        <w:tc>
          <w:tcPr>
            <w:tcW w:w="440" w:type="dxa"/>
            <w:tcBorders>
              <w:left w:val="single" w:sz="8" w:space="0" w:color="auto"/>
            </w:tcBorders>
            <w:shd w:val="clear" w:color="auto" w:fill="auto"/>
            <w:vAlign w:val="bottom"/>
          </w:tcPr>
          <w:p w:rsidR="00EE4739" w:rsidRDefault="00EE4739">
            <w:pPr>
              <w:spacing w:line="0" w:lineRule="atLeast"/>
              <w:ind w:left="120"/>
              <w:rPr>
                <w:rFonts w:ascii="Arial" w:eastAsia="Arial" w:hAnsi="Arial"/>
                <w:i/>
              </w:rPr>
            </w:pPr>
            <w:r>
              <w:rPr>
                <w:rFonts w:ascii="Arial" w:eastAsia="Arial" w:hAnsi="Arial"/>
                <w:i/>
              </w:rPr>
              <w:t>1.3</w:t>
            </w:r>
          </w:p>
        </w:tc>
        <w:tc>
          <w:tcPr>
            <w:tcW w:w="4480" w:type="dxa"/>
            <w:tcBorders>
              <w:right w:val="single" w:sz="8" w:space="0" w:color="auto"/>
            </w:tcBorders>
            <w:shd w:val="clear" w:color="auto" w:fill="auto"/>
            <w:vAlign w:val="bottom"/>
          </w:tcPr>
          <w:p w:rsidR="00EE4739" w:rsidRDefault="00EE4739">
            <w:pPr>
              <w:spacing w:line="0" w:lineRule="atLeast"/>
              <w:ind w:left="20"/>
              <w:rPr>
                <w:rFonts w:ascii="Arial" w:eastAsia="Arial" w:hAnsi="Arial"/>
                <w:i/>
              </w:rPr>
            </w:pPr>
            <w:r>
              <w:rPr>
                <w:rFonts w:ascii="Arial" w:eastAsia="Arial" w:hAnsi="Arial"/>
                <w:i/>
              </w:rPr>
              <w:t>Wastes and residuals</w:t>
            </w:r>
          </w:p>
        </w:tc>
        <w:tc>
          <w:tcPr>
            <w:tcW w:w="680" w:type="dxa"/>
            <w:shd w:val="clear" w:color="auto" w:fill="auto"/>
            <w:vAlign w:val="bottom"/>
          </w:tcPr>
          <w:p w:rsidR="00EE4739" w:rsidRDefault="00EE4739">
            <w:pPr>
              <w:spacing w:line="0" w:lineRule="atLeast"/>
              <w:ind w:left="280"/>
              <w:rPr>
                <w:rFonts w:ascii="Arial" w:eastAsia="Arial" w:hAnsi="Arial"/>
              </w:rPr>
            </w:pPr>
            <w:r>
              <w:rPr>
                <w:rFonts w:ascii="Arial" w:eastAsia="Arial" w:hAnsi="Arial"/>
              </w:rPr>
              <w:t>0</w:t>
            </w:r>
          </w:p>
        </w:tc>
        <w:tc>
          <w:tcPr>
            <w:tcW w:w="740" w:type="dxa"/>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2</w:t>
            </w:r>
          </w:p>
        </w:tc>
        <w:tc>
          <w:tcPr>
            <w:tcW w:w="680" w:type="dxa"/>
            <w:shd w:val="clear" w:color="auto" w:fill="auto"/>
            <w:vAlign w:val="bottom"/>
          </w:tcPr>
          <w:p w:rsidR="00EE4739" w:rsidRDefault="00EE4739">
            <w:pPr>
              <w:spacing w:line="0" w:lineRule="atLeast"/>
              <w:ind w:left="300"/>
              <w:rPr>
                <w:rFonts w:ascii="Arial" w:eastAsia="Arial" w:hAnsi="Arial"/>
              </w:rPr>
            </w:pPr>
            <w:r>
              <w:rPr>
                <w:rFonts w:ascii="Arial" w:eastAsia="Arial" w:hAnsi="Arial"/>
              </w:rPr>
              <w:t>5</w:t>
            </w:r>
          </w:p>
        </w:tc>
        <w:tc>
          <w:tcPr>
            <w:tcW w:w="760" w:type="dxa"/>
            <w:shd w:val="clear" w:color="auto" w:fill="auto"/>
            <w:vAlign w:val="bottom"/>
          </w:tcPr>
          <w:p w:rsidR="00EE4739" w:rsidRDefault="00EE4739">
            <w:pPr>
              <w:spacing w:line="0" w:lineRule="atLeast"/>
              <w:jc w:val="center"/>
              <w:rPr>
                <w:rFonts w:ascii="Arial" w:eastAsia="Arial" w:hAnsi="Arial"/>
              </w:rPr>
            </w:pPr>
            <w:r>
              <w:rPr>
                <w:rFonts w:ascii="Arial" w:eastAsia="Arial" w:hAnsi="Arial"/>
              </w:rPr>
              <w:t>4</w:t>
            </w:r>
          </w:p>
        </w:tc>
        <w:tc>
          <w:tcPr>
            <w:tcW w:w="700" w:type="dxa"/>
            <w:shd w:val="clear" w:color="auto" w:fill="auto"/>
            <w:vAlign w:val="bottom"/>
          </w:tcPr>
          <w:p w:rsidR="00EE4739" w:rsidRDefault="00EE4739">
            <w:pPr>
              <w:spacing w:line="0" w:lineRule="atLeast"/>
              <w:ind w:left="280"/>
              <w:rPr>
                <w:rFonts w:ascii="Arial" w:eastAsia="Arial" w:hAnsi="Arial"/>
              </w:rPr>
            </w:pPr>
            <w:r>
              <w:rPr>
                <w:rFonts w:ascii="Arial" w:eastAsia="Arial" w:hAnsi="Arial"/>
              </w:rPr>
              <w:t>8</w:t>
            </w:r>
          </w:p>
        </w:tc>
        <w:tc>
          <w:tcPr>
            <w:tcW w:w="660" w:type="dxa"/>
            <w:shd w:val="clear" w:color="auto" w:fill="auto"/>
            <w:vAlign w:val="bottom"/>
          </w:tcPr>
          <w:p w:rsidR="00EE4739" w:rsidRDefault="00EE4739">
            <w:pPr>
              <w:spacing w:line="0" w:lineRule="atLeast"/>
              <w:ind w:right="160"/>
              <w:jc w:val="right"/>
              <w:rPr>
                <w:rFonts w:ascii="Arial" w:eastAsia="Arial" w:hAnsi="Arial"/>
              </w:rPr>
            </w:pPr>
            <w:r>
              <w:rPr>
                <w:rFonts w:ascii="Arial" w:eastAsia="Arial" w:hAnsi="Arial"/>
              </w:rPr>
              <w:t>0</w:t>
            </w:r>
          </w:p>
        </w:tc>
        <w:tc>
          <w:tcPr>
            <w:tcW w:w="78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0</w:t>
            </w:r>
          </w:p>
        </w:tc>
        <w:tc>
          <w:tcPr>
            <w:tcW w:w="70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37</w:t>
            </w:r>
          </w:p>
        </w:tc>
        <w:tc>
          <w:tcPr>
            <w:tcW w:w="74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rPr>
            </w:pPr>
            <w:r>
              <w:rPr>
                <w:rFonts w:ascii="Arial" w:eastAsia="Arial" w:hAnsi="Arial"/>
              </w:rPr>
              <w:t>63</w:t>
            </w:r>
          </w:p>
        </w:tc>
        <w:tc>
          <w:tcPr>
            <w:tcW w:w="70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11</w:t>
            </w:r>
          </w:p>
        </w:tc>
        <w:tc>
          <w:tcPr>
            <w:tcW w:w="72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47</w:t>
            </w:r>
          </w:p>
        </w:tc>
        <w:tc>
          <w:tcPr>
            <w:tcW w:w="74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42</w:t>
            </w:r>
          </w:p>
        </w:tc>
      </w:tr>
      <w:tr w:rsidR="00000000">
        <w:trPr>
          <w:trHeight w:val="257"/>
        </w:trPr>
        <w:tc>
          <w:tcPr>
            <w:tcW w:w="440" w:type="dxa"/>
            <w:tcBorders>
              <w:left w:val="single" w:sz="8" w:space="0" w:color="auto"/>
            </w:tcBorders>
            <w:shd w:val="clear" w:color="auto" w:fill="auto"/>
            <w:vAlign w:val="bottom"/>
          </w:tcPr>
          <w:p w:rsidR="00EE4739" w:rsidRDefault="00EE4739">
            <w:pPr>
              <w:spacing w:line="0" w:lineRule="atLeast"/>
              <w:ind w:left="120"/>
              <w:rPr>
                <w:rFonts w:ascii="Arial" w:eastAsia="Arial" w:hAnsi="Arial"/>
                <w:i/>
              </w:rPr>
            </w:pPr>
            <w:r>
              <w:rPr>
                <w:rFonts w:ascii="Arial" w:eastAsia="Arial" w:hAnsi="Arial"/>
                <w:i/>
              </w:rPr>
              <w:t>1.4</w:t>
            </w:r>
          </w:p>
        </w:tc>
        <w:tc>
          <w:tcPr>
            <w:tcW w:w="4480" w:type="dxa"/>
            <w:tcBorders>
              <w:right w:val="single" w:sz="8" w:space="0" w:color="auto"/>
            </w:tcBorders>
            <w:shd w:val="clear" w:color="auto" w:fill="auto"/>
            <w:vAlign w:val="bottom"/>
          </w:tcPr>
          <w:p w:rsidR="00EE4739" w:rsidRDefault="00EE4739">
            <w:pPr>
              <w:spacing w:line="0" w:lineRule="atLeast"/>
              <w:ind w:left="20"/>
              <w:rPr>
                <w:rFonts w:ascii="Arial" w:eastAsia="Arial" w:hAnsi="Arial"/>
                <w:i/>
              </w:rPr>
            </w:pPr>
            <w:r>
              <w:rPr>
                <w:rFonts w:ascii="Arial" w:eastAsia="Arial" w:hAnsi="Arial"/>
                <w:i/>
              </w:rPr>
              <w:t>Environment description</w:t>
            </w:r>
          </w:p>
        </w:tc>
        <w:tc>
          <w:tcPr>
            <w:tcW w:w="680" w:type="dxa"/>
            <w:shd w:val="clear" w:color="auto" w:fill="auto"/>
            <w:vAlign w:val="bottom"/>
          </w:tcPr>
          <w:p w:rsidR="00EE4739" w:rsidRDefault="00EE4739">
            <w:pPr>
              <w:spacing w:line="0" w:lineRule="atLeast"/>
              <w:ind w:left="280"/>
              <w:rPr>
                <w:rFonts w:ascii="Arial" w:eastAsia="Arial" w:hAnsi="Arial"/>
              </w:rPr>
            </w:pPr>
            <w:r>
              <w:rPr>
                <w:rFonts w:ascii="Arial" w:eastAsia="Arial" w:hAnsi="Arial"/>
              </w:rPr>
              <w:t>3</w:t>
            </w:r>
          </w:p>
        </w:tc>
        <w:tc>
          <w:tcPr>
            <w:tcW w:w="74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11</w:t>
            </w:r>
          </w:p>
        </w:tc>
        <w:tc>
          <w:tcPr>
            <w:tcW w:w="680" w:type="dxa"/>
            <w:shd w:val="clear" w:color="auto" w:fill="auto"/>
            <w:vAlign w:val="bottom"/>
          </w:tcPr>
          <w:p w:rsidR="00EE4739" w:rsidRDefault="00EE4739">
            <w:pPr>
              <w:spacing w:line="0" w:lineRule="atLeast"/>
              <w:ind w:left="300"/>
              <w:rPr>
                <w:rFonts w:ascii="Arial" w:eastAsia="Arial" w:hAnsi="Arial"/>
              </w:rPr>
            </w:pPr>
            <w:r>
              <w:rPr>
                <w:rFonts w:ascii="Arial" w:eastAsia="Arial" w:hAnsi="Arial"/>
              </w:rPr>
              <w:t>4</w:t>
            </w:r>
          </w:p>
        </w:tc>
        <w:tc>
          <w:tcPr>
            <w:tcW w:w="760" w:type="dxa"/>
            <w:shd w:val="clear" w:color="auto" w:fill="auto"/>
            <w:vAlign w:val="bottom"/>
          </w:tcPr>
          <w:p w:rsidR="00EE4739" w:rsidRDefault="00EE4739">
            <w:pPr>
              <w:spacing w:line="0" w:lineRule="atLeast"/>
              <w:jc w:val="center"/>
              <w:rPr>
                <w:rFonts w:ascii="Arial" w:eastAsia="Arial" w:hAnsi="Arial"/>
              </w:rPr>
            </w:pPr>
            <w:r>
              <w:rPr>
                <w:rFonts w:ascii="Arial" w:eastAsia="Arial" w:hAnsi="Arial"/>
              </w:rPr>
              <w:t>1</w:t>
            </w:r>
          </w:p>
        </w:tc>
        <w:tc>
          <w:tcPr>
            <w:tcW w:w="700" w:type="dxa"/>
            <w:shd w:val="clear" w:color="auto" w:fill="auto"/>
            <w:vAlign w:val="bottom"/>
          </w:tcPr>
          <w:p w:rsidR="00EE4739" w:rsidRDefault="00EE4739">
            <w:pPr>
              <w:spacing w:line="0" w:lineRule="atLeast"/>
              <w:ind w:left="280"/>
              <w:rPr>
                <w:rFonts w:ascii="Arial" w:eastAsia="Arial" w:hAnsi="Arial"/>
              </w:rPr>
            </w:pPr>
            <w:r>
              <w:rPr>
                <w:rFonts w:ascii="Arial" w:eastAsia="Arial" w:hAnsi="Arial"/>
              </w:rPr>
              <w:t>0</w:t>
            </w:r>
          </w:p>
        </w:tc>
        <w:tc>
          <w:tcPr>
            <w:tcW w:w="660" w:type="dxa"/>
            <w:shd w:val="clear" w:color="auto" w:fill="auto"/>
            <w:vAlign w:val="bottom"/>
          </w:tcPr>
          <w:p w:rsidR="00EE4739" w:rsidRDefault="00EE4739">
            <w:pPr>
              <w:spacing w:line="0" w:lineRule="atLeast"/>
              <w:ind w:right="160"/>
              <w:jc w:val="right"/>
              <w:rPr>
                <w:rFonts w:ascii="Arial" w:eastAsia="Arial" w:hAnsi="Arial"/>
              </w:rPr>
            </w:pPr>
            <w:r>
              <w:rPr>
                <w:rFonts w:ascii="Arial" w:eastAsia="Arial" w:hAnsi="Arial"/>
              </w:rPr>
              <w:t>0</w:t>
            </w:r>
          </w:p>
        </w:tc>
        <w:tc>
          <w:tcPr>
            <w:tcW w:w="78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0</w:t>
            </w:r>
          </w:p>
        </w:tc>
        <w:tc>
          <w:tcPr>
            <w:tcW w:w="70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95</w:t>
            </w:r>
          </w:p>
        </w:tc>
        <w:tc>
          <w:tcPr>
            <w:tcW w:w="74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rPr>
            </w:pPr>
            <w:r>
              <w:rPr>
                <w:rFonts w:ascii="Arial" w:eastAsia="Arial" w:hAnsi="Arial"/>
              </w:rPr>
              <w:t>5</w:t>
            </w:r>
          </w:p>
        </w:tc>
        <w:tc>
          <w:tcPr>
            <w:tcW w:w="70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74</w:t>
            </w:r>
          </w:p>
        </w:tc>
        <w:tc>
          <w:tcPr>
            <w:tcW w:w="72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26</w:t>
            </w:r>
          </w:p>
        </w:tc>
        <w:tc>
          <w:tcPr>
            <w:tcW w:w="74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0</w:t>
            </w:r>
          </w:p>
        </w:tc>
      </w:tr>
      <w:tr w:rsidR="00000000">
        <w:trPr>
          <w:trHeight w:val="274"/>
        </w:trPr>
        <w:tc>
          <w:tcPr>
            <w:tcW w:w="440" w:type="dxa"/>
            <w:tcBorders>
              <w:left w:val="single" w:sz="8" w:space="0" w:color="auto"/>
              <w:bottom w:val="single" w:sz="8" w:space="0" w:color="auto"/>
            </w:tcBorders>
            <w:shd w:val="clear" w:color="auto" w:fill="auto"/>
            <w:vAlign w:val="bottom"/>
          </w:tcPr>
          <w:p w:rsidR="00EE4739" w:rsidRDefault="00EE4739">
            <w:pPr>
              <w:spacing w:line="0" w:lineRule="atLeast"/>
              <w:ind w:left="120"/>
              <w:rPr>
                <w:rFonts w:ascii="Arial" w:eastAsia="Arial" w:hAnsi="Arial"/>
                <w:i/>
              </w:rPr>
            </w:pPr>
            <w:r>
              <w:rPr>
                <w:rFonts w:ascii="Arial" w:eastAsia="Arial" w:hAnsi="Arial"/>
                <w:i/>
              </w:rPr>
              <w:t>1.5</w:t>
            </w:r>
          </w:p>
        </w:tc>
        <w:tc>
          <w:tcPr>
            <w:tcW w:w="4480" w:type="dxa"/>
            <w:tcBorders>
              <w:bottom w:val="single" w:sz="8" w:space="0" w:color="auto"/>
              <w:right w:val="single" w:sz="8" w:space="0" w:color="auto"/>
            </w:tcBorders>
            <w:shd w:val="clear" w:color="auto" w:fill="auto"/>
            <w:vAlign w:val="bottom"/>
          </w:tcPr>
          <w:p w:rsidR="00EE4739" w:rsidRDefault="00EE4739">
            <w:pPr>
              <w:spacing w:line="0" w:lineRule="atLeast"/>
              <w:ind w:left="20"/>
              <w:rPr>
                <w:rFonts w:ascii="Arial" w:eastAsia="Arial" w:hAnsi="Arial"/>
                <w:i/>
              </w:rPr>
            </w:pPr>
            <w:r>
              <w:rPr>
                <w:rFonts w:ascii="Arial" w:eastAsia="Arial" w:hAnsi="Arial"/>
                <w:i/>
              </w:rPr>
              <w:t>Baseline conditions</w:t>
            </w:r>
          </w:p>
        </w:tc>
        <w:tc>
          <w:tcPr>
            <w:tcW w:w="680" w:type="dxa"/>
            <w:tcBorders>
              <w:bottom w:val="single" w:sz="8" w:space="0" w:color="auto"/>
            </w:tcBorders>
            <w:shd w:val="clear" w:color="auto" w:fill="auto"/>
            <w:vAlign w:val="bottom"/>
          </w:tcPr>
          <w:p w:rsidR="00EE4739" w:rsidRDefault="00EE4739">
            <w:pPr>
              <w:spacing w:line="0" w:lineRule="atLeast"/>
              <w:ind w:left="280"/>
              <w:rPr>
                <w:rFonts w:ascii="Arial" w:eastAsia="Arial" w:hAnsi="Arial"/>
              </w:rPr>
            </w:pPr>
            <w:r>
              <w:rPr>
                <w:rFonts w:ascii="Arial" w:eastAsia="Arial" w:hAnsi="Arial"/>
              </w:rPr>
              <w:t>0</w:t>
            </w:r>
          </w:p>
        </w:tc>
        <w:tc>
          <w:tcPr>
            <w:tcW w:w="740" w:type="dxa"/>
            <w:tcBorders>
              <w:bottom w:val="single" w:sz="8" w:space="0" w:color="auto"/>
            </w:tcBorders>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5</w:t>
            </w:r>
          </w:p>
        </w:tc>
        <w:tc>
          <w:tcPr>
            <w:tcW w:w="680" w:type="dxa"/>
            <w:tcBorders>
              <w:bottom w:val="single" w:sz="8" w:space="0" w:color="auto"/>
            </w:tcBorders>
            <w:shd w:val="clear" w:color="auto" w:fill="auto"/>
            <w:vAlign w:val="bottom"/>
          </w:tcPr>
          <w:p w:rsidR="00EE4739" w:rsidRDefault="00EE4739">
            <w:pPr>
              <w:spacing w:line="0" w:lineRule="atLeast"/>
              <w:ind w:left="300"/>
              <w:rPr>
                <w:rFonts w:ascii="Arial" w:eastAsia="Arial" w:hAnsi="Arial"/>
              </w:rPr>
            </w:pPr>
            <w:r>
              <w:rPr>
                <w:rFonts w:ascii="Arial" w:eastAsia="Arial" w:hAnsi="Arial"/>
              </w:rPr>
              <w:t>7</w:t>
            </w:r>
          </w:p>
        </w:tc>
        <w:tc>
          <w:tcPr>
            <w:tcW w:w="760" w:type="dxa"/>
            <w:tcBorders>
              <w:bottom w:val="single" w:sz="8" w:space="0" w:color="auto"/>
            </w:tcBorders>
            <w:shd w:val="clear" w:color="auto" w:fill="auto"/>
            <w:vAlign w:val="bottom"/>
          </w:tcPr>
          <w:p w:rsidR="00EE4739" w:rsidRDefault="00EE4739">
            <w:pPr>
              <w:spacing w:line="0" w:lineRule="atLeast"/>
              <w:jc w:val="center"/>
              <w:rPr>
                <w:rFonts w:ascii="Arial" w:eastAsia="Arial" w:hAnsi="Arial"/>
              </w:rPr>
            </w:pPr>
            <w:r>
              <w:rPr>
                <w:rFonts w:ascii="Arial" w:eastAsia="Arial" w:hAnsi="Arial"/>
              </w:rPr>
              <w:t>7</w:t>
            </w:r>
          </w:p>
        </w:tc>
        <w:tc>
          <w:tcPr>
            <w:tcW w:w="700" w:type="dxa"/>
            <w:tcBorders>
              <w:bottom w:val="single" w:sz="8" w:space="0" w:color="auto"/>
            </w:tcBorders>
            <w:shd w:val="clear" w:color="auto" w:fill="auto"/>
            <w:vAlign w:val="bottom"/>
          </w:tcPr>
          <w:p w:rsidR="00EE4739" w:rsidRDefault="00EE4739">
            <w:pPr>
              <w:spacing w:line="0" w:lineRule="atLeast"/>
              <w:ind w:left="280"/>
              <w:rPr>
                <w:rFonts w:ascii="Arial" w:eastAsia="Arial" w:hAnsi="Arial"/>
              </w:rPr>
            </w:pPr>
            <w:r>
              <w:rPr>
                <w:rFonts w:ascii="Arial" w:eastAsia="Arial" w:hAnsi="Arial"/>
              </w:rPr>
              <w:t>0</w:t>
            </w:r>
          </w:p>
        </w:tc>
        <w:tc>
          <w:tcPr>
            <w:tcW w:w="660" w:type="dxa"/>
            <w:tcBorders>
              <w:bottom w:val="single" w:sz="8" w:space="0" w:color="auto"/>
            </w:tcBorders>
            <w:shd w:val="clear" w:color="auto" w:fill="auto"/>
            <w:vAlign w:val="bottom"/>
          </w:tcPr>
          <w:p w:rsidR="00EE4739" w:rsidRDefault="00EE4739">
            <w:pPr>
              <w:spacing w:line="0" w:lineRule="atLeast"/>
              <w:ind w:right="160"/>
              <w:jc w:val="right"/>
              <w:rPr>
                <w:rFonts w:ascii="Arial" w:eastAsia="Arial" w:hAnsi="Arial"/>
              </w:rPr>
            </w:pPr>
            <w:r>
              <w:rPr>
                <w:rFonts w:ascii="Arial" w:eastAsia="Arial" w:hAnsi="Arial"/>
              </w:rPr>
              <w:t>0</w:t>
            </w:r>
          </w:p>
        </w:tc>
        <w:tc>
          <w:tcPr>
            <w:tcW w:w="780" w:type="dxa"/>
            <w:tcBorders>
              <w:bottom w:val="single" w:sz="8" w:space="0" w:color="auto"/>
              <w:right w:val="single" w:sz="8" w:space="0" w:color="auto"/>
            </w:tcBorders>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0</w:t>
            </w:r>
          </w:p>
        </w:tc>
        <w:tc>
          <w:tcPr>
            <w:tcW w:w="700" w:type="dxa"/>
            <w:tcBorders>
              <w:bottom w:val="single" w:sz="8" w:space="0" w:color="auto"/>
            </w:tcBorders>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63</w:t>
            </w:r>
          </w:p>
        </w:tc>
        <w:tc>
          <w:tcPr>
            <w:tcW w:w="740" w:type="dxa"/>
            <w:tcBorders>
              <w:bottom w:val="single" w:sz="8" w:space="0" w:color="auto"/>
              <w:right w:val="single" w:sz="8" w:space="0" w:color="auto"/>
            </w:tcBorders>
            <w:shd w:val="clear" w:color="auto" w:fill="auto"/>
            <w:vAlign w:val="bottom"/>
          </w:tcPr>
          <w:p w:rsidR="00EE4739" w:rsidRDefault="00EE4739">
            <w:pPr>
              <w:spacing w:line="0" w:lineRule="atLeast"/>
              <w:jc w:val="center"/>
              <w:rPr>
                <w:rFonts w:ascii="Arial" w:eastAsia="Arial" w:hAnsi="Arial"/>
              </w:rPr>
            </w:pPr>
            <w:r>
              <w:rPr>
                <w:rFonts w:ascii="Arial" w:eastAsia="Arial" w:hAnsi="Arial"/>
              </w:rPr>
              <w:t>37</w:t>
            </w:r>
          </w:p>
        </w:tc>
        <w:tc>
          <w:tcPr>
            <w:tcW w:w="700" w:type="dxa"/>
            <w:tcBorders>
              <w:bottom w:val="single" w:sz="8" w:space="0" w:color="auto"/>
            </w:tcBorders>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26</w:t>
            </w:r>
          </w:p>
        </w:tc>
        <w:tc>
          <w:tcPr>
            <w:tcW w:w="720" w:type="dxa"/>
            <w:tcBorders>
              <w:bottom w:val="single" w:sz="8" w:space="0" w:color="auto"/>
            </w:tcBorders>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74</w:t>
            </w:r>
          </w:p>
        </w:tc>
        <w:tc>
          <w:tcPr>
            <w:tcW w:w="740" w:type="dxa"/>
            <w:tcBorders>
              <w:bottom w:val="single" w:sz="8" w:space="0" w:color="auto"/>
              <w:right w:val="single" w:sz="8" w:space="0" w:color="auto"/>
            </w:tcBorders>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0</w:t>
            </w:r>
          </w:p>
        </w:tc>
      </w:tr>
      <w:tr w:rsidR="00000000">
        <w:trPr>
          <w:trHeight w:val="246"/>
        </w:trPr>
        <w:tc>
          <w:tcPr>
            <w:tcW w:w="440" w:type="dxa"/>
            <w:shd w:val="clear" w:color="auto" w:fill="auto"/>
            <w:vAlign w:val="bottom"/>
          </w:tcPr>
          <w:p w:rsidR="00EE4739" w:rsidRDefault="00EE4739">
            <w:pPr>
              <w:spacing w:line="0" w:lineRule="atLeast"/>
              <w:ind w:left="120"/>
              <w:rPr>
                <w:rFonts w:ascii="Arial" w:eastAsia="Arial" w:hAnsi="Arial"/>
                <w:i/>
              </w:rPr>
            </w:pPr>
            <w:r>
              <w:rPr>
                <w:rFonts w:ascii="Arial" w:eastAsia="Arial" w:hAnsi="Arial"/>
                <w:i/>
              </w:rPr>
              <w:t>2.1</w:t>
            </w:r>
          </w:p>
        </w:tc>
        <w:tc>
          <w:tcPr>
            <w:tcW w:w="4480" w:type="dxa"/>
            <w:tcBorders>
              <w:right w:val="single" w:sz="8" w:space="0" w:color="auto"/>
            </w:tcBorders>
            <w:shd w:val="clear" w:color="auto" w:fill="auto"/>
            <w:vAlign w:val="bottom"/>
          </w:tcPr>
          <w:p w:rsidR="00EE4739" w:rsidRDefault="00EE4739">
            <w:pPr>
              <w:spacing w:line="0" w:lineRule="atLeast"/>
              <w:ind w:left="20"/>
              <w:rPr>
                <w:rFonts w:ascii="Arial" w:eastAsia="Arial" w:hAnsi="Arial"/>
                <w:i/>
              </w:rPr>
            </w:pPr>
            <w:r>
              <w:rPr>
                <w:rFonts w:ascii="Arial" w:eastAsia="Arial" w:hAnsi="Arial"/>
                <w:i/>
              </w:rPr>
              <w:t>Definition of impacts as deviation from baseline</w:t>
            </w:r>
          </w:p>
        </w:tc>
        <w:tc>
          <w:tcPr>
            <w:tcW w:w="680" w:type="dxa"/>
            <w:shd w:val="clear" w:color="auto" w:fill="auto"/>
            <w:vAlign w:val="bottom"/>
          </w:tcPr>
          <w:p w:rsidR="00EE4739" w:rsidRDefault="00EE4739">
            <w:pPr>
              <w:spacing w:line="0" w:lineRule="atLeast"/>
              <w:ind w:left="280"/>
              <w:rPr>
                <w:rFonts w:ascii="Arial" w:eastAsia="Arial" w:hAnsi="Arial"/>
              </w:rPr>
            </w:pPr>
            <w:r>
              <w:rPr>
                <w:rFonts w:ascii="Arial" w:eastAsia="Arial" w:hAnsi="Arial"/>
              </w:rPr>
              <w:t>0</w:t>
            </w:r>
          </w:p>
        </w:tc>
        <w:tc>
          <w:tcPr>
            <w:tcW w:w="740" w:type="dxa"/>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1</w:t>
            </w:r>
          </w:p>
        </w:tc>
        <w:tc>
          <w:tcPr>
            <w:tcW w:w="680" w:type="dxa"/>
            <w:shd w:val="clear" w:color="auto" w:fill="auto"/>
            <w:vAlign w:val="bottom"/>
          </w:tcPr>
          <w:p w:rsidR="00EE4739" w:rsidRDefault="00EE4739">
            <w:pPr>
              <w:spacing w:line="0" w:lineRule="atLeast"/>
              <w:ind w:left="300"/>
              <w:rPr>
                <w:rFonts w:ascii="Arial" w:eastAsia="Arial" w:hAnsi="Arial"/>
              </w:rPr>
            </w:pPr>
            <w:r>
              <w:rPr>
                <w:rFonts w:ascii="Arial" w:eastAsia="Arial" w:hAnsi="Arial"/>
              </w:rPr>
              <w:t>4</w:t>
            </w:r>
          </w:p>
        </w:tc>
        <w:tc>
          <w:tcPr>
            <w:tcW w:w="76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13</w:t>
            </w:r>
          </w:p>
        </w:tc>
        <w:tc>
          <w:tcPr>
            <w:tcW w:w="700" w:type="dxa"/>
            <w:shd w:val="clear" w:color="auto" w:fill="auto"/>
            <w:vAlign w:val="bottom"/>
          </w:tcPr>
          <w:p w:rsidR="00EE4739" w:rsidRDefault="00EE4739">
            <w:pPr>
              <w:spacing w:line="0" w:lineRule="atLeast"/>
              <w:ind w:left="280"/>
              <w:rPr>
                <w:rFonts w:ascii="Arial" w:eastAsia="Arial" w:hAnsi="Arial"/>
              </w:rPr>
            </w:pPr>
            <w:r>
              <w:rPr>
                <w:rFonts w:ascii="Arial" w:eastAsia="Arial" w:hAnsi="Arial"/>
              </w:rPr>
              <w:t>1</w:t>
            </w:r>
          </w:p>
        </w:tc>
        <w:tc>
          <w:tcPr>
            <w:tcW w:w="660" w:type="dxa"/>
            <w:shd w:val="clear" w:color="auto" w:fill="auto"/>
            <w:vAlign w:val="bottom"/>
          </w:tcPr>
          <w:p w:rsidR="00EE4739" w:rsidRDefault="00EE4739">
            <w:pPr>
              <w:spacing w:line="0" w:lineRule="atLeast"/>
              <w:ind w:right="160"/>
              <w:jc w:val="right"/>
              <w:rPr>
                <w:rFonts w:ascii="Arial" w:eastAsia="Arial" w:hAnsi="Arial"/>
              </w:rPr>
            </w:pPr>
            <w:r>
              <w:rPr>
                <w:rFonts w:ascii="Arial" w:eastAsia="Arial" w:hAnsi="Arial"/>
              </w:rPr>
              <w:t>0</w:t>
            </w:r>
          </w:p>
        </w:tc>
        <w:tc>
          <w:tcPr>
            <w:tcW w:w="78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0</w:t>
            </w:r>
          </w:p>
        </w:tc>
        <w:tc>
          <w:tcPr>
            <w:tcW w:w="70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26</w:t>
            </w:r>
          </w:p>
        </w:tc>
        <w:tc>
          <w:tcPr>
            <w:tcW w:w="74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rPr>
            </w:pPr>
            <w:r>
              <w:rPr>
                <w:rFonts w:ascii="Arial" w:eastAsia="Arial" w:hAnsi="Arial"/>
              </w:rPr>
              <w:t>74</w:t>
            </w:r>
          </w:p>
        </w:tc>
        <w:tc>
          <w:tcPr>
            <w:tcW w:w="700" w:type="dxa"/>
            <w:shd w:val="clear" w:color="auto" w:fill="auto"/>
            <w:vAlign w:val="bottom"/>
          </w:tcPr>
          <w:p w:rsidR="00EE4739" w:rsidRDefault="00EE4739">
            <w:pPr>
              <w:spacing w:line="0" w:lineRule="atLeast"/>
              <w:jc w:val="center"/>
              <w:rPr>
                <w:rFonts w:ascii="Arial" w:eastAsia="Arial" w:hAnsi="Arial"/>
              </w:rPr>
            </w:pPr>
            <w:r>
              <w:rPr>
                <w:rFonts w:ascii="Arial" w:eastAsia="Arial" w:hAnsi="Arial"/>
              </w:rPr>
              <w:t>5</w:t>
            </w:r>
          </w:p>
        </w:tc>
        <w:tc>
          <w:tcPr>
            <w:tcW w:w="72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89</w:t>
            </w:r>
          </w:p>
        </w:tc>
        <w:tc>
          <w:tcPr>
            <w:tcW w:w="74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5</w:t>
            </w:r>
          </w:p>
        </w:tc>
      </w:tr>
      <w:tr w:rsidR="00000000">
        <w:trPr>
          <w:trHeight w:val="255"/>
        </w:trPr>
        <w:tc>
          <w:tcPr>
            <w:tcW w:w="440" w:type="dxa"/>
            <w:shd w:val="clear" w:color="auto" w:fill="auto"/>
            <w:vAlign w:val="bottom"/>
          </w:tcPr>
          <w:p w:rsidR="00EE4739" w:rsidRDefault="00EE4739">
            <w:pPr>
              <w:spacing w:line="0" w:lineRule="atLeast"/>
              <w:ind w:left="120"/>
              <w:rPr>
                <w:rFonts w:ascii="Arial" w:eastAsia="Arial" w:hAnsi="Arial"/>
                <w:i/>
              </w:rPr>
            </w:pPr>
            <w:r>
              <w:rPr>
                <w:rFonts w:ascii="Arial" w:eastAsia="Arial" w:hAnsi="Arial"/>
                <w:i/>
              </w:rPr>
              <w:t>2.2</w:t>
            </w:r>
          </w:p>
        </w:tc>
        <w:tc>
          <w:tcPr>
            <w:tcW w:w="4480" w:type="dxa"/>
            <w:tcBorders>
              <w:right w:val="single" w:sz="8" w:space="0" w:color="auto"/>
            </w:tcBorders>
            <w:shd w:val="clear" w:color="auto" w:fill="auto"/>
            <w:vAlign w:val="bottom"/>
          </w:tcPr>
          <w:p w:rsidR="00EE4739" w:rsidRDefault="00EE4739">
            <w:pPr>
              <w:spacing w:line="0" w:lineRule="atLeast"/>
              <w:ind w:left="20"/>
              <w:rPr>
                <w:rFonts w:ascii="Arial" w:eastAsia="Arial" w:hAnsi="Arial"/>
                <w:i/>
              </w:rPr>
            </w:pPr>
            <w:r>
              <w:rPr>
                <w:rFonts w:ascii="Arial" w:eastAsia="Arial" w:hAnsi="Arial"/>
                <w:i/>
              </w:rPr>
              <w:t>Identification of impacts</w:t>
            </w:r>
          </w:p>
        </w:tc>
        <w:tc>
          <w:tcPr>
            <w:tcW w:w="680" w:type="dxa"/>
            <w:shd w:val="clear" w:color="auto" w:fill="auto"/>
            <w:vAlign w:val="bottom"/>
          </w:tcPr>
          <w:p w:rsidR="00EE4739" w:rsidRDefault="00EE4739">
            <w:pPr>
              <w:spacing w:line="0" w:lineRule="atLeast"/>
              <w:ind w:left="280"/>
              <w:rPr>
                <w:rFonts w:ascii="Arial" w:eastAsia="Arial" w:hAnsi="Arial"/>
              </w:rPr>
            </w:pPr>
            <w:r>
              <w:rPr>
                <w:rFonts w:ascii="Arial" w:eastAsia="Arial" w:hAnsi="Arial"/>
              </w:rPr>
              <w:t>2</w:t>
            </w:r>
          </w:p>
        </w:tc>
        <w:tc>
          <w:tcPr>
            <w:tcW w:w="740" w:type="dxa"/>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5</w:t>
            </w:r>
          </w:p>
        </w:tc>
        <w:tc>
          <w:tcPr>
            <w:tcW w:w="680" w:type="dxa"/>
            <w:shd w:val="clear" w:color="auto" w:fill="auto"/>
            <w:vAlign w:val="bottom"/>
          </w:tcPr>
          <w:p w:rsidR="00EE4739" w:rsidRDefault="00EE4739">
            <w:pPr>
              <w:spacing w:line="0" w:lineRule="atLeast"/>
              <w:ind w:left="300"/>
              <w:rPr>
                <w:rFonts w:ascii="Arial" w:eastAsia="Arial" w:hAnsi="Arial"/>
              </w:rPr>
            </w:pPr>
            <w:r>
              <w:rPr>
                <w:rFonts w:ascii="Arial" w:eastAsia="Arial" w:hAnsi="Arial"/>
              </w:rPr>
              <w:t>7</w:t>
            </w:r>
          </w:p>
        </w:tc>
        <w:tc>
          <w:tcPr>
            <w:tcW w:w="760" w:type="dxa"/>
            <w:shd w:val="clear" w:color="auto" w:fill="auto"/>
            <w:vAlign w:val="bottom"/>
          </w:tcPr>
          <w:p w:rsidR="00EE4739" w:rsidRDefault="00EE4739">
            <w:pPr>
              <w:spacing w:line="0" w:lineRule="atLeast"/>
              <w:jc w:val="center"/>
              <w:rPr>
                <w:rFonts w:ascii="Arial" w:eastAsia="Arial" w:hAnsi="Arial"/>
              </w:rPr>
            </w:pPr>
            <w:r>
              <w:rPr>
                <w:rFonts w:ascii="Arial" w:eastAsia="Arial" w:hAnsi="Arial"/>
              </w:rPr>
              <w:t>5</w:t>
            </w:r>
          </w:p>
        </w:tc>
        <w:tc>
          <w:tcPr>
            <w:tcW w:w="700" w:type="dxa"/>
            <w:shd w:val="clear" w:color="auto" w:fill="auto"/>
            <w:vAlign w:val="bottom"/>
          </w:tcPr>
          <w:p w:rsidR="00EE4739" w:rsidRDefault="00EE4739">
            <w:pPr>
              <w:spacing w:line="0" w:lineRule="atLeast"/>
              <w:ind w:left="280"/>
              <w:rPr>
                <w:rFonts w:ascii="Arial" w:eastAsia="Arial" w:hAnsi="Arial"/>
              </w:rPr>
            </w:pPr>
            <w:r>
              <w:rPr>
                <w:rFonts w:ascii="Arial" w:eastAsia="Arial" w:hAnsi="Arial"/>
              </w:rPr>
              <w:t>0</w:t>
            </w:r>
          </w:p>
        </w:tc>
        <w:tc>
          <w:tcPr>
            <w:tcW w:w="660" w:type="dxa"/>
            <w:shd w:val="clear" w:color="auto" w:fill="auto"/>
            <w:vAlign w:val="bottom"/>
          </w:tcPr>
          <w:p w:rsidR="00EE4739" w:rsidRDefault="00EE4739">
            <w:pPr>
              <w:spacing w:line="0" w:lineRule="atLeast"/>
              <w:ind w:right="160"/>
              <w:jc w:val="right"/>
              <w:rPr>
                <w:rFonts w:ascii="Arial" w:eastAsia="Arial" w:hAnsi="Arial"/>
              </w:rPr>
            </w:pPr>
            <w:r>
              <w:rPr>
                <w:rFonts w:ascii="Arial" w:eastAsia="Arial" w:hAnsi="Arial"/>
              </w:rPr>
              <w:t>0</w:t>
            </w:r>
          </w:p>
        </w:tc>
        <w:tc>
          <w:tcPr>
            <w:tcW w:w="78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0</w:t>
            </w:r>
          </w:p>
        </w:tc>
        <w:tc>
          <w:tcPr>
            <w:tcW w:w="70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74</w:t>
            </w:r>
          </w:p>
        </w:tc>
        <w:tc>
          <w:tcPr>
            <w:tcW w:w="74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rPr>
            </w:pPr>
            <w:r>
              <w:rPr>
                <w:rFonts w:ascii="Arial" w:eastAsia="Arial" w:hAnsi="Arial"/>
              </w:rPr>
              <w:t>26</w:t>
            </w:r>
          </w:p>
        </w:tc>
        <w:tc>
          <w:tcPr>
            <w:tcW w:w="70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37</w:t>
            </w:r>
          </w:p>
        </w:tc>
        <w:tc>
          <w:tcPr>
            <w:tcW w:w="72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63</w:t>
            </w:r>
          </w:p>
        </w:tc>
        <w:tc>
          <w:tcPr>
            <w:tcW w:w="74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0</w:t>
            </w:r>
          </w:p>
        </w:tc>
      </w:tr>
      <w:tr w:rsidR="00000000">
        <w:trPr>
          <w:trHeight w:val="254"/>
        </w:trPr>
        <w:tc>
          <w:tcPr>
            <w:tcW w:w="440" w:type="dxa"/>
            <w:shd w:val="clear" w:color="auto" w:fill="auto"/>
            <w:vAlign w:val="bottom"/>
          </w:tcPr>
          <w:p w:rsidR="00EE4739" w:rsidRDefault="00EE4739">
            <w:pPr>
              <w:spacing w:line="0" w:lineRule="atLeast"/>
              <w:ind w:left="120"/>
              <w:rPr>
                <w:rFonts w:ascii="Arial" w:eastAsia="Arial" w:hAnsi="Arial"/>
                <w:i/>
              </w:rPr>
            </w:pPr>
            <w:r>
              <w:rPr>
                <w:rFonts w:ascii="Arial" w:eastAsia="Arial" w:hAnsi="Arial"/>
                <w:i/>
              </w:rPr>
              <w:t>2.3</w:t>
            </w:r>
          </w:p>
        </w:tc>
        <w:tc>
          <w:tcPr>
            <w:tcW w:w="4480" w:type="dxa"/>
            <w:tcBorders>
              <w:right w:val="single" w:sz="8" w:space="0" w:color="auto"/>
            </w:tcBorders>
            <w:shd w:val="clear" w:color="auto" w:fill="auto"/>
            <w:vAlign w:val="bottom"/>
          </w:tcPr>
          <w:p w:rsidR="00EE4739" w:rsidRDefault="00EE4739">
            <w:pPr>
              <w:spacing w:line="0" w:lineRule="atLeast"/>
              <w:ind w:left="20"/>
              <w:rPr>
                <w:rFonts w:ascii="Arial" w:eastAsia="Arial" w:hAnsi="Arial"/>
                <w:i/>
              </w:rPr>
            </w:pPr>
            <w:r>
              <w:rPr>
                <w:rFonts w:ascii="Arial" w:eastAsia="Arial" w:hAnsi="Arial"/>
                <w:i/>
              </w:rPr>
              <w:t>Scoping</w:t>
            </w:r>
          </w:p>
        </w:tc>
        <w:tc>
          <w:tcPr>
            <w:tcW w:w="680" w:type="dxa"/>
            <w:shd w:val="clear" w:color="auto" w:fill="auto"/>
            <w:vAlign w:val="bottom"/>
          </w:tcPr>
          <w:p w:rsidR="00EE4739" w:rsidRDefault="00EE4739">
            <w:pPr>
              <w:spacing w:line="0" w:lineRule="atLeast"/>
              <w:ind w:left="280"/>
              <w:rPr>
                <w:rFonts w:ascii="Arial" w:eastAsia="Arial" w:hAnsi="Arial"/>
              </w:rPr>
            </w:pPr>
            <w:r>
              <w:rPr>
                <w:rFonts w:ascii="Arial" w:eastAsia="Arial" w:hAnsi="Arial"/>
              </w:rPr>
              <w:t>1</w:t>
            </w:r>
          </w:p>
        </w:tc>
        <w:tc>
          <w:tcPr>
            <w:tcW w:w="740" w:type="dxa"/>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8</w:t>
            </w:r>
          </w:p>
        </w:tc>
        <w:tc>
          <w:tcPr>
            <w:tcW w:w="680" w:type="dxa"/>
            <w:shd w:val="clear" w:color="auto" w:fill="auto"/>
            <w:vAlign w:val="bottom"/>
          </w:tcPr>
          <w:p w:rsidR="00EE4739" w:rsidRDefault="00EE4739">
            <w:pPr>
              <w:spacing w:line="0" w:lineRule="atLeast"/>
              <w:ind w:left="300"/>
              <w:rPr>
                <w:rFonts w:ascii="Arial" w:eastAsia="Arial" w:hAnsi="Arial"/>
              </w:rPr>
            </w:pPr>
            <w:r>
              <w:rPr>
                <w:rFonts w:ascii="Arial" w:eastAsia="Arial" w:hAnsi="Arial"/>
              </w:rPr>
              <w:t>4</w:t>
            </w:r>
          </w:p>
        </w:tc>
        <w:tc>
          <w:tcPr>
            <w:tcW w:w="760" w:type="dxa"/>
            <w:shd w:val="clear" w:color="auto" w:fill="auto"/>
            <w:vAlign w:val="bottom"/>
          </w:tcPr>
          <w:p w:rsidR="00EE4739" w:rsidRDefault="00EE4739">
            <w:pPr>
              <w:spacing w:line="0" w:lineRule="atLeast"/>
              <w:jc w:val="center"/>
              <w:rPr>
                <w:rFonts w:ascii="Arial" w:eastAsia="Arial" w:hAnsi="Arial"/>
              </w:rPr>
            </w:pPr>
            <w:r>
              <w:rPr>
                <w:rFonts w:ascii="Arial" w:eastAsia="Arial" w:hAnsi="Arial"/>
              </w:rPr>
              <w:t>5</w:t>
            </w:r>
          </w:p>
        </w:tc>
        <w:tc>
          <w:tcPr>
            <w:tcW w:w="700" w:type="dxa"/>
            <w:shd w:val="clear" w:color="auto" w:fill="auto"/>
            <w:vAlign w:val="bottom"/>
          </w:tcPr>
          <w:p w:rsidR="00EE4739" w:rsidRDefault="00EE4739">
            <w:pPr>
              <w:spacing w:line="0" w:lineRule="atLeast"/>
              <w:ind w:left="280"/>
              <w:rPr>
                <w:rFonts w:ascii="Arial" w:eastAsia="Arial" w:hAnsi="Arial"/>
              </w:rPr>
            </w:pPr>
            <w:r>
              <w:rPr>
                <w:rFonts w:ascii="Arial" w:eastAsia="Arial" w:hAnsi="Arial"/>
              </w:rPr>
              <w:t>1</w:t>
            </w:r>
          </w:p>
        </w:tc>
        <w:tc>
          <w:tcPr>
            <w:tcW w:w="660" w:type="dxa"/>
            <w:shd w:val="clear" w:color="auto" w:fill="auto"/>
            <w:vAlign w:val="bottom"/>
          </w:tcPr>
          <w:p w:rsidR="00EE4739" w:rsidRDefault="00EE4739">
            <w:pPr>
              <w:spacing w:line="0" w:lineRule="atLeast"/>
              <w:ind w:right="160"/>
              <w:jc w:val="right"/>
              <w:rPr>
                <w:rFonts w:ascii="Arial" w:eastAsia="Arial" w:hAnsi="Arial"/>
              </w:rPr>
            </w:pPr>
            <w:r>
              <w:rPr>
                <w:rFonts w:ascii="Arial" w:eastAsia="Arial" w:hAnsi="Arial"/>
              </w:rPr>
              <w:t>0</w:t>
            </w:r>
          </w:p>
        </w:tc>
        <w:tc>
          <w:tcPr>
            <w:tcW w:w="78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0</w:t>
            </w:r>
          </w:p>
        </w:tc>
        <w:tc>
          <w:tcPr>
            <w:tcW w:w="70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68</w:t>
            </w:r>
          </w:p>
        </w:tc>
        <w:tc>
          <w:tcPr>
            <w:tcW w:w="74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rPr>
            </w:pPr>
            <w:r>
              <w:rPr>
                <w:rFonts w:ascii="Arial" w:eastAsia="Arial" w:hAnsi="Arial"/>
              </w:rPr>
              <w:t>32</w:t>
            </w:r>
          </w:p>
        </w:tc>
        <w:tc>
          <w:tcPr>
            <w:tcW w:w="70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47</w:t>
            </w:r>
          </w:p>
        </w:tc>
        <w:tc>
          <w:tcPr>
            <w:tcW w:w="72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47</w:t>
            </w:r>
          </w:p>
        </w:tc>
        <w:tc>
          <w:tcPr>
            <w:tcW w:w="74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5</w:t>
            </w:r>
          </w:p>
        </w:tc>
      </w:tr>
      <w:tr w:rsidR="00000000">
        <w:trPr>
          <w:trHeight w:val="254"/>
        </w:trPr>
        <w:tc>
          <w:tcPr>
            <w:tcW w:w="440" w:type="dxa"/>
            <w:shd w:val="clear" w:color="auto" w:fill="auto"/>
            <w:vAlign w:val="bottom"/>
          </w:tcPr>
          <w:p w:rsidR="00EE4739" w:rsidRDefault="00EE4739">
            <w:pPr>
              <w:spacing w:line="0" w:lineRule="atLeast"/>
              <w:ind w:left="120"/>
              <w:rPr>
                <w:rFonts w:ascii="Arial" w:eastAsia="Arial" w:hAnsi="Arial"/>
                <w:i/>
              </w:rPr>
            </w:pPr>
            <w:r>
              <w:rPr>
                <w:rFonts w:ascii="Arial" w:eastAsia="Arial" w:hAnsi="Arial"/>
                <w:i/>
              </w:rPr>
              <w:t>2.4</w:t>
            </w:r>
          </w:p>
        </w:tc>
        <w:tc>
          <w:tcPr>
            <w:tcW w:w="4480" w:type="dxa"/>
            <w:tcBorders>
              <w:right w:val="single" w:sz="8" w:space="0" w:color="auto"/>
            </w:tcBorders>
            <w:shd w:val="clear" w:color="auto" w:fill="auto"/>
            <w:vAlign w:val="bottom"/>
          </w:tcPr>
          <w:p w:rsidR="00EE4739" w:rsidRDefault="00EE4739">
            <w:pPr>
              <w:spacing w:line="0" w:lineRule="atLeast"/>
              <w:ind w:left="20"/>
              <w:rPr>
                <w:rFonts w:ascii="Arial" w:eastAsia="Arial" w:hAnsi="Arial"/>
                <w:i/>
              </w:rPr>
            </w:pPr>
            <w:r>
              <w:rPr>
                <w:rFonts w:ascii="Arial" w:eastAsia="Arial" w:hAnsi="Arial"/>
                <w:i/>
              </w:rPr>
              <w:t>Prediction of impact magnitude</w:t>
            </w:r>
          </w:p>
        </w:tc>
        <w:tc>
          <w:tcPr>
            <w:tcW w:w="680" w:type="dxa"/>
            <w:shd w:val="clear" w:color="auto" w:fill="auto"/>
            <w:vAlign w:val="bottom"/>
          </w:tcPr>
          <w:p w:rsidR="00EE4739" w:rsidRDefault="00EE4739">
            <w:pPr>
              <w:spacing w:line="0" w:lineRule="atLeast"/>
              <w:ind w:left="280"/>
              <w:rPr>
                <w:rFonts w:ascii="Arial" w:eastAsia="Arial" w:hAnsi="Arial"/>
              </w:rPr>
            </w:pPr>
            <w:r>
              <w:rPr>
                <w:rFonts w:ascii="Arial" w:eastAsia="Arial" w:hAnsi="Arial"/>
              </w:rPr>
              <w:t>0</w:t>
            </w:r>
          </w:p>
        </w:tc>
        <w:tc>
          <w:tcPr>
            <w:tcW w:w="740" w:type="dxa"/>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2</w:t>
            </w:r>
          </w:p>
        </w:tc>
        <w:tc>
          <w:tcPr>
            <w:tcW w:w="680" w:type="dxa"/>
            <w:shd w:val="clear" w:color="auto" w:fill="auto"/>
            <w:vAlign w:val="bottom"/>
          </w:tcPr>
          <w:p w:rsidR="00EE4739" w:rsidRDefault="00EE4739">
            <w:pPr>
              <w:spacing w:line="0" w:lineRule="atLeast"/>
              <w:ind w:left="300"/>
              <w:rPr>
                <w:rFonts w:ascii="Arial" w:eastAsia="Arial" w:hAnsi="Arial"/>
              </w:rPr>
            </w:pPr>
            <w:r>
              <w:rPr>
                <w:rFonts w:ascii="Arial" w:eastAsia="Arial" w:hAnsi="Arial"/>
              </w:rPr>
              <w:t>5</w:t>
            </w:r>
          </w:p>
        </w:tc>
        <w:tc>
          <w:tcPr>
            <w:tcW w:w="760" w:type="dxa"/>
            <w:shd w:val="clear" w:color="auto" w:fill="auto"/>
            <w:vAlign w:val="bottom"/>
          </w:tcPr>
          <w:p w:rsidR="00EE4739" w:rsidRDefault="00EE4739">
            <w:pPr>
              <w:spacing w:line="0" w:lineRule="atLeast"/>
              <w:jc w:val="center"/>
              <w:rPr>
                <w:rFonts w:ascii="Arial" w:eastAsia="Arial" w:hAnsi="Arial"/>
              </w:rPr>
            </w:pPr>
            <w:r>
              <w:rPr>
                <w:rFonts w:ascii="Arial" w:eastAsia="Arial" w:hAnsi="Arial"/>
              </w:rPr>
              <w:t>8</w:t>
            </w:r>
          </w:p>
        </w:tc>
        <w:tc>
          <w:tcPr>
            <w:tcW w:w="700" w:type="dxa"/>
            <w:shd w:val="clear" w:color="auto" w:fill="auto"/>
            <w:vAlign w:val="bottom"/>
          </w:tcPr>
          <w:p w:rsidR="00EE4739" w:rsidRDefault="00EE4739">
            <w:pPr>
              <w:spacing w:line="0" w:lineRule="atLeast"/>
              <w:ind w:left="280"/>
              <w:rPr>
                <w:rFonts w:ascii="Arial" w:eastAsia="Arial" w:hAnsi="Arial"/>
              </w:rPr>
            </w:pPr>
            <w:r>
              <w:rPr>
                <w:rFonts w:ascii="Arial" w:eastAsia="Arial" w:hAnsi="Arial"/>
              </w:rPr>
              <w:t>4</w:t>
            </w:r>
          </w:p>
        </w:tc>
        <w:tc>
          <w:tcPr>
            <w:tcW w:w="660" w:type="dxa"/>
            <w:shd w:val="clear" w:color="auto" w:fill="auto"/>
            <w:vAlign w:val="bottom"/>
          </w:tcPr>
          <w:p w:rsidR="00EE4739" w:rsidRDefault="00EE4739">
            <w:pPr>
              <w:spacing w:line="0" w:lineRule="atLeast"/>
              <w:ind w:right="160"/>
              <w:jc w:val="right"/>
              <w:rPr>
                <w:rFonts w:ascii="Arial" w:eastAsia="Arial" w:hAnsi="Arial"/>
              </w:rPr>
            </w:pPr>
            <w:r>
              <w:rPr>
                <w:rFonts w:ascii="Arial" w:eastAsia="Arial" w:hAnsi="Arial"/>
              </w:rPr>
              <w:t>0</w:t>
            </w:r>
          </w:p>
        </w:tc>
        <w:tc>
          <w:tcPr>
            <w:tcW w:w="78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0</w:t>
            </w:r>
          </w:p>
        </w:tc>
        <w:tc>
          <w:tcPr>
            <w:tcW w:w="70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37</w:t>
            </w:r>
          </w:p>
        </w:tc>
        <w:tc>
          <w:tcPr>
            <w:tcW w:w="74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rPr>
            </w:pPr>
            <w:r>
              <w:rPr>
                <w:rFonts w:ascii="Arial" w:eastAsia="Arial" w:hAnsi="Arial"/>
              </w:rPr>
              <w:t>63</w:t>
            </w:r>
          </w:p>
        </w:tc>
        <w:tc>
          <w:tcPr>
            <w:tcW w:w="70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11</w:t>
            </w:r>
          </w:p>
        </w:tc>
        <w:tc>
          <w:tcPr>
            <w:tcW w:w="72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68</w:t>
            </w:r>
          </w:p>
        </w:tc>
        <w:tc>
          <w:tcPr>
            <w:tcW w:w="74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21</w:t>
            </w:r>
          </w:p>
        </w:tc>
      </w:tr>
      <w:tr w:rsidR="00000000">
        <w:trPr>
          <w:trHeight w:val="271"/>
        </w:trPr>
        <w:tc>
          <w:tcPr>
            <w:tcW w:w="440" w:type="dxa"/>
            <w:tcBorders>
              <w:bottom w:val="single" w:sz="8" w:space="0" w:color="auto"/>
            </w:tcBorders>
            <w:shd w:val="clear" w:color="auto" w:fill="auto"/>
            <w:vAlign w:val="bottom"/>
          </w:tcPr>
          <w:p w:rsidR="00EE4739" w:rsidRDefault="00EE4739">
            <w:pPr>
              <w:spacing w:line="0" w:lineRule="atLeast"/>
              <w:ind w:left="120"/>
              <w:rPr>
                <w:rFonts w:ascii="Arial" w:eastAsia="Arial" w:hAnsi="Arial"/>
                <w:i/>
              </w:rPr>
            </w:pPr>
            <w:r>
              <w:rPr>
                <w:rFonts w:ascii="Arial" w:eastAsia="Arial" w:hAnsi="Arial"/>
                <w:i/>
              </w:rPr>
              <w:t>2.5</w:t>
            </w:r>
          </w:p>
        </w:tc>
        <w:tc>
          <w:tcPr>
            <w:tcW w:w="4480" w:type="dxa"/>
            <w:tcBorders>
              <w:bottom w:val="single" w:sz="8" w:space="0" w:color="auto"/>
              <w:right w:val="single" w:sz="8" w:space="0" w:color="auto"/>
            </w:tcBorders>
            <w:shd w:val="clear" w:color="auto" w:fill="auto"/>
            <w:vAlign w:val="bottom"/>
          </w:tcPr>
          <w:p w:rsidR="00EE4739" w:rsidRDefault="00EE4739">
            <w:pPr>
              <w:spacing w:line="0" w:lineRule="atLeast"/>
              <w:ind w:left="20"/>
              <w:rPr>
                <w:rFonts w:ascii="Arial" w:eastAsia="Arial" w:hAnsi="Arial"/>
                <w:i/>
              </w:rPr>
            </w:pPr>
            <w:r>
              <w:rPr>
                <w:rFonts w:ascii="Arial" w:eastAsia="Arial" w:hAnsi="Arial"/>
                <w:i/>
              </w:rPr>
              <w:t>Assessment of impact significance</w:t>
            </w:r>
          </w:p>
        </w:tc>
        <w:tc>
          <w:tcPr>
            <w:tcW w:w="680" w:type="dxa"/>
            <w:tcBorders>
              <w:bottom w:val="single" w:sz="8" w:space="0" w:color="auto"/>
            </w:tcBorders>
            <w:shd w:val="clear" w:color="auto" w:fill="auto"/>
            <w:vAlign w:val="bottom"/>
          </w:tcPr>
          <w:p w:rsidR="00EE4739" w:rsidRDefault="00EE4739">
            <w:pPr>
              <w:spacing w:line="0" w:lineRule="atLeast"/>
              <w:ind w:left="280"/>
              <w:rPr>
                <w:rFonts w:ascii="Arial" w:eastAsia="Arial" w:hAnsi="Arial"/>
              </w:rPr>
            </w:pPr>
            <w:r>
              <w:rPr>
                <w:rFonts w:ascii="Arial" w:eastAsia="Arial" w:hAnsi="Arial"/>
              </w:rPr>
              <w:t>0</w:t>
            </w:r>
          </w:p>
        </w:tc>
        <w:tc>
          <w:tcPr>
            <w:tcW w:w="740" w:type="dxa"/>
            <w:tcBorders>
              <w:bottom w:val="single" w:sz="8" w:space="0" w:color="auto"/>
            </w:tcBorders>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3</w:t>
            </w:r>
          </w:p>
        </w:tc>
        <w:tc>
          <w:tcPr>
            <w:tcW w:w="680" w:type="dxa"/>
            <w:tcBorders>
              <w:bottom w:val="single" w:sz="8" w:space="0" w:color="auto"/>
            </w:tcBorders>
            <w:shd w:val="clear" w:color="auto" w:fill="auto"/>
            <w:vAlign w:val="bottom"/>
          </w:tcPr>
          <w:p w:rsidR="00EE4739" w:rsidRDefault="00EE4739">
            <w:pPr>
              <w:spacing w:line="0" w:lineRule="atLeast"/>
              <w:ind w:left="300"/>
              <w:rPr>
                <w:rFonts w:ascii="Arial" w:eastAsia="Arial" w:hAnsi="Arial"/>
              </w:rPr>
            </w:pPr>
            <w:r>
              <w:rPr>
                <w:rFonts w:ascii="Arial" w:eastAsia="Arial" w:hAnsi="Arial"/>
              </w:rPr>
              <w:t>3</w:t>
            </w:r>
          </w:p>
        </w:tc>
        <w:tc>
          <w:tcPr>
            <w:tcW w:w="760" w:type="dxa"/>
            <w:tcBorders>
              <w:bottom w:val="single" w:sz="8" w:space="0" w:color="auto"/>
            </w:tcBorders>
            <w:shd w:val="clear" w:color="auto" w:fill="auto"/>
            <w:vAlign w:val="bottom"/>
          </w:tcPr>
          <w:p w:rsidR="00EE4739" w:rsidRDefault="00EE4739">
            <w:pPr>
              <w:spacing w:line="0" w:lineRule="atLeast"/>
              <w:jc w:val="center"/>
              <w:rPr>
                <w:rFonts w:ascii="Arial" w:eastAsia="Arial" w:hAnsi="Arial"/>
              </w:rPr>
            </w:pPr>
            <w:r>
              <w:rPr>
                <w:rFonts w:ascii="Arial" w:eastAsia="Arial" w:hAnsi="Arial"/>
              </w:rPr>
              <w:t>9</w:t>
            </w:r>
          </w:p>
        </w:tc>
        <w:tc>
          <w:tcPr>
            <w:tcW w:w="700" w:type="dxa"/>
            <w:tcBorders>
              <w:bottom w:val="single" w:sz="8" w:space="0" w:color="auto"/>
            </w:tcBorders>
            <w:shd w:val="clear" w:color="auto" w:fill="auto"/>
            <w:vAlign w:val="bottom"/>
          </w:tcPr>
          <w:p w:rsidR="00EE4739" w:rsidRDefault="00EE4739">
            <w:pPr>
              <w:spacing w:line="0" w:lineRule="atLeast"/>
              <w:ind w:left="280"/>
              <w:rPr>
                <w:rFonts w:ascii="Arial" w:eastAsia="Arial" w:hAnsi="Arial"/>
              </w:rPr>
            </w:pPr>
            <w:r>
              <w:rPr>
                <w:rFonts w:ascii="Arial" w:eastAsia="Arial" w:hAnsi="Arial"/>
              </w:rPr>
              <w:t>3</w:t>
            </w:r>
          </w:p>
        </w:tc>
        <w:tc>
          <w:tcPr>
            <w:tcW w:w="660" w:type="dxa"/>
            <w:tcBorders>
              <w:bottom w:val="single" w:sz="8" w:space="0" w:color="auto"/>
            </w:tcBorders>
            <w:shd w:val="clear" w:color="auto" w:fill="auto"/>
            <w:vAlign w:val="bottom"/>
          </w:tcPr>
          <w:p w:rsidR="00EE4739" w:rsidRDefault="00EE4739">
            <w:pPr>
              <w:spacing w:line="0" w:lineRule="atLeast"/>
              <w:ind w:right="160"/>
              <w:jc w:val="right"/>
              <w:rPr>
                <w:rFonts w:ascii="Arial" w:eastAsia="Arial" w:hAnsi="Arial"/>
              </w:rPr>
            </w:pPr>
            <w:r>
              <w:rPr>
                <w:rFonts w:ascii="Arial" w:eastAsia="Arial" w:hAnsi="Arial"/>
              </w:rPr>
              <w:t>1</w:t>
            </w:r>
          </w:p>
        </w:tc>
        <w:tc>
          <w:tcPr>
            <w:tcW w:w="780" w:type="dxa"/>
            <w:tcBorders>
              <w:bottom w:val="single" w:sz="8" w:space="0" w:color="auto"/>
              <w:right w:val="single" w:sz="8" w:space="0" w:color="auto"/>
            </w:tcBorders>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0</w:t>
            </w:r>
          </w:p>
        </w:tc>
        <w:tc>
          <w:tcPr>
            <w:tcW w:w="700" w:type="dxa"/>
            <w:tcBorders>
              <w:bottom w:val="single" w:sz="8" w:space="0" w:color="auto"/>
            </w:tcBorders>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32</w:t>
            </w:r>
          </w:p>
        </w:tc>
        <w:tc>
          <w:tcPr>
            <w:tcW w:w="740" w:type="dxa"/>
            <w:tcBorders>
              <w:bottom w:val="single" w:sz="8" w:space="0" w:color="auto"/>
              <w:right w:val="single" w:sz="8" w:space="0" w:color="auto"/>
            </w:tcBorders>
            <w:shd w:val="clear" w:color="auto" w:fill="auto"/>
            <w:vAlign w:val="bottom"/>
          </w:tcPr>
          <w:p w:rsidR="00EE4739" w:rsidRDefault="00EE4739">
            <w:pPr>
              <w:spacing w:line="0" w:lineRule="atLeast"/>
              <w:jc w:val="center"/>
              <w:rPr>
                <w:rFonts w:ascii="Arial" w:eastAsia="Arial" w:hAnsi="Arial"/>
              </w:rPr>
            </w:pPr>
            <w:r>
              <w:rPr>
                <w:rFonts w:ascii="Arial" w:eastAsia="Arial" w:hAnsi="Arial"/>
              </w:rPr>
              <w:t>68</w:t>
            </w:r>
          </w:p>
        </w:tc>
        <w:tc>
          <w:tcPr>
            <w:tcW w:w="700" w:type="dxa"/>
            <w:tcBorders>
              <w:bottom w:val="single" w:sz="8" w:space="0" w:color="auto"/>
            </w:tcBorders>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16</w:t>
            </w:r>
          </w:p>
        </w:tc>
        <w:tc>
          <w:tcPr>
            <w:tcW w:w="720" w:type="dxa"/>
            <w:tcBorders>
              <w:bottom w:val="single" w:sz="8" w:space="0" w:color="auto"/>
            </w:tcBorders>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63</w:t>
            </w:r>
          </w:p>
        </w:tc>
        <w:tc>
          <w:tcPr>
            <w:tcW w:w="740" w:type="dxa"/>
            <w:tcBorders>
              <w:bottom w:val="single" w:sz="8" w:space="0" w:color="auto"/>
              <w:right w:val="single" w:sz="8" w:space="0" w:color="auto"/>
            </w:tcBorders>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21</w:t>
            </w:r>
          </w:p>
        </w:tc>
      </w:tr>
      <w:tr w:rsidR="00000000">
        <w:trPr>
          <w:trHeight w:val="230"/>
        </w:trPr>
        <w:tc>
          <w:tcPr>
            <w:tcW w:w="440" w:type="dxa"/>
            <w:vMerge w:val="restart"/>
            <w:shd w:val="clear" w:color="auto" w:fill="auto"/>
            <w:vAlign w:val="bottom"/>
          </w:tcPr>
          <w:p w:rsidR="00EE4739" w:rsidRDefault="00EE4739">
            <w:pPr>
              <w:spacing w:line="0" w:lineRule="atLeast"/>
              <w:ind w:left="120"/>
              <w:rPr>
                <w:rFonts w:ascii="Arial" w:eastAsia="Arial" w:hAnsi="Arial"/>
                <w:i/>
              </w:rPr>
            </w:pPr>
            <w:r>
              <w:rPr>
                <w:rFonts w:ascii="Arial" w:eastAsia="Arial" w:hAnsi="Arial"/>
                <w:i/>
              </w:rPr>
              <w:t>3.1</w:t>
            </w:r>
          </w:p>
        </w:tc>
        <w:tc>
          <w:tcPr>
            <w:tcW w:w="4480" w:type="dxa"/>
            <w:vMerge w:val="restart"/>
            <w:tcBorders>
              <w:right w:val="single" w:sz="8" w:space="0" w:color="auto"/>
            </w:tcBorders>
            <w:shd w:val="clear" w:color="auto" w:fill="auto"/>
            <w:vAlign w:val="bottom"/>
          </w:tcPr>
          <w:p w:rsidR="00EE4739" w:rsidRDefault="00EE4739">
            <w:pPr>
              <w:spacing w:line="0" w:lineRule="atLeast"/>
              <w:ind w:left="20"/>
              <w:rPr>
                <w:rFonts w:ascii="Arial" w:eastAsia="Arial" w:hAnsi="Arial"/>
                <w:i/>
              </w:rPr>
            </w:pPr>
            <w:r>
              <w:rPr>
                <w:rFonts w:ascii="Arial" w:eastAsia="Arial" w:hAnsi="Arial"/>
                <w:i/>
              </w:rPr>
              <w:t>Alternatives</w:t>
            </w:r>
          </w:p>
        </w:tc>
        <w:tc>
          <w:tcPr>
            <w:tcW w:w="680" w:type="dxa"/>
            <w:vMerge w:val="restart"/>
            <w:shd w:val="clear" w:color="auto" w:fill="auto"/>
            <w:vAlign w:val="bottom"/>
          </w:tcPr>
          <w:p w:rsidR="00EE4739" w:rsidRDefault="00EE4739">
            <w:pPr>
              <w:spacing w:line="0" w:lineRule="atLeast"/>
              <w:ind w:left="280"/>
              <w:rPr>
                <w:rFonts w:ascii="Arial" w:eastAsia="Arial" w:hAnsi="Arial"/>
              </w:rPr>
            </w:pPr>
            <w:r>
              <w:rPr>
                <w:rFonts w:ascii="Arial" w:eastAsia="Arial" w:hAnsi="Arial"/>
              </w:rPr>
              <w:t>5</w:t>
            </w:r>
          </w:p>
        </w:tc>
        <w:tc>
          <w:tcPr>
            <w:tcW w:w="740" w:type="dxa"/>
            <w:vMerge w:val="restart"/>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8</w:t>
            </w:r>
          </w:p>
        </w:tc>
        <w:tc>
          <w:tcPr>
            <w:tcW w:w="680" w:type="dxa"/>
            <w:vMerge w:val="restart"/>
            <w:shd w:val="clear" w:color="auto" w:fill="auto"/>
            <w:vAlign w:val="bottom"/>
          </w:tcPr>
          <w:p w:rsidR="00EE4739" w:rsidRDefault="00EE4739">
            <w:pPr>
              <w:spacing w:line="0" w:lineRule="atLeast"/>
              <w:ind w:left="300"/>
              <w:rPr>
                <w:rFonts w:ascii="Arial" w:eastAsia="Arial" w:hAnsi="Arial"/>
              </w:rPr>
            </w:pPr>
            <w:r>
              <w:rPr>
                <w:rFonts w:ascii="Arial" w:eastAsia="Arial" w:hAnsi="Arial"/>
              </w:rPr>
              <w:t>5</w:t>
            </w:r>
          </w:p>
        </w:tc>
        <w:tc>
          <w:tcPr>
            <w:tcW w:w="760" w:type="dxa"/>
            <w:vMerge w:val="restart"/>
            <w:shd w:val="clear" w:color="auto" w:fill="auto"/>
            <w:vAlign w:val="bottom"/>
          </w:tcPr>
          <w:p w:rsidR="00EE4739" w:rsidRDefault="00EE4739">
            <w:pPr>
              <w:spacing w:line="0" w:lineRule="atLeast"/>
              <w:jc w:val="center"/>
              <w:rPr>
                <w:rFonts w:ascii="Arial" w:eastAsia="Arial" w:hAnsi="Arial"/>
              </w:rPr>
            </w:pPr>
            <w:r>
              <w:rPr>
                <w:rFonts w:ascii="Arial" w:eastAsia="Arial" w:hAnsi="Arial"/>
              </w:rPr>
              <w:t>1</w:t>
            </w:r>
          </w:p>
        </w:tc>
        <w:tc>
          <w:tcPr>
            <w:tcW w:w="700" w:type="dxa"/>
            <w:vMerge w:val="restart"/>
            <w:shd w:val="clear" w:color="auto" w:fill="auto"/>
            <w:vAlign w:val="bottom"/>
          </w:tcPr>
          <w:p w:rsidR="00EE4739" w:rsidRDefault="00EE4739">
            <w:pPr>
              <w:spacing w:line="0" w:lineRule="atLeast"/>
              <w:ind w:left="280"/>
              <w:rPr>
                <w:rFonts w:ascii="Arial" w:eastAsia="Arial" w:hAnsi="Arial"/>
              </w:rPr>
            </w:pPr>
            <w:r>
              <w:rPr>
                <w:rFonts w:ascii="Arial" w:eastAsia="Arial" w:hAnsi="Arial"/>
              </w:rPr>
              <w:t>0</w:t>
            </w:r>
          </w:p>
        </w:tc>
        <w:tc>
          <w:tcPr>
            <w:tcW w:w="660" w:type="dxa"/>
            <w:vMerge w:val="restart"/>
            <w:shd w:val="clear" w:color="auto" w:fill="auto"/>
            <w:vAlign w:val="bottom"/>
          </w:tcPr>
          <w:p w:rsidR="00EE4739" w:rsidRDefault="00EE4739">
            <w:pPr>
              <w:spacing w:line="0" w:lineRule="atLeast"/>
              <w:ind w:right="160"/>
              <w:jc w:val="right"/>
              <w:rPr>
                <w:rFonts w:ascii="Arial" w:eastAsia="Arial" w:hAnsi="Arial"/>
              </w:rPr>
            </w:pPr>
            <w:r>
              <w:rPr>
                <w:rFonts w:ascii="Arial" w:eastAsia="Arial" w:hAnsi="Arial"/>
              </w:rPr>
              <w:t>0</w:t>
            </w:r>
          </w:p>
        </w:tc>
        <w:tc>
          <w:tcPr>
            <w:tcW w:w="780" w:type="dxa"/>
            <w:vMerge w:val="restart"/>
            <w:tcBorders>
              <w:right w:val="single" w:sz="8" w:space="0" w:color="auto"/>
            </w:tcBorders>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0</w:t>
            </w:r>
          </w:p>
        </w:tc>
        <w:tc>
          <w:tcPr>
            <w:tcW w:w="700" w:type="dxa"/>
            <w:vMerge w:val="restart"/>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95</w:t>
            </w:r>
          </w:p>
        </w:tc>
        <w:tc>
          <w:tcPr>
            <w:tcW w:w="740" w:type="dxa"/>
            <w:vMerge w:val="restart"/>
            <w:tcBorders>
              <w:right w:val="single" w:sz="8" w:space="0" w:color="auto"/>
            </w:tcBorders>
            <w:shd w:val="clear" w:color="auto" w:fill="auto"/>
            <w:vAlign w:val="bottom"/>
          </w:tcPr>
          <w:p w:rsidR="00EE4739" w:rsidRDefault="00EE4739">
            <w:pPr>
              <w:spacing w:line="0" w:lineRule="atLeast"/>
              <w:jc w:val="center"/>
              <w:rPr>
                <w:rFonts w:ascii="Arial" w:eastAsia="Arial" w:hAnsi="Arial"/>
              </w:rPr>
            </w:pPr>
            <w:r>
              <w:rPr>
                <w:rFonts w:ascii="Arial" w:eastAsia="Arial" w:hAnsi="Arial"/>
              </w:rPr>
              <w:t>5</w:t>
            </w:r>
          </w:p>
        </w:tc>
        <w:tc>
          <w:tcPr>
            <w:tcW w:w="700" w:type="dxa"/>
            <w:vMerge w:val="restart"/>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68</w:t>
            </w:r>
          </w:p>
        </w:tc>
        <w:tc>
          <w:tcPr>
            <w:tcW w:w="720" w:type="dxa"/>
            <w:vMerge w:val="restart"/>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32</w:t>
            </w:r>
          </w:p>
        </w:tc>
        <w:tc>
          <w:tcPr>
            <w:tcW w:w="740" w:type="dxa"/>
            <w:vMerge w:val="restart"/>
            <w:tcBorders>
              <w:right w:val="single" w:sz="8" w:space="0" w:color="auto"/>
            </w:tcBorders>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0</w:t>
            </w:r>
          </w:p>
        </w:tc>
      </w:tr>
      <w:tr w:rsidR="00000000">
        <w:trPr>
          <w:trHeight w:val="229"/>
        </w:trPr>
        <w:tc>
          <w:tcPr>
            <w:tcW w:w="440" w:type="dxa"/>
            <w:vMerge/>
            <w:shd w:val="clear" w:color="auto" w:fill="auto"/>
            <w:vAlign w:val="bottom"/>
          </w:tcPr>
          <w:p w:rsidR="00EE4739" w:rsidRDefault="00EE4739">
            <w:pPr>
              <w:spacing w:line="0" w:lineRule="atLeast"/>
              <w:rPr>
                <w:rFonts w:ascii="Times New Roman" w:eastAsia="Times New Roman" w:hAnsi="Times New Roman"/>
                <w:sz w:val="19"/>
              </w:rPr>
            </w:pPr>
          </w:p>
        </w:tc>
        <w:tc>
          <w:tcPr>
            <w:tcW w:w="4480" w:type="dxa"/>
            <w:vMerge/>
            <w:tcBorders>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9"/>
              </w:rPr>
            </w:pPr>
          </w:p>
        </w:tc>
        <w:tc>
          <w:tcPr>
            <w:tcW w:w="680" w:type="dxa"/>
            <w:vMerge/>
            <w:shd w:val="clear" w:color="auto" w:fill="auto"/>
            <w:vAlign w:val="bottom"/>
          </w:tcPr>
          <w:p w:rsidR="00EE4739" w:rsidRDefault="00EE4739">
            <w:pPr>
              <w:spacing w:line="0" w:lineRule="atLeast"/>
              <w:rPr>
                <w:rFonts w:ascii="Times New Roman" w:eastAsia="Times New Roman" w:hAnsi="Times New Roman"/>
                <w:sz w:val="19"/>
              </w:rPr>
            </w:pPr>
          </w:p>
        </w:tc>
        <w:tc>
          <w:tcPr>
            <w:tcW w:w="740" w:type="dxa"/>
            <w:vMerge/>
            <w:shd w:val="clear" w:color="auto" w:fill="auto"/>
            <w:vAlign w:val="bottom"/>
          </w:tcPr>
          <w:p w:rsidR="00EE4739" w:rsidRDefault="00EE4739">
            <w:pPr>
              <w:spacing w:line="0" w:lineRule="atLeast"/>
              <w:rPr>
                <w:rFonts w:ascii="Times New Roman" w:eastAsia="Times New Roman" w:hAnsi="Times New Roman"/>
                <w:sz w:val="19"/>
              </w:rPr>
            </w:pPr>
          </w:p>
        </w:tc>
        <w:tc>
          <w:tcPr>
            <w:tcW w:w="680" w:type="dxa"/>
            <w:vMerge/>
            <w:shd w:val="clear" w:color="auto" w:fill="auto"/>
            <w:vAlign w:val="bottom"/>
          </w:tcPr>
          <w:p w:rsidR="00EE4739" w:rsidRDefault="00EE4739">
            <w:pPr>
              <w:spacing w:line="0" w:lineRule="atLeast"/>
              <w:rPr>
                <w:rFonts w:ascii="Times New Roman" w:eastAsia="Times New Roman" w:hAnsi="Times New Roman"/>
                <w:sz w:val="19"/>
              </w:rPr>
            </w:pPr>
          </w:p>
        </w:tc>
        <w:tc>
          <w:tcPr>
            <w:tcW w:w="760" w:type="dxa"/>
            <w:vMerge/>
            <w:shd w:val="clear" w:color="auto" w:fill="auto"/>
            <w:vAlign w:val="bottom"/>
          </w:tcPr>
          <w:p w:rsidR="00EE4739" w:rsidRDefault="00EE4739">
            <w:pPr>
              <w:spacing w:line="0" w:lineRule="atLeast"/>
              <w:rPr>
                <w:rFonts w:ascii="Times New Roman" w:eastAsia="Times New Roman" w:hAnsi="Times New Roman"/>
                <w:sz w:val="19"/>
              </w:rPr>
            </w:pPr>
          </w:p>
        </w:tc>
        <w:tc>
          <w:tcPr>
            <w:tcW w:w="700" w:type="dxa"/>
            <w:vMerge/>
            <w:shd w:val="clear" w:color="auto" w:fill="auto"/>
            <w:vAlign w:val="bottom"/>
          </w:tcPr>
          <w:p w:rsidR="00EE4739" w:rsidRDefault="00EE4739">
            <w:pPr>
              <w:spacing w:line="0" w:lineRule="atLeast"/>
              <w:rPr>
                <w:rFonts w:ascii="Times New Roman" w:eastAsia="Times New Roman" w:hAnsi="Times New Roman"/>
                <w:sz w:val="19"/>
              </w:rPr>
            </w:pPr>
          </w:p>
        </w:tc>
        <w:tc>
          <w:tcPr>
            <w:tcW w:w="660" w:type="dxa"/>
            <w:vMerge/>
            <w:shd w:val="clear" w:color="auto" w:fill="auto"/>
            <w:vAlign w:val="bottom"/>
          </w:tcPr>
          <w:p w:rsidR="00EE4739" w:rsidRDefault="00EE4739">
            <w:pPr>
              <w:spacing w:line="0" w:lineRule="atLeast"/>
              <w:rPr>
                <w:rFonts w:ascii="Times New Roman" w:eastAsia="Times New Roman" w:hAnsi="Times New Roman"/>
                <w:sz w:val="19"/>
              </w:rPr>
            </w:pPr>
          </w:p>
        </w:tc>
        <w:tc>
          <w:tcPr>
            <w:tcW w:w="780" w:type="dxa"/>
            <w:vMerge/>
            <w:tcBorders>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9"/>
              </w:rPr>
            </w:pPr>
          </w:p>
        </w:tc>
        <w:tc>
          <w:tcPr>
            <w:tcW w:w="700" w:type="dxa"/>
            <w:vMerge/>
            <w:shd w:val="clear" w:color="auto" w:fill="auto"/>
            <w:vAlign w:val="bottom"/>
          </w:tcPr>
          <w:p w:rsidR="00EE4739" w:rsidRDefault="00EE4739">
            <w:pPr>
              <w:spacing w:line="0" w:lineRule="atLeast"/>
              <w:rPr>
                <w:rFonts w:ascii="Times New Roman" w:eastAsia="Times New Roman" w:hAnsi="Times New Roman"/>
                <w:sz w:val="19"/>
              </w:rPr>
            </w:pPr>
          </w:p>
        </w:tc>
        <w:tc>
          <w:tcPr>
            <w:tcW w:w="740" w:type="dxa"/>
            <w:vMerge/>
            <w:tcBorders>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9"/>
              </w:rPr>
            </w:pPr>
          </w:p>
        </w:tc>
        <w:tc>
          <w:tcPr>
            <w:tcW w:w="700" w:type="dxa"/>
            <w:vMerge/>
            <w:shd w:val="clear" w:color="auto" w:fill="auto"/>
            <w:vAlign w:val="bottom"/>
          </w:tcPr>
          <w:p w:rsidR="00EE4739" w:rsidRDefault="00EE4739">
            <w:pPr>
              <w:spacing w:line="0" w:lineRule="atLeast"/>
              <w:rPr>
                <w:rFonts w:ascii="Times New Roman" w:eastAsia="Times New Roman" w:hAnsi="Times New Roman"/>
                <w:sz w:val="19"/>
              </w:rPr>
            </w:pPr>
          </w:p>
        </w:tc>
        <w:tc>
          <w:tcPr>
            <w:tcW w:w="720" w:type="dxa"/>
            <w:vMerge/>
            <w:shd w:val="clear" w:color="auto" w:fill="auto"/>
            <w:vAlign w:val="bottom"/>
          </w:tcPr>
          <w:p w:rsidR="00EE4739" w:rsidRDefault="00EE4739">
            <w:pPr>
              <w:spacing w:line="0" w:lineRule="atLeast"/>
              <w:rPr>
                <w:rFonts w:ascii="Times New Roman" w:eastAsia="Times New Roman" w:hAnsi="Times New Roman"/>
                <w:sz w:val="19"/>
              </w:rPr>
            </w:pPr>
          </w:p>
        </w:tc>
        <w:tc>
          <w:tcPr>
            <w:tcW w:w="740" w:type="dxa"/>
            <w:vMerge/>
            <w:tcBorders>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19"/>
              </w:rPr>
            </w:pPr>
          </w:p>
        </w:tc>
      </w:tr>
      <w:tr w:rsidR="00000000">
        <w:trPr>
          <w:trHeight w:val="257"/>
        </w:trPr>
        <w:tc>
          <w:tcPr>
            <w:tcW w:w="440" w:type="dxa"/>
            <w:shd w:val="clear" w:color="auto" w:fill="auto"/>
            <w:vAlign w:val="bottom"/>
          </w:tcPr>
          <w:p w:rsidR="00EE4739" w:rsidRDefault="00EE4739">
            <w:pPr>
              <w:spacing w:line="0" w:lineRule="atLeast"/>
              <w:ind w:left="120"/>
              <w:rPr>
                <w:rFonts w:ascii="Arial" w:eastAsia="Arial" w:hAnsi="Arial"/>
                <w:i/>
              </w:rPr>
            </w:pPr>
            <w:r>
              <w:rPr>
                <w:rFonts w:ascii="Arial" w:eastAsia="Arial" w:hAnsi="Arial"/>
                <w:i/>
              </w:rPr>
              <w:t>3.2</w:t>
            </w:r>
          </w:p>
        </w:tc>
        <w:tc>
          <w:tcPr>
            <w:tcW w:w="4480" w:type="dxa"/>
            <w:tcBorders>
              <w:right w:val="single" w:sz="8" w:space="0" w:color="auto"/>
            </w:tcBorders>
            <w:shd w:val="clear" w:color="auto" w:fill="auto"/>
            <w:vAlign w:val="bottom"/>
          </w:tcPr>
          <w:p w:rsidR="00EE4739" w:rsidRDefault="00EE4739">
            <w:pPr>
              <w:spacing w:line="0" w:lineRule="atLeast"/>
              <w:ind w:left="20"/>
              <w:rPr>
                <w:rFonts w:ascii="Arial" w:eastAsia="Arial" w:hAnsi="Arial"/>
                <w:i/>
              </w:rPr>
            </w:pPr>
            <w:r>
              <w:rPr>
                <w:rFonts w:ascii="Arial" w:eastAsia="Arial" w:hAnsi="Arial"/>
                <w:i/>
              </w:rPr>
              <w:t>Scope and effectiveness of mitigation</w:t>
            </w:r>
          </w:p>
        </w:tc>
        <w:tc>
          <w:tcPr>
            <w:tcW w:w="680" w:type="dxa"/>
            <w:shd w:val="clear" w:color="auto" w:fill="auto"/>
            <w:vAlign w:val="bottom"/>
          </w:tcPr>
          <w:p w:rsidR="00EE4739" w:rsidRDefault="00EE4739">
            <w:pPr>
              <w:spacing w:line="0" w:lineRule="atLeast"/>
              <w:ind w:left="280"/>
              <w:rPr>
                <w:rFonts w:ascii="Arial" w:eastAsia="Arial" w:hAnsi="Arial"/>
              </w:rPr>
            </w:pPr>
            <w:r>
              <w:rPr>
                <w:rFonts w:ascii="Arial" w:eastAsia="Arial" w:hAnsi="Arial"/>
              </w:rPr>
              <w:t>0</w:t>
            </w:r>
          </w:p>
        </w:tc>
        <w:tc>
          <w:tcPr>
            <w:tcW w:w="740" w:type="dxa"/>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3</w:t>
            </w:r>
          </w:p>
        </w:tc>
        <w:tc>
          <w:tcPr>
            <w:tcW w:w="680" w:type="dxa"/>
            <w:shd w:val="clear" w:color="auto" w:fill="auto"/>
            <w:vAlign w:val="bottom"/>
          </w:tcPr>
          <w:p w:rsidR="00EE4739" w:rsidRDefault="00EE4739">
            <w:pPr>
              <w:spacing w:line="0" w:lineRule="atLeast"/>
              <w:ind w:left="300"/>
              <w:rPr>
                <w:rFonts w:ascii="Arial" w:eastAsia="Arial" w:hAnsi="Arial"/>
              </w:rPr>
            </w:pPr>
            <w:r>
              <w:rPr>
                <w:rFonts w:ascii="Arial" w:eastAsia="Arial" w:hAnsi="Arial"/>
              </w:rPr>
              <w:t>4</w:t>
            </w:r>
          </w:p>
        </w:tc>
        <w:tc>
          <w:tcPr>
            <w:tcW w:w="760" w:type="dxa"/>
            <w:shd w:val="clear" w:color="auto" w:fill="auto"/>
            <w:vAlign w:val="bottom"/>
          </w:tcPr>
          <w:p w:rsidR="00EE4739" w:rsidRDefault="00EE4739">
            <w:pPr>
              <w:spacing w:line="0" w:lineRule="atLeast"/>
              <w:jc w:val="center"/>
              <w:rPr>
                <w:rFonts w:ascii="Arial" w:eastAsia="Arial" w:hAnsi="Arial"/>
              </w:rPr>
            </w:pPr>
            <w:r>
              <w:rPr>
                <w:rFonts w:ascii="Arial" w:eastAsia="Arial" w:hAnsi="Arial"/>
              </w:rPr>
              <w:t>9</w:t>
            </w:r>
          </w:p>
        </w:tc>
        <w:tc>
          <w:tcPr>
            <w:tcW w:w="700" w:type="dxa"/>
            <w:shd w:val="clear" w:color="auto" w:fill="auto"/>
            <w:vAlign w:val="bottom"/>
          </w:tcPr>
          <w:p w:rsidR="00EE4739" w:rsidRDefault="00EE4739">
            <w:pPr>
              <w:spacing w:line="0" w:lineRule="atLeast"/>
              <w:ind w:left="280"/>
              <w:rPr>
                <w:rFonts w:ascii="Arial" w:eastAsia="Arial" w:hAnsi="Arial"/>
              </w:rPr>
            </w:pPr>
            <w:r>
              <w:rPr>
                <w:rFonts w:ascii="Arial" w:eastAsia="Arial" w:hAnsi="Arial"/>
              </w:rPr>
              <w:t>3</w:t>
            </w:r>
          </w:p>
        </w:tc>
        <w:tc>
          <w:tcPr>
            <w:tcW w:w="660" w:type="dxa"/>
            <w:shd w:val="clear" w:color="auto" w:fill="auto"/>
            <w:vAlign w:val="bottom"/>
          </w:tcPr>
          <w:p w:rsidR="00EE4739" w:rsidRDefault="00EE4739">
            <w:pPr>
              <w:spacing w:line="0" w:lineRule="atLeast"/>
              <w:ind w:right="160"/>
              <w:jc w:val="right"/>
              <w:rPr>
                <w:rFonts w:ascii="Arial" w:eastAsia="Arial" w:hAnsi="Arial"/>
              </w:rPr>
            </w:pPr>
            <w:r>
              <w:rPr>
                <w:rFonts w:ascii="Arial" w:eastAsia="Arial" w:hAnsi="Arial"/>
              </w:rPr>
              <w:t>0</w:t>
            </w:r>
          </w:p>
        </w:tc>
        <w:tc>
          <w:tcPr>
            <w:tcW w:w="78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0</w:t>
            </w:r>
          </w:p>
        </w:tc>
        <w:tc>
          <w:tcPr>
            <w:tcW w:w="70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37</w:t>
            </w:r>
          </w:p>
        </w:tc>
        <w:tc>
          <w:tcPr>
            <w:tcW w:w="74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rPr>
            </w:pPr>
            <w:r>
              <w:rPr>
                <w:rFonts w:ascii="Arial" w:eastAsia="Arial" w:hAnsi="Arial"/>
              </w:rPr>
              <w:t>63</w:t>
            </w:r>
          </w:p>
        </w:tc>
        <w:tc>
          <w:tcPr>
            <w:tcW w:w="70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16</w:t>
            </w:r>
          </w:p>
        </w:tc>
        <w:tc>
          <w:tcPr>
            <w:tcW w:w="72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68</w:t>
            </w:r>
          </w:p>
        </w:tc>
        <w:tc>
          <w:tcPr>
            <w:tcW w:w="74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16</w:t>
            </w:r>
          </w:p>
        </w:tc>
      </w:tr>
      <w:tr w:rsidR="00000000">
        <w:trPr>
          <w:trHeight w:val="269"/>
        </w:trPr>
        <w:tc>
          <w:tcPr>
            <w:tcW w:w="440" w:type="dxa"/>
            <w:tcBorders>
              <w:bottom w:val="single" w:sz="8" w:space="0" w:color="auto"/>
            </w:tcBorders>
            <w:shd w:val="clear" w:color="auto" w:fill="auto"/>
            <w:vAlign w:val="bottom"/>
          </w:tcPr>
          <w:p w:rsidR="00EE4739" w:rsidRDefault="00EE4739">
            <w:pPr>
              <w:spacing w:line="0" w:lineRule="atLeast"/>
              <w:ind w:left="120"/>
              <w:rPr>
                <w:rFonts w:ascii="Arial" w:eastAsia="Arial" w:hAnsi="Arial"/>
                <w:i/>
              </w:rPr>
            </w:pPr>
            <w:r>
              <w:rPr>
                <w:rFonts w:ascii="Arial" w:eastAsia="Arial" w:hAnsi="Arial"/>
                <w:i/>
              </w:rPr>
              <w:t>3.3</w:t>
            </w:r>
          </w:p>
        </w:tc>
        <w:tc>
          <w:tcPr>
            <w:tcW w:w="4480" w:type="dxa"/>
            <w:tcBorders>
              <w:bottom w:val="single" w:sz="8" w:space="0" w:color="auto"/>
              <w:right w:val="single" w:sz="8" w:space="0" w:color="auto"/>
            </w:tcBorders>
            <w:shd w:val="clear" w:color="auto" w:fill="auto"/>
            <w:vAlign w:val="bottom"/>
          </w:tcPr>
          <w:p w:rsidR="00EE4739" w:rsidRDefault="00EE4739">
            <w:pPr>
              <w:spacing w:line="0" w:lineRule="atLeast"/>
              <w:ind w:left="20"/>
              <w:rPr>
                <w:rFonts w:ascii="Arial" w:eastAsia="Arial" w:hAnsi="Arial"/>
                <w:i/>
              </w:rPr>
            </w:pPr>
            <w:r>
              <w:rPr>
                <w:rFonts w:ascii="Arial" w:eastAsia="Arial" w:hAnsi="Arial"/>
                <w:i/>
              </w:rPr>
              <w:t>Commitment to mitigation</w:t>
            </w:r>
          </w:p>
        </w:tc>
        <w:tc>
          <w:tcPr>
            <w:tcW w:w="680" w:type="dxa"/>
            <w:tcBorders>
              <w:bottom w:val="single" w:sz="8" w:space="0" w:color="auto"/>
            </w:tcBorders>
            <w:shd w:val="clear" w:color="auto" w:fill="auto"/>
            <w:vAlign w:val="bottom"/>
          </w:tcPr>
          <w:p w:rsidR="00EE4739" w:rsidRDefault="00EE4739">
            <w:pPr>
              <w:spacing w:line="0" w:lineRule="atLeast"/>
              <w:ind w:left="280"/>
              <w:rPr>
                <w:rFonts w:ascii="Arial" w:eastAsia="Arial" w:hAnsi="Arial"/>
              </w:rPr>
            </w:pPr>
            <w:r>
              <w:rPr>
                <w:rFonts w:ascii="Arial" w:eastAsia="Arial" w:hAnsi="Arial"/>
              </w:rPr>
              <w:t>3</w:t>
            </w:r>
          </w:p>
        </w:tc>
        <w:tc>
          <w:tcPr>
            <w:tcW w:w="740" w:type="dxa"/>
            <w:tcBorders>
              <w:bottom w:val="single" w:sz="8" w:space="0" w:color="auto"/>
            </w:tcBorders>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6</w:t>
            </w:r>
          </w:p>
        </w:tc>
        <w:tc>
          <w:tcPr>
            <w:tcW w:w="680" w:type="dxa"/>
            <w:tcBorders>
              <w:bottom w:val="single" w:sz="8" w:space="0" w:color="auto"/>
            </w:tcBorders>
            <w:shd w:val="clear" w:color="auto" w:fill="auto"/>
            <w:vAlign w:val="bottom"/>
          </w:tcPr>
          <w:p w:rsidR="00EE4739" w:rsidRDefault="00EE4739">
            <w:pPr>
              <w:spacing w:line="0" w:lineRule="atLeast"/>
              <w:ind w:left="300"/>
              <w:rPr>
                <w:rFonts w:ascii="Arial" w:eastAsia="Arial" w:hAnsi="Arial"/>
              </w:rPr>
            </w:pPr>
            <w:r>
              <w:rPr>
                <w:rFonts w:ascii="Arial" w:eastAsia="Arial" w:hAnsi="Arial"/>
              </w:rPr>
              <w:t>3</w:t>
            </w:r>
          </w:p>
        </w:tc>
        <w:tc>
          <w:tcPr>
            <w:tcW w:w="760" w:type="dxa"/>
            <w:tcBorders>
              <w:bottom w:val="single" w:sz="8" w:space="0" w:color="auto"/>
            </w:tcBorders>
            <w:shd w:val="clear" w:color="auto" w:fill="auto"/>
            <w:vAlign w:val="bottom"/>
          </w:tcPr>
          <w:p w:rsidR="00EE4739" w:rsidRDefault="00EE4739">
            <w:pPr>
              <w:spacing w:line="0" w:lineRule="atLeast"/>
              <w:jc w:val="center"/>
              <w:rPr>
                <w:rFonts w:ascii="Arial" w:eastAsia="Arial" w:hAnsi="Arial"/>
              </w:rPr>
            </w:pPr>
            <w:r>
              <w:rPr>
                <w:rFonts w:ascii="Arial" w:eastAsia="Arial" w:hAnsi="Arial"/>
              </w:rPr>
              <w:t>6</w:t>
            </w:r>
          </w:p>
        </w:tc>
        <w:tc>
          <w:tcPr>
            <w:tcW w:w="700" w:type="dxa"/>
            <w:tcBorders>
              <w:bottom w:val="single" w:sz="8" w:space="0" w:color="auto"/>
            </w:tcBorders>
            <w:shd w:val="clear" w:color="auto" w:fill="auto"/>
            <w:vAlign w:val="bottom"/>
          </w:tcPr>
          <w:p w:rsidR="00EE4739" w:rsidRDefault="00EE4739">
            <w:pPr>
              <w:spacing w:line="0" w:lineRule="atLeast"/>
              <w:ind w:left="280"/>
              <w:rPr>
                <w:rFonts w:ascii="Arial" w:eastAsia="Arial" w:hAnsi="Arial"/>
              </w:rPr>
            </w:pPr>
            <w:r>
              <w:rPr>
                <w:rFonts w:ascii="Arial" w:eastAsia="Arial" w:hAnsi="Arial"/>
              </w:rPr>
              <w:t>1</w:t>
            </w:r>
          </w:p>
        </w:tc>
        <w:tc>
          <w:tcPr>
            <w:tcW w:w="660" w:type="dxa"/>
            <w:tcBorders>
              <w:bottom w:val="single" w:sz="8" w:space="0" w:color="auto"/>
            </w:tcBorders>
            <w:shd w:val="clear" w:color="auto" w:fill="auto"/>
            <w:vAlign w:val="bottom"/>
          </w:tcPr>
          <w:p w:rsidR="00EE4739" w:rsidRDefault="00EE4739">
            <w:pPr>
              <w:spacing w:line="0" w:lineRule="atLeast"/>
              <w:ind w:right="160"/>
              <w:jc w:val="right"/>
              <w:rPr>
                <w:rFonts w:ascii="Arial" w:eastAsia="Arial" w:hAnsi="Arial"/>
              </w:rPr>
            </w:pPr>
            <w:r>
              <w:rPr>
                <w:rFonts w:ascii="Arial" w:eastAsia="Arial" w:hAnsi="Arial"/>
              </w:rPr>
              <w:t>0</w:t>
            </w:r>
          </w:p>
        </w:tc>
        <w:tc>
          <w:tcPr>
            <w:tcW w:w="780" w:type="dxa"/>
            <w:tcBorders>
              <w:bottom w:val="single" w:sz="8" w:space="0" w:color="auto"/>
              <w:right w:val="single" w:sz="8" w:space="0" w:color="auto"/>
            </w:tcBorders>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0</w:t>
            </w:r>
          </w:p>
        </w:tc>
        <w:tc>
          <w:tcPr>
            <w:tcW w:w="700" w:type="dxa"/>
            <w:tcBorders>
              <w:bottom w:val="single" w:sz="8" w:space="0" w:color="auto"/>
            </w:tcBorders>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63</w:t>
            </w:r>
          </w:p>
        </w:tc>
        <w:tc>
          <w:tcPr>
            <w:tcW w:w="740" w:type="dxa"/>
            <w:tcBorders>
              <w:bottom w:val="single" w:sz="8" w:space="0" w:color="auto"/>
              <w:right w:val="single" w:sz="8" w:space="0" w:color="auto"/>
            </w:tcBorders>
            <w:shd w:val="clear" w:color="auto" w:fill="auto"/>
            <w:vAlign w:val="bottom"/>
          </w:tcPr>
          <w:p w:rsidR="00EE4739" w:rsidRDefault="00EE4739">
            <w:pPr>
              <w:spacing w:line="0" w:lineRule="atLeast"/>
              <w:jc w:val="center"/>
              <w:rPr>
                <w:rFonts w:ascii="Arial" w:eastAsia="Arial" w:hAnsi="Arial"/>
              </w:rPr>
            </w:pPr>
            <w:r>
              <w:rPr>
                <w:rFonts w:ascii="Arial" w:eastAsia="Arial" w:hAnsi="Arial"/>
              </w:rPr>
              <w:t>37</w:t>
            </w:r>
          </w:p>
        </w:tc>
        <w:tc>
          <w:tcPr>
            <w:tcW w:w="700" w:type="dxa"/>
            <w:tcBorders>
              <w:bottom w:val="single" w:sz="8" w:space="0" w:color="auto"/>
            </w:tcBorders>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47</w:t>
            </w:r>
          </w:p>
        </w:tc>
        <w:tc>
          <w:tcPr>
            <w:tcW w:w="720" w:type="dxa"/>
            <w:tcBorders>
              <w:bottom w:val="single" w:sz="8" w:space="0" w:color="auto"/>
            </w:tcBorders>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47</w:t>
            </w:r>
          </w:p>
        </w:tc>
        <w:tc>
          <w:tcPr>
            <w:tcW w:w="740" w:type="dxa"/>
            <w:tcBorders>
              <w:bottom w:val="single" w:sz="8" w:space="0" w:color="auto"/>
              <w:right w:val="single" w:sz="8" w:space="0" w:color="auto"/>
            </w:tcBorders>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5</w:t>
            </w:r>
          </w:p>
        </w:tc>
      </w:tr>
      <w:tr w:rsidR="00000000">
        <w:trPr>
          <w:trHeight w:val="251"/>
        </w:trPr>
        <w:tc>
          <w:tcPr>
            <w:tcW w:w="440" w:type="dxa"/>
            <w:shd w:val="clear" w:color="auto" w:fill="auto"/>
            <w:vAlign w:val="bottom"/>
          </w:tcPr>
          <w:p w:rsidR="00EE4739" w:rsidRDefault="00EE4739">
            <w:pPr>
              <w:spacing w:line="223" w:lineRule="exact"/>
              <w:ind w:left="120"/>
              <w:rPr>
                <w:rFonts w:ascii="Arial" w:eastAsia="Arial" w:hAnsi="Arial"/>
                <w:i/>
              </w:rPr>
            </w:pPr>
            <w:r>
              <w:rPr>
                <w:rFonts w:ascii="Arial" w:eastAsia="Arial" w:hAnsi="Arial"/>
                <w:i/>
              </w:rPr>
              <w:t>4.1</w:t>
            </w:r>
          </w:p>
        </w:tc>
        <w:tc>
          <w:tcPr>
            <w:tcW w:w="4480" w:type="dxa"/>
            <w:tcBorders>
              <w:right w:val="single" w:sz="8" w:space="0" w:color="auto"/>
            </w:tcBorders>
            <w:shd w:val="clear" w:color="auto" w:fill="auto"/>
            <w:vAlign w:val="bottom"/>
          </w:tcPr>
          <w:p w:rsidR="00EE4739" w:rsidRDefault="00EE4739">
            <w:pPr>
              <w:spacing w:line="223" w:lineRule="exact"/>
              <w:ind w:left="20"/>
              <w:rPr>
                <w:rFonts w:ascii="Arial" w:eastAsia="Arial" w:hAnsi="Arial"/>
                <w:i/>
              </w:rPr>
            </w:pPr>
            <w:r>
              <w:rPr>
                <w:rFonts w:ascii="Arial" w:eastAsia="Arial" w:hAnsi="Arial"/>
                <w:i/>
              </w:rPr>
              <w:t>Layout</w:t>
            </w:r>
          </w:p>
        </w:tc>
        <w:tc>
          <w:tcPr>
            <w:tcW w:w="680" w:type="dxa"/>
            <w:shd w:val="clear" w:color="auto" w:fill="auto"/>
            <w:vAlign w:val="bottom"/>
          </w:tcPr>
          <w:p w:rsidR="00EE4739" w:rsidRDefault="00EE4739">
            <w:pPr>
              <w:spacing w:line="0" w:lineRule="atLeast"/>
              <w:ind w:left="280"/>
              <w:rPr>
                <w:rFonts w:ascii="Arial" w:eastAsia="Arial" w:hAnsi="Arial"/>
              </w:rPr>
            </w:pPr>
            <w:r>
              <w:rPr>
                <w:rFonts w:ascii="Arial" w:eastAsia="Arial" w:hAnsi="Arial"/>
              </w:rPr>
              <w:t>0</w:t>
            </w:r>
          </w:p>
        </w:tc>
        <w:tc>
          <w:tcPr>
            <w:tcW w:w="74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11</w:t>
            </w:r>
          </w:p>
        </w:tc>
        <w:tc>
          <w:tcPr>
            <w:tcW w:w="680" w:type="dxa"/>
            <w:shd w:val="clear" w:color="auto" w:fill="auto"/>
            <w:vAlign w:val="bottom"/>
          </w:tcPr>
          <w:p w:rsidR="00EE4739" w:rsidRDefault="00EE4739">
            <w:pPr>
              <w:spacing w:line="0" w:lineRule="atLeast"/>
              <w:ind w:left="300"/>
              <w:rPr>
                <w:rFonts w:ascii="Arial" w:eastAsia="Arial" w:hAnsi="Arial"/>
              </w:rPr>
            </w:pPr>
            <w:r>
              <w:rPr>
                <w:rFonts w:ascii="Arial" w:eastAsia="Arial" w:hAnsi="Arial"/>
              </w:rPr>
              <w:t>8</w:t>
            </w:r>
          </w:p>
        </w:tc>
        <w:tc>
          <w:tcPr>
            <w:tcW w:w="760" w:type="dxa"/>
            <w:shd w:val="clear" w:color="auto" w:fill="auto"/>
            <w:vAlign w:val="bottom"/>
          </w:tcPr>
          <w:p w:rsidR="00EE4739" w:rsidRDefault="00EE4739">
            <w:pPr>
              <w:spacing w:line="0" w:lineRule="atLeast"/>
              <w:jc w:val="center"/>
              <w:rPr>
                <w:rFonts w:ascii="Arial" w:eastAsia="Arial" w:hAnsi="Arial"/>
              </w:rPr>
            </w:pPr>
            <w:r>
              <w:rPr>
                <w:rFonts w:ascii="Arial" w:eastAsia="Arial" w:hAnsi="Arial"/>
              </w:rPr>
              <w:t>0</w:t>
            </w:r>
          </w:p>
        </w:tc>
        <w:tc>
          <w:tcPr>
            <w:tcW w:w="700" w:type="dxa"/>
            <w:shd w:val="clear" w:color="auto" w:fill="auto"/>
            <w:vAlign w:val="bottom"/>
          </w:tcPr>
          <w:p w:rsidR="00EE4739" w:rsidRDefault="00EE4739">
            <w:pPr>
              <w:spacing w:line="0" w:lineRule="atLeast"/>
              <w:ind w:left="280"/>
              <w:rPr>
                <w:rFonts w:ascii="Arial" w:eastAsia="Arial" w:hAnsi="Arial"/>
              </w:rPr>
            </w:pPr>
            <w:r>
              <w:rPr>
                <w:rFonts w:ascii="Arial" w:eastAsia="Arial" w:hAnsi="Arial"/>
              </w:rPr>
              <w:t>0</w:t>
            </w:r>
          </w:p>
        </w:tc>
        <w:tc>
          <w:tcPr>
            <w:tcW w:w="660" w:type="dxa"/>
            <w:shd w:val="clear" w:color="auto" w:fill="auto"/>
            <w:vAlign w:val="bottom"/>
          </w:tcPr>
          <w:p w:rsidR="00EE4739" w:rsidRDefault="00EE4739">
            <w:pPr>
              <w:spacing w:line="0" w:lineRule="atLeast"/>
              <w:ind w:right="160"/>
              <w:jc w:val="right"/>
              <w:rPr>
                <w:rFonts w:ascii="Arial" w:eastAsia="Arial" w:hAnsi="Arial"/>
              </w:rPr>
            </w:pPr>
            <w:r>
              <w:rPr>
                <w:rFonts w:ascii="Arial" w:eastAsia="Arial" w:hAnsi="Arial"/>
              </w:rPr>
              <w:t>0</w:t>
            </w:r>
          </w:p>
        </w:tc>
        <w:tc>
          <w:tcPr>
            <w:tcW w:w="78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0</w:t>
            </w:r>
          </w:p>
        </w:tc>
        <w:tc>
          <w:tcPr>
            <w:tcW w:w="700" w:type="dxa"/>
            <w:shd w:val="clear" w:color="auto" w:fill="auto"/>
            <w:vAlign w:val="bottom"/>
          </w:tcPr>
          <w:p w:rsidR="00EE4739" w:rsidRDefault="00EE4739">
            <w:pPr>
              <w:spacing w:line="0" w:lineRule="atLeast"/>
              <w:jc w:val="center"/>
              <w:rPr>
                <w:rFonts w:ascii="Arial" w:eastAsia="Arial" w:hAnsi="Arial"/>
              </w:rPr>
            </w:pPr>
            <w:r>
              <w:rPr>
                <w:rFonts w:ascii="Arial" w:eastAsia="Arial" w:hAnsi="Arial"/>
              </w:rPr>
              <w:t>100</w:t>
            </w:r>
          </w:p>
        </w:tc>
        <w:tc>
          <w:tcPr>
            <w:tcW w:w="74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rPr>
            </w:pPr>
            <w:r>
              <w:rPr>
                <w:rFonts w:ascii="Arial" w:eastAsia="Arial" w:hAnsi="Arial"/>
              </w:rPr>
              <w:t>0</w:t>
            </w:r>
          </w:p>
        </w:tc>
        <w:tc>
          <w:tcPr>
            <w:tcW w:w="70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58</w:t>
            </w:r>
          </w:p>
        </w:tc>
        <w:tc>
          <w:tcPr>
            <w:tcW w:w="72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42</w:t>
            </w:r>
          </w:p>
        </w:tc>
        <w:tc>
          <w:tcPr>
            <w:tcW w:w="74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0</w:t>
            </w:r>
          </w:p>
        </w:tc>
      </w:tr>
      <w:tr w:rsidR="00000000">
        <w:trPr>
          <w:trHeight w:val="254"/>
        </w:trPr>
        <w:tc>
          <w:tcPr>
            <w:tcW w:w="440" w:type="dxa"/>
            <w:shd w:val="clear" w:color="auto" w:fill="auto"/>
            <w:vAlign w:val="bottom"/>
          </w:tcPr>
          <w:p w:rsidR="00EE4739" w:rsidRDefault="00EE4739">
            <w:pPr>
              <w:spacing w:line="0" w:lineRule="atLeast"/>
              <w:ind w:left="120"/>
              <w:rPr>
                <w:rFonts w:ascii="Arial" w:eastAsia="Arial" w:hAnsi="Arial"/>
                <w:i/>
              </w:rPr>
            </w:pPr>
            <w:r>
              <w:rPr>
                <w:rFonts w:ascii="Arial" w:eastAsia="Arial" w:hAnsi="Arial"/>
                <w:i/>
              </w:rPr>
              <w:t>4.2</w:t>
            </w:r>
          </w:p>
        </w:tc>
        <w:tc>
          <w:tcPr>
            <w:tcW w:w="4480" w:type="dxa"/>
            <w:tcBorders>
              <w:right w:val="single" w:sz="8" w:space="0" w:color="auto"/>
            </w:tcBorders>
            <w:shd w:val="clear" w:color="auto" w:fill="auto"/>
            <w:vAlign w:val="bottom"/>
          </w:tcPr>
          <w:p w:rsidR="00EE4739" w:rsidRDefault="00EE4739">
            <w:pPr>
              <w:spacing w:line="0" w:lineRule="atLeast"/>
              <w:ind w:left="20"/>
              <w:rPr>
                <w:rFonts w:ascii="Arial" w:eastAsia="Arial" w:hAnsi="Arial"/>
                <w:i/>
              </w:rPr>
            </w:pPr>
            <w:r>
              <w:rPr>
                <w:rFonts w:ascii="Arial" w:eastAsia="Arial" w:hAnsi="Arial"/>
                <w:i/>
              </w:rPr>
              <w:t>Presentation</w:t>
            </w:r>
          </w:p>
        </w:tc>
        <w:tc>
          <w:tcPr>
            <w:tcW w:w="680" w:type="dxa"/>
            <w:shd w:val="clear" w:color="auto" w:fill="auto"/>
            <w:vAlign w:val="bottom"/>
          </w:tcPr>
          <w:p w:rsidR="00EE4739" w:rsidRDefault="00EE4739">
            <w:pPr>
              <w:spacing w:line="0" w:lineRule="atLeast"/>
              <w:ind w:left="280"/>
              <w:rPr>
                <w:rFonts w:ascii="Arial" w:eastAsia="Arial" w:hAnsi="Arial"/>
              </w:rPr>
            </w:pPr>
            <w:r>
              <w:rPr>
                <w:rFonts w:ascii="Arial" w:eastAsia="Arial" w:hAnsi="Arial"/>
              </w:rPr>
              <w:t>1</w:t>
            </w:r>
          </w:p>
        </w:tc>
        <w:tc>
          <w:tcPr>
            <w:tcW w:w="74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16</w:t>
            </w:r>
          </w:p>
        </w:tc>
        <w:tc>
          <w:tcPr>
            <w:tcW w:w="680" w:type="dxa"/>
            <w:shd w:val="clear" w:color="auto" w:fill="auto"/>
            <w:vAlign w:val="bottom"/>
          </w:tcPr>
          <w:p w:rsidR="00EE4739" w:rsidRDefault="00EE4739">
            <w:pPr>
              <w:spacing w:line="0" w:lineRule="atLeast"/>
              <w:ind w:left="300"/>
              <w:rPr>
                <w:rFonts w:ascii="Arial" w:eastAsia="Arial" w:hAnsi="Arial"/>
              </w:rPr>
            </w:pPr>
            <w:r>
              <w:rPr>
                <w:rFonts w:ascii="Arial" w:eastAsia="Arial" w:hAnsi="Arial"/>
              </w:rPr>
              <w:t>2</w:t>
            </w:r>
          </w:p>
        </w:tc>
        <w:tc>
          <w:tcPr>
            <w:tcW w:w="760" w:type="dxa"/>
            <w:shd w:val="clear" w:color="auto" w:fill="auto"/>
            <w:vAlign w:val="bottom"/>
          </w:tcPr>
          <w:p w:rsidR="00EE4739" w:rsidRDefault="00EE4739">
            <w:pPr>
              <w:spacing w:line="0" w:lineRule="atLeast"/>
              <w:jc w:val="center"/>
              <w:rPr>
                <w:rFonts w:ascii="Arial" w:eastAsia="Arial" w:hAnsi="Arial"/>
              </w:rPr>
            </w:pPr>
            <w:r>
              <w:rPr>
                <w:rFonts w:ascii="Arial" w:eastAsia="Arial" w:hAnsi="Arial"/>
              </w:rPr>
              <w:t>0</w:t>
            </w:r>
          </w:p>
        </w:tc>
        <w:tc>
          <w:tcPr>
            <w:tcW w:w="700" w:type="dxa"/>
            <w:shd w:val="clear" w:color="auto" w:fill="auto"/>
            <w:vAlign w:val="bottom"/>
          </w:tcPr>
          <w:p w:rsidR="00EE4739" w:rsidRDefault="00EE4739">
            <w:pPr>
              <w:spacing w:line="0" w:lineRule="atLeast"/>
              <w:ind w:left="280"/>
              <w:rPr>
                <w:rFonts w:ascii="Arial" w:eastAsia="Arial" w:hAnsi="Arial"/>
              </w:rPr>
            </w:pPr>
            <w:r>
              <w:rPr>
                <w:rFonts w:ascii="Arial" w:eastAsia="Arial" w:hAnsi="Arial"/>
              </w:rPr>
              <w:t>0</w:t>
            </w:r>
          </w:p>
        </w:tc>
        <w:tc>
          <w:tcPr>
            <w:tcW w:w="660" w:type="dxa"/>
            <w:shd w:val="clear" w:color="auto" w:fill="auto"/>
            <w:vAlign w:val="bottom"/>
          </w:tcPr>
          <w:p w:rsidR="00EE4739" w:rsidRDefault="00EE4739">
            <w:pPr>
              <w:spacing w:line="0" w:lineRule="atLeast"/>
              <w:ind w:right="160"/>
              <w:jc w:val="right"/>
              <w:rPr>
                <w:rFonts w:ascii="Arial" w:eastAsia="Arial" w:hAnsi="Arial"/>
              </w:rPr>
            </w:pPr>
            <w:r>
              <w:rPr>
                <w:rFonts w:ascii="Arial" w:eastAsia="Arial" w:hAnsi="Arial"/>
              </w:rPr>
              <w:t>0</w:t>
            </w:r>
          </w:p>
        </w:tc>
        <w:tc>
          <w:tcPr>
            <w:tcW w:w="78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0</w:t>
            </w:r>
          </w:p>
        </w:tc>
        <w:tc>
          <w:tcPr>
            <w:tcW w:w="700" w:type="dxa"/>
            <w:shd w:val="clear" w:color="auto" w:fill="auto"/>
            <w:vAlign w:val="bottom"/>
          </w:tcPr>
          <w:p w:rsidR="00EE4739" w:rsidRDefault="00EE4739">
            <w:pPr>
              <w:spacing w:line="0" w:lineRule="atLeast"/>
              <w:jc w:val="center"/>
              <w:rPr>
                <w:rFonts w:ascii="Arial" w:eastAsia="Arial" w:hAnsi="Arial"/>
              </w:rPr>
            </w:pPr>
            <w:r>
              <w:rPr>
                <w:rFonts w:ascii="Arial" w:eastAsia="Arial" w:hAnsi="Arial"/>
              </w:rPr>
              <w:t>100</w:t>
            </w:r>
          </w:p>
        </w:tc>
        <w:tc>
          <w:tcPr>
            <w:tcW w:w="74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rPr>
            </w:pPr>
            <w:r>
              <w:rPr>
                <w:rFonts w:ascii="Arial" w:eastAsia="Arial" w:hAnsi="Arial"/>
              </w:rPr>
              <w:t>0</w:t>
            </w:r>
          </w:p>
        </w:tc>
        <w:tc>
          <w:tcPr>
            <w:tcW w:w="70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89</w:t>
            </w:r>
          </w:p>
        </w:tc>
        <w:tc>
          <w:tcPr>
            <w:tcW w:w="72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11</w:t>
            </w:r>
          </w:p>
        </w:tc>
        <w:tc>
          <w:tcPr>
            <w:tcW w:w="74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0</w:t>
            </w:r>
          </w:p>
        </w:tc>
      </w:tr>
      <w:tr w:rsidR="00000000">
        <w:trPr>
          <w:trHeight w:val="254"/>
        </w:trPr>
        <w:tc>
          <w:tcPr>
            <w:tcW w:w="440" w:type="dxa"/>
            <w:shd w:val="clear" w:color="auto" w:fill="auto"/>
            <w:vAlign w:val="bottom"/>
          </w:tcPr>
          <w:p w:rsidR="00EE4739" w:rsidRDefault="00EE4739">
            <w:pPr>
              <w:spacing w:line="0" w:lineRule="atLeast"/>
              <w:ind w:left="120"/>
              <w:rPr>
                <w:rFonts w:ascii="Arial" w:eastAsia="Arial" w:hAnsi="Arial"/>
                <w:i/>
              </w:rPr>
            </w:pPr>
            <w:r>
              <w:rPr>
                <w:rFonts w:ascii="Arial" w:eastAsia="Arial" w:hAnsi="Arial"/>
                <w:i/>
              </w:rPr>
              <w:t>4.3</w:t>
            </w:r>
          </w:p>
        </w:tc>
        <w:tc>
          <w:tcPr>
            <w:tcW w:w="4480" w:type="dxa"/>
            <w:tcBorders>
              <w:right w:val="single" w:sz="8" w:space="0" w:color="auto"/>
            </w:tcBorders>
            <w:shd w:val="clear" w:color="auto" w:fill="auto"/>
            <w:vAlign w:val="bottom"/>
          </w:tcPr>
          <w:p w:rsidR="00EE4739" w:rsidRDefault="00EE4739">
            <w:pPr>
              <w:spacing w:line="0" w:lineRule="atLeast"/>
              <w:ind w:left="20"/>
              <w:rPr>
                <w:rFonts w:ascii="Arial" w:eastAsia="Arial" w:hAnsi="Arial"/>
                <w:i/>
              </w:rPr>
            </w:pPr>
            <w:r>
              <w:rPr>
                <w:rFonts w:ascii="Arial" w:eastAsia="Arial" w:hAnsi="Arial"/>
                <w:i/>
              </w:rPr>
              <w:t>Emphasis</w:t>
            </w:r>
          </w:p>
        </w:tc>
        <w:tc>
          <w:tcPr>
            <w:tcW w:w="680" w:type="dxa"/>
            <w:shd w:val="clear" w:color="auto" w:fill="auto"/>
            <w:vAlign w:val="bottom"/>
          </w:tcPr>
          <w:p w:rsidR="00EE4739" w:rsidRDefault="00EE4739">
            <w:pPr>
              <w:spacing w:line="0" w:lineRule="atLeast"/>
              <w:ind w:left="280"/>
              <w:rPr>
                <w:rFonts w:ascii="Arial" w:eastAsia="Arial" w:hAnsi="Arial"/>
              </w:rPr>
            </w:pPr>
            <w:r>
              <w:rPr>
                <w:rFonts w:ascii="Arial" w:eastAsia="Arial" w:hAnsi="Arial"/>
              </w:rPr>
              <w:t>0</w:t>
            </w:r>
          </w:p>
        </w:tc>
        <w:tc>
          <w:tcPr>
            <w:tcW w:w="74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10</w:t>
            </w:r>
          </w:p>
        </w:tc>
        <w:tc>
          <w:tcPr>
            <w:tcW w:w="680" w:type="dxa"/>
            <w:shd w:val="clear" w:color="auto" w:fill="auto"/>
            <w:vAlign w:val="bottom"/>
          </w:tcPr>
          <w:p w:rsidR="00EE4739" w:rsidRDefault="00EE4739">
            <w:pPr>
              <w:spacing w:line="0" w:lineRule="atLeast"/>
              <w:ind w:left="300"/>
              <w:rPr>
                <w:rFonts w:ascii="Arial" w:eastAsia="Arial" w:hAnsi="Arial"/>
              </w:rPr>
            </w:pPr>
            <w:r>
              <w:rPr>
                <w:rFonts w:ascii="Arial" w:eastAsia="Arial" w:hAnsi="Arial"/>
              </w:rPr>
              <w:t>6</w:t>
            </w:r>
          </w:p>
        </w:tc>
        <w:tc>
          <w:tcPr>
            <w:tcW w:w="760" w:type="dxa"/>
            <w:shd w:val="clear" w:color="auto" w:fill="auto"/>
            <w:vAlign w:val="bottom"/>
          </w:tcPr>
          <w:p w:rsidR="00EE4739" w:rsidRDefault="00EE4739">
            <w:pPr>
              <w:spacing w:line="0" w:lineRule="atLeast"/>
              <w:jc w:val="center"/>
              <w:rPr>
                <w:rFonts w:ascii="Arial" w:eastAsia="Arial" w:hAnsi="Arial"/>
              </w:rPr>
            </w:pPr>
            <w:r>
              <w:rPr>
                <w:rFonts w:ascii="Arial" w:eastAsia="Arial" w:hAnsi="Arial"/>
              </w:rPr>
              <w:t>3</w:t>
            </w:r>
          </w:p>
        </w:tc>
        <w:tc>
          <w:tcPr>
            <w:tcW w:w="700" w:type="dxa"/>
            <w:shd w:val="clear" w:color="auto" w:fill="auto"/>
            <w:vAlign w:val="bottom"/>
          </w:tcPr>
          <w:p w:rsidR="00EE4739" w:rsidRDefault="00EE4739">
            <w:pPr>
              <w:spacing w:line="0" w:lineRule="atLeast"/>
              <w:ind w:left="280"/>
              <w:rPr>
                <w:rFonts w:ascii="Arial" w:eastAsia="Arial" w:hAnsi="Arial"/>
              </w:rPr>
            </w:pPr>
            <w:r>
              <w:rPr>
                <w:rFonts w:ascii="Arial" w:eastAsia="Arial" w:hAnsi="Arial"/>
              </w:rPr>
              <w:t>0</w:t>
            </w:r>
          </w:p>
        </w:tc>
        <w:tc>
          <w:tcPr>
            <w:tcW w:w="660" w:type="dxa"/>
            <w:shd w:val="clear" w:color="auto" w:fill="auto"/>
            <w:vAlign w:val="bottom"/>
          </w:tcPr>
          <w:p w:rsidR="00EE4739" w:rsidRDefault="00EE4739">
            <w:pPr>
              <w:spacing w:line="0" w:lineRule="atLeast"/>
              <w:ind w:right="160"/>
              <w:jc w:val="right"/>
              <w:rPr>
                <w:rFonts w:ascii="Arial" w:eastAsia="Arial" w:hAnsi="Arial"/>
              </w:rPr>
            </w:pPr>
            <w:r>
              <w:rPr>
                <w:rFonts w:ascii="Arial" w:eastAsia="Arial" w:hAnsi="Arial"/>
              </w:rPr>
              <w:t>0</w:t>
            </w:r>
          </w:p>
        </w:tc>
        <w:tc>
          <w:tcPr>
            <w:tcW w:w="78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0</w:t>
            </w:r>
          </w:p>
        </w:tc>
        <w:tc>
          <w:tcPr>
            <w:tcW w:w="70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84</w:t>
            </w:r>
          </w:p>
        </w:tc>
        <w:tc>
          <w:tcPr>
            <w:tcW w:w="74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rPr>
            </w:pPr>
            <w:r>
              <w:rPr>
                <w:rFonts w:ascii="Arial" w:eastAsia="Arial" w:hAnsi="Arial"/>
              </w:rPr>
              <w:t>16</w:t>
            </w:r>
          </w:p>
        </w:tc>
        <w:tc>
          <w:tcPr>
            <w:tcW w:w="70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53</w:t>
            </w:r>
          </w:p>
        </w:tc>
        <w:tc>
          <w:tcPr>
            <w:tcW w:w="72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47</w:t>
            </w:r>
          </w:p>
        </w:tc>
        <w:tc>
          <w:tcPr>
            <w:tcW w:w="74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0</w:t>
            </w:r>
          </w:p>
        </w:tc>
      </w:tr>
      <w:tr w:rsidR="00000000">
        <w:trPr>
          <w:trHeight w:val="269"/>
        </w:trPr>
        <w:tc>
          <w:tcPr>
            <w:tcW w:w="440" w:type="dxa"/>
            <w:tcBorders>
              <w:bottom w:val="single" w:sz="8" w:space="0" w:color="auto"/>
            </w:tcBorders>
            <w:shd w:val="clear" w:color="auto" w:fill="auto"/>
            <w:vAlign w:val="bottom"/>
          </w:tcPr>
          <w:p w:rsidR="00EE4739" w:rsidRDefault="00EE4739">
            <w:pPr>
              <w:spacing w:line="0" w:lineRule="atLeast"/>
              <w:ind w:left="120"/>
              <w:rPr>
                <w:rFonts w:ascii="Arial" w:eastAsia="Arial" w:hAnsi="Arial"/>
                <w:i/>
              </w:rPr>
            </w:pPr>
            <w:r>
              <w:rPr>
                <w:rFonts w:ascii="Arial" w:eastAsia="Arial" w:hAnsi="Arial"/>
                <w:i/>
              </w:rPr>
              <w:t>4.4</w:t>
            </w:r>
          </w:p>
        </w:tc>
        <w:tc>
          <w:tcPr>
            <w:tcW w:w="4480" w:type="dxa"/>
            <w:tcBorders>
              <w:bottom w:val="single" w:sz="8" w:space="0" w:color="auto"/>
              <w:right w:val="single" w:sz="8" w:space="0" w:color="auto"/>
            </w:tcBorders>
            <w:shd w:val="clear" w:color="auto" w:fill="auto"/>
            <w:vAlign w:val="bottom"/>
          </w:tcPr>
          <w:p w:rsidR="00EE4739" w:rsidRDefault="00EE4739">
            <w:pPr>
              <w:spacing w:line="0" w:lineRule="atLeast"/>
              <w:ind w:left="20"/>
              <w:rPr>
                <w:rFonts w:ascii="Arial" w:eastAsia="Arial" w:hAnsi="Arial"/>
                <w:i/>
              </w:rPr>
            </w:pPr>
            <w:r>
              <w:rPr>
                <w:rFonts w:ascii="Arial" w:eastAsia="Arial" w:hAnsi="Arial"/>
                <w:i/>
              </w:rPr>
              <w:t>Non-technical summary</w:t>
            </w:r>
          </w:p>
        </w:tc>
        <w:tc>
          <w:tcPr>
            <w:tcW w:w="680" w:type="dxa"/>
            <w:tcBorders>
              <w:bottom w:val="single" w:sz="8" w:space="0" w:color="auto"/>
            </w:tcBorders>
            <w:shd w:val="clear" w:color="auto" w:fill="auto"/>
            <w:vAlign w:val="bottom"/>
          </w:tcPr>
          <w:p w:rsidR="00EE4739" w:rsidRDefault="00EE4739">
            <w:pPr>
              <w:spacing w:line="0" w:lineRule="atLeast"/>
              <w:ind w:left="280"/>
              <w:rPr>
                <w:rFonts w:ascii="Arial" w:eastAsia="Arial" w:hAnsi="Arial"/>
              </w:rPr>
            </w:pPr>
            <w:r>
              <w:rPr>
                <w:rFonts w:ascii="Arial" w:eastAsia="Arial" w:hAnsi="Arial"/>
              </w:rPr>
              <w:t>0</w:t>
            </w:r>
          </w:p>
        </w:tc>
        <w:tc>
          <w:tcPr>
            <w:tcW w:w="740" w:type="dxa"/>
            <w:tcBorders>
              <w:bottom w:val="single" w:sz="8" w:space="0" w:color="auto"/>
            </w:tcBorders>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15</w:t>
            </w:r>
          </w:p>
        </w:tc>
        <w:tc>
          <w:tcPr>
            <w:tcW w:w="680" w:type="dxa"/>
            <w:tcBorders>
              <w:bottom w:val="single" w:sz="8" w:space="0" w:color="auto"/>
            </w:tcBorders>
            <w:shd w:val="clear" w:color="auto" w:fill="auto"/>
            <w:vAlign w:val="bottom"/>
          </w:tcPr>
          <w:p w:rsidR="00EE4739" w:rsidRDefault="00EE4739">
            <w:pPr>
              <w:spacing w:line="0" w:lineRule="atLeast"/>
              <w:ind w:left="300"/>
              <w:rPr>
                <w:rFonts w:ascii="Arial" w:eastAsia="Arial" w:hAnsi="Arial"/>
              </w:rPr>
            </w:pPr>
            <w:r>
              <w:rPr>
                <w:rFonts w:ascii="Arial" w:eastAsia="Arial" w:hAnsi="Arial"/>
              </w:rPr>
              <w:t>2</w:t>
            </w:r>
          </w:p>
        </w:tc>
        <w:tc>
          <w:tcPr>
            <w:tcW w:w="760" w:type="dxa"/>
            <w:tcBorders>
              <w:bottom w:val="single" w:sz="8" w:space="0" w:color="auto"/>
            </w:tcBorders>
            <w:shd w:val="clear" w:color="auto" w:fill="auto"/>
            <w:vAlign w:val="bottom"/>
          </w:tcPr>
          <w:p w:rsidR="00EE4739" w:rsidRDefault="00EE4739">
            <w:pPr>
              <w:spacing w:line="0" w:lineRule="atLeast"/>
              <w:jc w:val="center"/>
              <w:rPr>
                <w:rFonts w:ascii="Arial" w:eastAsia="Arial" w:hAnsi="Arial"/>
              </w:rPr>
            </w:pPr>
            <w:r>
              <w:rPr>
                <w:rFonts w:ascii="Arial" w:eastAsia="Arial" w:hAnsi="Arial"/>
              </w:rPr>
              <w:t>1</w:t>
            </w:r>
          </w:p>
        </w:tc>
        <w:tc>
          <w:tcPr>
            <w:tcW w:w="700" w:type="dxa"/>
            <w:tcBorders>
              <w:bottom w:val="single" w:sz="8" w:space="0" w:color="auto"/>
            </w:tcBorders>
            <w:shd w:val="clear" w:color="auto" w:fill="auto"/>
            <w:vAlign w:val="bottom"/>
          </w:tcPr>
          <w:p w:rsidR="00EE4739" w:rsidRDefault="00EE4739">
            <w:pPr>
              <w:spacing w:line="0" w:lineRule="atLeast"/>
              <w:ind w:left="280"/>
              <w:rPr>
                <w:rFonts w:ascii="Arial" w:eastAsia="Arial" w:hAnsi="Arial"/>
              </w:rPr>
            </w:pPr>
            <w:r>
              <w:rPr>
                <w:rFonts w:ascii="Arial" w:eastAsia="Arial" w:hAnsi="Arial"/>
              </w:rPr>
              <w:t>0</w:t>
            </w:r>
          </w:p>
        </w:tc>
        <w:tc>
          <w:tcPr>
            <w:tcW w:w="660" w:type="dxa"/>
            <w:tcBorders>
              <w:bottom w:val="single" w:sz="8" w:space="0" w:color="auto"/>
            </w:tcBorders>
            <w:shd w:val="clear" w:color="auto" w:fill="auto"/>
            <w:vAlign w:val="bottom"/>
          </w:tcPr>
          <w:p w:rsidR="00EE4739" w:rsidRDefault="00EE4739">
            <w:pPr>
              <w:spacing w:line="0" w:lineRule="atLeast"/>
              <w:ind w:right="160"/>
              <w:jc w:val="right"/>
              <w:rPr>
                <w:rFonts w:ascii="Arial" w:eastAsia="Arial" w:hAnsi="Arial"/>
              </w:rPr>
            </w:pPr>
            <w:r>
              <w:rPr>
                <w:rFonts w:ascii="Arial" w:eastAsia="Arial" w:hAnsi="Arial"/>
              </w:rPr>
              <w:t>0</w:t>
            </w:r>
          </w:p>
        </w:tc>
        <w:tc>
          <w:tcPr>
            <w:tcW w:w="780" w:type="dxa"/>
            <w:tcBorders>
              <w:bottom w:val="single" w:sz="8" w:space="0" w:color="auto"/>
              <w:right w:val="single" w:sz="8" w:space="0" w:color="auto"/>
            </w:tcBorders>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1</w:t>
            </w:r>
          </w:p>
        </w:tc>
        <w:tc>
          <w:tcPr>
            <w:tcW w:w="700" w:type="dxa"/>
            <w:tcBorders>
              <w:bottom w:val="single" w:sz="8" w:space="0" w:color="auto"/>
            </w:tcBorders>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89</w:t>
            </w:r>
          </w:p>
        </w:tc>
        <w:tc>
          <w:tcPr>
            <w:tcW w:w="740" w:type="dxa"/>
            <w:tcBorders>
              <w:bottom w:val="single" w:sz="8" w:space="0" w:color="auto"/>
              <w:right w:val="single" w:sz="8" w:space="0" w:color="auto"/>
            </w:tcBorders>
            <w:shd w:val="clear" w:color="auto" w:fill="auto"/>
            <w:vAlign w:val="bottom"/>
          </w:tcPr>
          <w:p w:rsidR="00EE4739" w:rsidRDefault="00EE4739">
            <w:pPr>
              <w:spacing w:line="0" w:lineRule="atLeast"/>
              <w:jc w:val="center"/>
              <w:rPr>
                <w:rFonts w:ascii="Arial" w:eastAsia="Arial" w:hAnsi="Arial"/>
              </w:rPr>
            </w:pPr>
            <w:r>
              <w:rPr>
                <w:rFonts w:ascii="Arial" w:eastAsia="Arial" w:hAnsi="Arial"/>
              </w:rPr>
              <w:t>5</w:t>
            </w:r>
          </w:p>
        </w:tc>
        <w:tc>
          <w:tcPr>
            <w:tcW w:w="700" w:type="dxa"/>
            <w:tcBorders>
              <w:bottom w:val="single" w:sz="8" w:space="0" w:color="auto"/>
            </w:tcBorders>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79</w:t>
            </w:r>
          </w:p>
        </w:tc>
        <w:tc>
          <w:tcPr>
            <w:tcW w:w="720" w:type="dxa"/>
            <w:tcBorders>
              <w:bottom w:val="single" w:sz="8" w:space="0" w:color="auto"/>
            </w:tcBorders>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16</w:t>
            </w:r>
          </w:p>
        </w:tc>
        <w:tc>
          <w:tcPr>
            <w:tcW w:w="740" w:type="dxa"/>
            <w:tcBorders>
              <w:bottom w:val="single" w:sz="8" w:space="0" w:color="auto"/>
              <w:right w:val="single" w:sz="8" w:space="0" w:color="auto"/>
            </w:tcBorders>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0</w:t>
            </w:r>
          </w:p>
        </w:tc>
      </w:tr>
      <w:tr w:rsidR="00000000">
        <w:trPr>
          <w:trHeight w:val="251"/>
        </w:trPr>
        <w:tc>
          <w:tcPr>
            <w:tcW w:w="440" w:type="dxa"/>
            <w:shd w:val="clear" w:color="auto" w:fill="auto"/>
            <w:vAlign w:val="bottom"/>
          </w:tcPr>
          <w:p w:rsidR="00EE4739" w:rsidRDefault="00EE4739">
            <w:pPr>
              <w:spacing w:line="0" w:lineRule="atLeast"/>
              <w:ind w:left="120"/>
              <w:rPr>
                <w:rFonts w:ascii="Arial" w:eastAsia="Arial" w:hAnsi="Arial"/>
                <w:i/>
              </w:rPr>
            </w:pPr>
            <w:r>
              <w:rPr>
                <w:rFonts w:ascii="Arial" w:eastAsia="Arial" w:hAnsi="Arial"/>
                <w:i/>
              </w:rPr>
              <w:t>5.1</w:t>
            </w:r>
          </w:p>
        </w:tc>
        <w:tc>
          <w:tcPr>
            <w:tcW w:w="4480" w:type="dxa"/>
            <w:tcBorders>
              <w:right w:val="single" w:sz="8" w:space="0" w:color="auto"/>
            </w:tcBorders>
            <w:shd w:val="clear" w:color="auto" w:fill="auto"/>
            <w:vAlign w:val="bottom"/>
          </w:tcPr>
          <w:p w:rsidR="00EE4739" w:rsidRDefault="00EE4739">
            <w:pPr>
              <w:spacing w:line="0" w:lineRule="atLeast"/>
              <w:ind w:left="20"/>
              <w:rPr>
                <w:rFonts w:ascii="Arial" w:eastAsia="Arial" w:hAnsi="Arial"/>
                <w:i/>
              </w:rPr>
            </w:pPr>
            <w:r>
              <w:rPr>
                <w:rFonts w:ascii="Arial" w:eastAsia="Arial" w:hAnsi="Arial"/>
                <w:i/>
              </w:rPr>
              <w:t>Addressing the Negatives</w:t>
            </w:r>
          </w:p>
        </w:tc>
        <w:tc>
          <w:tcPr>
            <w:tcW w:w="680" w:type="dxa"/>
            <w:shd w:val="clear" w:color="auto" w:fill="auto"/>
            <w:vAlign w:val="bottom"/>
          </w:tcPr>
          <w:p w:rsidR="00EE4739" w:rsidRDefault="00EE4739">
            <w:pPr>
              <w:spacing w:line="0" w:lineRule="atLeast"/>
              <w:ind w:left="280"/>
              <w:rPr>
                <w:rFonts w:ascii="Arial" w:eastAsia="Arial" w:hAnsi="Arial"/>
              </w:rPr>
            </w:pPr>
            <w:r>
              <w:rPr>
                <w:rFonts w:ascii="Arial" w:eastAsia="Arial" w:hAnsi="Arial"/>
              </w:rPr>
              <w:t>0</w:t>
            </w:r>
          </w:p>
        </w:tc>
        <w:tc>
          <w:tcPr>
            <w:tcW w:w="740" w:type="dxa"/>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0</w:t>
            </w:r>
          </w:p>
        </w:tc>
        <w:tc>
          <w:tcPr>
            <w:tcW w:w="680" w:type="dxa"/>
            <w:shd w:val="clear" w:color="auto" w:fill="auto"/>
            <w:vAlign w:val="bottom"/>
          </w:tcPr>
          <w:p w:rsidR="00EE4739" w:rsidRDefault="00EE4739">
            <w:pPr>
              <w:spacing w:line="0" w:lineRule="atLeast"/>
              <w:ind w:left="300"/>
              <w:rPr>
                <w:rFonts w:ascii="Arial" w:eastAsia="Arial" w:hAnsi="Arial"/>
              </w:rPr>
            </w:pPr>
            <w:r>
              <w:rPr>
                <w:rFonts w:ascii="Arial" w:eastAsia="Arial" w:hAnsi="Arial"/>
              </w:rPr>
              <w:t>4</w:t>
            </w:r>
          </w:p>
        </w:tc>
        <w:tc>
          <w:tcPr>
            <w:tcW w:w="760" w:type="dxa"/>
            <w:shd w:val="clear" w:color="auto" w:fill="auto"/>
            <w:vAlign w:val="bottom"/>
          </w:tcPr>
          <w:p w:rsidR="00EE4739" w:rsidRDefault="00EE4739">
            <w:pPr>
              <w:spacing w:line="0" w:lineRule="atLeast"/>
              <w:jc w:val="center"/>
              <w:rPr>
                <w:rFonts w:ascii="Arial" w:eastAsia="Arial" w:hAnsi="Arial"/>
              </w:rPr>
            </w:pPr>
            <w:r>
              <w:rPr>
                <w:rFonts w:ascii="Arial" w:eastAsia="Arial" w:hAnsi="Arial"/>
              </w:rPr>
              <w:t>2</w:t>
            </w:r>
          </w:p>
        </w:tc>
        <w:tc>
          <w:tcPr>
            <w:tcW w:w="700" w:type="dxa"/>
            <w:shd w:val="clear" w:color="auto" w:fill="auto"/>
            <w:vAlign w:val="bottom"/>
          </w:tcPr>
          <w:p w:rsidR="00EE4739" w:rsidRDefault="00EE4739">
            <w:pPr>
              <w:spacing w:line="0" w:lineRule="atLeast"/>
              <w:ind w:left="280"/>
              <w:rPr>
                <w:rFonts w:ascii="Arial" w:eastAsia="Arial" w:hAnsi="Arial"/>
              </w:rPr>
            </w:pPr>
            <w:r>
              <w:rPr>
                <w:rFonts w:ascii="Arial" w:eastAsia="Arial" w:hAnsi="Arial"/>
              </w:rPr>
              <w:t>9</w:t>
            </w:r>
          </w:p>
        </w:tc>
        <w:tc>
          <w:tcPr>
            <w:tcW w:w="660" w:type="dxa"/>
            <w:shd w:val="clear" w:color="auto" w:fill="auto"/>
            <w:vAlign w:val="bottom"/>
          </w:tcPr>
          <w:p w:rsidR="00EE4739" w:rsidRDefault="00EE4739">
            <w:pPr>
              <w:spacing w:line="0" w:lineRule="atLeast"/>
              <w:ind w:right="160"/>
              <w:jc w:val="right"/>
              <w:rPr>
                <w:rFonts w:ascii="Arial" w:eastAsia="Arial" w:hAnsi="Arial"/>
              </w:rPr>
            </w:pPr>
            <w:r>
              <w:rPr>
                <w:rFonts w:ascii="Arial" w:eastAsia="Arial" w:hAnsi="Arial"/>
              </w:rPr>
              <w:t>4</w:t>
            </w:r>
          </w:p>
        </w:tc>
        <w:tc>
          <w:tcPr>
            <w:tcW w:w="78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0</w:t>
            </w:r>
          </w:p>
        </w:tc>
        <w:tc>
          <w:tcPr>
            <w:tcW w:w="70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21</w:t>
            </w:r>
          </w:p>
        </w:tc>
        <w:tc>
          <w:tcPr>
            <w:tcW w:w="74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rPr>
            </w:pPr>
            <w:r>
              <w:rPr>
                <w:rFonts w:ascii="Arial" w:eastAsia="Arial" w:hAnsi="Arial"/>
              </w:rPr>
              <w:t>79</w:t>
            </w:r>
          </w:p>
        </w:tc>
        <w:tc>
          <w:tcPr>
            <w:tcW w:w="700" w:type="dxa"/>
            <w:shd w:val="clear" w:color="auto" w:fill="auto"/>
            <w:vAlign w:val="bottom"/>
          </w:tcPr>
          <w:p w:rsidR="00EE4739" w:rsidRDefault="00EE4739">
            <w:pPr>
              <w:spacing w:line="0" w:lineRule="atLeast"/>
              <w:jc w:val="center"/>
              <w:rPr>
                <w:rFonts w:ascii="Arial" w:eastAsia="Arial" w:hAnsi="Arial"/>
              </w:rPr>
            </w:pPr>
            <w:r>
              <w:rPr>
                <w:rFonts w:ascii="Arial" w:eastAsia="Arial" w:hAnsi="Arial"/>
              </w:rPr>
              <w:t>0</w:t>
            </w:r>
          </w:p>
        </w:tc>
        <w:tc>
          <w:tcPr>
            <w:tcW w:w="72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32</w:t>
            </w:r>
          </w:p>
        </w:tc>
        <w:tc>
          <w:tcPr>
            <w:tcW w:w="74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68</w:t>
            </w:r>
          </w:p>
        </w:tc>
      </w:tr>
      <w:tr w:rsidR="00000000">
        <w:trPr>
          <w:trHeight w:val="230"/>
        </w:trPr>
        <w:tc>
          <w:tcPr>
            <w:tcW w:w="440" w:type="dxa"/>
            <w:shd w:val="clear" w:color="auto" w:fill="auto"/>
            <w:vAlign w:val="bottom"/>
          </w:tcPr>
          <w:p w:rsidR="00EE4739" w:rsidRDefault="00EE4739">
            <w:pPr>
              <w:spacing w:line="228" w:lineRule="exact"/>
              <w:ind w:left="120"/>
              <w:rPr>
                <w:rFonts w:ascii="Arial" w:eastAsia="Arial" w:hAnsi="Arial"/>
                <w:i/>
              </w:rPr>
            </w:pPr>
            <w:r>
              <w:rPr>
                <w:rFonts w:ascii="Arial" w:eastAsia="Arial" w:hAnsi="Arial"/>
                <w:i/>
              </w:rPr>
              <w:t>5.2</w:t>
            </w:r>
          </w:p>
        </w:tc>
        <w:tc>
          <w:tcPr>
            <w:tcW w:w="4480" w:type="dxa"/>
            <w:tcBorders>
              <w:right w:val="single" w:sz="8" w:space="0" w:color="auto"/>
            </w:tcBorders>
            <w:shd w:val="clear" w:color="auto" w:fill="auto"/>
            <w:vAlign w:val="bottom"/>
          </w:tcPr>
          <w:p w:rsidR="00EE4739" w:rsidRDefault="00EE4739">
            <w:pPr>
              <w:spacing w:line="228" w:lineRule="exact"/>
              <w:ind w:left="20"/>
              <w:rPr>
                <w:rFonts w:ascii="Arial" w:eastAsia="Arial" w:hAnsi="Arial"/>
                <w:i/>
              </w:rPr>
            </w:pPr>
            <w:r>
              <w:rPr>
                <w:rFonts w:ascii="Arial" w:eastAsia="Arial" w:hAnsi="Arial"/>
                <w:i/>
              </w:rPr>
              <w:t>Addressing the Positives</w:t>
            </w:r>
          </w:p>
        </w:tc>
        <w:tc>
          <w:tcPr>
            <w:tcW w:w="680" w:type="dxa"/>
            <w:shd w:val="clear" w:color="auto" w:fill="auto"/>
            <w:vAlign w:val="bottom"/>
          </w:tcPr>
          <w:p w:rsidR="00EE4739" w:rsidRDefault="00EE4739">
            <w:pPr>
              <w:spacing w:line="0" w:lineRule="atLeast"/>
              <w:ind w:left="280"/>
              <w:rPr>
                <w:rFonts w:ascii="Arial" w:eastAsia="Arial" w:hAnsi="Arial"/>
              </w:rPr>
            </w:pPr>
            <w:r>
              <w:rPr>
                <w:rFonts w:ascii="Arial" w:eastAsia="Arial" w:hAnsi="Arial"/>
              </w:rPr>
              <w:t>0</w:t>
            </w:r>
          </w:p>
        </w:tc>
        <w:tc>
          <w:tcPr>
            <w:tcW w:w="740" w:type="dxa"/>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0</w:t>
            </w:r>
          </w:p>
        </w:tc>
        <w:tc>
          <w:tcPr>
            <w:tcW w:w="680" w:type="dxa"/>
            <w:shd w:val="clear" w:color="auto" w:fill="auto"/>
            <w:vAlign w:val="bottom"/>
          </w:tcPr>
          <w:p w:rsidR="00EE4739" w:rsidRDefault="00EE4739">
            <w:pPr>
              <w:spacing w:line="0" w:lineRule="atLeast"/>
              <w:ind w:left="300"/>
              <w:rPr>
                <w:rFonts w:ascii="Arial" w:eastAsia="Arial" w:hAnsi="Arial"/>
              </w:rPr>
            </w:pPr>
            <w:r>
              <w:rPr>
                <w:rFonts w:ascii="Arial" w:eastAsia="Arial" w:hAnsi="Arial"/>
              </w:rPr>
              <w:t>4</w:t>
            </w:r>
          </w:p>
        </w:tc>
        <w:tc>
          <w:tcPr>
            <w:tcW w:w="760" w:type="dxa"/>
            <w:shd w:val="clear" w:color="auto" w:fill="auto"/>
            <w:vAlign w:val="bottom"/>
          </w:tcPr>
          <w:p w:rsidR="00EE4739" w:rsidRDefault="00EE4739">
            <w:pPr>
              <w:spacing w:line="0" w:lineRule="atLeast"/>
              <w:jc w:val="center"/>
              <w:rPr>
                <w:rFonts w:ascii="Arial" w:eastAsia="Arial" w:hAnsi="Arial"/>
              </w:rPr>
            </w:pPr>
            <w:r>
              <w:rPr>
                <w:rFonts w:ascii="Arial" w:eastAsia="Arial" w:hAnsi="Arial"/>
              </w:rPr>
              <w:t>9</w:t>
            </w:r>
          </w:p>
        </w:tc>
        <w:tc>
          <w:tcPr>
            <w:tcW w:w="700" w:type="dxa"/>
            <w:shd w:val="clear" w:color="auto" w:fill="auto"/>
            <w:vAlign w:val="bottom"/>
          </w:tcPr>
          <w:p w:rsidR="00EE4739" w:rsidRDefault="00EE4739">
            <w:pPr>
              <w:spacing w:line="0" w:lineRule="atLeast"/>
              <w:ind w:left="280"/>
              <w:rPr>
                <w:rFonts w:ascii="Arial" w:eastAsia="Arial" w:hAnsi="Arial"/>
              </w:rPr>
            </w:pPr>
            <w:r>
              <w:rPr>
                <w:rFonts w:ascii="Arial" w:eastAsia="Arial" w:hAnsi="Arial"/>
              </w:rPr>
              <w:t>4</w:t>
            </w:r>
          </w:p>
        </w:tc>
        <w:tc>
          <w:tcPr>
            <w:tcW w:w="660" w:type="dxa"/>
            <w:shd w:val="clear" w:color="auto" w:fill="auto"/>
            <w:vAlign w:val="bottom"/>
          </w:tcPr>
          <w:p w:rsidR="00EE4739" w:rsidRDefault="00EE4739">
            <w:pPr>
              <w:spacing w:line="0" w:lineRule="atLeast"/>
              <w:ind w:right="160"/>
              <w:jc w:val="right"/>
              <w:rPr>
                <w:rFonts w:ascii="Arial" w:eastAsia="Arial" w:hAnsi="Arial"/>
              </w:rPr>
            </w:pPr>
            <w:r>
              <w:rPr>
                <w:rFonts w:ascii="Arial" w:eastAsia="Arial" w:hAnsi="Arial"/>
              </w:rPr>
              <w:t>2</w:t>
            </w:r>
          </w:p>
        </w:tc>
        <w:tc>
          <w:tcPr>
            <w:tcW w:w="78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0</w:t>
            </w:r>
          </w:p>
        </w:tc>
        <w:tc>
          <w:tcPr>
            <w:tcW w:w="70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21</w:t>
            </w:r>
          </w:p>
        </w:tc>
        <w:tc>
          <w:tcPr>
            <w:tcW w:w="74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rPr>
            </w:pPr>
            <w:r>
              <w:rPr>
                <w:rFonts w:ascii="Arial" w:eastAsia="Arial" w:hAnsi="Arial"/>
              </w:rPr>
              <w:t>79</w:t>
            </w:r>
          </w:p>
        </w:tc>
        <w:tc>
          <w:tcPr>
            <w:tcW w:w="700" w:type="dxa"/>
            <w:shd w:val="clear" w:color="auto" w:fill="auto"/>
            <w:vAlign w:val="bottom"/>
          </w:tcPr>
          <w:p w:rsidR="00EE4739" w:rsidRDefault="00EE4739">
            <w:pPr>
              <w:spacing w:line="0" w:lineRule="atLeast"/>
              <w:jc w:val="center"/>
              <w:rPr>
                <w:rFonts w:ascii="Arial" w:eastAsia="Arial" w:hAnsi="Arial"/>
              </w:rPr>
            </w:pPr>
            <w:r>
              <w:rPr>
                <w:rFonts w:ascii="Arial" w:eastAsia="Arial" w:hAnsi="Arial"/>
              </w:rPr>
              <w:t>0</w:t>
            </w:r>
          </w:p>
        </w:tc>
        <w:tc>
          <w:tcPr>
            <w:tcW w:w="72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68</w:t>
            </w:r>
          </w:p>
        </w:tc>
        <w:tc>
          <w:tcPr>
            <w:tcW w:w="74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32</w:t>
            </w:r>
          </w:p>
        </w:tc>
      </w:tr>
      <w:tr w:rsidR="00000000">
        <w:trPr>
          <w:trHeight w:val="245"/>
        </w:trPr>
        <w:tc>
          <w:tcPr>
            <w:tcW w:w="44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21"/>
              </w:rPr>
            </w:pPr>
          </w:p>
        </w:tc>
        <w:tc>
          <w:tcPr>
            <w:tcW w:w="44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21"/>
              </w:rPr>
            </w:pPr>
          </w:p>
        </w:tc>
        <w:tc>
          <w:tcPr>
            <w:tcW w:w="6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21"/>
              </w:rPr>
            </w:pPr>
          </w:p>
        </w:tc>
        <w:tc>
          <w:tcPr>
            <w:tcW w:w="74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21"/>
              </w:rPr>
            </w:pPr>
          </w:p>
        </w:tc>
        <w:tc>
          <w:tcPr>
            <w:tcW w:w="68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21"/>
              </w:rPr>
            </w:pPr>
          </w:p>
        </w:tc>
        <w:tc>
          <w:tcPr>
            <w:tcW w:w="76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21"/>
              </w:rPr>
            </w:pPr>
          </w:p>
        </w:tc>
        <w:tc>
          <w:tcPr>
            <w:tcW w:w="7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21"/>
              </w:rPr>
            </w:pPr>
          </w:p>
        </w:tc>
        <w:tc>
          <w:tcPr>
            <w:tcW w:w="66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21"/>
              </w:rPr>
            </w:pPr>
          </w:p>
        </w:tc>
        <w:tc>
          <w:tcPr>
            <w:tcW w:w="78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21"/>
              </w:rPr>
            </w:pPr>
          </w:p>
        </w:tc>
        <w:tc>
          <w:tcPr>
            <w:tcW w:w="7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21"/>
              </w:rPr>
            </w:pPr>
          </w:p>
        </w:tc>
        <w:tc>
          <w:tcPr>
            <w:tcW w:w="7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21"/>
              </w:rPr>
            </w:pPr>
          </w:p>
        </w:tc>
        <w:tc>
          <w:tcPr>
            <w:tcW w:w="7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21"/>
              </w:rPr>
            </w:pPr>
          </w:p>
        </w:tc>
        <w:tc>
          <w:tcPr>
            <w:tcW w:w="72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21"/>
              </w:rPr>
            </w:pPr>
          </w:p>
        </w:tc>
        <w:tc>
          <w:tcPr>
            <w:tcW w:w="74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21"/>
              </w:rPr>
            </w:pPr>
          </w:p>
        </w:tc>
      </w:tr>
      <w:tr w:rsidR="00000000">
        <w:trPr>
          <w:trHeight w:val="249"/>
        </w:trPr>
        <w:tc>
          <w:tcPr>
            <w:tcW w:w="440" w:type="dxa"/>
            <w:shd w:val="clear" w:color="auto" w:fill="auto"/>
            <w:vAlign w:val="bottom"/>
          </w:tcPr>
          <w:p w:rsidR="00EE4739" w:rsidRDefault="00EE4739">
            <w:pPr>
              <w:spacing w:line="0" w:lineRule="atLeast"/>
              <w:rPr>
                <w:rFonts w:ascii="Times New Roman" w:eastAsia="Times New Roman" w:hAnsi="Times New Roman"/>
                <w:sz w:val="21"/>
              </w:rPr>
            </w:pPr>
          </w:p>
        </w:tc>
        <w:tc>
          <w:tcPr>
            <w:tcW w:w="4480" w:type="dxa"/>
            <w:tcBorders>
              <w:right w:val="single" w:sz="8" w:space="0" w:color="auto"/>
            </w:tcBorders>
            <w:shd w:val="clear" w:color="auto" w:fill="auto"/>
            <w:vAlign w:val="bottom"/>
          </w:tcPr>
          <w:p w:rsidR="00EE4739" w:rsidRDefault="00EE4739">
            <w:pPr>
              <w:spacing w:line="0" w:lineRule="atLeast"/>
              <w:ind w:left="1080"/>
              <w:rPr>
                <w:rFonts w:ascii="Arial" w:eastAsia="Arial" w:hAnsi="Arial"/>
                <w:b/>
              </w:rPr>
            </w:pPr>
            <w:r>
              <w:rPr>
                <w:rFonts w:ascii="Arial" w:eastAsia="Arial" w:hAnsi="Arial"/>
                <w:b/>
              </w:rPr>
              <w:t>Review Areas (RAs)</w:t>
            </w:r>
          </w:p>
        </w:tc>
        <w:tc>
          <w:tcPr>
            <w:tcW w:w="680" w:type="dxa"/>
            <w:shd w:val="clear" w:color="auto" w:fill="auto"/>
            <w:vAlign w:val="bottom"/>
          </w:tcPr>
          <w:p w:rsidR="00EE4739" w:rsidRDefault="00EE4739">
            <w:pPr>
              <w:spacing w:line="0" w:lineRule="atLeast"/>
              <w:rPr>
                <w:rFonts w:ascii="Times New Roman" w:eastAsia="Times New Roman" w:hAnsi="Times New Roman"/>
                <w:sz w:val="21"/>
              </w:rPr>
            </w:pPr>
          </w:p>
        </w:tc>
        <w:tc>
          <w:tcPr>
            <w:tcW w:w="740" w:type="dxa"/>
            <w:shd w:val="clear" w:color="auto" w:fill="auto"/>
            <w:vAlign w:val="bottom"/>
          </w:tcPr>
          <w:p w:rsidR="00EE4739" w:rsidRDefault="00EE4739">
            <w:pPr>
              <w:spacing w:line="0" w:lineRule="atLeast"/>
              <w:rPr>
                <w:rFonts w:ascii="Times New Roman" w:eastAsia="Times New Roman" w:hAnsi="Times New Roman"/>
                <w:sz w:val="21"/>
              </w:rPr>
            </w:pPr>
          </w:p>
        </w:tc>
        <w:tc>
          <w:tcPr>
            <w:tcW w:w="680" w:type="dxa"/>
            <w:shd w:val="clear" w:color="auto" w:fill="auto"/>
            <w:vAlign w:val="bottom"/>
          </w:tcPr>
          <w:p w:rsidR="00EE4739" w:rsidRDefault="00EE4739">
            <w:pPr>
              <w:spacing w:line="0" w:lineRule="atLeast"/>
              <w:rPr>
                <w:rFonts w:ascii="Times New Roman" w:eastAsia="Times New Roman" w:hAnsi="Times New Roman"/>
                <w:sz w:val="21"/>
              </w:rPr>
            </w:pPr>
          </w:p>
        </w:tc>
        <w:tc>
          <w:tcPr>
            <w:tcW w:w="760" w:type="dxa"/>
            <w:shd w:val="clear" w:color="auto" w:fill="auto"/>
            <w:vAlign w:val="bottom"/>
          </w:tcPr>
          <w:p w:rsidR="00EE4739" w:rsidRDefault="00EE4739">
            <w:pPr>
              <w:spacing w:line="0" w:lineRule="atLeast"/>
              <w:rPr>
                <w:rFonts w:ascii="Times New Roman" w:eastAsia="Times New Roman" w:hAnsi="Times New Roman"/>
                <w:sz w:val="21"/>
              </w:rPr>
            </w:pPr>
          </w:p>
        </w:tc>
        <w:tc>
          <w:tcPr>
            <w:tcW w:w="700" w:type="dxa"/>
            <w:shd w:val="clear" w:color="auto" w:fill="auto"/>
            <w:vAlign w:val="bottom"/>
          </w:tcPr>
          <w:p w:rsidR="00EE4739" w:rsidRDefault="00EE4739">
            <w:pPr>
              <w:spacing w:line="0" w:lineRule="atLeast"/>
              <w:rPr>
                <w:rFonts w:ascii="Times New Roman" w:eastAsia="Times New Roman" w:hAnsi="Times New Roman"/>
                <w:sz w:val="21"/>
              </w:rPr>
            </w:pPr>
          </w:p>
        </w:tc>
        <w:tc>
          <w:tcPr>
            <w:tcW w:w="660" w:type="dxa"/>
            <w:shd w:val="clear" w:color="auto" w:fill="auto"/>
            <w:vAlign w:val="bottom"/>
          </w:tcPr>
          <w:p w:rsidR="00EE4739" w:rsidRDefault="00EE4739">
            <w:pPr>
              <w:spacing w:line="0" w:lineRule="atLeast"/>
              <w:rPr>
                <w:rFonts w:ascii="Times New Roman" w:eastAsia="Times New Roman" w:hAnsi="Times New Roman"/>
                <w:sz w:val="21"/>
              </w:rPr>
            </w:pPr>
          </w:p>
        </w:tc>
        <w:tc>
          <w:tcPr>
            <w:tcW w:w="780" w:type="dxa"/>
            <w:tcBorders>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21"/>
              </w:rPr>
            </w:pPr>
          </w:p>
        </w:tc>
        <w:tc>
          <w:tcPr>
            <w:tcW w:w="700" w:type="dxa"/>
            <w:shd w:val="clear" w:color="auto" w:fill="auto"/>
            <w:vAlign w:val="bottom"/>
          </w:tcPr>
          <w:p w:rsidR="00EE4739" w:rsidRDefault="00EE4739">
            <w:pPr>
              <w:spacing w:line="0" w:lineRule="atLeast"/>
              <w:rPr>
                <w:rFonts w:ascii="Times New Roman" w:eastAsia="Times New Roman" w:hAnsi="Times New Roman"/>
                <w:sz w:val="21"/>
              </w:rPr>
            </w:pPr>
          </w:p>
        </w:tc>
        <w:tc>
          <w:tcPr>
            <w:tcW w:w="740" w:type="dxa"/>
            <w:tcBorders>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21"/>
              </w:rPr>
            </w:pPr>
          </w:p>
        </w:tc>
        <w:tc>
          <w:tcPr>
            <w:tcW w:w="700" w:type="dxa"/>
            <w:shd w:val="clear" w:color="auto" w:fill="auto"/>
            <w:vAlign w:val="bottom"/>
          </w:tcPr>
          <w:p w:rsidR="00EE4739" w:rsidRDefault="00EE4739">
            <w:pPr>
              <w:spacing w:line="0" w:lineRule="atLeast"/>
              <w:rPr>
                <w:rFonts w:ascii="Times New Roman" w:eastAsia="Times New Roman" w:hAnsi="Times New Roman"/>
                <w:sz w:val="21"/>
              </w:rPr>
            </w:pPr>
          </w:p>
        </w:tc>
        <w:tc>
          <w:tcPr>
            <w:tcW w:w="720" w:type="dxa"/>
            <w:shd w:val="clear" w:color="auto" w:fill="auto"/>
            <w:vAlign w:val="bottom"/>
          </w:tcPr>
          <w:p w:rsidR="00EE4739" w:rsidRDefault="00EE4739">
            <w:pPr>
              <w:spacing w:line="0" w:lineRule="atLeast"/>
              <w:rPr>
                <w:rFonts w:ascii="Times New Roman" w:eastAsia="Times New Roman" w:hAnsi="Times New Roman"/>
                <w:sz w:val="21"/>
              </w:rPr>
            </w:pPr>
          </w:p>
        </w:tc>
        <w:tc>
          <w:tcPr>
            <w:tcW w:w="740" w:type="dxa"/>
            <w:tcBorders>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21"/>
              </w:rPr>
            </w:pPr>
          </w:p>
        </w:tc>
      </w:tr>
      <w:tr w:rsidR="00000000">
        <w:trPr>
          <w:trHeight w:val="257"/>
        </w:trPr>
        <w:tc>
          <w:tcPr>
            <w:tcW w:w="4920" w:type="dxa"/>
            <w:gridSpan w:val="2"/>
            <w:tcBorders>
              <w:right w:val="single" w:sz="8" w:space="0" w:color="auto"/>
            </w:tcBorders>
            <w:shd w:val="clear" w:color="auto" w:fill="auto"/>
            <w:vAlign w:val="bottom"/>
          </w:tcPr>
          <w:p w:rsidR="00EE4739" w:rsidRDefault="00EE4739">
            <w:pPr>
              <w:spacing w:line="0" w:lineRule="atLeast"/>
              <w:ind w:left="120"/>
              <w:rPr>
                <w:rFonts w:ascii="Arial" w:eastAsia="Arial" w:hAnsi="Arial"/>
                <w:b/>
              </w:rPr>
            </w:pPr>
            <w:r>
              <w:rPr>
                <w:rFonts w:ascii="Arial" w:eastAsia="Arial" w:hAnsi="Arial"/>
                <w:b/>
              </w:rPr>
              <w:t>1. Description of Project &amp; Baseline Environment</w:t>
            </w:r>
          </w:p>
        </w:tc>
        <w:tc>
          <w:tcPr>
            <w:tcW w:w="680" w:type="dxa"/>
            <w:shd w:val="clear" w:color="auto" w:fill="auto"/>
            <w:vAlign w:val="bottom"/>
          </w:tcPr>
          <w:p w:rsidR="00EE4739" w:rsidRDefault="00EE4739">
            <w:pPr>
              <w:spacing w:line="0" w:lineRule="atLeast"/>
              <w:ind w:left="280"/>
              <w:rPr>
                <w:rFonts w:ascii="Arial" w:eastAsia="Arial" w:hAnsi="Arial"/>
              </w:rPr>
            </w:pPr>
            <w:r>
              <w:rPr>
                <w:rFonts w:ascii="Arial" w:eastAsia="Arial" w:hAnsi="Arial"/>
              </w:rPr>
              <w:t>0</w:t>
            </w:r>
          </w:p>
        </w:tc>
        <w:tc>
          <w:tcPr>
            <w:tcW w:w="740" w:type="dxa"/>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7</w:t>
            </w:r>
          </w:p>
        </w:tc>
        <w:tc>
          <w:tcPr>
            <w:tcW w:w="680" w:type="dxa"/>
            <w:shd w:val="clear" w:color="auto" w:fill="auto"/>
            <w:vAlign w:val="bottom"/>
          </w:tcPr>
          <w:p w:rsidR="00EE4739" w:rsidRDefault="00EE4739">
            <w:pPr>
              <w:spacing w:line="0" w:lineRule="atLeast"/>
              <w:ind w:left="300"/>
              <w:rPr>
                <w:rFonts w:ascii="Arial" w:eastAsia="Arial" w:hAnsi="Arial"/>
              </w:rPr>
            </w:pPr>
            <w:r>
              <w:rPr>
                <w:rFonts w:ascii="Arial" w:eastAsia="Arial" w:hAnsi="Arial"/>
              </w:rPr>
              <w:t>5</w:t>
            </w:r>
          </w:p>
        </w:tc>
        <w:tc>
          <w:tcPr>
            <w:tcW w:w="760" w:type="dxa"/>
            <w:shd w:val="clear" w:color="auto" w:fill="auto"/>
            <w:vAlign w:val="bottom"/>
          </w:tcPr>
          <w:p w:rsidR="00EE4739" w:rsidRDefault="00EE4739">
            <w:pPr>
              <w:spacing w:line="0" w:lineRule="atLeast"/>
              <w:jc w:val="center"/>
              <w:rPr>
                <w:rFonts w:ascii="Arial" w:eastAsia="Arial" w:hAnsi="Arial"/>
              </w:rPr>
            </w:pPr>
            <w:r>
              <w:rPr>
                <w:rFonts w:ascii="Arial" w:eastAsia="Arial" w:hAnsi="Arial"/>
              </w:rPr>
              <w:t>6</w:t>
            </w:r>
          </w:p>
        </w:tc>
        <w:tc>
          <w:tcPr>
            <w:tcW w:w="700" w:type="dxa"/>
            <w:shd w:val="clear" w:color="auto" w:fill="auto"/>
            <w:vAlign w:val="bottom"/>
          </w:tcPr>
          <w:p w:rsidR="00EE4739" w:rsidRDefault="00EE4739">
            <w:pPr>
              <w:spacing w:line="0" w:lineRule="atLeast"/>
              <w:ind w:left="280"/>
              <w:rPr>
                <w:rFonts w:ascii="Arial" w:eastAsia="Arial" w:hAnsi="Arial"/>
              </w:rPr>
            </w:pPr>
            <w:r>
              <w:rPr>
                <w:rFonts w:ascii="Arial" w:eastAsia="Arial" w:hAnsi="Arial"/>
              </w:rPr>
              <w:t>1</w:t>
            </w:r>
          </w:p>
        </w:tc>
        <w:tc>
          <w:tcPr>
            <w:tcW w:w="660" w:type="dxa"/>
            <w:shd w:val="clear" w:color="auto" w:fill="auto"/>
            <w:vAlign w:val="bottom"/>
          </w:tcPr>
          <w:p w:rsidR="00EE4739" w:rsidRDefault="00EE4739">
            <w:pPr>
              <w:spacing w:line="0" w:lineRule="atLeast"/>
              <w:ind w:right="160"/>
              <w:jc w:val="right"/>
              <w:rPr>
                <w:rFonts w:ascii="Arial" w:eastAsia="Arial" w:hAnsi="Arial"/>
              </w:rPr>
            </w:pPr>
            <w:r>
              <w:rPr>
                <w:rFonts w:ascii="Arial" w:eastAsia="Arial" w:hAnsi="Arial"/>
              </w:rPr>
              <w:t>0</w:t>
            </w:r>
          </w:p>
        </w:tc>
        <w:tc>
          <w:tcPr>
            <w:tcW w:w="78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0</w:t>
            </w:r>
          </w:p>
        </w:tc>
        <w:tc>
          <w:tcPr>
            <w:tcW w:w="70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63</w:t>
            </w:r>
          </w:p>
        </w:tc>
        <w:tc>
          <w:tcPr>
            <w:tcW w:w="74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rPr>
            </w:pPr>
            <w:r>
              <w:rPr>
                <w:rFonts w:ascii="Arial" w:eastAsia="Arial" w:hAnsi="Arial"/>
              </w:rPr>
              <w:t>37</w:t>
            </w:r>
          </w:p>
        </w:tc>
        <w:tc>
          <w:tcPr>
            <w:tcW w:w="70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37</w:t>
            </w:r>
          </w:p>
        </w:tc>
        <w:tc>
          <w:tcPr>
            <w:tcW w:w="72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58</w:t>
            </w:r>
          </w:p>
        </w:tc>
        <w:tc>
          <w:tcPr>
            <w:tcW w:w="74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5</w:t>
            </w:r>
          </w:p>
        </w:tc>
      </w:tr>
      <w:tr w:rsidR="00000000">
        <w:trPr>
          <w:trHeight w:val="278"/>
        </w:trPr>
        <w:tc>
          <w:tcPr>
            <w:tcW w:w="4920" w:type="dxa"/>
            <w:gridSpan w:val="2"/>
            <w:tcBorders>
              <w:right w:val="single" w:sz="8" w:space="0" w:color="auto"/>
            </w:tcBorders>
            <w:shd w:val="clear" w:color="auto" w:fill="auto"/>
            <w:vAlign w:val="bottom"/>
          </w:tcPr>
          <w:p w:rsidR="00EE4739" w:rsidRDefault="00EE4739">
            <w:pPr>
              <w:spacing w:line="0" w:lineRule="atLeast"/>
              <w:ind w:left="120"/>
              <w:rPr>
                <w:rFonts w:ascii="Arial" w:eastAsia="Arial" w:hAnsi="Arial"/>
                <w:b/>
              </w:rPr>
            </w:pPr>
            <w:r>
              <w:rPr>
                <w:rFonts w:ascii="Arial" w:eastAsia="Arial" w:hAnsi="Arial"/>
                <w:b/>
              </w:rPr>
              <w:t>2. Identification &amp; Evaluation of Key Impacts</w:t>
            </w:r>
          </w:p>
        </w:tc>
        <w:tc>
          <w:tcPr>
            <w:tcW w:w="680" w:type="dxa"/>
            <w:shd w:val="clear" w:color="auto" w:fill="auto"/>
            <w:vAlign w:val="bottom"/>
          </w:tcPr>
          <w:p w:rsidR="00EE4739" w:rsidRDefault="00EE4739">
            <w:pPr>
              <w:spacing w:line="0" w:lineRule="atLeast"/>
              <w:rPr>
                <w:rFonts w:ascii="Times New Roman" w:eastAsia="Times New Roman" w:hAnsi="Times New Roman"/>
                <w:sz w:val="24"/>
              </w:rPr>
            </w:pPr>
          </w:p>
        </w:tc>
        <w:tc>
          <w:tcPr>
            <w:tcW w:w="740" w:type="dxa"/>
            <w:shd w:val="clear" w:color="auto" w:fill="auto"/>
            <w:vAlign w:val="bottom"/>
          </w:tcPr>
          <w:p w:rsidR="00EE4739" w:rsidRDefault="00EE4739">
            <w:pPr>
              <w:spacing w:line="0" w:lineRule="atLeast"/>
              <w:rPr>
                <w:rFonts w:ascii="Times New Roman" w:eastAsia="Times New Roman" w:hAnsi="Times New Roman"/>
                <w:sz w:val="24"/>
              </w:rPr>
            </w:pPr>
          </w:p>
        </w:tc>
        <w:tc>
          <w:tcPr>
            <w:tcW w:w="680" w:type="dxa"/>
            <w:shd w:val="clear" w:color="auto" w:fill="auto"/>
            <w:vAlign w:val="bottom"/>
          </w:tcPr>
          <w:p w:rsidR="00EE4739" w:rsidRDefault="00EE4739">
            <w:pPr>
              <w:spacing w:line="0" w:lineRule="atLeast"/>
              <w:rPr>
                <w:rFonts w:ascii="Times New Roman" w:eastAsia="Times New Roman" w:hAnsi="Times New Roman"/>
                <w:sz w:val="24"/>
              </w:rPr>
            </w:pPr>
          </w:p>
        </w:tc>
        <w:tc>
          <w:tcPr>
            <w:tcW w:w="760" w:type="dxa"/>
            <w:shd w:val="clear" w:color="auto" w:fill="auto"/>
            <w:vAlign w:val="bottom"/>
          </w:tcPr>
          <w:p w:rsidR="00EE4739" w:rsidRDefault="00EE4739">
            <w:pPr>
              <w:spacing w:line="0" w:lineRule="atLeast"/>
              <w:rPr>
                <w:rFonts w:ascii="Times New Roman" w:eastAsia="Times New Roman" w:hAnsi="Times New Roman"/>
                <w:sz w:val="24"/>
              </w:rPr>
            </w:pPr>
          </w:p>
        </w:tc>
        <w:tc>
          <w:tcPr>
            <w:tcW w:w="700" w:type="dxa"/>
            <w:shd w:val="clear" w:color="auto" w:fill="auto"/>
            <w:vAlign w:val="bottom"/>
          </w:tcPr>
          <w:p w:rsidR="00EE4739" w:rsidRDefault="00EE4739">
            <w:pPr>
              <w:spacing w:line="0" w:lineRule="atLeast"/>
              <w:rPr>
                <w:rFonts w:ascii="Times New Roman" w:eastAsia="Times New Roman" w:hAnsi="Times New Roman"/>
                <w:sz w:val="24"/>
              </w:rPr>
            </w:pPr>
          </w:p>
        </w:tc>
        <w:tc>
          <w:tcPr>
            <w:tcW w:w="660" w:type="dxa"/>
            <w:shd w:val="clear" w:color="auto" w:fill="auto"/>
            <w:vAlign w:val="bottom"/>
          </w:tcPr>
          <w:p w:rsidR="00EE4739" w:rsidRDefault="00EE4739">
            <w:pPr>
              <w:spacing w:line="0" w:lineRule="atLeast"/>
              <w:rPr>
                <w:rFonts w:ascii="Times New Roman" w:eastAsia="Times New Roman" w:hAnsi="Times New Roman"/>
                <w:sz w:val="24"/>
              </w:rPr>
            </w:pPr>
          </w:p>
        </w:tc>
        <w:tc>
          <w:tcPr>
            <w:tcW w:w="780" w:type="dxa"/>
            <w:tcBorders>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24"/>
              </w:rPr>
            </w:pPr>
          </w:p>
        </w:tc>
        <w:tc>
          <w:tcPr>
            <w:tcW w:w="700" w:type="dxa"/>
            <w:shd w:val="clear" w:color="auto" w:fill="auto"/>
            <w:vAlign w:val="bottom"/>
          </w:tcPr>
          <w:p w:rsidR="00EE4739" w:rsidRDefault="00EE4739">
            <w:pPr>
              <w:spacing w:line="0" w:lineRule="atLeast"/>
              <w:rPr>
                <w:rFonts w:ascii="Times New Roman" w:eastAsia="Times New Roman" w:hAnsi="Times New Roman"/>
                <w:sz w:val="24"/>
              </w:rPr>
            </w:pPr>
          </w:p>
        </w:tc>
        <w:tc>
          <w:tcPr>
            <w:tcW w:w="740" w:type="dxa"/>
            <w:tcBorders>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24"/>
              </w:rPr>
            </w:pPr>
          </w:p>
        </w:tc>
        <w:tc>
          <w:tcPr>
            <w:tcW w:w="700" w:type="dxa"/>
            <w:shd w:val="clear" w:color="auto" w:fill="auto"/>
            <w:vAlign w:val="bottom"/>
          </w:tcPr>
          <w:p w:rsidR="00EE4739" w:rsidRDefault="00EE4739">
            <w:pPr>
              <w:spacing w:line="0" w:lineRule="atLeast"/>
              <w:rPr>
                <w:rFonts w:ascii="Times New Roman" w:eastAsia="Times New Roman" w:hAnsi="Times New Roman"/>
                <w:sz w:val="24"/>
              </w:rPr>
            </w:pPr>
          </w:p>
        </w:tc>
        <w:tc>
          <w:tcPr>
            <w:tcW w:w="720" w:type="dxa"/>
            <w:shd w:val="clear" w:color="auto" w:fill="auto"/>
            <w:vAlign w:val="bottom"/>
          </w:tcPr>
          <w:p w:rsidR="00EE4739" w:rsidRDefault="00EE4739">
            <w:pPr>
              <w:spacing w:line="0" w:lineRule="atLeast"/>
              <w:rPr>
                <w:rFonts w:ascii="Times New Roman" w:eastAsia="Times New Roman" w:hAnsi="Times New Roman"/>
                <w:sz w:val="24"/>
              </w:rPr>
            </w:pPr>
          </w:p>
        </w:tc>
        <w:tc>
          <w:tcPr>
            <w:tcW w:w="740" w:type="dxa"/>
            <w:tcBorders>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24"/>
              </w:rPr>
            </w:pPr>
          </w:p>
        </w:tc>
      </w:tr>
      <w:tr w:rsidR="00000000">
        <w:trPr>
          <w:trHeight w:val="230"/>
        </w:trPr>
        <w:tc>
          <w:tcPr>
            <w:tcW w:w="4920" w:type="dxa"/>
            <w:gridSpan w:val="2"/>
            <w:tcBorders>
              <w:right w:val="single" w:sz="8" w:space="0" w:color="auto"/>
            </w:tcBorders>
            <w:shd w:val="clear" w:color="auto" w:fill="auto"/>
            <w:vAlign w:val="bottom"/>
          </w:tcPr>
          <w:p w:rsidR="00EE4739" w:rsidRDefault="00EE4739">
            <w:pPr>
              <w:spacing w:line="228" w:lineRule="exact"/>
              <w:ind w:left="340"/>
              <w:rPr>
                <w:rFonts w:ascii="Arial" w:eastAsia="Arial" w:hAnsi="Arial"/>
                <w:b/>
              </w:rPr>
            </w:pPr>
            <w:r>
              <w:rPr>
                <w:rFonts w:ascii="Arial" w:eastAsia="Arial" w:hAnsi="Arial"/>
                <w:b/>
              </w:rPr>
              <w:t>(Site Preparation/Construction/Operation)</w:t>
            </w:r>
          </w:p>
        </w:tc>
        <w:tc>
          <w:tcPr>
            <w:tcW w:w="680" w:type="dxa"/>
            <w:shd w:val="clear" w:color="auto" w:fill="auto"/>
            <w:vAlign w:val="bottom"/>
          </w:tcPr>
          <w:p w:rsidR="00EE4739" w:rsidRDefault="00EE4739">
            <w:pPr>
              <w:spacing w:line="0" w:lineRule="atLeast"/>
              <w:ind w:left="280"/>
              <w:rPr>
                <w:rFonts w:ascii="Arial" w:eastAsia="Arial" w:hAnsi="Arial"/>
              </w:rPr>
            </w:pPr>
            <w:r>
              <w:rPr>
                <w:rFonts w:ascii="Arial" w:eastAsia="Arial" w:hAnsi="Arial"/>
              </w:rPr>
              <w:t>0</w:t>
            </w:r>
          </w:p>
        </w:tc>
        <w:tc>
          <w:tcPr>
            <w:tcW w:w="740" w:type="dxa"/>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3</w:t>
            </w:r>
          </w:p>
        </w:tc>
        <w:tc>
          <w:tcPr>
            <w:tcW w:w="680" w:type="dxa"/>
            <w:shd w:val="clear" w:color="auto" w:fill="auto"/>
            <w:vAlign w:val="bottom"/>
          </w:tcPr>
          <w:p w:rsidR="00EE4739" w:rsidRDefault="00EE4739">
            <w:pPr>
              <w:spacing w:line="0" w:lineRule="atLeast"/>
              <w:ind w:left="300"/>
              <w:rPr>
                <w:rFonts w:ascii="Arial" w:eastAsia="Arial" w:hAnsi="Arial"/>
              </w:rPr>
            </w:pPr>
            <w:r>
              <w:rPr>
                <w:rFonts w:ascii="Arial" w:eastAsia="Arial" w:hAnsi="Arial"/>
              </w:rPr>
              <w:t>5</w:t>
            </w:r>
          </w:p>
        </w:tc>
        <w:tc>
          <w:tcPr>
            <w:tcW w:w="760" w:type="dxa"/>
            <w:shd w:val="clear" w:color="auto" w:fill="auto"/>
            <w:vAlign w:val="bottom"/>
          </w:tcPr>
          <w:p w:rsidR="00EE4739" w:rsidRDefault="00EE4739">
            <w:pPr>
              <w:spacing w:line="0" w:lineRule="atLeast"/>
              <w:jc w:val="center"/>
              <w:rPr>
                <w:rFonts w:ascii="Arial" w:eastAsia="Arial" w:hAnsi="Arial"/>
              </w:rPr>
            </w:pPr>
            <w:r>
              <w:rPr>
                <w:rFonts w:ascii="Arial" w:eastAsia="Arial" w:hAnsi="Arial"/>
              </w:rPr>
              <w:t>9</w:t>
            </w:r>
          </w:p>
        </w:tc>
        <w:tc>
          <w:tcPr>
            <w:tcW w:w="700" w:type="dxa"/>
            <w:shd w:val="clear" w:color="auto" w:fill="auto"/>
            <w:vAlign w:val="bottom"/>
          </w:tcPr>
          <w:p w:rsidR="00EE4739" w:rsidRDefault="00EE4739">
            <w:pPr>
              <w:spacing w:line="0" w:lineRule="atLeast"/>
              <w:ind w:left="280"/>
              <w:rPr>
                <w:rFonts w:ascii="Arial" w:eastAsia="Arial" w:hAnsi="Arial"/>
              </w:rPr>
            </w:pPr>
            <w:r>
              <w:rPr>
                <w:rFonts w:ascii="Arial" w:eastAsia="Arial" w:hAnsi="Arial"/>
              </w:rPr>
              <w:t>2</w:t>
            </w:r>
          </w:p>
        </w:tc>
        <w:tc>
          <w:tcPr>
            <w:tcW w:w="660" w:type="dxa"/>
            <w:shd w:val="clear" w:color="auto" w:fill="auto"/>
            <w:vAlign w:val="bottom"/>
          </w:tcPr>
          <w:p w:rsidR="00EE4739" w:rsidRDefault="00EE4739">
            <w:pPr>
              <w:spacing w:line="0" w:lineRule="atLeast"/>
              <w:ind w:right="160"/>
              <w:jc w:val="right"/>
              <w:rPr>
                <w:rFonts w:ascii="Arial" w:eastAsia="Arial" w:hAnsi="Arial"/>
              </w:rPr>
            </w:pPr>
            <w:r>
              <w:rPr>
                <w:rFonts w:ascii="Arial" w:eastAsia="Arial" w:hAnsi="Arial"/>
              </w:rPr>
              <w:t>0</w:t>
            </w:r>
          </w:p>
        </w:tc>
        <w:tc>
          <w:tcPr>
            <w:tcW w:w="78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0</w:t>
            </w:r>
          </w:p>
        </w:tc>
        <w:tc>
          <w:tcPr>
            <w:tcW w:w="70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42</w:t>
            </w:r>
          </w:p>
        </w:tc>
        <w:tc>
          <w:tcPr>
            <w:tcW w:w="74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rPr>
            </w:pPr>
            <w:r>
              <w:rPr>
                <w:rFonts w:ascii="Arial" w:eastAsia="Arial" w:hAnsi="Arial"/>
              </w:rPr>
              <w:t>58</w:t>
            </w:r>
          </w:p>
        </w:tc>
        <w:tc>
          <w:tcPr>
            <w:tcW w:w="70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16</w:t>
            </w:r>
          </w:p>
        </w:tc>
        <w:tc>
          <w:tcPr>
            <w:tcW w:w="72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74</w:t>
            </w:r>
          </w:p>
        </w:tc>
        <w:tc>
          <w:tcPr>
            <w:tcW w:w="74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11</w:t>
            </w:r>
          </w:p>
        </w:tc>
      </w:tr>
      <w:tr w:rsidR="00000000">
        <w:trPr>
          <w:trHeight w:val="257"/>
        </w:trPr>
        <w:tc>
          <w:tcPr>
            <w:tcW w:w="4920" w:type="dxa"/>
            <w:gridSpan w:val="2"/>
            <w:tcBorders>
              <w:right w:val="single" w:sz="8" w:space="0" w:color="auto"/>
            </w:tcBorders>
            <w:shd w:val="clear" w:color="auto" w:fill="auto"/>
            <w:vAlign w:val="bottom"/>
          </w:tcPr>
          <w:p w:rsidR="00EE4739" w:rsidRDefault="00EE4739">
            <w:pPr>
              <w:spacing w:line="0" w:lineRule="atLeast"/>
              <w:ind w:left="120"/>
              <w:rPr>
                <w:rFonts w:ascii="Arial" w:eastAsia="Arial" w:hAnsi="Arial"/>
                <w:b/>
              </w:rPr>
            </w:pPr>
            <w:r>
              <w:rPr>
                <w:rFonts w:ascii="Arial" w:eastAsia="Arial" w:hAnsi="Arial"/>
                <w:b/>
              </w:rPr>
              <w:t>3. Alternatives and Mitigation</w:t>
            </w:r>
          </w:p>
        </w:tc>
        <w:tc>
          <w:tcPr>
            <w:tcW w:w="680" w:type="dxa"/>
            <w:shd w:val="clear" w:color="auto" w:fill="auto"/>
            <w:vAlign w:val="bottom"/>
          </w:tcPr>
          <w:p w:rsidR="00EE4739" w:rsidRDefault="00EE4739">
            <w:pPr>
              <w:spacing w:line="0" w:lineRule="atLeast"/>
              <w:ind w:left="280"/>
              <w:rPr>
                <w:rFonts w:ascii="Arial" w:eastAsia="Arial" w:hAnsi="Arial"/>
              </w:rPr>
            </w:pPr>
            <w:r>
              <w:rPr>
                <w:rFonts w:ascii="Arial" w:eastAsia="Arial" w:hAnsi="Arial"/>
              </w:rPr>
              <w:t>0</w:t>
            </w:r>
          </w:p>
        </w:tc>
        <w:tc>
          <w:tcPr>
            <w:tcW w:w="740" w:type="dxa"/>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6</w:t>
            </w:r>
          </w:p>
        </w:tc>
        <w:tc>
          <w:tcPr>
            <w:tcW w:w="680" w:type="dxa"/>
            <w:shd w:val="clear" w:color="auto" w:fill="auto"/>
            <w:vAlign w:val="bottom"/>
          </w:tcPr>
          <w:p w:rsidR="00EE4739" w:rsidRDefault="00EE4739">
            <w:pPr>
              <w:spacing w:line="0" w:lineRule="atLeast"/>
              <w:ind w:left="300"/>
              <w:rPr>
                <w:rFonts w:ascii="Arial" w:eastAsia="Arial" w:hAnsi="Arial"/>
              </w:rPr>
            </w:pPr>
            <w:r>
              <w:rPr>
                <w:rFonts w:ascii="Arial" w:eastAsia="Arial" w:hAnsi="Arial"/>
              </w:rPr>
              <w:t>5</w:t>
            </w:r>
          </w:p>
        </w:tc>
        <w:tc>
          <w:tcPr>
            <w:tcW w:w="760" w:type="dxa"/>
            <w:shd w:val="clear" w:color="auto" w:fill="auto"/>
            <w:vAlign w:val="bottom"/>
          </w:tcPr>
          <w:p w:rsidR="00EE4739" w:rsidRDefault="00EE4739">
            <w:pPr>
              <w:spacing w:line="0" w:lineRule="atLeast"/>
              <w:jc w:val="center"/>
              <w:rPr>
                <w:rFonts w:ascii="Arial" w:eastAsia="Arial" w:hAnsi="Arial"/>
              </w:rPr>
            </w:pPr>
            <w:r>
              <w:rPr>
                <w:rFonts w:ascii="Arial" w:eastAsia="Arial" w:hAnsi="Arial"/>
              </w:rPr>
              <w:t>6</w:t>
            </w:r>
          </w:p>
        </w:tc>
        <w:tc>
          <w:tcPr>
            <w:tcW w:w="700" w:type="dxa"/>
            <w:shd w:val="clear" w:color="auto" w:fill="auto"/>
            <w:vAlign w:val="bottom"/>
          </w:tcPr>
          <w:p w:rsidR="00EE4739" w:rsidRDefault="00EE4739">
            <w:pPr>
              <w:spacing w:line="0" w:lineRule="atLeast"/>
              <w:ind w:left="280"/>
              <w:rPr>
                <w:rFonts w:ascii="Arial" w:eastAsia="Arial" w:hAnsi="Arial"/>
              </w:rPr>
            </w:pPr>
            <w:r>
              <w:rPr>
                <w:rFonts w:ascii="Arial" w:eastAsia="Arial" w:hAnsi="Arial"/>
              </w:rPr>
              <w:t>2</w:t>
            </w:r>
          </w:p>
        </w:tc>
        <w:tc>
          <w:tcPr>
            <w:tcW w:w="660" w:type="dxa"/>
            <w:shd w:val="clear" w:color="auto" w:fill="auto"/>
            <w:vAlign w:val="bottom"/>
          </w:tcPr>
          <w:p w:rsidR="00EE4739" w:rsidRDefault="00EE4739">
            <w:pPr>
              <w:spacing w:line="0" w:lineRule="atLeast"/>
              <w:ind w:right="160"/>
              <w:jc w:val="right"/>
              <w:rPr>
                <w:rFonts w:ascii="Arial" w:eastAsia="Arial" w:hAnsi="Arial"/>
              </w:rPr>
            </w:pPr>
            <w:r>
              <w:rPr>
                <w:rFonts w:ascii="Arial" w:eastAsia="Arial" w:hAnsi="Arial"/>
              </w:rPr>
              <w:t>0</w:t>
            </w:r>
          </w:p>
        </w:tc>
        <w:tc>
          <w:tcPr>
            <w:tcW w:w="78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0</w:t>
            </w:r>
          </w:p>
        </w:tc>
        <w:tc>
          <w:tcPr>
            <w:tcW w:w="70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58</w:t>
            </w:r>
          </w:p>
        </w:tc>
        <w:tc>
          <w:tcPr>
            <w:tcW w:w="74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rPr>
            </w:pPr>
            <w:r>
              <w:rPr>
                <w:rFonts w:ascii="Arial" w:eastAsia="Arial" w:hAnsi="Arial"/>
              </w:rPr>
              <w:t>42</w:t>
            </w:r>
          </w:p>
        </w:tc>
        <w:tc>
          <w:tcPr>
            <w:tcW w:w="70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32</w:t>
            </w:r>
          </w:p>
        </w:tc>
        <w:tc>
          <w:tcPr>
            <w:tcW w:w="72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58</w:t>
            </w:r>
          </w:p>
        </w:tc>
        <w:tc>
          <w:tcPr>
            <w:tcW w:w="74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11</w:t>
            </w:r>
          </w:p>
        </w:tc>
      </w:tr>
      <w:tr w:rsidR="00000000">
        <w:trPr>
          <w:trHeight w:val="254"/>
        </w:trPr>
        <w:tc>
          <w:tcPr>
            <w:tcW w:w="4920" w:type="dxa"/>
            <w:gridSpan w:val="2"/>
            <w:tcBorders>
              <w:right w:val="single" w:sz="8" w:space="0" w:color="auto"/>
            </w:tcBorders>
            <w:shd w:val="clear" w:color="auto" w:fill="auto"/>
            <w:vAlign w:val="bottom"/>
          </w:tcPr>
          <w:p w:rsidR="00EE4739" w:rsidRDefault="00EE4739">
            <w:pPr>
              <w:spacing w:line="0" w:lineRule="atLeast"/>
              <w:ind w:left="120"/>
              <w:rPr>
                <w:rFonts w:ascii="Arial" w:eastAsia="Arial" w:hAnsi="Arial"/>
                <w:b/>
              </w:rPr>
            </w:pPr>
            <w:r>
              <w:rPr>
                <w:rFonts w:ascii="Arial" w:eastAsia="Arial" w:hAnsi="Arial"/>
                <w:b/>
              </w:rPr>
              <w:t>4. Communication of Results</w:t>
            </w:r>
          </w:p>
        </w:tc>
        <w:tc>
          <w:tcPr>
            <w:tcW w:w="680" w:type="dxa"/>
            <w:shd w:val="clear" w:color="auto" w:fill="auto"/>
            <w:vAlign w:val="bottom"/>
          </w:tcPr>
          <w:p w:rsidR="00EE4739" w:rsidRDefault="00EE4739">
            <w:pPr>
              <w:spacing w:line="0" w:lineRule="atLeast"/>
              <w:ind w:left="280"/>
              <w:rPr>
                <w:rFonts w:ascii="Arial" w:eastAsia="Arial" w:hAnsi="Arial"/>
              </w:rPr>
            </w:pPr>
            <w:r>
              <w:rPr>
                <w:rFonts w:ascii="Arial" w:eastAsia="Arial" w:hAnsi="Arial"/>
              </w:rPr>
              <w:t>0</w:t>
            </w:r>
          </w:p>
        </w:tc>
        <w:tc>
          <w:tcPr>
            <w:tcW w:w="74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14</w:t>
            </w:r>
          </w:p>
        </w:tc>
        <w:tc>
          <w:tcPr>
            <w:tcW w:w="680" w:type="dxa"/>
            <w:shd w:val="clear" w:color="auto" w:fill="auto"/>
            <w:vAlign w:val="bottom"/>
          </w:tcPr>
          <w:p w:rsidR="00EE4739" w:rsidRDefault="00EE4739">
            <w:pPr>
              <w:spacing w:line="0" w:lineRule="atLeast"/>
              <w:ind w:left="300"/>
              <w:rPr>
                <w:rFonts w:ascii="Arial" w:eastAsia="Arial" w:hAnsi="Arial"/>
              </w:rPr>
            </w:pPr>
            <w:r>
              <w:rPr>
                <w:rFonts w:ascii="Arial" w:eastAsia="Arial" w:hAnsi="Arial"/>
              </w:rPr>
              <w:t>4</w:t>
            </w:r>
          </w:p>
        </w:tc>
        <w:tc>
          <w:tcPr>
            <w:tcW w:w="760" w:type="dxa"/>
            <w:shd w:val="clear" w:color="auto" w:fill="auto"/>
            <w:vAlign w:val="bottom"/>
          </w:tcPr>
          <w:p w:rsidR="00EE4739" w:rsidRDefault="00EE4739">
            <w:pPr>
              <w:spacing w:line="0" w:lineRule="atLeast"/>
              <w:jc w:val="center"/>
              <w:rPr>
                <w:rFonts w:ascii="Arial" w:eastAsia="Arial" w:hAnsi="Arial"/>
              </w:rPr>
            </w:pPr>
            <w:r>
              <w:rPr>
                <w:rFonts w:ascii="Arial" w:eastAsia="Arial" w:hAnsi="Arial"/>
              </w:rPr>
              <w:t>1</w:t>
            </w:r>
          </w:p>
        </w:tc>
        <w:tc>
          <w:tcPr>
            <w:tcW w:w="700" w:type="dxa"/>
            <w:shd w:val="clear" w:color="auto" w:fill="auto"/>
            <w:vAlign w:val="bottom"/>
          </w:tcPr>
          <w:p w:rsidR="00EE4739" w:rsidRDefault="00EE4739">
            <w:pPr>
              <w:spacing w:line="0" w:lineRule="atLeast"/>
              <w:ind w:left="280"/>
              <w:rPr>
                <w:rFonts w:ascii="Arial" w:eastAsia="Arial" w:hAnsi="Arial"/>
              </w:rPr>
            </w:pPr>
            <w:r>
              <w:rPr>
                <w:rFonts w:ascii="Arial" w:eastAsia="Arial" w:hAnsi="Arial"/>
              </w:rPr>
              <w:t>0</w:t>
            </w:r>
          </w:p>
        </w:tc>
        <w:tc>
          <w:tcPr>
            <w:tcW w:w="660" w:type="dxa"/>
            <w:shd w:val="clear" w:color="auto" w:fill="auto"/>
            <w:vAlign w:val="bottom"/>
          </w:tcPr>
          <w:p w:rsidR="00EE4739" w:rsidRDefault="00EE4739">
            <w:pPr>
              <w:spacing w:line="0" w:lineRule="atLeast"/>
              <w:ind w:right="160"/>
              <w:jc w:val="right"/>
              <w:rPr>
                <w:rFonts w:ascii="Arial" w:eastAsia="Arial" w:hAnsi="Arial"/>
              </w:rPr>
            </w:pPr>
            <w:r>
              <w:rPr>
                <w:rFonts w:ascii="Arial" w:eastAsia="Arial" w:hAnsi="Arial"/>
              </w:rPr>
              <w:t>0</w:t>
            </w:r>
          </w:p>
        </w:tc>
        <w:tc>
          <w:tcPr>
            <w:tcW w:w="78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0</w:t>
            </w:r>
          </w:p>
        </w:tc>
        <w:tc>
          <w:tcPr>
            <w:tcW w:w="70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95</w:t>
            </w:r>
          </w:p>
        </w:tc>
        <w:tc>
          <w:tcPr>
            <w:tcW w:w="74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rPr>
            </w:pPr>
            <w:r>
              <w:rPr>
                <w:rFonts w:ascii="Arial" w:eastAsia="Arial" w:hAnsi="Arial"/>
              </w:rPr>
              <w:t>5</w:t>
            </w:r>
          </w:p>
        </w:tc>
        <w:tc>
          <w:tcPr>
            <w:tcW w:w="70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74</w:t>
            </w:r>
          </w:p>
        </w:tc>
        <w:tc>
          <w:tcPr>
            <w:tcW w:w="720" w:type="dxa"/>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26</w:t>
            </w:r>
          </w:p>
        </w:tc>
        <w:tc>
          <w:tcPr>
            <w:tcW w:w="740" w:type="dxa"/>
            <w:tcBorders>
              <w:right w:val="single" w:sz="8" w:space="0" w:color="auto"/>
            </w:tcBorders>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0</w:t>
            </w:r>
          </w:p>
        </w:tc>
      </w:tr>
      <w:tr w:rsidR="00000000">
        <w:trPr>
          <w:trHeight w:val="258"/>
        </w:trPr>
        <w:tc>
          <w:tcPr>
            <w:tcW w:w="4920" w:type="dxa"/>
            <w:gridSpan w:val="2"/>
            <w:tcBorders>
              <w:bottom w:val="single" w:sz="8" w:space="0" w:color="auto"/>
              <w:right w:val="single" w:sz="8" w:space="0" w:color="auto"/>
            </w:tcBorders>
            <w:shd w:val="clear" w:color="auto" w:fill="auto"/>
            <w:vAlign w:val="bottom"/>
          </w:tcPr>
          <w:p w:rsidR="00EE4739" w:rsidRDefault="00EE4739">
            <w:pPr>
              <w:spacing w:line="228" w:lineRule="exact"/>
              <w:ind w:left="120"/>
              <w:rPr>
                <w:rFonts w:ascii="Arial" w:eastAsia="Arial" w:hAnsi="Arial"/>
                <w:b/>
              </w:rPr>
            </w:pPr>
            <w:r>
              <w:rPr>
                <w:rFonts w:ascii="Arial" w:eastAsia="Arial" w:hAnsi="Arial"/>
                <w:b/>
              </w:rPr>
              <w:t>5. Decommissioning/Closure/Abandonment</w:t>
            </w:r>
          </w:p>
        </w:tc>
        <w:tc>
          <w:tcPr>
            <w:tcW w:w="680" w:type="dxa"/>
            <w:tcBorders>
              <w:bottom w:val="single" w:sz="8" w:space="0" w:color="auto"/>
            </w:tcBorders>
            <w:shd w:val="clear" w:color="auto" w:fill="auto"/>
            <w:vAlign w:val="bottom"/>
          </w:tcPr>
          <w:p w:rsidR="00EE4739" w:rsidRDefault="00EE4739">
            <w:pPr>
              <w:spacing w:line="0" w:lineRule="atLeast"/>
              <w:ind w:left="280"/>
              <w:rPr>
                <w:rFonts w:ascii="Arial" w:eastAsia="Arial" w:hAnsi="Arial"/>
              </w:rPr>
            </w:pPr>
            <w:r>
              <w:rPr>
                <w:rFonts w:ascii="Arial" w:eastAsia="Arial" w:hAnsi="Arial"/>
              </w:rPr>
              <w:t>0</w:t>
            </w:r>
          </w:p>
        </w:tc>
        <w:tc>
          <w:tcPr>
            <w:tcW w:w="740" w:type="dxa"/>
            <w:tcBorders>
              <w:bottom w:val="single" w:sz="8" w:space="0" w:color="auto"/>
            </w:tcBorders>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0</w:t>
            </w:r>
          </w:p>
        </w:tc>
        <w:tc>
          <w:tcPr>
            <w:tcW w:w="680" w:type="dxa"/>
            <w:tcBorders>
              <w:bottom w:val="single" w:sz="8" w:space="0" w:color="auto"/>
            </w:tcBorders>
            <w:shd w:val="clear" w:color="auto" w:fill="auto"/>
            <w:vAlign w:val="bottom"/>
          </w:tcPr>
          <w:p w:rsidR="00EE4739" w:rsidRDefault="00EE4739">
            <w:pPr>
              <w:spacing w:line="0" w:lineRule="atLeast"/>
              <w:ind w:left="300"/>
              <w:rPr>
                <w:rFonts w:ascii="Arial" w:eastAsia="Arial" w:hAnsi="Arial"/>
              </w:rPr>
            </w:pPr>
            <w:r>
              <w:rPr>
                <w:rFonts w:ascii="Arial" w:eastAsia="Arial" w:hAnsi="Arial"/>
              </w:rPr>
              <w:t>4</w:t>
            </w:r>
          </w:p>
        </w:tc>
        <w:tc>
          <w:tcPr>
            <w:tcW w:w="760" w:type="dxa"/>
            <w:tcBorders>
              <w:bottom w:val="single" w:sz="8" w:space="0" w:color="auto"/>
            </w:tcBorders>
            <w:shd w:val="clear" w:color="auto" w:fill="auto"/>
            <w:vAlign w:val="bottom"/>
          </w:tcPr>
          <w:p w:rsidR="00EE4739" w:rsidRDefault="00EE4739">
            <w:pPr>
              <w:spacing w:line="0" w:lineRule="atLeast"/>
              <w:jc w:val="center"/>
              <w:rPr>
                <w:rFonts w:ascii="Arial" w:eastAsia="Arial" w:hAnsi="Arial"/>
              </w:rPr>
            </w:pPr>
            <w:r>
              <w:rPr>
                <w:rFonts w:ascii="Arial" w:eastAsia="Arial" w:hAnsi="Arial"/>
              </w:rPr>
              <w:t>3</w:t>
            </w:r>
          </w:p>
        </w:tc>
        <w:tc>
          <w:tcPr>
            <w:tcW w:w="700" w:type="dxa"/>
            <w:tcBorders>
              <w:bottom w:val="single" w:sz="8" w:space="0" w:color="auto"/>
            </w:tcBorders>
            <w:shd w:val="clear" w:color="auto" w:fill="auto"/>
            <w:vAlign w:val="bottom"/>
          </w:tcPr>
          <w:p w:rsidR="00EE4739" w:rsidRDefault="00EE4739">
            <w:pPr>
              <w:spacing w:line="0" w:lineRule="atLeast"/>
              <w:ind w:left="280"/>
              <w:rPr>
                <w:rFonts w:ascii="Arial" w:eastAsia="Arial" w:hAnsi="Arial"/>
              </w:rPr>
            </w:pPr>
            <w:r>
              <w:rPr>
                <w:rFonts w:ascii="Arial" w:eastAsia="Arial" w:hAnsi="Arial"/>
              </w:rPr>
              <w:t>9</w:t>
            </w:r>
          </w:p>
        </w:tc>
        <w:tc>
          <w:tcPr>
            <w:tcW w:w="660" w:type="dxa"/>
            <w:tcBorders>
              <w:bottom w:val="single" w:sz="8" w:space="0" w:color="auto"/>
            </w:tcBorders>
            <w:shd w:val="clear" w:color="auto" w:fill="auto"/>
            <w:vAlign w:val="bottom"/>
          </w:tcPr>
          <w:p w:rsidR="00EE4739" w:rsidRDefault="00EE4739">
            <w:pPr>
              <w:spacing w:line="0" w:lineRule="atLeast"/>
              <w:ind w:right="160"/>
              <w:jc w:val="right"/>
              <w:rPr>
                <w:rFonts w:ascii="Arial" w:eastAsia="Arial" w:hAnsi="Arial"/>
              </w:rPr>
            </w:pPr>
            <w:r>
              <w:rPr>
                <w:rFonts w:ascii="Arial" w:eastAsia="Arial" w:hAnsi="Arial"/>
              </w:rPr>
              <w:t>3</w:t>
            </w:r>
          </w:p>
        </w:tc>
        <w:tc>
          <w:tcPr>
            <w:tcW w:w="780" w:type="dxa"/>
            <w:tcBorders>
              <w:bottom w:val="single" w:sz="8" w:space="0" w:color="auto"/>
              <w:right w:val="single" w:sz="8" w:space="0" w:color="auto"/>
            </w:tcBorders>
            <w:shd w:val="clear" w:color="auto" w:fill="auto"/>
            <w:vAlign w:val="bottom"/>
          </w:tcPr>
          <w:p w:rsidR="00EE4739" w:rsidRDefault="00EE4739">
            <w:pPr>
              <w:spacing w:line="0" w:lineRule="atLeast"/>
              <w:jc w:val="center"/>
              <w:rPr>
                <w:rFonts w:ascii="Arial" w:eastAsia="Arial" w:hAnsi="Arial"/>
                <w:w w:val="89"/>
              </w:rPr>
            </w:pPr>
            <w:r>
              <w:rPr>
                <w:rFonts w:ascii="Arial" w:eastAsia="Arial" w:hAnsi="Arial"/>
                <w:w w:val="89"/>
              </w:rPr>
              <w:t>0</w:t>
            </w:r>
          </w:p>
        </w:tc>
        <w:tc>
          <w:tcPr>
            <w:tcW w:w="700" w:type="dxa"/>
            <w:tcBorders>
              <w:bottom w:val="single" w:sz="8" w:space="0" w:color="auto"/>
            </w:tcBorders>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21</w:t>
            </w:r>
          </w:p>
        </w:tc>
        <w:tc>
          <w:tcPr>
            <w:tcW w:w="740" w:type="dxa"/>
            <w:tcBorders>
              <w:bottom w:val="single" w:sz="8" w:space="0" w:color="auto"/>
              <w:right w:val="single" w:sz="8" w:space="0" w:color="auto"/>
            </w:tcBorders>
            <w:shd w:val="clear" w:color="auto" w:fill="auto"/>
            <w:vAlign w:val="bottom"/>
          </w:tcPr>
          <w:p w:rsidR="00EE4739" w:rsidRDefault="00EE4739">
            <w:pPr>
              <w:spacing w:line="0" w:lineRule="atLeast"/>
              <w:jc w:val="center"/>
              <w:rPr>
                <w:rFonts w:ascii="Arial" w:eastAsia="Arial" w:hAnsi="Arial"/>
              </w:rPr>
            </w:pPr>
            <w:r>
              <w:rPr>
                <w:rFonts w:ascii="Arial" w:eastAsia="Arial" w:hAnsi="Arial"/>
              </w:rPr>
              <w:t>79</w:t>
            </w:r>
          </w:p>
        </w:tc>
        <w:tc>
          <w:tcPr>
            <w:tcW w:w="700" w:type="dxa"/>
            <w:tcBorders>
              <w:bottom w:val="single" w:sz="8" w:space="0" w:color="auto"/>
            </w:tcBorders>
            <w:shd w:val="clear" w:color="auto" w:fill="auto"/>
            <w:vAlign w:val="bottom"/>
          </w:tcPr>
          <w:p w:rsidR="00EE4739" w:rsidRDefault="00EE4739">
            <w:pPr>
              <w:spacing w:line="0" w:lineRule="atLeast"/>
              <w:jc w:val="center"/>
              <w:rPr>
                <w:rFonts w:ascii="Arial" w:eastAsia="Arial" w:hAnsi="Arial"/>
              </w:rPr>
            </w:pPr>
            <w:r>
              <w:rPr>
                <w:rFonts w:ascii="Arial" w:eastAsia="Arial" w:hAnsi="Arial"/>
              </w:rPr>
              <w:t>0</w:t>
            </w:r>
          </w:p>
        </w:tc>
        <w:tc>
          <w:tcPr>
            <w:tcW w:w="720" w:type="dxa"/>
            <w:tcBorders>
              <w:bottom w:val="single" w:sz="8" w:space="0" w:color="auto"/>
            </w:tcBorders>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37</w:t>
            </w:r>
          </w:p>
        </w:tc>
        <w:tc>
          <w:tcPr>
            <w:tcW w:w="740" w:type="dxa"/>
            <w:tcBorders>
              <w:bottom w:val="single" w:sz="8" w:space="0" w:color="auto"/>
              <w:right w:val="single" w:sz="8" w:space="0" w:color="auto"/>
            </w:tcBorders>
            <w:shd w:val="clear" w:color="auto" w:fill="auto"/>
            <w:vAlign w:val="bottom"/>
          </w:tcPr>
          <w:p w:rsidR="00EE4739" w:rsidRDefault="00EE4739">
            <w:pPr>
              <w:spacing w:line="0" w:lineRule="atLeast"/>
              <w:jc w:val="center"/>
              <w:rPr>
                <w:rFonts w:ascii="Arial" w:eastAsia="Arial" w:hAnsi="Arial"/>
                <w:w w:val="98"/>
              </w:rPr>
            </w:pPr>
            <w:r>
              <w:rPr>
                <w:rFonts w:ascii="Arial" w:eastAsia="Arial" w:hAnsi="Arial"/>
                <w:w w:val="98"/>
              </w:rPr>
              <w:t>63</w:t>
            </w:r>
          </w:p>
        </w:tc>
      </w:tr>
    </w:tbl>
    <w:p w:rsidR="00EE4739" w:rsidRDefault="00EE4739">
      <w:pPr>
        <w:spacing w:line="7" w:lineRule="exact"/>
        <w:rPr>
          <w:rFonts w:ascii="Times New Roman" w:eastAsia="Times New Roman" w:hAnsi="Times New Roman"/>
        </w:rPr>
      </w:pPr>
    </w:p>
    <w:p w:rsidR="00EE4739" w:rsidRDefault="00EE4739">
      <w:pPr>
        <w:spacing w:line="0" w:lineRule="atLeast"/>
        <w:ind w:left="640"/>
        <w:rPr>
          <w:rFonts w:ascii="Arial" w:eastAsia="Arial" w:hAnsi="Arial"/>
        </w:rPr>
      </w:pPr>
      <w:r>
        <w:rPr>
          <w:rFonts w:ascii="Arial" w:eastAsia="Arial" w:hAnsi="Arial"/>
        </w:rPr>
        <w:t>Keys to grades:</w:t>
      </w:r>
    </w:p>
    <w:p w:rsidR="00EE4739" w:rsidRDefault="00EE4739">
      <w:pPr>
        <w:spacing w:line="0" w:lineRule="atLeast"/>
        <w:ind w:left="640"/>
        <w:rPr>
          <w:rFonts w:ascii="Arial" w:eastAsia="Arial" w:hAnsi="Arial"/>
        </w:rPr>
      </w:pPr>
      <w:r>
        <w:rPr>
          <w:rFonts w:ascii="Arial" w:eastAsia="Arial" w:hAnsi="Arial"/>
        </w:rPr>
        <w:t>A - Relevant tasks well performed, no important tasks left incomplete.</w:t>
      </w:r>
    </w:p>
    <w:p w:rsidR="00EE4739" w:rsidRDefault="00EE4739">
      <w:pPr>
        <w:spacing w:line="237" w:lineRule="auto"/>
        <w:ind w:left="640"/>
        <w:rPr>
          <w:rFonts w:ascii="Arial" w:eastAsia="Arial" w:hAnsi="Arial"/>
        </w:rPr>
      </w:pPr>
      <w:r>
        <w:rPr>
          <w:rFonts w:ascii="Arial" w:eastAsia="Arial" w:hAnsi="Arial"/>
        </w:rPr>
        <w:t>B - Generally satisfactory and complete, only minor omissions and inadequacies.</w:t>
      </w:r>
    </w:p>
    <w:p w:rsidR="00EE4739" w:rsidRDefault="00EE4739">
      <w:pPr>
        <w:spacing w:line="1" w:lineRule="exact"/>
        <w:rPr>
          <w:rFonts w:ascii="Times New Roman" w:eastAsia="Times New Roman" w:hAnsi="Times New Roman"/>
        </w:rPr>
      </w:pPr>
    </w:p>
    <w:p w:rsidR="00EE4739" w:rsidRDefault="00EE4739">
      <w:pPr>
        <w:spacing w:line="0" w:lineRule="atLeast"/>
        <w:ind w:left="640"/>
        <w:rPr>
          <w:rFonts w:ascii="Arial" w:eastAsia="Arial" w:hAnsi="Arial"/>
        </w:rPr>
      </w:pPr>
      <w:r>
        <w:rPr>
          <w:rFonts w:ascii="Arial" w:eastAsia="Arial" w:hAnsi="Arial"/>
        </w:rPr>
        <w:t>C - Can be considered just satisfactory despite omissions and/or inadequacies.</w:t>
      </w:r>
    </w:p>
    <w:p w:rsidR="00EE4739" w:rsidRDefault="00EE4739">
      <w:pPr>
        <w:spacing w:line="0" w:lineRule="atLeast"/>
        <w:ind w:left="640"/>
        <w:rPr>
          <w:rFonts w:ascii="Arial" w:eastAsia="Arial" w:hAnsi="Arial"/>
        </w:rPr>
      </w:pPr>
      <w:r>
        <w:rPr>
          <w:rFonts w:ascii="Arial" w:eastAsia="Arial" w:hAnsi="Arial"/>
        </w:rPr>
        <w:t>D - Parts are well attempted but must, as a whole, be considered just unsatisfactory because of omissions or inadequacies.</w:t>
      </w:r>
    </w:p>
    <w:p w:rsidR="00EE4739" w:rsidRDefault="00EE4739">
      <w:pPr>
        <w:spacing w:line="11" w:lineRule="exact"/>
        <w:rPr>
          <w:rFonts w:ascii="Times New Roman" w:eastAsia="Times New Roman" w:hAnsi="Times New Roman"/>
        </w:rPr>
      </w:pPr>
    </w:p>
    <w:p w:rsidR="00EE4739" w:rsidRDefault="00EE4739">
      <w:pPr>
        <w:spacing w:line="236" w:lineRule="auto"/>
        <w:ind w:left="640" w:right="6040"/>
        <w:rPr>
          <w:rFonts w:ascii="Arial" w:eastAsia="Arial" w:hAnsi="Arial"/>
        </w:rPr>
      </w:pPr>
      <w:r>
        <w:rPr>
          <w:rFonts w:ascii="Arial" w:eastAsia="Arial" w:hAnsi="Arial"/>
        </w:rPr>
        <w:t>E - Not satisfactory, significant omissions or inadequacies. F - Very unsatisfactory, important task(s) poorly done or not attempted. A-C: Satisfactory; D-F: Unsatisfactory; A-B: Good; C-D: Borderline; E-F: Poor</w:t>
      </w:r>
    </w:p>
    <w:p w:rsidR="00EE4739" w:rsidRDefault="00EE4739">
      <w:pPr>
        <w:spacing w:line="0" w:lineRule="atLeast"/>
        <w:ind w:left="640"/>
        <w:rPr>
          <w:rFonts w:ascii="Arial" w:eastAsia="Arial" w:hAnsi="Arial"/>
        </w:rPr>
      </w:pPr>
      <w:r>
        <w:rPr>
          <w:rFonts w:ascii="Arial" w:eastAsia="Arial" w:hAnsi="Arial"/>
        </w:rPr>
        <w:t>Note: Grades A-C% and D-F% give a generic overview of EIS quality while grades A-B%, C-D% and E-F% are more specific.</w:t>
      </w:r>
    </w:p>
    <w:p w:rsidR="00EE4739" w:rsidRDefault="00EE4739">
      <w:pPr>
        <w:spacing w:line="237" w:lineRule="auto"/>
        <w:ind w:left="640"/>
        <w:rPr>
          <w:rFonts w:ascii="Arial" w:eastAsia="Arial" w:hAnsi="Arial"/>
        </w:rPr>
      </w:pPr>
      <w:r>
        <w:rPr>
          <w:rFonts w:ascii="Arial" w:eastAsia="Arial" w:hAnsi="Arial"/>
        </w:rPr>
        <w:t>See Table 6 for comprehensive translation of grades.</w:t>
      </w:r>
    </w:p>
    <w:p w:rsidR="00EE4739" w:rsidRDefault="00EE4739">
      <w:pPr>
        <w:spacing w:line="237" w:lineRule="auto"/>
        <w:ind w:left="640"/>
        <w:rPr>
          <w:rFonts w:ascii="Arial" w:eastAsia="Arial" w:hAnsi="Arial"/>
        </w:rPr>
        <w:sectPr w:rsidR="00000000">
          <w:pgSz w:w="15840" w:h="12240" w:orient="landscape"/>
          <w:pgMar w:top="1440" w:right="1280" w:bottom="26" w:left="540" w:header="0" w:footer="0" w:gutter="0"/>
          <w:cols w:num="2" w:space="0" w:equalWidth="0">
            <w:col w:w="420" w:space="100"/>
            <w:col w:w="13500"/>
          </w:cols>
          <w:docGrid w:linePitch="360"/>
        </w:sectPr>
      </w:pPr>
    </w:p>
    <w:p w:rsidR="00EE4739" w:rsidRDefault="00EE4739">
      <w:pPr>
        <w:spacing w:line="5" w:lineRule="exact"/>
        <w:rPr>
          <w:rFonts w:ascii="Times New Roman" w:eastAsia="Times New Roman" w:hAnsi="Times New Roman"/>
        </w:rPr>
      </w:pPr>
      <w:bookmarkStart w:id="50" w:name="page51"/>
      <w:bookmarkEnd w:id="50"/>
    </w:p>
    <w:p w:rsidR="00EE4739" w:rsidRDefault="00EE4739">
      <w:pPr>
        <w:spacing w:line="235" w:lineRule="auto"/>
        <w:ind w:left="360" w:right="1106"/>
        <w:rPr>
          <w:rFonts w:ascii="Arial" w:eastAsia="Arial" w:hAnsi="Arial"/>
          <w:sz w:val="22"/>
        </w:rPr>
      </w:pPr>
      <w:r>
        <w:rPr>
          <w:rFonts w:ascii="Arial" w:eastAsia="Arial" w:hAnsi="Arial"/>
          <w:sz w:val="22"/>
        </w:rPr>
        <w:t>&lt;First study ever of the quality of EISs for both onshore and offshore oil &amp; gas projects with tested hypothesis&gt; 111</w:t>
      </w:r>
    </w:p>
    <w:p w:rsidR="00EE4739" w:rsidRDefault="00EE4739">
      <w:pPr>
        <w:spacing w:line="263" w:lineRule="exact"/>
        <w:rPr>
          <w:rFonts w:ascii="Times New Roman" w:eastAsia="Times New Roman" w:hAnsi="Times New Roman"/>
        </w:rPr>
      </w:pPr>
    </w:p>
    <w:p w:rsidR="00EE4739" w:rsidRDefault="00EE4739">
      <w:pPr>
        <w:spacing w:line="236" w:lineRule="auto"/>
        <w:ind w:left="360" w:right="1046"/>
        <w:rPr>
          <w:rFonts w:ascii="Arial" w:eastAsia="Arial" w:hAnsi="Arial"/>
          <w:sz w:val="22"/>
        </w:rPr>
      </w:pPr>
      <w:r>
        <w:rPr>
          <w:rFonts w:ascii="Arial" w:eastAsia="Arial" w:hAnsi="Arial"/>
          <w:sz w:val="22"/>
        </w:rPr>
        <w:t>&lt;We developed a modified Lee &amp; Colley model &amp; applied it to assess 19 EISs, across 5 review areas &amp; 67 subcategories&gt; 115</w:t>
      </w:r>
    </w:p>
    <w:p w:rsidR="00EE4739" w:rsidRDefault="00EE4739">
      <w:pPr>
        <w:spacing w:line="261" w:lineRule="exact"/>
        <w:rPr>
          <w:rFonts w:ascii="Times New Roman" w:eastAsia="Times New Roman" w:hAnsi="Times New Roman"/>
        </w:rPr>
      </w:pPr>
    </w:p>
    <w:p w:rsidR="00EE4739" w:rsidRDefault="00EE4739">
      <w:pPr>
        <w:spacing w:line="236" w:lineRule="auto"/>
        <w:ind w:left="360" w:right="746"/>
        <w:rPr>
          <w:rFonts w:ascii="Arial" w:eastAsia="Arial" w:hAnsi="Arial"/>
          <w:sz w:val="22"/>
        </w:rPr>
      </w:pPr>
      <w:r>
        <w:rPr>
          <w:rFonts w:ascii="Arial" w:eastAsia="Arial" w:hAnsi="Arial"/>
          <w:sz w:val="22"/>
        </w:rPr>
        <w:t>&lt;47% of the EISs were unsatisfactory; in particular, the key impact prediction and decommissioning areas need to be improved&gt; 123</w:t>
      </w:r>
    </w:p>
    <w:p w:rsidR="00EE4739" w:rsidRDefault="00EE4739">
      <w:pPr>
        <w:spacing w:line="263" w:lineRule="exact"/>
        <w:rPr>
          <w:rFonts w:ascii="Times New Roman" w:eastAsia="Times New Roman" w:hAnsi="Times New Roman"/>
        </w:rPr>
      </w:pPr>
    </w:p>
    <w:p w:rsidR="00EE4739" w:rsidRDefault="00EE4739">
      <w:pPr>
        <w:spacing w:line="235" w:lineRule="auto"/>
        <w:ind w:left="360" w:right="426"/>
        <w:rPr>
          <w:rFonts w:ascii="Arial" w:eastAsia="Arial" w:hAnsi="Arial"/>
          <w:sz w:val="22"/>
        </w:rPr>
      </w:pPr>
      <w:r>
        <w:rPr>
          <w:rFonts w:ascii="Arial" w:eastAsia="Arial" w:hAnsi="Arial"/>
          <w:sz w:val="22"/>
        </w:rPr>
        <w:t>&lt;We found no statistically significant evidence (</w:t>
      </w:r>
      <w:r>
        <w:rPr>
          <w:rFonts w:ascii="Arial" w:eastAsia="Arial" w:hAnsi="Arial"/>
          <w:i/>
          <w:sz w:val="22"/>
        </w:rPr>
        <w:t>p</w:t>
      </w:r>
      <w:r>
        <w:rPr>
          <w:rFonts w:ascii="Arial" w:eastAsia="Arial" w:hAnsi="Arial"/>
          <w:sz w:val="22"/>
        </w:rPr>
        <w:t>&lt;0.05) of improvement in the quality of EISs over time&gt; 103</w:t>
      </w:r>
    </w:p>
    <w:p w:rsidR="00EE4739" w:rsidRDefault="00EE4739">
      <w:pPr>
        <w:spacing w:line="263" w:lineRule="exact"/>
        <w:rPr>
          <w:rFonts w:ascii="Times New Roman" w:eastAsia="Times New Roman" w:hAnsi="Times New Roman"/>
        </w:rPr>
      </w:pPr>
    </w:p>
    <w:p w:rsidR="00EE4739" w:rsidRDefault="00EE4739">
      <w:pPr>
        <w:spacing w:line="235" w:lineRule="auto"/>
        <w:ind w:left="360" w:right="506"/>
        <w:rPr>
          <w:rFonts w:ascii="Arial" w:eastAsia="Arial" w:hAnsi="Arial"/>
          <w:sz w:val="22"/>
        </w:rPr>
      </w:pPr>
      <w:r>
        <w:rPr>
          <w:rFonts w:ascii="Arial" w:eastAsia="Arial" w:hAnsi="Arial"/>
          <w:sz w:val="22"/>
        </w:rPr>
        <w:t>&lt;We recommend systematic and independent periodic review of EIS quality every 3 to 5 years&gt; 89</w:t>
      </w:r>
    </w:p>
    <w:p w:rsidR="00EE4739" w:rsidRDefault="00EE4739">
      <w:pPr>
        <w:spacing w:line="235" w:lineRule="auto"/>
        <w:ind w:left="360" w:right="506"/>
        <w:rPr>
          <w:rFonts w:ascii="Arial" w:eastAsia="Arial" w:hAnsi="Arial"/>
          <w:sz w:val="22"/>
        </w:rPr>
        <w:sectPr w:rsidR="00000000">
          <w:pgSz w:w="11900" w:h="16838"/>
          <w:pgMar w:top="1440" w:right="1440" w:bottom="1440" w:left="1440" w:header="0" w:footer="0" w:gutter="0"/>
          <w:cols w:space="0" w:equalWidth="0">
            <w:col w:w="9026"/>
          </w:cols>
          <w:docGrid w:linePitch="360"/>
        </w:sectPr>
      </w:pPr>
    </w:p>
    <w:p w:rsidR="00EE4739" w:rsidRDefault="00EE4739">
      <w:pPr>
        <w:spacing w:line="0" w:lineRule="atLeast"/>
        <w:rPr>
          <w:b/>
          <w:sz w:val="32"/>
        </w:rPr>
      </w:pPr>
      <w:bookmarkStart w:id="51" w:name="page52"/>
      <w:bookmarkEnd w:id="51"/>
      <w:r>
        <w:rPr>
          <w:b/>
          <w:sz w:val="32"/>
        </w:rPr>
        <w:t>A</w:t>
      </w:r>
    </w:p>
    <w:p w:rsidR="00EE4739" w:rsidRDefault="00EE4739">
      <w:pPr>
        <w:spacing w:line="4" w:lineRule="exact"/>
        <w:rPr>
          <w:rFonts w:ascii="Times New Roman" w:eastAsia="Times New Roman" w:hAnsi="Times New Roman"/>
        </w:rPr>
      </w:pPr>
    </w:p>
    <w:tbl>
      <w:tblPr>
        <w:tblW w:w="0" w:type="auto"/>
        <w:tblInd w:w="20" w:type="dxa"/>
        <w:tblLayout w:type="fixed"/>
        <w:tblCellMar>
          <w:top w:w="0" w:type="dxa"/>
          <w:left w:w="0" w:type="dxa"/>
          <w:bottom w:w="0" w:type="dxa"/>
          <w:right w:w="0" w:type="dxa"/>
        </w:tblCellMar>
        <w:tblLook w:val="0000" w:firstRow="0" w:lastRow="0" w:firstColumn="0" w:lastColumn="0" w:noHBand="0" w:noVBand="0"/>
      </w:tblPr>
      <w:tblGrid>
        <w:gridCol w:w="2460"/>
        <w:gridCol w:w="2020"/>
        <w:gridCol w:w="680"/>
      </w:tblGrid>
      <w:tr w:rsidR="00000000">
        <w:trPr>
          <w:trHeight w:val="294"/>
        </w:trPr>
        <w:tc>
          <w:tcPr>
            <w:tcW w:w="5140" w:type="dxa"/>
            <w:gridSpan w:val="3"/>
            <w:tcBorders>
              <w:bottom w:val="single" w:sz="8" w:space="0" w:color="auto"/>
            </w:tcBorders>
            <w:shd w:val="clear" w:color="auto" w:fill="auto"/>
            <w:vAlign w:val="bottom"/>
          </w:tcPr>
          <w:p w:rsidR="00EE4739" w:rsidRDefault="00EE4739">
            <w:pPr>
              <w:spacing w:line="0" w:lineRule="atLeast"/>
              <w:ind w:right="1830"/>
              <w:jc w:val="right"/>
              <w:rPr>
                <w:rFonts w:ascii="Arial" w:eastAsia="Arial" w:hAnsi="Arial"/>
                <w:b/>
                <w:sz w:val="24"/>
                <w:vertAlign w:val="superscript"/>
              </w:rPr>
            </w:pPr>
            <w:r>
              <w:rPr>
                <w:rFonts w:ascii="Arial" w:eastAsia="Arial" w:hAnsi="Arial"/>
                <w:b/>
                <w:sz w:val="18"/>
              </w:rPr>
              <w:t>Test Statistics</w:t>
            </w:r>
            <w:r>
              <w:rPr>
                <w:rFonts w:ascii="Arial" w:eastAsia="Arial" w:hAnsi="Arial"/>
                <w:b/>
                <w:sz w:val="24"/>
                <w:vertAlign w:val="superscript"/>
              </w:rPr>
              <w:t>a</w:t>
            </w:r>
          </w:p>
        </w:tc>
      </w:tr>
      <w:tr w:rsidR="00000000">
        <w:trPr>
          <w:trHeight w:val="340"/>
        </w:trPr>
        <w:tc>
          <w:tcPr>
            <w:tcW w:w="2460" w:type="dxa"/>
            <w:tcBorders>
              <w:left w:val="single" w:sz="8" w:space="0" w:color="auto"/>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24"/>
              </w:rPr>
            </w:pPr>
          </w:p>
        </w:tc>
        <w:tc>
          <w:tcPr>
            <w:tcW w:w="2680" w:type="dxa"/>
            <w:gridSpan w:val="2"/>
            <w:tcBorders>
              <w:bottom w:val="single" w:sz="8" w:space="0" w:color="auto"/>
              <w:right w:val="single" w:sz="8" w:space="0" w:color="auto"/>
            </w:tcBorders>
            <w:shd w:val="clear" w:color="auto" w:fill="auto"/>
            <w:vAlign w:val="bottom"/>
          </w:tcPr>
          <w:p w:rsidR="00EE4739" w:rsidRDefault="00EE4739">
            <w:pPr>
              <w:spacing w:line="0" w:lineRule="atLeast"/>
              <w:ind w:right="450"/>
              <w:jc w:val="right"/>
              <w:rPr>
                <w:rFonts w:ascii="Arial" w:eastAsia="Arial" w:hAnsi="Arial"/>
                <w:sz w:val="18"/>
              </w:rPr>
            </w:pPr>
            <w:r>
              <w:rPr>
                <w:rFonts w:ascii="Arial" w:eastAsia="Arial" w:hAnsi="Arial"/>
                <w:sz w:val="18"/>
              </w:rPr>
              <w:t>Overall_EIS_Quality</w:t>
            </w:r>
          </w:p>
        </w:tc>
      </w:tr>
      <w:tr w:rsidR="00000000">
        <w:trPr>
          <w:trHeight w:val="319"/>
        </w:trPr>
        <w:tc>
          <w:tcPr>
            <w:tcW w:w="2460" w:type="dxa"/>
            <w:tcBorders>
              <w:left w:val="single" w:sz="8" w:space="0" w:color="auto"/>
              <w:right w:val="single" w:sz="8" w:space="0" w:color="auto"/>
            </w:tcBorders>
            <w:shd w:val="clear" w:color="auto" w:fill="auto"/>
            <w:vAlign w:val="bottom"/>
          </w:tcPr>
          <w:p w:rsidR="00EE4739" w:rsidRDefault="00EE4739">
            <w:pPr>
              <w:spacing w:line="0" w:lineRule="atLeast"/>
              <w:ind w:left="100"/>
              <w:rPr>
                <w:rFonts w:ascii="Arial" w:eastAsia="Arial" w:hAnsi="Arial"/>
                <w:sz w:val="18"/>
              </w:rPr>
            </w:pPr>
            <w:r>
              <w:rPr>
                <w:rFonts w:ascii="Arial" w:eastAsia="Arial" w:hAnsi="Arial"/>
                <w:sz w:val="18"/>
              </w:rPr>
              <w:t>Mann-Whitney U</w:t>
            </w:r>
          </w:p>
        </w:tc>
        <w:tc>
          <w:tcPr>
            <w:tcW w:w="2680" w:type="dxa"/>
            <w:gridSpan w:val="2"/>
            <w:tcBorders>
              <w:right w:val="single" w:sz="8" w:space="0" w:color="auto"/>
            </w:tcBorders>
            <w:shd w:val="clear" w:color="auto" w:fill="auto"/>
            <w:vAlign w:val="bottom"/>
          </w:tcPr>
          <w:p w:rsidR="00EE4739" w:rsidRDefault="00EE4739">
            <w:pPr>
              <w:spacing w:line="0" w:lineRule="atLeast"/>
              <w:ind w:right="10"/>
              <w:jc w:val="right"/>
              <w:rPr>
                <w:rFonts w:ascii="Arial" w:eastAsia="Arial" w:hAnsi="Arial"/>
                <w:sz w:val="18"/>
              </w:rPr>
            </w:pPr>
            <w:r>
              <w:rPr>
                <w:rFonts w:ascii="Arial" w:eastAsia="Arial" w:hAnsi="Arial"/>
                <w:sz w:val="18"/>
              </w:rPr>
              <w:t>28.500</w:t>
            </w:r>
          </w:p>
        </w:tc>
      </w:tr>
      <w:tr w:rsidR="00000000">
        <w:trPr>
          <w:trHeight w:val="319"/>
        </w:trPr>
        <w:tc>
          <w:tcPr>
            <w:tcW w:w="2460" w:type="dxa"/>
            <w:tcBorders>
              <w:left w:val="single" w:sz="8" w:space="0" w:color="auto"/>
              <w:right w:val="single" w:sz="8" w:space="0" w:color="auto"/>
            </w:tcBorders>
            <w:shd w:val="clear" w:color="auto" w:fill="auto"/>
            <w:vAlign w:val="bottom"/>
          </w:tcPr>
          <w:p w:rsidR="00EE4739" w:rsidRDefault="00EE4739">
            <w:pPr>
              <w:spacing w:line="0" w:lineRule="atLeast"/>
              <w:ind w:left="100"/>
              <w:rPr>
                <w:rFonts w:ascii="Arial" w:eastAsia="Arial" w:hAnsi="Arial"/>
                <w:sz w:val="18"/>
              </w:rPr>
            </w:pPr>
            <w:r>
              <w:rPr>
                <w:rFonts w:ascii="Arial" w:eastAsia="Arial" w:hAnsi="Arial"/>
                <w:sz w:val="18"/>
              </w:rPr>
              <w:t>Wilcoxon W</w:t>
            </w:r>
          </w:p>
        </w:tc>
        <w:tc>
          <w:tcPr>
            <w:tcW w:w="2680" w:type="dxa"/>
            <w:gridSpan w:val="2"/>
            <w:tcBorders>
              <w:right w:val="single" w:sz="8" w:space="0" w:color="auto"/>
            </w:tcBorders>
            <w:shd w:val="clear" w:color="auto" w:fill="auto"/>
            <w:vAlign w:val="bottom"/>
          </w:tcPr>
          <w:p w:rsidR="00EE4739" w:rsidRDefault="00EE4739">
            <w:pPr>
              <w:spacing w:line="0" w:lineRule="atLeast"/>
              <w:ind w:right="10"/>
              <w:jc w:val="right"/>
              <w:rPr>
                <w:rFonts w:ascii="Arial" w:eastAsia="Arial" w:hAnsi="Arial"/>
                <w:sz w:val="18"/>
              </w:rPr>
            </w:pPr>
            <w:r>
              <w:rPr>
                <w:rFonts w:ascii="Arial" w:eastAsia="Arial" w:hAnsi="Arial"/>
                <w:sz w:val="18"/>
              </w:rPr>
              <w:t>73.500</w:t>
            </w:r>
          </w:p>
        </w:tc>
      </w:tr>
      <w:tr w:rsidR="00000000">
        <w:trPr>
          <w:trHeight w:val="322"/>
        </w:trPr>
        <w:tc>
          <w:tcPr>
            <w:tcW w:w="2460" w:type="dxa"/>
            <w:tcBorders>
              <w:left w:val="single" w:sz="8" w:space="0" w:color="auto"/>
              <w:right w:val="single" w:sz="8" w:space="0" w:color="auto"/>
            </w:tcBorders>
            <w:shd w:val="clear" w:color="auto" w:fill="auto"/>
            <w:vAlign w:val="bottom"/>
          </w:tcPr>
          <w:p w:rsidR="00EE4739" w:rsidRDefault="00EE4739">
            <w:pPr>
              <w:spacing w:line="0" w:lineRule="atLeast"/>
              <w:ind w:left="100"/>
              <w:rPr>
                <w:rFonts w:ascii="Arial" w:eastAsia="Arial" w:hAnsi="Arial"/>
                <w:sz w:val="18"/>
              </w:rPr>
            </w:pPr>
            <w:r>
              <w:rPr>
                <w:rFonts w:ascii="Arial" w:eastAsia="Arial" w:hAnsi="Arial"/>
                <w:sz w:val="18"/>
              </w:rPr>
              <w:t>Z</w:t>
            </w:r>
          </w:p>
        </w:tc>
        <w:tc>
          <w:tcPr>
            <w:tcW w:w="2680" w:type="dxa"/>
            <w:gridSpan w:val="2"/>
            <w:tcBorders>
              <w:right w:val="single" w:sz="8" w:space="0" w:color="auto"/>
            </w:tcBorders>
            <w:shd w:val="clear" w:color="auto" w:fill="auto"/>
            <w:vAlign w:val="bottom"/>
          </w:tcPr>
          <w:p w:rsidR="00EE4739" w:rsidRDefault="00EE4739">
            <w:pPr>
              <w:spacing w:line="0" w:lineRule="atLeast"/>
              <w:ind w:right="10"/>
              <w:jc w:val="right"/>
              <w:rPr>
                <w:rFonts w:ascii="Arial" w:eastAsia="Arial" w:hAnsi="Arial"/>
                <w:sz w:val="18"/>
              </w:rPr>
            </w:pPr>
            <w:r>
              <w:rPr>
                <w:rFonts w:ascii="Arial" w:eastAsia="Arial" w:hAnsi="Arial"/>
                <w:sz w:val="18"/>
              </w:rPr>
              <w:t>-1.408</w:t>
            </w:r>
          </w:p>
        </w:tc>
      </w:tr>
      <w:tr w:rsidR="00000000">
        <w:trPr>
          <w:trHeight w:val="399"/>
        </w:trPr>
        <w:tc>
          <w:tcPr>
            <w:tcW w:w="2460" w:type="dxa"/>
            <w:tcBorders>
              <w:left w:val="single" w:sz="8" w:space="0" w:color="auto"/>
              <w:right w:val="single" w:sz="8" w:space="0" w:color="auto"/>
            </w:tcBorders>
            <w:shd w:val="clear" w:color="auto" w:fill="auto"/>
            <w:vAlign w:val="bottom"/>
          </w:tcPr>
          <w:p w:rsidR="00EE4739" w:rsidRDefault="00EE4739">
            <w:pPr>
              <w:spacing w:line="0" w:lineRule="atLeast"/>
              <w:ind w:left="100"/>
              <w:rPr>
                <w:rFonts w:ascii="Arial" w:eastAsia="Arial" w:hAnsi="Arial"/>
                <w:sz w:val="18"/>
              </w:rPr>
            </w:pPr>
            <w:r>
              <w:rPr>
                <w:rFonts w:ascii="Arial" w:eastAsia="Arial" w:hAnsi="Arial"/>
                <w:sz w:val="18"/>
              </w:rPr>
              <w:t>Asymp. Sig. (2-tailed)</w:t>
            </w:r>
          </w:p>
        </w:tc>
        <w:tc>
          <w:tcPr>
            <w:tcW w:w="2680" w:type="dxa"/>
            <w:gridSpan w:val="2"/>
            <w:tcBorders>
              <w:right w:val="single" w:sz="8" w:space="0" w:color="auto"/>
            </w:tcBorders>
            <w:shd w:val="clear" w:color="auto" w:fill="auto"/>
            <w:vAlign w:val="bottom"/>
          </w:tcPr>
          <w:p w:rsidR="00EE4739" w:rsidRDefault="00EE4739">
            <w:pPr>
              <w:spacing w:line="0" w:lineRule="atLeast"/>
              <w:ind w:right="10"/>
              <w:jc w:val="right"/>
              <w:rPr>
                <w:rFonts w:ascii="Arial" w:eastAsia="Arial" w:hAnsi="Arial"/>
                <w:sz w:val="18"/>
              </w:rPr>
            </w:pPr>
            <w:r>
              <w:rPr>
                <w:rFonts w:ascii="Arial" w:eastAsia="Arial" w:hAnsi="Arial"/>
                <w:sz w:val="18"/>
              </w:rPr>
              <w:t>.159</w:t>
            </w:r>
          </w:p>
        </w:tc>
      </w:tr>
      <w:tr w:rsidR="00000000">
        <w:trPr>
          <w:trHeight w:val="305"/>
        </w:trPr>
        <w:tc>
          <w:tcPr>
            <w:tcW w:w="2460" w:type="dxa"/>
            <w:tcBorders>
              <w:left w:val="single" w:sz="8" w:space="0" w:color="auto"/>
              <w:right w:val="single" w:sz="8" w:space="0" w:color="auto"/>
            </w:tcBorders>
            <w:shd w:val="clear" w:color="auto" w:fill="auto"/>
            <w:vAlign w:val="bottom"/>
          </w:tcPr>
          <w:p w:rsidR="00EE4739" w:rsidRDefault="00EE4739">
            <w:pPr>
              <w:spacing w:line="0" w:lineRule="atLeast"/>
              <w:ind w:left="100"/>
              <w:rPr>
                <w:rFonts w:ascii="Arial" w:eastAsia="Arial" w:hAnsi="Arial"/>
                <w:sz w:val="18"/>
              </w:rPr>
            </w:pPr>
            <w:r>
              <w:rPr>
                <w:rFonts w:ascii="Arial" w:eastAsia="Arial" w:hAnsi="Arial"/>
                <w:sz w:val="18"/>
              </w:rPr>
              <w:t>Exact Sig. [2*(1-tailed Sig.)]</w:t>
            </w:r>
          </w:p>
        </w:tc>
        <w:tc>
          <w:tcPr>
            <w:tcW w:w="2020" w:type="dxa"/>
            <w:tcBorders>
              <w:right w:val="single" w:sz="8" w:space="0" w:color="FFC000"/>
            </w:tcBorders>
            <w:shd w:val="clear" w:color="auto" w:fill="auto"/>
            <w:vAlign w:val="bottom"/>
          </w:tcPr>
          <w:p w:rsidR="00EE4739" w:rsidRDefault="00EE4739">
            <w:pPr>
              <w:spacing w:line="0" w:lineRule="atLeast"/>
              <w:rPr>
                <w:rFonts w:ascii="Times New Roman" w:eastAsia="Times New Roman" w:hAnsi="Times New Roman"/>
                <w:sz w:val="24"/>
              </w:rPr>
            </w:pPr>
          </w:p>
        </w:tc>
        <w:tc>
          <w:tcPr>
            <w:tcW w:w="680" w:type="dxa"/>
            <w:tcBorders>
              <w:top w:val="single" w:sz="8" w:space="0" w:color="FFC000"/>
              <w:right w:val="single" w:sz="8" w:space="0" w:color="auto"/>
            </w:tcBorders>
            <w:shd w:val="clear" w:color="auto" w:fill="auto"/>
            <w:vAlign w:val="bottom"/>
          </w:tcPr>
          <w:p w:rsidR="00EE4739" w:rsidRDefault="00EE4739">
            <w:pPr>
              <w:spacing w:line="0" w:lineRule="atLeast"/>
              <w:ind w:right="10"/>
              <w:jc w:val="right"/>
              <w:rPr>
                <w:rFonts w:ascii="Arial" w:eastAsia="Arial" w:hAnsi="Arial"/>
                <w:sz w:val="24"/>
                <w:vertAlign w:val="superscript"/>
              </w:rPr>
            </w:pPr>
            <w:r>
              <w:rPr>
                <w:rFonts w:ascii="Arial" w:eastAsia="Arial" w:hAnsi="Arial"/>
                <w:sz w:val="18"/>
              </w:rPr>
              <w:t>.182</w:t>
            </w:r>
            <w:r>
              <w:rPr>
                <w:rFonts w:ascii="Arial" w:eastAsia="Arial" w:hAnsi="Arial"/>
                <w:sz w:val="24"/>
                <w:vertAlign w:val="superscript"/>
              </w:rPr>
              <w:t>b</w:t>
            </w:r>
          </w:p>
        </w:tc>
      </w:tr>
      <w:tr w:rsidR="00000000">
        <w:trPr>
          <w:trHeight w:val="237"/>
        </w:trPr>
        <w:tc>
          <w:tcPr>
            <w:tcW w:w="2460" w:type="dxa"/>
            <w:tcBorders>
              <w:left w:val="single" w:sz="8" w:space="0" w:color="auto"/>
              <w:right w:val="single" w:sz="8" w:space="0" w:color="auto"/>
            </w:tcBorders>
            <w:shd w:val="clear" w:color="auto" w:fill="auto"/>
            <w:vAlign w:val="bottom"/>
          </w:tcPr>
          <w:p w:rsidR="00EE4739" w:rsidRDefault="00EE4739">
            <w:pPr>
              <w:spacing w:line="0" w:lineRule="atLeast"/>
              <w:ind w:left="100"/>
              <w:rPr>
                <w:rFonts w:ascii="Arial" w:eastAsia="Arial" w:hAnsi="Arial"/>
                <w:sz w:val="18"/>
              </w:rPr>
            </w:pPr>
            <w:r>
              <w:rPr>
                <w:rFonts w:ascii="Arial" w:eastAsia="Arial" w:hAnsi="Arial"/>
                <w:sz w:val="18"/>
              </w:rPr>
              <w:t>Exact Sig. (2-tailed)</w:t>
            </w:r>
          </w:p>
        </w:tc>
        <w:tc>
          <w:tcPr>
            <w:tcW w:w="2020" w:type="dxa"/>
            <w:tcBorders>
              <w:right w:val="single" w:sz="8" w:space="0" w:color="FFC000"/>
            </w:tcBorders>
            <w:shd w:val="clear" w:color="auto" w:fill="auto"/>
            <w:vAlign w:val="bottom"/>
          </w:tcPr>
          <w:p w:rsidR="00EE4739" w:rsidRDefault="00EE4739">
            <w:pPr>
              <w:spacing w:line="0" w:lineRule="atLeast"/>
              <w:rPr>
                <w:rFonts w:ascii="Times New Roman" w:eastAsia="Times New Roman" w:hAnsi="Times New Roman"/>
              </w:rPr>
            </w:pPr>
          </w:p>
        </w:tc>
        <w:tc>
          <w:tcPr>
            <w:tcW w:w="680" w:type="dxa"/>
            <w:tcBorders>
              <w:right w:val="single" w:sz="8" w:space="0" w:color="auto"/>
            </w:tcBorders>
            <w:shd w:val="clear" w:color="auto" w:fill="auto"/>
            <w:vAlign w:val="bottom"/>
          </w:tcPr>
          <w:p w:rsidR="00EE4739" w:rsidRDefault="00EE4739">
            <w:pPr>
              <w:spacing w:line="0" w:lineRule="atLeast"/>
              <w:ind w:right="10"/>
              <w:jc w:val="right"/>
              <w:rPr>
                <w:rFonts w:ascii="Arial" w:eastAsia="Arial" w:hAnsi="Arial"/>
                <w:sz w:val="18"/>
              </w:rPr>
            </w:pPr>
            <w:r>
              <w:rPr>
                <w:rFonts w:ascii="Arial" w:eastAsia="Arial" w:hAnsi="Arial"/>
                <w:sz w:val="18"/>
              </w:rPr>
              <w:t>.164</w:t>
            </w:r>
          </w:p>
        </w:tc>
      </w:tr>
      <w:tr w:rsidR="00000000">
        <w:trPr>
          <w:trHeight w:val="352"/>
        </w:trPr>
        <w:tc>
          <w:tcPr>
            <w:tcW w:w="2460" w:type="dxa"/>
            <w:tcBorders>
              <w:left w:val="single" w:sz="8" w:space="0" w:color="auto"/>
              <w:right w:val="single" w:sz="8" w:space="0" w:color="auto"/>
            </w:tcBorders>
            <w:shd w:val="clear" w:color="auto" w:fill="auto"/>
            <w:vAlign w:val="bottom"/>
          </w:tcPr>
          <w:p w:rsidR="00EE4739" w:rsidRDefault="00EE4739">
            <w:pPr>
              <w:spacing w:line="0" w:lineRule="atLeast"/>
              <w:ind w:left="100"/>
              <w:rPr>
                <w:rFonts w:ascii="Arial" w:eastAsia="Arial" w:hAnsi="Arial"/>
                <w:sz w:val="18"/>
              </w:rPr>
            </w:pPr>
            <w:r>
              <w:rPr>
                <w:rFonts w:ascii="Arial" w:eastAsia="Arial" w:hAnsi="Arial"/>
                <w:sz w:val="18"/>
              </w:rPr>
              <w:t>Exact Sig. (1-tailed)</w:t>
            </w:r>
          </w:p>
        </w:tc>
        <w:tc>
          <w:tcPr>
            <w:tcW w:w="2020" w:type="dxa"/>
            <w:tcBorders>
              <w:right w:val="single" w:sz="8" w:space="0" w:color="FFC000"/>
            </w:tcBorders>
            <w:shd w:val="clear" w:color="auto" w:fill="auto"/>
            <w:vAlign w:val="bottom"/>
          </w:tcPr>
          <w:p w:rsidR="00EE4739" w:rsidRDefault="00EE4739">
            <w:pPr>
              <w:spacing w:line="0" w:lineRule="atLeast"/>
              <w:rPr>
                <w:rFonts w:ascii="Times New Roman" w:eastAsia="Times New Roman" w:hAnsi="Times New Roman"/>
                <w:sz w:val="24"/>
              </w:rPr>
            </w:pPr>
          </w:p>
        </w:tc>
        <w:tc>
          <w:tcPr>
            <w:tcW w:w="680" w:type="dxa"/>
            <w:tcBorders>
              <w:bottom w:val="single" w:sz="8" w:space="0" w:color="FFC000"/>
              <w:right w:val="single" w:sz="8" w:space="0" w:color="auto"/>
            </w:tcBorders>
            <w:shd w:val="clear" w:color="auto" w:fill="auto"/>
            <w:vAlign w:val="bottom"/>
          </w:tcPr>
          <w:p w:rsidR="00EE4739" w:rsidRDefault="00EE4739">
            <w:pPr>
              <w:spacing w:line="0" w:lineRule="atLeast"/>
              <w:ind w:right="10"/>
              <w:jc w:val="right"/>
              <w:rPr>
                <w:rFonts w:ascii="Arial" w:eastAsia="Arial" w:hAnsi="Arial"/>
                <w:sz w:val="18"/>
              </w:rPr>
            </w:pPr>
            <w:r>
              <w:rPr>
                <w:rFonts w:ascii="Arial" w:eastAsia="Arial" w:hAnsi="Arial"/>
                <w:sz w:val="18"/>
              </w:rPr>
              <w:t>.094</w:t>
            </w:r>
          </w:p>
        </w:tc>
      </w:tr>
      <w:tr w:rsidR="00000000">
        <w:trPr>
          <w:trHeight w:val="289"/>
        </w:trPr>
        <w:tc>
          <w:tcPr>
            <w:tcW w:w="2460" w:type="dxa"/>
            <w:tcBorders>
              <w:left w:val="single" w:sz="8" w:space="0" w:color="auto"/>
              <w:bottom w:val="single" w:sz="8" w:space="0" w:color="auto"/>
              <w:right w:val="single" w:sz="8" w:space="0" w:color="auto"/>
            </w:tcBorders>
            <w:shd w:val="clear" w:color="auto" w:fill="auto"/>
            <w:vAlign w:val="bottom"/>
          </w:tcPr>
          <w:p w:rsidR="00EE4739" w:rsidRDefault="00EE4739">
            <w:pPr>
              <w:spacing w:line="0" w:lineRule="atLeast"/>
              <w:ind w:left="100"/>
              <w:rPr>
                <w:rFonts w:ascii="Arial" w:eastAsia="Arial" w:hAnsi="Arial"/>
                <w:sz w:val="18"/>
              </w:rPr>
            </w:pPr>
            <w:r>
              <w:rPr>
                <w:rFonts w:ascii="Arial" w:eastAsia="Arial" w:hAnsi="Arial"/>
                <w:sz w:val="18"/>
              </w:rPr>
              <w:t>Point Probability</w:t>
            </w:r>
          </w:p>
        </w:tc>
        <w:tc>
          <w:tcPr>
            <w:tcW w:w="2680" w:type="dxa"/>
            <w:gridSpan w:val="2"/>
            <w:tcBorders>
              <w:bottom w:val="single" w:sz="8" w:space="0" w:color="auto"/>
              <w:right w:val="single" w:sz="8" w:space="0" w:color="auto"/>
            </w:tcBorders>
            <w:shd w:val="clear" w:color="auto" w:fill="auto"/>
            <w:vAlign w:val="bottom"/>
          </w:tcPr>
          <w:p w:rsidR="00EE4739" w:rsidRDefault="00EE4739">
            <w:pPr>
              <w:spacing w:line="0" w:lineRule="atLeast"/>
              <w:ind w:right="10"/>
              <w:jc w:val="right"/>
              <w:rPr>
                <w:rFonts w:ascii="Arial" w:eastAsia="Arial" w:hAnsi="Arial"/>
                <w:sz w:val="18"/>
              </w:rPr>
            </w:pPr>
            <w:r>
              <w:rPr>
                <w:rFonts w:ascii="Arial" w:eastAsia="Arial" w:hAnsi="Arial"/>
                <w:sz w:val="18"/>
              </w:rPr>
              <w:t>.004</w:t>
            </w:r>
          </w:p>
        </w:tc>
      </w:tr>
    </w:tbl>
    <w:p w:rsidR="00EE4739" w:rsidRDefault="00EE4739">
      <w:pPr>
        <w:numPr>
          <w:ilvl w:val="0"/>
          <w:numId w:val="32"/>
        </w:numPr>
        <w:tabs>
          <w:tab w:val="left" w:pos="300"/>
        </w:tabs>
        <w:spacing w:line="236" w:lineRule="auto"/>
        <w:ind w:left="300" w:hanging="198"/>
        <w:rPr>
          <w:rFonts w:ascii="Arial" w:eastAsia="Arial" w:hAnsi="Arial"/>
          <w:sz w:val="18"/>
        </w:rPr>
      </w:pPr>
      <w:r>
        <w:rPr>
          <w:rFonts w:ascii="Arial" w:eastAsia="Arial" w:hAnsi="Arial"/>
          <w:sz w:val="18"/>
        </w:rPr>
        <w:t>Grouping Variable: Years_of_EIS_submission</w:t>
      </w:r>
    </w:p>
    <w:p w:rsidR="00EE4739" w:rsidRDefault="00EE4739">
      <w:pPr>
        <w:spacing w:line="2" w:lineRule="exact"/>
        <w:rPr>
          <w:rFonts w:ascii="Arial" w:eastAsia="Arial" w:hAnsi="Arial"/>
          <w:sz w:val="18"/>
        </w:rPr>
      </w:pPr>
    </w:p>
    <w:p w:rsidR="00EE4739" w:rsidRDefault="00EE4739">
      <w:pPr>
        <w:numPr>
          <w:ilvl w:val="0"/>
          <w:numId w:val="32"/>
        </w:numPr>
        <w:tabs>
          <w:tab w:val="left" w:pos="300"/>
        </w:tabs>
        <w:spacing w:line="0" w:lineRule="atLeast"/>
        <w:ind w:left="300" w:hanging="198"/>
        <w:rPr>
          <w:rFonts w:ascii="Arial" w:eastAsia="Arial" w:hAnsi="Arial"/>
          <w:sz w:val="18"/>
        </w:rPr>
      </w:pPr>
      <w:r>
        <w:rPr>
          <w:rFonts w:ascii="Arial" w:eastAsia="Arial" w:hAnsi="Arial"/>
          <w:sz w:val="18"/>
        </w:rPr>
        <w:t>Not corrected for ties.</w:t>
      </w:r>
    </w:p>
    <w:p w:rsidR="00EE4739" w:rsidRDefault="00EE4739">
      <w:pPr>
        <w:spacing w:line="200" w:lineRule="exact"/>
        <w:rPr>
          <w:rFonts w:ascii="Times New Roman" w:eastAsia="Times New Roman" w:hAnsi="Times New Roman"/>
        </w:rPr>
      </w:pPr>
      <w:r>
        <w:rPr>
          <w:rFonts w:ascii="Arial" w:eastAsia="Arial" w:hAnsi="Arial"/>
          <w:sz w:val="18"/>
        </w:rPr>
        <w:br w:type="column"/>
      </w: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20" w:lineRule="exact"/>
        <w:rPr>
          <w:rFonts w:ascii="Times New Roman" w:eastAsia="Times New Roman" w:hAnsi="Times New Roman"/>
        </w:rPr>
      </w:pPr>
    </w:p>
    <w:p w:rsidR="00EE4739" w:rsidRDefault="00EE4739">
      <w:pPr>
        <w:spacing w:line="0" w:lineRule="atLeast"/>
        <w:ind w:left="40"/>
        <w:rPr>
          <w:sz w:val="22"/>
        </w:rPr>
      </w:pPr>
      <w:r>
        <w:rPr>
          <w:sz w:val="22"/>
        </w:rPr>
        <w:t>Surprisingly, both 1-tailed and 2-</w:t>
      </w:r>
    </w:p>
    <w:p w:rsidR="00EE4739" w:rsidRDefault="00EE4739">
      <w:pPr>
        <w:spacing w:line="20" w:lineRule="exact"/>
        <w:rPr>
          <w:rFonts w:ascii="Times New Roman" w:eastAsia="Times New Roman" w:hAnsi="Times New Roman"/>
        </w:rPr>
      </w:pPr>
      <w:r>
        <w:rPr>
          <w:sz w:val="22"/>
        </w:rPr>
        <w:pict>
          <v:shape id="_x0000_s1040" type="#_x0000_t75" style="position:absolute;margin-left:-76.3pt;margin-top:-40.1pt;width:272.1pt;height:144.2pt;z-index:-251652096">
            <v:imagedata r:id="rId17" o:title=""/>
          </v:shape>
        </w:pict>
      </w:r>
    </w:p>
    <w:p w:rsidR="00EE4739" w:rsidRDefault="00EE4739">
      <w:pPr>
        <w:spacing w:line="33" w:lineRule="exact"/>
        <w:rPr>
          <w:rFonts w:ascii="Times New Roman" w:eastAsia="Times New Roman" w:hAnsi="Times New Roman"/>
        </w:rPr>
      </w:pPr>
    </w:p>
    <w:p w:rsidR="00EE4739" w:rsidRDefault="00EE4739">
      <w:pPr>
        <w:spacing w:line="0" w:lineRule="atLeast"/>
        <w:rPr>
          <w:sz w:val="21"/>
        </w:rPr>
      </w:pPr>
      <w:r>
        <w:rPr>
          <w:sz w:val="21"/>
        </w:rPr>
        <w:t>tailed tests</w:t>
      </w:r>
      <w:r>
        <w:rPr>
          <w:sz w:val="21"/>
        </w:rPr>
        <w:t xml:space="preserve">’ </w:t>
      </w:r>
      <w:r>
        <w:rPr>
          <w:i/>
          <w:sz w:val="21"/>
        </w:rPr>
        <w:t>p</w:t>
      </w:r>
      <w:r>
        <w:rPr>
          <w:sz w:val="21"/>
        </w:rPr>
        <w:t>-values suggest that</w:t>
      </w:r>
    </w:p>
    <w:p w:rsidR="00EE4739" w:rsidRDefault="00EE4739">
      <w:pPr>
        <w:spacing w:line="42" w:lineRule="exact"/>
        <w:rPr>
          <w:rFonts w:ascii="Times New Roman" w:eastAsia="Times New Roman" w:hAnsi="Times New Roman"/>
        </w:rPr>
      </w:pPr>
    </w:p>
    <w:p w:rsidR="00EE4739" w:rsidRDefault="00EE4739">
      <w:pPr>
        <w:spacing w:line="0" w:lineRule="atLeast"/>
        <w:ind w:left="40"/>
        <w:rPr>
          <w:sz w:val="22"/>
        </w:rPr>
      </w:pPr>
      <w:r>
        <w:rPr>
          <w:sz w:val="22"/>
        </w:rPr>
        <w:t>there</w:t>
      </w:r>
      <w:r>
        <w:rPr>
          <w:sz w:val="22"/>
        </w:rPr>
        <w:t>’s no statistically significant</w:t>
      </w:r>
    </w:p>
    <w:p w:rsidR="00EE4739" w:rsidRDefault="00EE4739">
      <w:pPr>
        <w:spacing w:line="41" w:lineRule="exact"/>
        <w:rPr>
          <w:rFonts w:ascii="Times New Roman" w:eastAsia="Times New Roman" w:hAnsi="Times New Roman"/>
        </w:rPr>
      </w:pPr>
    </w:p>
    <w:p w:rsidR="00EE4739" w:rsidRDefault="00EE4739">
      <w:pPr>
        <w:spacing w:line="0" w:lineRule="atLeast"/>
        <w:ind w:left="100"/>
        <w:rPr>
          <w:sz w:val="22"/>
        </w:rPr>
      </w:pPr>
      <w:r>
        <w:rPr>
          <w:sz w:val="22"/>
        </w:rPr>
        <w:t>evidence of an improvement in</w:t>
      </w:r>
    </w:p>
    <w:p w:rsidR="00EE4739" w:rsidRDefault="00EE4739">
      <w:pPr>
        <w:spacing w:line="39" w:lineRule="exact"/>
        <w:rPr>
          <w:rFonts w:ascii="Times New Roman" w:eastAsia="Times New Roman" w:hAnsi="Times New Roman"/>
        </w:rPr>
      </w:pPr>
    </w:p>
    <w:p w:rsidR="00EE4739" w:rsidRDefault="00EE4739">
      <w:pPr>
        <w:spacing w:line="0" w:lineRule="atLeast"/>
        <w:ind w:left="40"/>
        <w:rPr>
          <w:sz w:val="22"/>
        </w:rPr>
      </w:pPr>
      <w:r>
        <w:rPr>
          <w:sz w:val="22"/>
        </w:rPr>
        <w:t>the overall EIS quality during the</w:t>
      </w:r>
    </w:p>
    <w:p w:rsidR="00EE4739" w:rsidRDefault="00EE4739">
      <w:pPr>
        <w:spacing w:line="43" w:lineRule="exact"/>
        <w:rPr>
          <w:rFonts w:ascii="Times New Roman" w:eastAsia="Times New Roman" w:hAnsi="Times New Roman"/>
        </w:rPr>
      </w:pPr>
    </w:p>
    <w:p w:rsidR="00EE4739" w:rsidRDefault="00EE4739">
      <w:pPr>
        <w:spacing w:line="0" w:lineRule="atLeast"/>
        <w:ind w:left="200"/>
        <w:rPr>
          <w:sz w:val="22"/>
        </w:rPr>
      </w:pPr>
      <w:r>
        <w:rPr>
          <w:sz w:val="22"/>
        </w:rPr>
        <w:t>periods under consideration.</w:t>
      </w:r>
    </w:p>
    <w:p w:rsidR="00EE4739" w:rsidRDefault="00EE4739">
      <w:pPr>
        <w:spacing w:line="0" w:lineRule="atLeast"/>
        <w:ind w:left="200"/>
        <w:rPr>
          <w:sz w:val="22"/>
        </w:rPr>
        <w:sectPr w:rsidR="00000000">
          <w:pgSz w:w="16840" w:h="11906" w:orient="landscape"/>
          <w:pgMar w:top="1089" w:right="1398" w:bottom="186" w:left="1400" w:header="0" w:footer="0" w:gutter="0"/>
          <w:cols w:num="2" w:space="0" w:equalWidth="0">
            <w:col w:w="5900" w:space="720"/>
            <w:col w:w="7420"/>
          </w:cols>
          <w:docGrid w:linePitch="360"/>
        </w:sectPr>
      </w:pPr>
    </w:p>
    <w:p w:rsidR="00EE4739" w:rsidRDefault="00EE4739">
      <w:pPr>
        <w:spacing w:line="341" w:lineRule="exact"/>
        <w:rPr>
          <w:rFonts w:ascii="Times New Roman" w:eastAsia="Times New Roman" w:hAnsi="Times New Roman"/>
        </w:rPr>
      </w:pPr>
    </w:p>
    <w:tbl>
      <w:tblPr>
        <w:tblW w:w="0" w:type="auto"/>
        <w:tblInd w:w="20" w:type="dxa"/>
        <w:tblLayout w:type="fixed"/>
        <w:tblCellMar>
          <w:top w:w="0" w:type="dxa"/>
          <w:left w:w="0" w:type="dxa"/>
          <w:bottom w:w="0" w:type="dxa"/>
          <w:right w:w="0" w:type="dxa"/>
        </w:tblCellMar>
        <w:tblLook w:val="0000" w:firstRow="0" w:lastRow="0" w:firstColumn="0" w:lastColumn="0" w:noHBand="0" w:noVBand="0"/>
      </w:tblPr>
      <w:tblGrid>
        <w:gridCol w:w="2460"/>
        <w:gridCol w:w="260"/>
        <w:gridCol w:w="760"/>
        <w:gridCol w:w="1440"/>
        <w:gridCol w:w="1060"/>
        <w:gridCol w:w="1460"/>
        <w:gridCol w:w="1500"/>
      </w:tblGrid>
      <w:tr w:rsidR="00000000">
        <w:trPr>
          <w:trHeight w:val="391"/>
        </w:trPr>
        <w:tc>
          <w:tcPr>
            <w:tcW w:w="2460" w:type="dxa"/>
            <w:shd w:val="clear" w:color="auto" w:fill="auto"/>
            <w:vAlign w:val="bottom"/>
          </w:tcPr>
          <w:p w:rsidR="00EE4739" w:rsidRDefault="00EE4739">
            <w:pPr>
              <w:spacing w:line="0" w:lineRule="atLeast"/>
              <w:ind w:left="100"/>
              <w:rPr>
                <w:b/>
                <w:sz w:val="32"/>
              </w:rPr>
            </w:pPr>
            <w:r>
              <w:rPr>
                <w:b/>
                <w:sz w:val="32"/>
              </w:rPr>
              <w:t>B</w:t>
            </w:r>
          </w:p>
        </w:tc>
        <w:tc>
          <w:tcPr>
            <w:tcW w:w="260" w:type="dxa"/>
            <w:shd w:val="clear" w:color="auto" w:fill="auto"/>
            <w:vAlign w:val="bottom"/>
          </w:tcPr>
          <w:p w:rsidR="00EE4739" w:rsidRDefault="00EE4739">
            <w:pPr>
              <w:spacing w:line="0" w:lineRule="atLeast"/>
              <w:rPr>
                <w:rFonts w:ascii="Times New Roman" w:eastAsia="Times New Roman" w:hAnsi="Times New Roman"/>
                <w:sz w:val="24"/>
              </w:rPr>
            </w:pPr>
          </w:p>
        </w:tc>
        <w:tc>
          <w:tcPr>
            <w:tcW w:w="760" w:type="dxa"/>
            <w:shd w:val="clear" w:color="auto" w:fill="auto"/>
            <w:vAlign w:val="bottom"/>
          </w:tcPr>
          <w:p w:rsidR="00EE4739" w:rsidRDefault="00EE4739">
            <w:pPr>
              <w:spacing w:line="0" w:lineRule="atLeast"/>
              <w:rPr>
                <w:rFonts w:ascii="Times New Roman" w:eastAsia="Times New Roman" w:hAnsi="Times New Roman"/>
                <w:sz w:val="24"/>
              </w:rPr>
            </w:pPr>
          </w:p>
        </w:tc>
        <w:tc>
          <w:tcPr>
            <w:tcW w:w="2500" w:type="dxa"/>
            <w:gridSpan w:val="2"/>
            <w:vMerge w:val="restart"/>
            <w:shd w:val="clear" w:color="auto" w:fill="auto"/>
            <w:vAlign w:val="bottom"/>
          </w:tcPr>
          <w:p w:rsidR="00EE4739" w:rsidRDefault="00EE4739">
            <w:pPr>
              <w:spacing w:line="0" w:lineRule="atLeast"/>
              <w:ind w:right="790"/>
              <w:jc w:val="right"/>
              <w:rPr>
                <w:rFonts w:ascii="Arial" w:eastAsia="Arial" w:hAnsi="Arial"/>
                <w:b/>
                <w:sz w:val="24"/>
                <w:vertAlign w:val="superscript"/>
              </w:rPr>
            </w:pPr>
            <w:r>
              <w:rPr>
                <w:rFonts w:ascii="Arial" w:eastAsia="Arial" w:hAnsi="Arial"/>
                <w:b/>
                <w:sz w:val="18"/>
              </w:rPr>
              <w:t>Test Statistics</w:t>
            </w:r>
            <w:r>
              <w:rPr>
                <w:rFonts w:ascii="Arial" w:eastAsia="Arial" w:hAnsi="Arial"/>
                <w:b/>
                <w:sz w:val="24"/>
                <w:vertAlign w:val="superscript"/>
              </w:rPr>
              <w:t>a</w:t>
            </w:r>
          </w:p>
        </w:tc>
        <w:tc>
          <w:tcPr>
            <w:tcW w:w="1460" w:type="dxa"/>
            <w:shd w:val="clear" w:color="auto" w:fill="auto"/>
            <w:vAlign w:val="bottom"/>
          </w:tcPr>
          <w:p w:rsidR="00EE4739" w:rsidRDefault="00EE4739">
            <w:pPr>
              <w:spacing w:line="0" w:lineRule="atLeast"/>
              <w:rPr>
                <w:rFonts w:ascii="Times New Roman" w:eastAsia="Times New Roman" w:hAnsi="Times New Roman"/>
                <w:sz w:val="24"/>
              </w:rPr>
            </w:pPr>
          </w:p>
        </w:tc>
        <w:tc>
          <w:tcPr>
            <w:tcW w:w="1500" w:type="dxa"/>
            <w:shd w:val="clear" w:color="auto" w:fill="auto"/>
            <w:vAlign w:val="bottom"/>
          </w:tcPr>
          <w:p w:rsidR="00EE4739" w:rsidRDefault="00EE4739">
            <w:pPr>
              <w:spacing w:line="0" w:lineRule="atLeast"/>
              <w:rPr>
                <w:rFonts w:ascii="Times New Roman" w:eastAsia="Times New Roman" w:hAnsi="Times New Roman"/>
                <w:sz w:val="24"/>
              </w:rPr>
            </w:pPr>
          </w:p>
        </w:tc>
      </w:tr>
      <w:tr w:rsidR="00000000">
        <w:trPr>
          <w:trHeight w:val="118"/>
        </w:trPr>
        <w:tc>
          <w:tcPr>
            <w:tcW w:w="246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0"/>
              </w:rPr>
            </w:pPr>
          </w:p>
        </w:tc>
        <w:tc>
          <w:tcPr>
            <w:tcW w:w="26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0"/>
              </w:rPr>
            </w:pPr>
          </w:p>
        </w:tc>
        <w:tc>
          <w:tcPr>
            <w:tcW w:w="76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0"/>
              </w:rPr>
            </w:pPr>
          </w:p>
        </w:tc>
        <w:tc>
          <w:tcPr>
            <w:tcW w:w="2500" w:type="dxa"/>
            <w:gridSpan w:val="2"/>
            <w:vMerge/>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0"/>
              </w:rPr>
            </w:pPr>
          </w:p>
        </w:tc>
        <w:tc>
          <w:tcPr>
            <w:tcW w:w="146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0"/>
              </w:rPr>
            </w:pPr>
          </w:p>
        </w:tc>
        <w:tc>
          <w:tcPr>
            <w:tcW w:w="150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10"/>
              </w:rPr>
            </w:pPr>
          </w:p>
        </w:tc>
      </w:tr>
      <w:tr w:rsidR="00000000">
        <w:trPr>
          <w:trHeight w:val="340"/>
        </w:trPr>
        <w:tc>
          <w:tcPr>
            <w:tcW w:w="2460" w:type="dxa"/>
            <w:tcBorders>
              <w:left w:val="single" w:sz="8" w:space="0" w:color="auto"/>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24"/>
              </w:rPr>
            </w:pPr>
          </w:p>
        </w:tc>
        <w:tc>
          <w:tcPr>
            <w:tcW w:w="26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24"/>
              </w:rPr>
            </w:pPr>
          </w:p>
        </w:tc>
        <w:tc>
          <w:tcPr>
            <w:tcW w:w="760" w:type="dxa"/>
            <w:tcBorders>
              <w:bottom w:val="single" w:sz="8" w:space="0" w:color="auto"/>
            </w:tcBorders>
            <w:shd w:val="clear" w:color="auto" w:fill="auto"/>
            <w:vAlign w:val="bottom"/>
          </w:tcPr>
          <w:p w:rsidR="00EE4739" w:rsidRDefault="00EE4739">
            <w:pPr>
              <w:spacing w:line="0" w:lineRule="atLeast"/>
              <w:rPr>
                <w:rFonts w:ascii="Times New Roman" w:eastAsia="Times New Roman" w:hAnsi="Times New Roman"/>
                <w:sz w:val="24"/>
              </w:rPr>
            </w:pPr>
          </w:p>
        </w:tc>
        <w:tc>
          <w:tcPr>
            <w:tcW w:w="3960" w:type="dxa"/>
            <w:gridSpan w:val="3"/>
            <w:tcBorders>
              <w:bottom w:val="single" w:sz="8" w:space="0" w:color="auto"/>
            </w:tcBorders>
            <w:shd w:val="clear" w:color="auto" w:fill="auto"/>
            <w:vAlign w:val="bottom"/>
          </w:tcPr>
          <w:p w:rsidR="00EE4739" w:rsidRDefault="00EE4739">
            <w:pPr>
              <w:spacing w:line="0" w:lineRule="atLeast"/>
              <w:ind w:right="710"/>
              <w:jc w:val="right"/>
              <w:rPr>
                <w:rFonts w:ascii="Arial" w:eastAsia="Arial" w:hAnsi="Arial"/>
                <w:b/>
                <w:sz w:val="18"/>
              </w:rPr>
            </w:pPr>
            <w:r>
              <w:rPr>
                <w:rFonts w:ascii="Arial" w:eastAsia="Arial" w:hAnsi="Arial"/>
                <w:b/>
                <w:sz w:val="18"/>
              </w:rPr>
              <w:t>The Five Review Areas</w:t>
            </w:r>
          </w:p>
        </w:tc>
        <w:tc>
          <w:tcPr>
            <w:tcW w:w="1500" w:type="dxa"/>
            <w:tcBorders>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24"/>
              </w:rPr>
            </w:pPr>
          </w:p>
        </w:tc>
      </w:tr>
      <w:tr w:rsidR="00000000">
        <w:trPr>
          <w:trHeight w:val="340"/>
        </w:trPr>
        <w:tc>
          <w:tcPr>
            <w:tcW w:w="2460" w:type="dxa"/>
            <w:tcBorders>
              <w:left w:val="single" w:sz="8" w:space="0" w:color="auto"/>
              <w:bottom w:val="single" w:sz="8" w:space="0" w:color="auto"/>
              <w:right w:val="single" w:sz="8" w:space="0" w:color="auto"/>
            </w:tcBorders>
            <w:shd w:val="clear" w:color="auto" w:fill="auto"/>
            <w:vAlign w:val="bottom"/>
          </w:tcPr>
          <w:p w:rsidR="00EE4739" w:rsidRDefault="00EE4739">
            <w:pPr>
              <w:spacing w:line="0" w:lineRule="atLeast"/>
              <w:rPr>
                <w:rFonts w:ascii="Times New Roman" w:eastAsia="Times New Roman" w:hAnsi="Times New Roman"/>
                <w:sz w:val="24"/>
              </w:rPr>
            </w:pPr>
          </w:p>
        </w:tc>
        <w:tc>
          <w:tcPr>
            <w:tcW w:w="1020" w:type="dxa"/>
            <w:gridSpan w:val="2"/>
            <w:tcBorders>
              <w:bottom w:val="single" w:sz="8" w:space="0" w:color="auto"/>
              <w:right w:val="single" w:sz="8" w:space="0" w:color="auto"/>
            </w:tcBorders>
            <w:shd w:val="clear" w:color="auto" w:fill="auto"/>
            <w:vAlign w:val="bottom"/>
          </w:tcPr>
          <w:p w:rsidR="00EE4739" w:rsidRDefault="00EE4739">
            <w:pPr>
              <w:spacing w:line="0" w:lineRule="atLeast"/>
              <w:ind w:right="90"/>
              <w:jc w:val="right"/>
              <w:rPr>
                <w:rFonts w:ascii="Arial" w:eastAsia="Arial" w:hAnsi="Arial"/>
                <w:sz w:val="18"/>
              </w:rPr>
            </w:pPr>
            <w:r>
              <w:rPr>
                <w:rFonts w:ascii="Arial" w:eastAsia="Arial" w:hAnsi="Arial"/>
                <w:sz w:val="18"/>
              </w:rPr>
              <w:t>Baseline</w:t>
            </w:r>
          </w:p>
        </w:tc>
        <w:tc>
          <w:tcPr>
            <w:tcW w:w="1440" w:type="dxa"/>
            <w:tcBorders>
              <w:bottom w:val="single" w:sz="8" w:space="0" w:color="auto"/>
              <w:right w:val="single" w:sz="8" w:space="0" w:color="auto"/>
            </w:tcBorders>
            <w:shd w:val="clear" w:color="auto" w:fill="auto"/>
            <w:vAlign w:val="bottom"/>
          </w:tcPr>
          <w:p w:rsidR="00EE4739" w:rsidRDefault="00EE4739">
            <w:pPr>
              <w:spacing w:line="0" w:lineRule="atLeast"/>
              <w:jc w:val="right"/>
              <w:rPr>
                <w:rFonts w:ascii="Arial" w:eastAsia="Arial" w:hAnsi="Arial"/>
                <w:sz w:val="18"/>
              </w:rPr>
            </w:pPr>
            <w:r>
              <w:rPr>
                <w:rFonts w:ascii="Arial" w:eastAsia="Arial" w:hAnsi="Arial"/>
                <w:sz w:val="18"/>
              </w:rPr>
              <w:t>Identify_Impacts</w:t>
            </w:r>
          </w:p>
        </w:tc>
        <w:tc>
          <w:tcPr>
            <w:tcW w:w="1060" w:type="dxa"/>
            <w:tcBorders>
              <w:bottom w:val="single" w:sz="8" w:space="0" w:color="auto"/>
              <w:right w:val="single" w:sz="8" w:space="0" w:color="auto"/>
            </w:tcBorders>
            <w:shd w:val="clear" w:color="auto" w:fill="auto"/>
            <w:vAlign w:val="bottom"/>
          </w:tcPr>
          <w:p w:rsidR="00EE4739" w:rsidRDefault="00EE4739">
            <w:pPr>
              <w:spacing w:line="0" w:lineRule="atLeast"/>
              <w:ind w:right="50"/>
              <w:jc w:val="right"/>
              <w:rPr>
                <w:rFonts w:ascii="Arial" w:eastAsia="Arial" w:hAnsi="Arial"/>
                <w:sz w:val="18"/>
              </w:rPr>
            </w:pPr>
            <w:r>
              <w:rPr>
                <w:rFonts w:ascii="Arial" w:eastAsia="Arial" w:hAnsi="Arial"/>
                <w:sz w:val="18"/>
              </w:rPr>
              <w:t>Mitigation</w:t>
            </w:r>
          </w:p>
        </w:tc>
        <w:tc>
          <w:tcPr>
            <w:tcW w:w="1460" w:type="dxa"/>
            <w:tcBorders>
              <w:bottom w:val="single" w:sz="8" w:space="0" w:color="auto"/>
              <w:right w:val="single" w:sz="8" w:space="0" w:color="auto"/>
            </w:tcBorders>
            <w:shd w:val="clear" w:color="auto" w:fill="auto"/>
            <w:vAlign w:val="bottom"/>
          </w:tcPr>
          <w:p w:rsidR="00EE4739" w:rsidRDefault="00EE4739">
            <w:pPr>
              <w:spacing w:line="0" w:lineRule="atLeast"/>
              <w:jc w:val="right"/>
              <w:rPr>
                <w:rFonts w:ascii="Arial" w:eastAsia="Arial" w:hAnsi="Arial"/>
                <w:sz w:val="18"/>
              </w:rPr>
            </w:pPr>
            <w:r>
              <w:rPr>
                <w:rFonts w:ascii="Arial" w:eastAsia="Arial" w:hAnsi="Arial"/>
                <w:sz w:val="18"/>
              </w:rPr>
              <w:t>Communi_Resu</w:t>
            </w:r>
          </w:p>
        </w:tc>
        <w:tc>
          <w:tcPr>
            <w:tcW w:w="1500" w:type="dxa"/>
            <w:tcBorders>
              <w:bottom w:val="single" w:sz="8" w:space="0" w:color="auto"/>
              <w:right w:val="single" w:sz="8" w:space="0" w:color="auto"/>
            </w:tcBorders>
            <w:shd w:val="clear" w:color="auto" w:fill="auto"/>
            <w:vAlign w:val="bottom"/>
          </w:tcPr>
          <w:p w:rsidR="00EE4739" w:rsidRDefault="00EE4739">
            <w:pPr>
              <w:spacing w:line="0" w:lineRule="atLeast"/>
              <w:ind w:right="90"/>
              <w:jc w:val="right"/>
              <w:rPr>
                <w:rFonts w:ascii="Arial" w:eastAsia="Arial" w:hAnsi="Arial"/>
                <w:sz w:val="18"/>
              </w:rPr>
            </w:pPr>
            <w:r>
              <w:rPr>
                <w:rFonts w:ascii="Arial" w:eastAsia="Arial" w:hAnsi="Arial"/>
                <w:sz w:val="18"/>
              </w:rPr>
              <w:t>Decommission</w:t>
            </w:r>
          </w:p>
        </w:tc>
      </w:tr>
      <w:tr w:rsidR="00000000">
        <w:trPr>
          <w:trHeight w:val="319"/>
        </w:trPr>
        <w:tc>
          <w:tcPr>
            <w:tcW w:w="2460" w:type="dxa"/>
            <w:tcBorders>
              <w:left w:val="single" w:sz="8" w:space="0" w:color="auto"/>
              <w:right w:val="single" w:sz="8" w:space="0" w:color="auto"/>
            </w:tcBorders>
            <w:shd w:val="clear" w:color="auto" w:fill="auto"/>
            <w:vAlign w:val="bottom"/>
          </w:tcPr>
          <w:p w:rsidR="00EE4739" w:rsidRDefault="00EE4739">
            <w:pPr>
              <w:spacing w:line="0" w:lineRule="atLeast"/>
              <w:ind w:left="100"/>
              <w:rPr>
                <w:rFonts w:ascii="Arial" w:eastAsia="Arial" w:hAnsi="Arial"/>
                <w:sz w:val="18"/>
              </w:rPr>
            </w:pPr>
            <w:r>
              <w:rPr>
                <w:rFonts w:ascii="Arial" w:eastAsia="Arial" w:hAnsi="Arial"/>
                <w:sz w:val="18"/>
              </w:rPr>
              <w:t>Mann-Whitney U</w:t>
            </w:r>
          </w:p>
        </w:tc>
        <w:tc>
          <w:tcPr>
            <w:tcW w:w="1020" w:type="dxa"/>
            <w:gridSpan w:val="2"/>
            <w:tcBorders>
              <w:right w:val="single" w:sz="8" w:space="0" w:color="auto"/>
            </w:tcBorders>
            <w:shd w:val="clear" w:color="auto" w:fill="auto"/>
            <w:vAlign w:val="bottom"/>
          </w:tcPr>
          <w:p w:rsidR="00EE4739" w:rsidRDefault="00EE4739">
            <w:pPr>
              <w:spacing w:line="0" w:lineRule="atLeast"/>
              <w:jc w:val="right"/>
              <w:rPr>
                <w:rFonts w:ascii="Arial" w:eastAsia="Arial" w:hAnsi="Arial"/>
                <w:sz w:val="18"/>
              </w:rPr>
            </w:pPr>
            <w:r>
              <w:rPr>
                <w:rFonts w:ascii="Arial" w:eastAsia="Arial" w:hAnsi="Arial"/>
                <w:sz w:val="18"/>
              </w:rPr>
              <w:t>35.000</w:t>
            </w:r>
          </w:p>
        </w:tc>
        <w:tc>
          <w:tcPr>
            <w:tcW w:w="1440" w:type="dxa"/>
            <w:tcBorders>
              <w:right w:val="single" w:sz="8" w:space="0" w:color="auto"/>
            </w:tcBorders>
            <w:shd w:val="clear" w:color="auto" w:fill="auto"/>
            <w:vAlign w:val="bottom"/>
          </w:tcPr>
          <w:p w:rsidR="00EE4739" w:rsidRDefault="00EE4739">
            <w:pPr>
              <w:spacing w:line="0" w:lineRule="atLeast"/>
              <w:jc w:val="right"/>
              <w:rPr>
                <w:rFonts w:ascii="Arial" w:eastAsia="Arial" w:hAnsi="Arial"/>
                <w:sz w:val="18"/>
              </w:rPr>
            </w:pPr>
            <w:r>
              <w:rPr>
                <w:rFonts w:ascii="Arial" w:eastAsia="Arial" w:hAnsi="Arial"/>
                <w:sz w:val="18"/>
              </w:rPr>
              <w:t>26.500</w:t>
            </w:r>
          </w:p>
        </w:tc>
        <w:tc>
          <w:tcPr>
            <w:tcW w:w="1060" w:type="dxa"/>
            <w:tcBorders>
              <w:right w:val="single" w:sz="8" w:space="0" w:color="auto"/>
            </w:tcBorders>
            <w:shd w:val="clear" w:color="auto" w:fill="auto"/>
            <w:vAlign w:val="bottom"/>
          </w:tcPr>
          <w:p w:rsidR="00EE4739" w:rsidRDefault="00EE4739">
            <w:pPr>
              <w:spacing w:line="0" w:lineRule="atLeast"/>
              <w:jc w:val="right"/>
              <w:rPr>
                <w:rFonts w:ascii="Arial" w:eastAsia="Arial" w:hAnsi="Arial"/>
                <w:sz w:val="18"/>
              </w:rPr>
            </w:pPr>
            <w:r>
              <w:rPr>
                <w:rFonts w:ascii="Arial" w:eastAsia="Arial" w:hAnsi="Arial"/>
                <w:sz w:val="18"/>
              </w:rPr>
              <w:t>20.000</w:t>
            </w:r>
          </w:p>
        </w:tc>
        <w:tc>
          <w:tcPr>
            <w:tcW w:w="1460" w:type="dxa"/>
            <w:tcBorders>
              <w:right w:val="single" w:sz="8" w:space="0" w:color="auto"/>
            </w:tcBorders>
            <w:shd w:val="clear" w:color="auto" w:fill="auto"/>
            <w:vAlign w:val="bottom"/>
          </w:tcPr>
          <w:p w:rsidR="00EE4739" w:rsidRDefault="00EE4739">
            <w:pPr>
              <w:spacing w:line="0" w:lineRule="atLeast"/>
              <w:jc w:val="right"/>
              <w:rPr>
                <w:rFonts w:ascii="Arial" w:eastAsia="Arial" w:hAnsi="Arial"/>
                <w:sz w:val="18"/>
              </w:rPr>
            </w:pPr>
            <w:r>
              <w:rPr>
                <w:rFonts w:ascii="Arial" w:eastAsia="Arial" w:hAnsi="Arial"/>
                <w:sz w:val="18"/>
              </w:rPr>
              <w:t>40.500</w:t>
            </w:r>
          </w:p>
        </w:tc>
        <w:tc>
          <w:tcPr>
            <w:tcW w:w="1500" w:type="dxa"/>
            <w:tcBorders>
              <w:right w:val="single" w:sz="8" w:space="0" w:color="auto"/>
            </w:tcBorders>
            <w:shd w:val="clear" w:color="auto" w:fill="auto"/>
            <w:vAlign w:val="bottom"/>
          </w:tcPr>
          <w:p w:rsidR="00EE4739" w:rsidRDefault="00EE4739">
            <w:pPr>
              <w:spacing w:line="0" w:lineRule="atLeast"/>
              <w:ind w:right="10"/>
              <w:jc w:val="right"/>
              <w:rPr>
                <w:rFonts w:ascii="Arial" w:eastAsia="Arial" w:hAnsi="Arial"/>
                <w:sz w:val="18"/>
              </w:rPr>
            </w:pPr>
            <w:r>
              <w:rPr>
                <w:rFonts w:ascii="Arial" w:eastAsia="Arial" w:hAnsi="Arial"/>
                <w:sz w:val="18"/>
              </w:rPr>
              <w:t>40.000</w:t>
            </w:r>
          </w:p>
        </w:tc>
      </w:tr>
      <w:tr w:rsidR="00000000">
        <w:trPr>
          <w:trHeight w:val="319"/>
        </w:trPr>
        <w:tc>
          <w:tcPr>
            <w:tcW w:w="2460" w:type="dxa"/>
            <w:tcBorders>
              <w:left w:val="single" w:sz="8" w:space="0" w:color="auto"/>
              <w:right w:val="single" w:sz="8" w:space="0" w:color="auto"/>
            </w:tcBorders>
            <w:shd w:val="clear" w:color="auto" w:fill="auto"/>
            <w:vAlign w:val="bottom"/>
          </w:tcPr>
          <w:p w:rsidR="00EE4739" w:rsidRDefault="00EE4739">
            <w:pPr>
              <w:spacing w:line="0" w:lineRule="atLeast"/>
              <w:ind w:left="100"/>
              <w:rPr>
                <w:rFonts w:ascii="Arial" w:eastAsia="Arial" w:hAnsi="Arial"/>
                <w:sz w:val="18"/>
              </w:rPr>
            </w:pPr>
            <w:r>
              <w:rPr>
                <w:rFonts w:ascii="Arial" w:eastAsia="Arial" w:hAnsi="Arial"/>
                <w:sz w:val="18"/>
              </w:rPr>
              <w:t>Wilcoxon W</w:t>
            </w:r>
          </w:p>
        </w:tc>
        <w:tc>
          <w:tcPr>
            <w:tcW w:w="1020" w:type="dxa"/>
            <w:gridSpan w:val="2"/>
            <w:tcBorders>
              <w:right w:val="single" w:sz="8" w:space="0" w:color="auto"/>
            </w:tcBorders>
            <w:shd w:val="clear" w:color="auto" w:fill="auto"/>
            <w:vAlign w:val="bottom"/>
          </w:tcPr>
          <w:p w:rsidR="00EE4739" w:rsidRDefault="00EE4739">
            <w:pPr>
              <w:spacing w:line="0" w:lineRule="atLeast"/>
              <w:jc w:val="right"/>
              <w:rPr>
                <w:rFonts w:ascii="Arial" w:eastAsia="Arial" w:hAnsi="Arial"/>
                <w:sz w:val="18"/>
              </w:rPr>
            </w:pPr>
            <w:r>
              <w:rPr>
                <w:rFonts w:ascii="Arial" w:eastAsia="Arial" w:hAnsi="Arial"/>
                <w:sz w:val="18"/>
              </w:rPr>
              <w:t>80.000</w:t>
            </w:r>
          </w:p>
        </w:tc>
        <w:tc>
          <w:tcPr>
            <w:tcW w:w="1440" w:type="dxa"/>
            <w:tcBorders>
              <w:right w:val="single" w:sz="8" w:space="0" w:color="auto"/>
            </w:tcBorders>
            <w:shd w:val="clear" w:color="auto" w:fill="auto"/>
            <w:vAlign w:val="bottom"/>
          </w:tcPr>
          <w:p w:rsidR="00EE4739" w:rsidRDefault="00EE4739">
            <w:pPr>
              <w:spacing w:line="0" w:lineRule="atLeast"/>
              <w:jc w:val="right"/>
              <w:rPr>
                <w:rFonts w:ascii="Arial" w:eastAsia="Arial" w:hAnsi="Arial"/>
                <w:sz w:val="18"/>
              </w:rPr>
            </w:pPr>
            <w:r>
              <w:rPr>
                <w:rFonts w:ascii="Arial" w:eastAsia="Arial" w:hAnsi="Arial"/>
                <w:sz w:val="18"/>
              </w:rPr>
              <w:t>71.500</w:t>
            </w:r>
          </w:p>
        </w:tc>
        <w:tc>
          <w:tcPr>
            <w:tcW w:w="1060" w:type="dxa"/>
            <w:tcBorders>
              <w:right w:val="single" w:sz="8" w:space="0" w:color="auto"/>
            </w:tcBorders>
            <w:shd w:val="clear" w:color="auto" w:fill="auto"/>
            <w:vAlign w:val="bottom"/>
          </w:tcPr>
          <w:p w:rsidR="00EE4739" w:rsidRDefault="00EE4739">
            <w:pPr>
              <w:spacing w:line="0" w:lineRule="atLeast"/>
              <w:jc w:val="right"/>
              <w:rPr>
                <w:rFonts w:ascii="Arial" w:eastAsia="Arial" w:hAnsi="Arial"/>
                <w:sz w:val="18"/>
              </w:rPr>
            </w:pPr>
            <w:r>
              <w:rPr>
                <w:rFonts w:ascii="Arial" w:eastAsia="Arial" w:hAnsi="Arial"/>
                <w:sz w:val="18"/>
              </w:rPr>
              <w:t>65.000</w:t>
            </w:r>
          </w:p>
        </w:tc>
        <w:tc>
          <w:tcPr>
            <w:tcW w:w="1460" w:type="dxa"/>
            <w:tcBorders>
              <w:right w:val="single" w:sz="8" w:space="0" w:color="auto"/>
            </w:tcBorders>
            <w:shd w:val="clear" w:color="auto" w:fill="auto"/>
            <w:vAlign w:val="bottom"/>
          </w:tcPr>
          <w:p w:rsidR="00EE4739" w:rsidRDefault="00EE4739">
            <w:pPr>
              <w:spacing w:line="0" w:lineRule="atLeast"/>
              <w:jc w:val="right"/>
              <w:rPr>
                <w:rFonts w:ascii="Arial" w:eastAsia="Arial" w:hAnsi="Arial"/>
                <w:sz w:val="18"/>
              </w:rPr>
            </w:pPr>
            <w:r>
              <w:rPr>
                <w:rFonts w:ascii="Arial" w:eastAsia="Arial" w:hAnsi="Arial"/>
                <w:sz w:val="18"/>
              </w:rPr>
              <w:t>85.500</w:t>
            </w:r>
          </w:p>
        </w:tc>
        <w:tc>
          <w:tcPr>
            <w:tcW w:w="1500" w:type="dxa"/>
            <w:tcBorders>
              <w:right w:val="single" w:sz="8" w:space="0" w:color="auto"/>
            </w:tcBorders>
            <w:shd w:val="clear" w:color="auto" w:fill="auto"/>
            <w:vAlign w:val="bottom"/>
          </w:tcPr>
          <w:p w:rsidR="00EE4739" w:rsidRDefault="00EE4739">
            <w:pPr>
              <w:spacing w:line="0" w:lineRule="atLeast"/>
              <w:ind w:right="10"/>
              <w:jc w:val="right"/>
              <w:rPr>
                <w:rFonts w:ascii="Arial" w:eastAsia="Arial" w:hAnsi="Arial"/>
                <w:sz w:val="18"/>
              </w:rPr>
            </w:pPr>
            <w:r>
              <w:rPr>
                <w:rFonts w:ascii="Arial" w:eastAsia="Arial" w:hAnsi="Arial"/>
                <w:sz w:val="18"/>
              </w:rPr>
              <w:t>85.000</w:t>
            </w:r>
          </w:p>
        </w:tc>
      </w:tr>
      <w:tr w:rsidR="00000000">
        <w:trPr>
          <w:trHeight w:val="322"/>
        </w:trPr>
        <w:tc>
          <w:tcPr>
            <w:tcW w:w="2460" w:type="dxa"/>
            <w:tcBorders>
              <w:left w:val="single" w:sz="8" w:space="0" w:color="auto"/>
              <w:right w:val="single" w:sz="8" w:space="0" w:color="auto"/>
            </w:tcBorders>
            <w:shd w:val="clear" w:color="auto" w:fill="auto"/>
            <w:vAlign w:val="bottom"/>
          </w:tcPr>
          <w:p w:rsidR="00EE4739" w:rsidRDefault="00EE4739">
            <w:pPr>
              <w:spacing w:line="0" w:lineRule="atLeast"/>
              <w:ind w:left="100"/>
              <w:rPr>
                <w:rFonts w:ascii="Arial" w:eastAsia="Arial" w:hAnsi="Arial"/>
                <w:sz w:val="18"/>
              </w:rPr>
            </w:pPr>
            <w:r>
              <w:rPr>
                <w:rFonts w:ascii="Arial" w:eastAsia="Arial" w:hAnsi="Arial"/>
                <w:sz w:val="18"/>
              </w:rPr>
              <w:t>Z</w:t>
            </w:r>
          </w:p>
        </w:tc>
        <w:tc>
          <w:tcPr>
            <w:tcW w:w="1020" w:type="dxa"/>
            <w:gridSpan w:val="2"/>
            <w:tcBorders>
              <w:right w:val="single" w:sz="8" w:space="0" w:color="auto"/>
            </w:tcBorders>
            <w:shd w:val="clear" w:color="auto" w:fill="auto"/>
            <w:vAlign w:val="bottom"/>
          </w:tcPr>
          <w:p w:rsidR="00EE4739" w:rsidRDefault="00EE4739">
            <w:pPr>
              <w:spacing w:line="0" w:lineRule="atLeast"/>
              <w:jc w:val="right"/>
              <w:rPr>
                <w:rFonts w:ascii="Arial" w:eastAsia="Arial" w:hAnsi="Arial"/>
                <w:sz w:val="18"/>
              </w:rPr>
            </w:pPr>
            <w:r>
              <w:rPr>
                <w:rFonts w:ascii="Arial" w:eastAsia="Arial" w:hAnsi="Arial"/>
                <w:sz w:val="18"/>
              </w:rPr>
              <w:t>-.859</w:t>
            </w:r>
          </w:p>
        </w:tc>
        <w:tc>
          <w:tcPr>
            <w:tcW w:w="1440" w:type="dxa"/>
            <w:tcBorders>
              <w:right w:val="single" w:sz="8" w:space="0" w:color="auto"/>
            </w:tcBorders>
            <w:shd w:val="clear" w:color="auto" w:fill="auto"/>
            <w:vAlign w:val="bottom"/>
          </w:tcPr>
          <w:p w:rsidR="00EE4739" w:rsidRDefault="00EE4739">
            <w:pPr>
              <w:spacing w:line="0" w:lineRule="atLeast"/>
              <w:jc w:val="right"/>
              <w:rPr>
                <w:rFonts w:ascii="Arial" w:eastAsia="Arial" w:hAnsi="Arial"/>
                <w:sz w:val="18"/>
              </w:rPr>
            </w:pPr>
            <w:r>
              <w:rPr>
                <w:rFonts w:ascii="Arial" w:eastAsia="Arial" w:hAnsi="Arial"/>
                <w:sz w:val="18"/>
              </w:rPr>
              <w:t>-1.617</w:t>
            </w:r>
          </w:p>
        </w:tc>
        <w:tc>
          <w:tcPr>
            <w:tcW w:w="1060" w:type="dxa"/>
            <w:tcBorders>
              <w:right w:val="single" w:sz="8" w:space="0" w:color="auto"/>
            </w:tcBorders>
            <w:shd w:val="clear" w:color="auto" w:fill="auto"/>
            <w:vAlign w:val="bottom"/>
          </w:tcPr>
          <w:p w:rsidR="00EE4739" w:rsidRDefault="00EE4739">
            <w:pPr>
              <w:spacing w:line="0" w:lineRule="atLeast"/>
              <w:jc w:val="right"/>
              <w:rPr>
                <w:rFonts w:ascii="Arial" w:eastAsia="Arial" w:hAnsi="Arial"/>
                <w:sz w:val="18"/>
              </w:rPr>
            </w:pPr>
            <w:r>
              <w:rPr>
                <w:rFonts w:ascii="Arial" w:eastAsia="Arial" w:hAnsi="Arial"/>
                <w:sz w:val="18"/>
              </w:rPr>
              <w:t>-2.149</w:t>
            </w:r>
          </w:p>
        </w:tc>
        <w:tc>
          <w:tcPr>
            <w:tcW w:w="1460" w:type="dxa"/>
            <w:tcBorders>
              <w:right w:val="single" w:sz="8" w:space="0" w:color="auto"/>
            </w:tcBorders>
            <w:shd w:val="clear" w:color="auto" w:fill="auto"/>
            <w:vAlign w:val="bottom"/>
          </w:tcPr>
          <w:p w:rsidR="00EE4739" w:rsidRDefault="00EE4739">
            <w:pPr>
              <w:spacing w:line="0" w:lineRule="atLeast"/>
              <w:jc w:val="right"/>
              <w:rPr>
                <w:rFonts w:ascii="Arial" w:eastAsia="Arial" w:hAnsi="Arial"/>
                <w:sz w:val="18"/>
              </w:rPr>
            </w:pPr>
            <w:r>
              <w:rPr>
                <w:rFonts w:ascii="Arial" w:eastAsia="Arial" w:hAnsi="Arial"/>
                <w:sz w:val="18"/>
              </w:rPr>
              <w:t>-.477</w:t>
            </w:r>
          </w:p>
        </w:tc>
        <w:tc>
          <w:tcPr>
            <w:tcW w:w="1500" w:type="dxa"/>
            <w:tcBorders>
              <w:right w:val="single" w:sz="8" w:space="0" w:color="auto"/>
            </w:tcBorders>
            <w:shd w:val="clear" w:color="auto" w:fill="auto"/>
            <w:vAlign w:val="bottom"/>
          </w:tcPr>
          <w:p w:rsidR="00EE4739" w:rsidRDefault="00EE4739">
            <w:pPr>
              <w:spacing w:line="0" w:lineRule="atLeast"/>
              <w:ind w:right="10"/>
              <w:jc w:val="right"/>
              <w:rPr>
                <w:rFonts w:ascii="Arial" w:eastAsia="Arial" w:hAnsi="Arial"/>
                <w:sz w:val="18"/>
              </w:rPr>
            </w:pPr>
            <w:r>
              <w:rPr>
                <w:rFonts w:ascii="Arial" w:eastAsia="Arial" w:hAnsi="Arial"/>
                <w:sz w:val="18"/>
              </w:rPr>
              <w:t>-.435</w:t>
            </w:r>
          </w:p>
        </w:tc>
      </w:tr>
      <w:tr w:rsidR="00000000">
        <w:trPr>
          <w:trHeight w:val="327"/>
        </w:trPr>
        <w:tc>
          <w:tcPr>
            <w:tcW w:w="2460" w:type="dxa"/>
            <w:tcBorders>
              <w:left w:val="single" w:sz="8" w:space="0" w:color="auto"/>
              <w:right w:val="single" w:sz="8" w:space="0" w:color="auto"/>
            </w:tcBorders>
            <w:shd w:val="clear" w:color="auto" w:fill="auto"/>
            <w:vAlign w:val="bottom"/>
          </w:tcPr>
          <w:p w:rsidR="00EE4739" w:rsidRDefault="00EE4739">
            <w:pPr>
              <w:spacing w:line="0" w:lineRule="atLeast"/>
              <w:ind w:left="100"/>
              <w:rPr>
                <w:rFonts w:ascii="Arial" w:eastAsia="Arial" w:hAnsi="Arial"/>
                <w:sz w:val="18"/>
              </w:rPr>
            </w:pPr>
            <w:r>
              <w:rPr>
                <w:rFonts w:ascii="Arial" w:eastAsia="Arial" w:hAnsi="Arial"/>
                <w:sz w:val="18"/>
              </w:rPr>
              <w:t>Asymp. Sig. (2-tailed)</w:t>
            </w:r>
          </w:p>
        </w:tc>
        <w:tc>
          <w:tcPr>
            <w:tcW w:w="1020" w:type="dxa"/>
            <w:gridSpan w:val="2"/>
            <w:tcBorders>
              <w:right w:val="single" w:sz="8" w:space="0" w:color="auto"/>
            </w:tcBorders>
            <w:shd w:val="clear" w:color="auto" w:fill="auto"/>
            <w:vAlign w:val="bottom"/>
          </w:tcPr>
          <w:p w:rsidR="00EE4739" w:rsidRDefault="00EE4739">
            <w:pPr>
              <w:spacing w:line="0" w:lineRule="atLeast"/>
              <w:jc w:val="right"/>
              <w:rPr>
                <w:rFonts w:ascii="Arial" w:eastAsia="Arial" w:hAnsi="Arial"/>
                <w:sz w:val="18"/>
              </w:rPr>
            </w:pPr>
            <w:r>
              <w:rPr>
                <w:rFonts w:ascii="Arial" w:eastAsia="Arial" w:hAnsi="Arial"/>
                <w:sz w:val="18"/>
              </w:rPr>
              <w:t>.390</w:t>
            </w:r>
          </w:p>
        </w:tc>
        <w:tc>
          <w:tcPr>
            <w:tcW w:w="1440" w:type="dxa"/>
            <w:tcBorders>
              <w:right w:val="single" w:sz="8" w:space="0" w:color="auto"/>
            </w:tcBorders>
            <w:shd w:val="clear" w:color="auto" w:fill="auto"/>
            <w:vAlign w:val="bottom"/>
          </w:tcPr>
          <w:p w:rsidR="00EE4739" w:rsidRDefault="00EE4739">
            <w:pPr>
              <w:spacing w:line="0" w:lineRule="atLeast"/>
              <w:jc w:val="right"/>
              <w:rPr>
                <w:rFonts w:ascii="Arial" w:eastAsia="Arial" w:hAnsi="Arial"/>
                <w:sz w:val="18"/>
              </w:rPr>
            </w:pPr>
            <w:r>
              <w:rPr>
                <w:rFonts w:ascii="Arial" w:eastAsia="Arial" w:hAnsi="Arial"/>
                <w:sz w:val="18"/>
              </w:rPr>
              <w:t>.106</w:t>
            </w:r>
          </w:p>
        </w:tc>
        <w:tc>
          <w:tcPr>
            <w:tcW w:w="1060" w:type="dxa"/>
            <w:tcBorders>
              <w:right w:val="single" w:sz="8" w:space="0" w:color="auto"/>
            </w:tcBorders>
            <w:shd w:val="clear" w:color="auto" w:fill="auto"/>
            <w:vAlign w:val="bottom"/>
          </w:tcPr>
          <w:p w:rsidR="00EE4739" w:rsidRDefault="00EE4739">
            <w:pPr>
              <w:spacing w:line="0" w:lineRule="atLeast"/>
              <w:jc w:val="right"/>
              <w:rPr>
                <w:rFonts w:ascii="Arial" w:eastAsia="Arial" w:hAnsi="Arial"/>
                <w:sz w:val="18"/>
              </w:rPr>
            </w:pPr>
            <w:r>
              <w:rPr>
                <w:rFonts w:ascii="Arial" w:eastAsia="Arial" w:hAnsi="Arial"/>
                <w:sz w:val="18"/>
              </w:rPr>
              <w:t>.032</w:t>
            </w:r>
          </w:p>
        </w:tc>
        <w:tc>
          <w:tcPr>
            <w:tcW w:w="1460" w:type="dxa"/>
            <w:tcBorders>
              <w:right w:val="single" w:sz="8" w:space="0" w:color="auto"/>
            </w:tcBorders>
            <w:shd w:val="clear" w:color="auto" w:fill="auto"/>
            <w:vAlign w:val="bottom"/>
          </w:tcPr>
          <w:p w:rsidR="00EE4739" w:rsidRDefault="00EE4739">
            <w:pPr>
              <w:spacing w:line="0" w:lineRule="atLeast"/>
              <w:jc w:val="right"/>
              <w:rPr>
                <w:rFonts w:ascii="Arial" w:eastAsia="Arial" w:hAnsi="Arial"/>
                <w:sz w:val="18"/>
              </w:rPr>
            </w:pPr>
            <w:r>
              <w:rPr>
                <w:rFonts w:ascii="Arial" w:eastAsia="Arial" w:hAnsi="Arial"/>
                <w:sz w:val="18"/>
              </w:rPr>
              <w:t>.633</w:t>
            </w:r>
          </w:p>
        </w:tc>
        <w:tc>
          <w:tcPr>
            <w:tcW w:w="1500" w:type="dxa"/>
            <w:tcBorders>
              <w:right w:val="single" w:sz="8" w:space="0" w:color="auto"/>
            </w:tcBorders>
            <w:shd w:val="clear" w:color="auto" w:fill="auto"/>
            <w:vAlign w:val="bottom"/>
          </w:tcPr>
          <w:p w:rsidR="00EE4739" w:rsidRDefault="00EE4739">
            <w:pPr>
              <w:spacing w:line="0" w:lineRule="atLeast"/>
              <w:ind w:right="10"/>
              <w:jc w:val="right"/>
              <w:rPr>
                <w:rFonts w:ascii="Arial" w:eastAsia="Arial" w:hAnsi="Arial"/>
                <w:sz w:val="18"/>
              </w:rPr>
            </w:pPr>
            <w:r>
              <w:rPr>
                <w:rFonts w:ascii="Arial" w:eastAsia="Arial" w:hAnsi="Arial"/>
                <w:sz w:val="18"/>
              </w:rPr>
              <w:t>.663</w:t>
            </w:r>
          </w:p>
        </w:tc>
      </w:tr>
      <w:tr w:rsidR="00000000">
        <w:trPr>
          <w:trHeight w:val="377"/>
        </w:trPr>
        <w:tc>
          <w:tcPr>
            <w:tcW w:w="2460" w:type="dxa"/>
            <w:tcBorders>
              <w:left w:val="single" w:sz="8" w:space="0" w:color="auto"/>
              <w:right w:val="single" w:sz="8" w:space="0" w:color="auto"/>
            </w:tcBorders>
            <w:shd w:val="clear" w:color="auto" w:fill="auto"/>
            <w:vAlign w:val="bottom"/>
          </w:tcPr>
          <w:p w:rsidR="00EE4739" w:rsidRDefault="00EE4739">
            <w:pPr>
              <w:spacing w:line="0" w:lineRule="atLeast"/>
              <w:ind w:left="100"/>
              <w:rPr>
                <w:rFonts w:ascii="Arial" w:eastAsia="Arial" w:hAnsi="Arial"/>
                <w:sz w:val="18"/>
              </w:rPr>
            </w:pPr>
            <w:r>
              <w:rPr>
                <w:rFonts w:ascii="Arial" w:eastAsia="Arial" w:hAnsi="Arial"/>
                <w:sz w:val="18"/>
              </w:rPr>
              <w:t>Exact Sig. [2*(1-tailed Sig.)]</w:t>
            </w:r>
          </w:p>
        </w:tc>
        <w:tc>
          <w:tcPr>
            <w:tcW w:w="260" w:type="dxa"/>
            <w:tcBorders>
              <w:right w:val="single" w:sz="8" w:space="0" w:color="FFC000"/>
            </w:tcBorders>
            <w:shd w:val="clear" w:color="auto" w:fill="auto"/>
            <w:vAlign w:val="bottom"/>
          </w:tcPr>
          <w:p w:rsidR="00EE4739" w:rsidRDefault="00EE4739">
            <w:pPr>
              <w:spacing w:line="0" w:lineRule="atLeast"/>
              <w:rPr>
                <w:rFonts w:ascii="Times New Roman" w:eastAsia="Times New Roman" w:hAnsi="Times New Roman"/>
                <w:sz w:val="24"/>
              </w:rPr>
            </w:pPr>
          </w:p>
        </w:tc>
        <w:tc>
          <w:tcPr>
            <w:tcW w:w="760" w:type="dxa"/>
            <w:tcBorders>
              <w:top w:val="single" w:sz="8" w:space="0" w:color="FFC000"/>
              <w:right w:val="single" w:sz="8" w:space="0" w:color="auto"/>
            </w:tcBorders>
            <w:shd w:val="clear" w:color="auto" w:fill="auto"/>
            <w:vAlign w:val="bottom"/>
          </w:tcPr>
          <w:p w:rsidR="00EE4739" w:rsidRDefault="00EE4739">
            <w:pPr>
              <w:spacing w:line="0" w:lineRule="atLeast"/>
              <w:jc w:val="right"/>
              <w:rPr>
                <w:rFonts w:ascii="Arial" w:eastAsia="Arial" w:hAnsi="Arial"/>
                <w:sz w:val="24"/>
                <w:vertAlign w:val="superscript"/>
              </w:rPr>
            </w:pPr>
            <w:r>
              <w:rPr>
                <w:rFonts w:ascii="Arial" w:eastAsia="Arial" w:hAnsi="Arial"/>
                <w:sz w:val="18"/>
              </w:rPr>
              <w:t>.447</w:t>
            </w:r>
            <w:r>
              <w:rPr>
                <w:rFonts w:ascii="Arial" w:eastAsia="Arial" w:hAnsi="Arial"/>
                <w:sz w:val="24"/>
                <w:vertAlign w:val="superscript"/>
              </w:rPr>
              <w:t>b</w:t>
            </w:r>
          </w:p>
        </w:tc>
        <w:tc>
          <w:tcPr>
            <w:tcW w:w="1440" w:type="dxa"/>
            <w:tcBorders>
              <w:top w:val="single" w:sz="8" w:space="0" w:color="FFC000"/>
              <w:right w:val="single" w:sz="8" w:space="0" w:color="auto"/>
            </w:tcBorders>
            <w:shd w:val="clear" w:color="auto" w:fill="auto"/>
            <w:vAlign w:val="bottom"/>
          </w:tcPr>
          <w:p w:rsidR="00EE4739" w:rsidRDefault="00EE4739">
            <w:pPr>
              <w:spacing w:line="0" w:lineRule="atLeast"/>
              <w:jc w:val="right"/>
              <w:rPr>
                <w:rFonts w:ascii="Arial" w:eastAsia="Arial" w:hAnsi="Arial"/>
                <w:sz w:val="24"/>
                <w:vertAlign w:val="superscript"/>
              </w:rPr>
            </w:pPr>
            <w:r>
              <w:rPr>
                <w:rFonts w:ascii="Arial" w:eastAsia="Arial" w:hAnsi="Arial"/>
                <w:sz w:val="18"/>
              </w:rPr>
              <w:t>.133</w:t>
            </w:r>
            <w:r>
              <w:rPr>
                <w:rFonts w:ascii="Arial" w:eastAsia="Arial" w:hAnsi="Arial"/>
                <w:sz w:val="24"/>
                <w:vertAlign w:val="superscript"/>
              </w:rPr>
              <w:t>b</w:t>
            </w:r>
          </w:p>
        </w:tc>
        <w:tc>
          <w:tcPr>
            <w:tcW w:w="1060" w:type="dxa"/>
            <w:tcBorders>
              <w:top w:val="single" w:sz="8" w:space="0" w:color="FFC000"/>
              <w:right w:val="single" w:sz="8" w:space="0" w:color="auto"/>
            </w:tcBorders>
            <w:shd w:val="clear" w:color="auto" w:fill="auto"/>
            <w:vAlign w:val="bottom"/>
          </w:tcPr>
          <w:p w:rsidR="00EE4739" w:rsidRDefault="00EE4739">
            <w:pPr>
              <w:spacing w:line="0" w:lineRule="atLeast"/>
              <w:jc w:val="right"/>
              <w:rPr>
                <w:rFonts w:ascii="Arial" w:eastAsia="Arial" w:hAnsi="Arial"/>
                <w:sz w:val="24"/>
                <w:vertAlign w:val="superscript"/>
              </w:rPr>
            </w:pPr>
            <w:r>
              <w:rPr>
                <w:rFonts w:ascii="Arial" w:eastAsia="Arial" w:hAnsi="Arial"/>
                <w:sz w:val="18"/>
              </w:rPr>
              <w:t>.043</w:t>
            </w:r>
            <w:r>
              <w:rPr>
                <w:rFonts w:ascii="Arial" w:eastAsia="Arial" w:hAnsi="Arial"/>
                <w:sz w:val="24"/>
                <w:vertAlign w:val="superscript"/>
              </w:rPr>
              <w:t>b</w:t>
            </w:r>
          </w:p>
        </w:tc>
        <w:tc>
          <w:tcPr>
            <w:tcW w:w="1460" w:type="dxa"/>
            <w:tcBorders>
              <w:top w:val="single" w:sz="8" w:space="0" w:color="FFC000"/>
              <w:right w:val="single" w:sz="8" w:space="0" w:color="auto"/>
            </w:tcBorders>
            <w:shd w:val="clear" w:color="auto" w:fill="auto"/>
            <w:vAlign w:val="bottom"/>
          </w:tcPr>
          <w:p w:rsidR="00EE4739" w:rsidRDefault="00EE4739">
            <w:pPr>
              <w:spacing w:line="0" w:lineRule="atLeast"/>
              <w:jc w:val="right"/>
              <w:rPr>
                <w:rFonts w:ascii="Arial" w:eastAsia="Arial" w:hAnsi="Arial"/>
                <w:sz w:val="24"/>
                <w:vertAlign w:val="superscript"/>
              </w:rPr>
            </w:pPr>
            <w:r>
              <w:rPr>
                <w:rFonts w:ascii="Arial" w:eastAsia="Arial" w:hAnsi="Arial"/>
                <w:sz w:val="18"/>
              </w:rPr>
              <w:t>.720</w:t>
            </w:r>
            <w:r>
              <w:rPr>
                <w:rFonts w:ascii="Arial" w:eastAsia="Arial" w:hAnsi="Arial"/>
                <w:sz w:val="24"/>
                <w:vertAlign w:val="superscript"/>
              </w:rPr>
              <w:t>b</w:t>
            </w:r>
          </w:p>
        </w:tc>
        <w:tc>
          <w:tcPr>
            <w:tcW w:w="1500" w:type="dxa"/>
            <w:tcBorders>
              <w:top w:val="single" w:sz="8" w:space="0" w:color="FFC000"/>
              <w:right w:val="single" w:sz="8" w:space="0" w:color="auto"/>
            </w:tcBorders>
            <w:shd w:val="clear" w:color="auto" w:fill="auto"/>
            <w:vAlign w:val="bottom"/>
          </w:tcPr>
          <w:p w:rsidR="00EE4739" w:rsidRDefault="00EE4739">
            <w:pPr>
              <w:spacing w:line="0" w:lineRule="atLeast"/>
              <w:ind w:right="10"/>
              <w:jc w:val="right"/>
              <w:rPr>
                <w:rFonts w:ascii="Arial" w:eastAsia="Arial" w:hAnsi="Arial"/>
                <w:sz w:val="24"/>
                <w:vertAlign w:val="superscript"/>
              </w:rPr>
            </w:pPr>
            <w:r>
              <w:rPr>
                <w:rFonts w:ascii="Arial" w:eastAsia="Arial" w:hAnsi="Arial"/>
                <w:sz w:val="18"/>
              </w:rPr>
              <w:t>.720</w:t>
            </w:r>
            <w:r>
              <w:rPr>
                <w:rFonts w:ascii="Arial" w:eastAsia="Arial" w:hAnsi="Arial"/>
                <w:sz w:val="24"/>
                <w:vertAlign w:val="superscript"/>
              </w:rPr>
              <w:t>b</w:t>
            </w:r>
          </w:p>
        </w:tc>
      </w:tr>
      <w:tr w:rsidR="00000000">
        <w:trPr>
          <w:trHeight w:val="237"/>
        </w:trPr>
        <w:tc>
          <w:tcPr>
            <w:tcW w:w="2460" w:type="dxa"/>
            <w:tcBorders>
              <w:left w:val="single" w:sz="8" w:space="0" w:color="auto"/>
              <w:right w:val="single" w:sz="8" w:space="0" w:color="auto"/>
            </w:tcBorders>
            <w:shd w:val="clear" w:color="auto" w:fill="auto"/>
            <w:vAlign w:val="bottom"/>
          </w:tcPr>
          <w:p w:rsidR="00EE4739" w:rsidRDefault="00EE4739">
            <w:pPr>
              <w:spacing w:line="0" w:lineRule="atLeast"/>
              <w:ind w:left="100"/>
              <w:rPr>
                <w:rFonts w:ascii="Arial" w:eastAsia="Arial" w:hAnsi="Arial"/>
                <w:sz w:val="18"/>
              </w:rPr>
            </w:pPr>
            <w:r>
              <w:rPr>
                <w:rFonts w:ascii="Arial" w:eastAsia="Arial" w:hAnsi="Arial"/>
                <w:sz w:val="18"/>
              </w:rPr>
              <w:t>Exact Sig. (2-tailed)</w:t>
            </w:r>
          </w:p>
        </w:tc>
        <w:tc>
          <w:tcPr>
            <w:tcW w:w="260" w:type="dxa"/>
            <w:tcBorders>
              <w:right w:val="single" w:sz="8" w:space="0" w:color="FFC000"/>
            </w:tcBorders>
            <w:shd w:val="clear" w:color="auto" w:fill="auto"/>
            <w:vAlign w:val="bottom"/>
          </w:tcPr>
          <w:p w:rsidR="00EE4739" w:rsidRDefault="00EE4739">
            <w:pPr>
              <w:spacing w:line="0" w:lineRule="atLeast"/>
              <w:rPr>
                <w:rFonts w:ascii="Times New Roman" w:eastAsia="Times New Roman" w:hAnsi="Times New Roman"/>
              </w:rPr>
            </w:pPr>
          </w:p>
        </w:tc>
        <w:tc>
          <w:tcPr>
            <w:tcW w:w="760" w:type="dxa"/>
            <w:tcBorders>
              <w:right w:val="single" w:sz="8" w:space="0" w:color="auto"/>
            </w:tcBorders>
            <w:shd w:val="clear" w:color="auto" w:fill="auto"/>
            <w:vAlign w:val="bottom"/>
          </w:tcPr>
          <w:p w:rsidR="00EE4739" w:rsidRDefault="00EE4739">
            <w:pPr>
              <w:spacing w:line="0" w:lineRule="atLeast"/>
              <w:jc w:val="right"/>
              <w:rPr>
                <w:rFonts w:ascii="Arial" w:eastAsia="Arial" w:hAnsi="Arial"/>
                <w:sz w:val="18"/>
              </w:rPr>
            </w:pPr>
            <w:r>
              <w:rPr>
                <w:rFonts w:ascii="Arial" w:eastAsia="Arial" w:hAnsi="Arial"/>
                <w:sz w:val="18"/>
              </w:rPr>
              <w:t>.401</w:t>
            </w:r>
          </w:p>
        </w:tc>
        <w:tc>
          <w:tcPr>
            <w:tcW w:w="1440" w:type="dxa"/>
            <w:tcBorders>
              <w:right w:val="single" w:sz="8" w:space="0" w:color="auto"/>
            </w:tcBorders>
            <w:shd w:val="clear" w:color="auto" w:fill="auto"/>
            <w:vAlign w:val="bottom"/>
          </w:tcPr>
          <w:p w:rsidR="00EE4739" w:rsidRDefault="00EE4739">
            <w:pPr>
              <w:spacing w:line="0" w:lineRule="atLeast"/>
              <w:jc w:val="right"/>
              <w:rPr>
                <w:rFonts w:ascii="Arial" w:eastAsia="Arial" w:hAnsi="Arial"/>
                <w:sz w:val="18"/>
              </w:rPr>
            </w:pPr>
            <w:r>
              <w:rPr>
                <w:rFonts w:ascii="Arial" w:eastAsia="Arial" w:hAnsi="Arial"/>
                <w:sz w:val="18"/>
              </w:rPr>
              <w:t>.119</w:t>
            </w:r>
          </w:p>
        </w:tc>
        <w:tc>
          <w:tcPr>
            <w:tcW w:w="1060" w:type="dxa"/>
            <w:tcBorders>
              <w:right w:val="single" w:sz="8" w:space="0" w:color="auto"/>
            </w:tcBorders>
            <w:shd w:val="clear" w:color="auto" w:fill="auto"/>
            <w:vAlign w:val="bottom"/>
          </w:tcPr>
          <w:p w:rsidR="00EE4739" w:rsidRDefault="00EE4739">
            <w:pPr>
              <w:spacing w:line="0" w:lineRule="atLeast"/>
              <w:jc w:val="right"/>
              <w:rPr>
                <w:rFonts w:ascii="Arial" w:eastAsia="Arial" w:hAnsi="Arial"/>
                <w:sz w:val="18"/>
              </w:rPr>
            </w:pPr>
            <w:r>
              <w:rPr>
                <w:rFonts w:ascii="Arial" w:eastAsia="Arial" w:hAnsi="Arial"/>
                <w:sz w:val="18"/>
              </w:rPr>
              <w:t>.033</w:t>
            </w:r>
          </w:p>
        </w:tc>
        <w:tc>
          <w:tcPr>
            <w:tcW w:w="1460" w:type="dxa"/>
            <w:tcBorders>
              <w:right w:val="single" w:sz="8" w:space="0" w:color="auto"/>
            </w:tcBorders>
            <w:shd w:val="clear" w:color="auto" w:fill="auto"/>
            <w:vAlign w:val="bottom"/>
          </w:tcPr>
          <w:p w:rsidR="00EE4739" w:rsidRDefault="00EE4739">
            <w:pPr>
              <w:spacing w:line="0" w:lineRule="atLeast"/>
              <w:jc w:val="right"/>
              <w:rPr>
                <w:rFonts w:ascii="Arial" w:eastAsia="Arial" w:hAnsi="Arial"/>
                <w:sz w:val="18"/>
              </w:rPr>
            </w:pPr>
            <w:r>
              <w:rPr>
                <w:rFonts w:ascii="Arial" w:eastAsia="Arial" w:hAnsi="Arial"/>
                <w:sz w:val="18"/>
              </w:rPr>
              <w:t>.851</w:t>
            </w:r>
          </w:p>
        </w:tc>
        <w:tc>
          <w:tcPr>
            <w:tcW w:w="1500" w:type="dxa"/>
            <w:tcBorders>
              <w:right w:val="single" w:sz="8" w:space="0" w:color="auto"/>
            </w:tcBorders>
            <w:shd w:val="clear" w:color="auto" w:fill="auto"/>
            <w:vAlign w:val="bottom"/>
          </w:tcPr>
          <w:p w:rsidR="00EE4739" w:rsidRDefault="00EE4739">
            <w:pPr>
              <w:spacing w:line="0" w:lineRule="atLeast"/>
              <w:ind w:right="10"/>
              <w:jc w:val="right"/>
              <w:rPr>
                <w:rFonts w:ascii="Arial" w:eastAsia="Arial" w:hAnsi="Arial"/>
                <w:sz w:val="18"/>
              </w:rPr>
            </w:pPr>
            <w:r>
              <w:rPr>
                <w:rFonts w:ascii="Arial" w:eastAsia="Arial" w:hAnsi="Arial"/>
                <w:sz w:val="18"/>
              </w:rPr>
              <w:t>.710</w:t>
            </w:r>
          </w:p>
        </w:tc>
      </w:tr>
      <w:tr w:rsidR="00000000">
        <w:trPr>
          <w:trHeight w:val="342"/>
        </w:trPr>
        <w:tc>
          <w:tcPr>
            <w:tcW w:w="2460" w:type="dxa"/>
            <w:tcBorders>
              <w:left w:val="single" w:sz="8" w:space="0" w:color="auto"/>
              <w:right w:val="single" w:sz="8" w:space="0" w:color="auto"/>
            </w:tcBorders>
            <w:shd w:val="clear" w:color="auto" w:fill="auto"/>
            <w:vAlign w:val="bottom"/>
          </w:tcPr>
          <w:p w:rsidR="00EE4739" w:rsidRDefault="00EE4739">
            <w:pPr>
              <w:spacing w:line="0" w:lineRule="atLeast"/>
              <w:ind w:left="100"/>
              <w:rPr>
                <w:rFonts w:ascii="Arial" w:eastAsia="Arial" w:hAnsi="Arial"/>
                <w:sz w:val="18"/>
              </w:rPr>
            </w:pPr>
            <w:r>
              <w:rPr>
                <w:rFonts w:ascii="Arial" w:eastAsia="Arial" w:hAnsi="Arial"/>
                <w:sz w:val="18"/>
              </w:rPr>
              <w:t>Exact Sig. (1-tailed)</w:t>
            </w:r>
          </w:p>
        </w:tc>
        <w:tc>
          <w:tcPr>
            <w:tcW w:w="260" w:type="dxa"/>
            <w:tcBorders>
              <w:right w:val="single" w:sz="8" w:space="0" w:color="FFC000"/>
            </w:tcBorders>
            <w:shd w:val="clear" w:color="auto" w:fill="auto"/>
            <w:vAlign w:val="bottom"/>
          </w:tcPr>
          <w:p w:rsidR="00EE4739" w:rsidRDefault="00EE4739">
            <w:pPr>
              <w:spacing w:line="0" w:lineRule="atLeast"/>
              <w:rPr>
                <w:rFonts w:ascii="Times New Roman" w:eastAsia="Times New Roman" w:hAnsi="Times New Roman"/>
                <w:sz w:val="24"/>
              </w:rPr>
            </w:pPr>
          </w:p>
        </w:tc>
        <w:tc>
          <w:tcPr>
            <w:tcW w:w="760" w:type="dxa"/>
            <w:tcBorders>
              <w:bottom w:val="single" w:sz="8" w:space="0" w:color="FFC000"/>
              <w:right w:val="single" w:sz="8" w:space="0" w:color="auto"/>
            </w:tcBorders>
            <w:shd w:val="clear" w:color="auto" w:fill="auto"/>
            <w:vAlign w:val="bottom"/>
          </w:tcPr>
          <w:p w:rsidR="00EE4739" w:rsidRDefault="00EE4739">
            <w:pPr>
              <w:spacing w:line="0" w:lineRule="atLeast"/>
              <w:jc w:val="right"/>
              <w:rPr>
                <w:rFonts w:ascii="Arial" w:eastAsia="Arial" w:hAnsi="Arial"/>
                <w:sz w:val="18"/>
              </w:rPr>
            </w:pPr>
            <w:r>
              <w:rPr>
                <w:rFonts w:ascii="Arial" w:eastAsia="Arial" w:hAnsi="Arial"/>
                <w:sz w:val="18"/>
              </w:rPr>
              <w:t>.206</w:t>
            </w:r>
          </w:p>
        </w:tc>
        <w:tc>
          <w:tcPr>
            <w:tcW w:w="1440" w:type="dxa"/>
            <w:tcBorders>
              <w:bottom w:val="single" w:sz="8" w:space="0" w:color="FFC000"/>
              <w:right w:val="single" w:sz="8" w:space="0" w:color="auto"/>
            </w:tcBorders>
            <w:shd w:val="clear" w:color="auto" w:fill="auto"/>
            <w:vAlign w:val="bottom"/>
          </w:tcPr>
          <w:p w:rsidR="00EE4739" w:rsidRDefault="00EE4739">
            <w:pPr>
              <w:spacing w:line="0" w:lineRule="atLeast"/>
              <w:jc w:val="right"/>
              <w:rPr>
                <w:rFonts w:ascii="Arial" w:eastAsia="Arial" w:hAnsi="Arial"/>
                <w:sz w:val="18"/>
              </w:rPr>
            </w:pPr>
            <w:r>
              <w:rPr>
                <w:rFonts w:ascii="Arial" w:eastAsia="Arial" w:hAnsi="Arial"/>
                <w:sz w:val="18"/>
              </w:rPr>
              <w:t>.067</w:t>
            </w:r>
          </w:p>
        </w:tc>
        <w:tc>
          <w:tcPr>
            <w:tcW w:w="1060" w:type="dxa"/>
            <w:tcBorders>
              <w:bottom w:val="single" w:sz="8" w:space="0" w:color="FFC000"/>
              <w:right w:val="single" w:sz="8" w:space="0" w:color="auto"/>
            </w:tcBorders>
            <w:shd w:val="clear" w:color="auto" w:fill="auto"/>
            <w:vAlign w:val="bottom"/>
          </w:tcPr>
          <w:p w:rsidR="00EE4739" w:rsidRDefault="00EE4739">
            <w:pPr>
              <w:spacing w:line="0" w:lineRule="atLeast"/>
              <w:jc w:val="right"/>
              <w:rPr>
                <w:rFonts w:ascii="Arial" w:eastAsia="Arial" w:hAnsi="Arial"/>
                <w:sz w:val="18"/>
              </w:rPr>
            </w:pPr>
            <w:r>
              <w:rPr>
                <w:rFonts w:ascii="Arial" w:eastAsia="Arial" w:hAnsi="Arial"/>
                <w:sz w:val="18"/>
              </w:rPr>
              <w:t>.019</w:t>
            </w:r>
          </w:p>
        </w:tc>
        <w:tc>
          <w:tcPr>
            <w:tcW w:w="1460" w:type="dxa"/>
            <w:tcBorders>
              <w:bottom w:val="single" w:sz="8" w:space="0" w:color="FFC000"/>
              <w:right w:val="single" w:sz="8" w:space="0" w:color="auto"/>
            </w:tcBorders>
            <w:shd w:val="clear" w:color="auto" w:fill="auto"/>
            <w:vAlign w:val="bottom"/>
          </w:tcPr>
          <w:p w:rsidR="00EE4739" w:rsidRDefault="00EE4739">
            <w:pPr>
              <w:spacing w:line="0" w:lineRule="atLeast"/>
              <w:jc w:val="right"/>
              <w:rPr>
                <w:rFonts w:ascii="Arial" w:eastAsia="Arial" w:hAnsi="Arial"/>
                <w:sz w:val="18"/>
              </w:rPr>
            </w:pPr>
            <w:r>
              <w:rPr>
                <w:rFonts w:ascii="Arial" w:eastAsia="Arial" w:hAnsi="Arial"/>
                <w:sz w:val="18"/>
              </w:rPr>
              <w:t>.444</w:t>
            </w:r>
          </w:p>
        </w:tc>
        <w:tc>
          <w:tcPr>
            <w:tcW w:w="1500" w:type="dxa"/>
            <w:tcBorders>
              <w:bottom w:val="single" w:sz="8" w:space="0" w:color="FFC000"/>
              <w:right w:val="single" w:sz="8" w:space="0" w:color="auto"/>
            </w:tcBorders>
            <w:shd w:val="clear" w:color="auto" w:fill="auto"/>
            <w:vAlign w:val="bottom"/>
          </w:tcPr>
          <w:p w:rsidR="00EE4739" w:rsidRDefault="00EE4739">
            <w:pPr>
              <w:spacing w:line="0" w:lineRule="atLeast"/>
              <w:ind w:right="10"/>
              <w:jc w:val="right"/>
              <w:rPr>
                <w:rFonts w:ascii="Arial" w:eastAsia="Arial" w:hAnsi="Arial"/>
                <w:sz w:val="18"/>
              </w:rPr>
            </w:pPr>
            <w:r>
              <w:rPr>
                <w:rFonts w:ascii="Arial" w:eastAsia="Arial" w:hAnsi="Arial"/>
                <w:sz w:val="18"/>
              </w:rPr>
              <w:t>.384</w:t>
            </w:r>
          </w:p>
        </w:tc>
      </w:tr>
      <w:tr w:rsidR="00000000">
        <w:trPr>
          <w:trHeight w:val="300"/>
        </w:trPr>
        <w:tc>
          <w:tcPr>
            <w:tcW w:w="2460" w:type="dxa"/>
            <w:tcBorders>
              <w:left w:val="single" w:sz="8" w:space="0" w:color="auto"/>
              <w:bottom w:val="single" w:sz="8" w:space="0" w:color="auto"/>
              <w:right w:val="single" w:sz="8" w:space="0" w:color="auto"/>
            </w:tcBorders>
            <w:shd w:val="clear" w:color="auto" w:fill="auto"/>
            <w:vAlign w:val="bottom"/>
          </w:tcPr>
          <w:p w:rsidR="00EE4739" w:rsidRDefault="00EE4739">
            <w:pPr>
              <w:spacing w:line="0" w:lineRule="atLeast"/>
              <w:ind w:left="100"/>
              <w:rPr>
                <w:rFonts w:ascii="Arial" w:eastAsia="Arial" w:hAnsi="Arial"/>
                <w:sz w:val="18"/>
              </w:rPr>
            </w:pPr>
            <w:r>
              <w:rPr>
                <w:rFonts w:ascii="Arial" w:eastAsia="Arial" w:hAnsi="Arial"/>
                <w:sz w:val="18"/>
              </w:rPr>
              <w:t>Point Probability</w:t>
            </w:r>
          </w:p>
        </w:tc>
        <w:tc>
          <w:tcPr>
            <w:tcW w:w="1020" w:type="dxa"/>
            <w:gridSpan w:val="2"/>
            <w:tcBorders>
              <w:bottom w:val="single" w:sz="8" w:space="0" w:color="auto"/>
              <w:right w:val="single" w:sz="8" w:space="0" w:color="auto"/>
            </w:tcBorders>
            <w:shd w:val="clear" w:color="auto" w:fill="auto"/>
            <w:vAlign w:val="bottom"/>
          </w:tcPr>
          <w:p w:rsidR="00EE4739" w:rsidRDefault="00EE4739">
            <w:pPr>
              <w:spacing w:line="0" w:lineRule="atLeast"/>
              <w:jc w:val="right"/>
              <w:rPr>
                <w:rFonts w:ascii="Arial" w:eastAsia="Arial" w:hAnsi="Arial"/>
                <w:sz w:val="18"/>
              </w:rPr>
            </w:pPr>
            <w:r>
              <w:rPr>
                <w:rFonts w:ascii="Arial" w:eastAsia="Arial" w:hAnsi="Arial"/>
                <w:sz w:val="18"/>
              </w:rPr>
              <w:t>.034</w:t>
            </w:r>
          </w:p>
        </w:tc>
        <w:tc>
          <w:tcPr>
            <w:tcW w:w="1440" w:type="dxa"/>
            <w:tcBorders>
              <w:bottom w:val="single" w:sz="8" w:space="0" w:color="auto"/>
              <w:right w:val="single" w:sz="8" w:space="0" w:color="auto"/>
            </w:tcBorders>
            <w:shd w:val="clear" w:color="auto" w:fill="auto"/>
            <w:vAlign w:val="bottom"/>
          </w:tcPr>
          <w:p w:rsidR="00EE4739" w:rsidRDefault="00EE4739">
            <w:pPr>
              <w:spacing w:line="0" w:lineRule="atLeast"/>
              <w:jc w:val="right"/>
              <w:rPr>
                <w:rFonts w:ascii="Arial" w:eastAsia="Arial" w:hAnsi="Arial"/>
                <w:sz w:val="18"/>
              </w:rPr>
            </w:pPr>
            <w:r>
              <w:rPr>
                <w:rFonts w:ascii="Arial" w:eastAsia="Arial" w:hAnsi="Arial"/>
                <w:sz w:val="18"/>
              </w:rPr>
              <w:t>.018</w:t>
            </w:r>
          </w:p>
        </w:tc>
        <w:tc>
          <w:tcPr>
            <w:tcW w:w="1060" w:type="dxa"/>
            <w:tcBorders>
              <w:bottom w:val="single" w:sz="8" w:space="0" w:color="auto"/>
              <w:right w:val="single" w:sz="8" w:space="0" w:color="auto"/>
            </w:tcBorders>
            <w:shd w:val="clear" w:color="auto" w:fill="auto"/>
            <w:vAlign w:val="bottom"/>
          </w:tcPr>
          <w:p w:rsidR="00EE4739" w:rsidRDefault="00EE4739">
            <w:pPr>
              <w:spacing w:line="0" w:lineRule="atLeast"/>
              <w:jc w:val="right"/>
              <w:rPr>
                <w:rFonts w:ascii="Arial" w:eastAsia="Arial" w:hAnsi="Arial"/>
                <w:sz w:val="18"/>
              </w:rPr>
            </w:pPr>
            <w:r>
              <w:rPr>
                <w:rFonts w:ascii="Arial" w:eastAsia="Arial" w:hAnsi="Arial"/>
                <w:sz w:val="18"/>
              </w:rPr>
              <w:t>.011</w:t>
            </w:r>
          </w:p>
        </w:tc>
        <w:tc>
          <w:tcPr>
            <w:tcW w:w="1460" w:type="dxa"/>
            <w:tcBorders>
              <w:bottom w:val="single" w:sz="8" w:space="0" w:color="auto"/>
              <w:right w:val="single" w:sz="8" w:space="0" w:color="auto"/>
            </w:tcBorders>
            <w:shd w:val="clear" w:color="auto" w:fill="auto"/>
            <w:vAlign w:val="bottom"/>
          </w:tcPr>
          <w:p w:rsidR="00EE4739" w:rsidRDefault="00EE4739">
            <w:pPr>
              <w:spacing w:line="0" w:lineRule="atLeast"/>
              <w:jc w:val="right"/>
              <w:rPr>
                <w:rFonts w:ascii="Arial" w:eastAsia="Arial" w:hAnsi="Arial"/>
                <w:sz w:val="18"/>
              </w:rPr>
            </w:pPr>
            <w:r>
              <w:rPr>
                <w:rFonts w:ascii="Arial" w:eastAsia="Arial" w:hAnsi="Arial"/>
                <w:sz w:val="18"/>
              </w:rPr>
              <w:t>.130</w:t>
            </w:r>
          </w:p>
        </w:tc>
        <w:tc>
          <w:tcPr>
            <w:tcW w:w="1500" w:type="dxa"/>
            <w:tcBorders>
              <w:bottom w:val="single" w:sz="8" w:space="0" w:color="auto"/>
              <w:right w:val="single" w:sz="8" w:space="0" w:color="auto"/>
            </w:tcBorders>
            <w:shd w:val="clear" w:color="auto" w:fill="auto"/>
            <w:vAlign w:val="bottom"/>
          </w:tcPr>
          <w:p w:rsidR="00EE4739" w:rsidRDefault="00EE4739">
            <w:pPr>
              <w:spacing w:line="0" w:lineRule="atLeast"/>
              <w:ind w:right="10"/>
              <w:jc w:val="right"/>
              <w:rPr>
                <w:rFonts w:ascii="Arial" w:eastAsia="Arial" w:hAnsi="Arial"/>
                <w:sz w:val="18"/>
              </w:rPr>
            </w:pPr>
            <w:r>
              <w:rPr>
                <w:rFonts w:ascii="Arial" w:eastAsia="Arial" w:hAnsi="Arial"/>
                <w:sz w:val="18"/>
              </w:rPr>
              <w:t>.097</w:t>
            </w:r>
          </w:p>
        </w:tc>
      </w:tr>
    </w:tbl>
    <w:p w:rsidR="00EE4739" w:rsidRDefault="00EE4739">
      <w:pPr>
        <w:numPr>
          <w:ilvl w:val="0"/>
          <w:numId w:val="33"/>
        </w:numPr>
        <w:tabs>
          <w:tab w:val="left" w:pos="300"/>
        </w:tabs>
        <w:spacing w:line="236" w:lineRule="auto"/>
        <w:ind w:left="300" w:hanging="198"/>
        <w:rPr>
          <w:rFonts w:ascii="Arial" w:eastAsia="Arial" w:hAnsi="Arial"/>
          <w:sz w:val="18"/>
        </w:rPr>
      </w:pPr>
      <w:r>
        <w:rPr>
          <w:rFonts w:ascii="Arial" w:eastAsia="Arial" w:hAnsi="Arial"/>
          <w:sz w:val="18"/>
        </w:rPr>
        <w:t>Grouping Variable: Years_of_EIS_submission</w:t>
      </w:r>
    </w:p>
    <w:p w:rsidR="00EE4739" w:rsidRDefault="00EE4739">
      <w:pPr>
        <w:numPr>
          <w:ilvl w:val="0"/>
          <w:numId w:val="33"/>
        </w:numPr>
        <w:tabs>
          <w:tab w:val="left" w:pos="300"/>
        </w:tabs>
        <w:spacing w:line="0" w:lineRule="atLeast"/>
        <w:ind w:left="300" w:hanging="198"/>
        <w:rPr>
          <w:rFonts w:ascii="Arial" w:eastAsia="Arial" w:hAnsi="Arial"/>
          <w:sz w:val="18"/>
        </w:rPr>
      </w:pPr>
      <w:r>
        <w:rPr>
          <w:rFonts w:ascii="Arial" w:eastAsia="Arial" w:hAnsi="Arial"/>
          <w:sz w:val="18"/>
        </w:rPr>
        <w:t>Not corrected for ties.</w:t>
      </w:r>
    </w:p>
    <w:p w:rsidR="00EE4739" w:rsidRDefault="00EE4739">
      <w:pPr>
        <w:spacing w:line="200" w:lineRule="exact"/>
        <w:rPr>
          <w:rFonts w:ascii="Times New Roman" w:eastAsia="Times New Roman" w:hAnsi="Times New Roman"/>
        </w:rPr>
      </w:pPr>
      <w:r>
        <w:rPr>
          <w:rFonts w:ascii="Arial" w:eastAsia="Arial" w:hAnsi="Arial"/>
          <w:sz w:val="18"/>
        </w:rPr>
        <w:br w:type="column"/>
      </w: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200" w:lineRule="exact"/>
        <w:rPr>
          <w:rFonts w:ascii="Times New Roman" w:eastAsia="Times New Roman" w:hAnsi="Times New Roman"/>
        </w:rPr>
      </w:pPr>
    </w:p>
    <w:p w:rsidR="00EE4739" w:rsidRDefault="00EE4739">
      <w:pPr>
        <w:spacing w:line="378" w:lineRule="exact"/>
        <w:rPr>
          <w:rFonts w:ascii="Times New Roman" w:eastAsia="Times New Roman" w:hAnsi="Times New Roman"/>
        </w:rPr>
      </w:pPr>
    </w:p>
    <w:p w:rsidR="00EE4739" w:rsidRDefault="00EE4739">
      <w:pPr>
        <w:spacing w:line="269" w:lineRule="auto"/>
        <w:jc w:val="center"/>
        <w:rPr>
          <w:sz w:val="22"/>
        </w:rPr>
      </w:pPr>
      <w:r>
        <w:rPr>
          <w:sz w:val="22"/>
        </w:rPr>
        <w:t xml:space="preserve">Most surprisingly, the 1-tailed test at 95% confidence level suggests that only the </w:t>
      </w:r>
      <w:r>
        <w:rPr>
          <w:sz w:val="22"/>
        </w:rPr>
        <w:t>‘Mitigation</w:t>
      </w:r>
      <w:r>
        <w:rPr>
          <w:sz w:val="22"/>
        </w:rPr>
        <w:t>’ Review Area (</w:t>
      </w:r>
      <w:r>
        <w:rPr>
          <w:i/>
          <w:sz w:val="22"/>
        </w:rPr>
        <w:t>p</w:t>
      </w:r>
      <w:r>
        <w:rPr>
          <w:sz w:val="22"/>
        </w:rPr>
        <w:t>-value = 0.019) has a statistically significant evidence of quality improvement in the latter years (2004-2008).</w:t>
      </w:r>
    </w:p>
    <w:p w:rsidR="00EE4739" w:rsidRDefault="00EE4739">
      <w:pPr>
        <w:spacing w:line="20" w:lineRule="exact"/>
        <w:rPr>
          <w:rFonts w:ascii="Times New Roman" w:eastAsia="Times New Roman" w:hAnsi="Times New Roman"/>
        </w:rPr>
      </w:pPr>
      <w:r>
        <w:rPr>
          <w:sz w:val="22"/>
        </w:rPr>
        <w:pict>
          <v:shape id="_x0000_s1041" type="#_x0000_t75" style="position:absolute;margin-left:-104pt;margin-top:-138.45pt;width:303.75pt;height:170.5pt;z-index:-251651072">
            <v:imagedata r:id="rId18" o:title=""/>
          </v:shape>
        </w:pict>
      </w:r>
    </w:p>
    <w:p w:rsidR="00EE4739" w:rsidRDefault="00EE4739">
      <w:pPr>
        <w:spacing w:line="20" w:lineRule="exact"/>
        <w:rPr>
          <w:rFonts w:ascii="Times New Roman" w:eastAsia="Times New Roman" w:hAnsi="Times New Roman"/>
        </w:rPr>
        <w:sectPr w:rsidR="00000000">
          <w:type w:val="continuous"/>
          <w:pgSz w:w="16840" w:h="11906" w:orient="landscape"/>
          <w:pgMar w:top="1089" w:right="1398" w:bottom="186" w:left="1400" w:header="0" w:footer="0" w:gutter="0"/>
          <w:cols w:num="2" w:space="0" w:equalWidth="0">
            <w:col w:w="10240" w:space="720"/>
            <w:col w:w="3080"/>
          </w:cols>
          <w:docGrid w:linePitch="360"/>
        </w:sectPr>
      </w:pPr>
    </w:p>
    <w:p w:rsidR="00EE4739" w:rsidRDefault="00EE4739">
      <w:pPr>
        <w:spacing w:line="301" w:lineRule="exact"/>
        <w:rPr>
          <w:rFonts w:ascii="Times New Roman" w:eastAsia="Times New Roman" w:hAnsi="Times New Roman"/>
        </w:rPr>
      </w:pPr>
    </w:p>
    <w:p w:rsidR="00EE4739" w:rsidRDefault="00EE4739">
      <w:pPr>
        <w:spacing w:line="0" w:lineRule="atLeast"/>
        <w:ind w:left="120"/>
        <w:rPr>
          <w:b/>
          <w:sz w:val="22"/>
        </w:rPr>
      </w:pPr>
      <w:r>
        <w:rPr>
          <w:sz w:val="22"/>
        </w:rPr>
        <w:t xml:space="preserve">Fig. 4: </w:t>
      </w:r>
      <w:r>
        <w:rPr>
          <w:b/>
          <w:sz w:val="22"/>
        </w:rPr>
        <w:t>Hypotheses test results summaries for the experiment with 9 EISs for earlier years (1998-2004) vs 10 EISs for latter years (2004-2008).</w:t>
      </w:r>
    </w:p>
    <w:p w:rsidR="00EE4739" w:rsidRDefault="00EE4739">
      <w:pPr>
        <w:spacing w:line="0" w:lineRule="atLeast"/>
        <w:ind w:left="120"/>
        <w:rPr>
          <w:sz w:val="22"/>
        </w:rPr>
      </w:pPr>
      <w:r>
        <w:rPr>
          <w:sz w:val="22"/>
        </w:rPr>
        <w:t>A: Testing overall EIS Quality improvement across the years. B: Testing EIS Quality improvement by Review Areas across the years.</w:t>
      </w:r>
    </w:p>
    <w:p w:rsidR="00EE4739" w:rsidRDefault="00EE4739">
      <w:pPr>
        <w:spacing w:line="49" w:lineRule="exact"/>
        <w:rPr>
          <w:rFonts w:ascii="Times New Roman" w:eastAsia="Times New Roman" w:hAnsi="Times New Roman"/>
        </w:rPr>
      </w:pPr>
    </w:p>
    <w:p w:rsidR="00EE4739" w:rsidRDefault="00EE4739">
      <w:pPr>
        <w:spacing w:line="220" w:lineRule="auto"/>
        <w:ind w:left="120" w:right="840"/>
        <w:rPr>
          <w:sz w:val="22"/>
        </w:rPr>
      </w:pPr>
      <w:r>
        <w:rPr>
          <w:sz w:val="22"/>
        </w:rPr>
        <w:t xml:space="preserve">NB: When the central breakpoint of the experiment was altered to have 10 EISs for earlier years (1998-2004) vs 9 EISs for latter years (2004-2008), the results in both A and B were no different. In fact, 1-tailed test at 95% confidence level for </w:t>
      </w:r>
      <w:r>
        <w:rPr>
          <w:sz w:val="22"/>
        </w:rPr>
        <w:t>‘Mitigation</w:t>
      </w:r>
      <w:r>
        <w:rPr>
          <w:sz w:val="22"/>
        </w:rPr>
        <w:t>’ Review Area</w:t>
      </w:r>
      <w:r>
        <w:rPr>
          <w:sz w:val="22"/>
        </w:rPr>
        <w:t xml:space="preserve"> had </w:t>
      </w:r>
      <w:r>
        <w:rPr>
          <w:i/>
          <w:sz w:val="22"/>
        </w:rPr>
        <w:t>p</w:t>
      </w:r>
      <w:r>
        <w:rPr>
          <w:sz w:val="22"/>
        </w:rPr>
        <w:t>-value = 0.068</w:t>
      </w:r>
    </w:p>
    <w:sectPr w:rsidR="00000000">
      <w:type w:val="continuous"/>
      <w:pgSz w:w="16840" w:h="11906" w:orient="landscape"/>
      <w:pgMar w:top="1089" w:right="1398" w:bottom="186" w:left="1400" w:header="0" w:footer="0" w:gutter="0"/>
      <w:cols w:space="0" w:equalWidth="0">
        <w:col w:w="140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5E45D3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519B500C"/>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431BD7B6"/>
    <w:lvl w:ilvl="0">
      <w:start w:val="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3F2DBA30"/>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7C83E45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257130A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62BBD95A"/>
    <w:lvl w:ilvl="0">
      <w:start w:val="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436C6124"/>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628C895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333AB104"/>
    <w:lvl w:ilvl="0">
      <w:start w:val="4"/>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721DA316"/>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2443A858"/>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2D1D5AE8"/>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6763845E"/>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0F"/>
    <w:multiLevelType w:val="hybridMultilevel"/>
    <w:tmpl w:val="75A2A8D4"/>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10"/>
    <w:multiLevelType w:val="hybridMultilevel"/>
    <w:tmpl w:val="08EDBDAA"/>
    <w:lvl w:ilvl="0">
      <w:start w:val="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00000011"/>
    <w:multiLevelType w:val="hybridMultilevel"/>
    <w:tmpl w:val="79838CB2"/>
    <w:lvl w:ilvl="0">
      <w:start w:val="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15:restartNumberingAfterBreak="0">
    <w:nsid w:val="00000012"/>
    <w:multiLevelType w:val="hybridMultilevel"/>
    <w:tmpl w:val="4353D0C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8" w15:restartNumberingAfterBreak="0">
    <w:nsid w:val="00000013"/>
    <w:multiLevelType w:val="hybridMultilevel"/>
    <w:tmpl w:val="0B03E0C6"/>
    <w:lvl w:ilvl="0">
      <w:start w:val="3"/>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9" w15:restartNumberingAfterBreak="0">
    <w:nsid w:val="00000014"/>
    <w:multiLevelType w:val="hybridMultilevel"/>
    <w:tmpl w:val="189A769A"/>
    <w:lvl w:ilvl="0">
      <w:start w:val="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0" w15:restartNumberingAfterBreak="0">
    <w:nsid w:val="00000015"/>
    <w:multiLevelType w:val="hybridMultilevel"/>
    <w:tmpl w:val="54E49EB4"/>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1" w15:restartNumberingAfterBreak="0">
    <w:nsid w:val="00000016"/>
    <w:multiLevelType w:val="hybridMultilevel"/>
    <w:tmpl w:val="71F32454"/>
    <w:lvl w:ilvl="0">
      <w:start w:val="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2" w15:restartNumberingAfterBreak="0">
    <w:nsid w:val="00000017"/>
    <w:multiLevelType w:val="hybridMultilevel"/>
    <w:tmpl w:val="2CA88610"/>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3" w15:restartNumberingAfterBreak="0">
    <w:nsid w:val="00000018"/>
    <w:multiLevelType w:val="hybridMultilevel"/>
    <w:tmpl w:val="0836C40E"/>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4" w15:restartNumberingAfterBreak="0">
    <w:nsid w:val="00000019"/>
    <w:multiLevelType w:val="hybridMultilevel"/>
    <w:tmpl w:val="02901D8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5" w15:restartNumberingAfterBreak="0">
    <w:nsid w:val="0000001A"/>
    <w:multiLevelType w:val="hybridMultilevel"/>
    <w:tmpl w:val="3A95F874"/>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6" w15:restartNumberingAfterBreak="0">
    <w:nsid w:val="0000001B"/>
    <w:multiLevelType w:val="hybridMultilevel"/>
    <w:tmpl w:val="08138640"/>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7" w15:restartNumberingAfterBreak="0">
    <w:nsid w:val="0000001C"/>
    <w:multiLevelType w:val="hybridMultilevel"/>
    <w:tmpl w:val="1E7FF520"/>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8" w15:restartNumberingAfterBreak="0">
    <w:nsid w:val="0000001D"/>
    <w:multiLevelType w:val="hybridMultilevel"/>
    <w:tmpl w:val="7C3DBD3C"/>
    <w:lvl w:ilvl="0">
      <w:start w:val="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9" w15:restartNumberingAfterBreak="0">
    <w:nsid w:val="0000001E"/>
    <w:multiLevelType w:val="hybridMultilevel"/>
    <w:tmpl w:val="737B8DDC"/>
    <w:lvl w:ilvl="0">
      <w:start w:val="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0" w15:restartNumberingAfterBreak="0">
    <w:nsid w:val="0000001F"/>
    <w:multiLevelType w:val="hybridMultilevel"/>
    <w:tmpl w:val="6CEAF086"/>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1" w15:restartNumberingAfterBreak="0">
    <w:nsid w:val="00000020"/>
    <w:multiLevelType w:val="hybridMultilevel"/>
    <w:tmpl w:val="22221A70"/>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2" w15:restartNumberingAfterBreak="0">
    <w:nsid w:val="00000021"/>
    <w:multiLevelType w:val="hybridMultilevel"/>
    <w:tmpl w:val="4516DDE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16cid:durableId="1030034036">
    <w:abstractNumId w:val="0"/>
  </w:num>
  <w:num w:numId="2" w16cid:durableId="785738276">
    <w:abstractNumId w:val="1"/>
  </w:num>
  <w:num w:numId="3" w16cid:durableId="699017536">
    <w:abstractNumId w:val="2"/>
  </w:num>
  <w:num w:numId="4" w16cid:durableId="1230575828">
    <w:abstractNumId w:val="3"/>
  </w:num>
  <w:num w:numId="5" w16cid:durableId="1038353739">
    <w:abstractNumId w:val="4"/>
  </w:num>
  <w:num w:numId="6" w16cid:durableId="1282767321">
    <w:abstractNumId w:val="5"/>
  </w:num>
  <w:num w:numId="7" w16cid:durableId="1110583337">
    <w:abstractNumId w:val="6"/>
  </w:num>
  <w:num w:numId="8" w16cid:durableId="1689941546">
    <w:abstractNumId w:val="7"/>
  </w:num>
  <w:num w:numId="9" w16cid:durableId="173152403">
    <w:abstractNumId w:val="8"/>
  </w:num>
  <w:num w:numId="10" w16cid:durableId="1952471217">
    <w:abstractNumId w:val="9"/>
  </w:num>
  <w:num w:numId="11" w16cid:durableId="1113209488">
    <w:abstractNumId w:val="10"/>
  </w:num>
  <w:num w:numId="12" w16cid:durableId="1727021490">
    <w:abstractNumId w:val="11"/>
  </w:num>
  <w:num w:numId="13" w16cid:durableId="30425468">
    <w:abstractNumId w:val="12"/>
  </w:num>
  <w:num w:numId="14" w16cid:durableId="1988317648">
    <w:abstractNumId w:val="13"/>
  </w:num>
  <w:num w:numId="15" w16cid:durableId="1328052558">
    <w:abstractNumId w:val="14"/>
  </w:num>
  <w:num w:numId="16" w16cid:durableId="128282075">
    <w:abstractNumId w:val="15"/>
  </w:num>
  <w:num w:numId="17" w16cid:durableId="983972403">
    <w:abstractNumId w:val="16"/>
  </w:num>
  <w:num w:numId="18" w16cid:durableId="2112815759">
    <w:abstractNumId w:val="17"/>
  </w:num>
  <w:num w:numId="19" w16cid:durableId="1449468199">
    <w:abstractNumId w:val="18"/>
  </w:num>
  <w:num w:numId="20" w16cid:durableId="129713511">
    <w:abstractNumId w:val="19"/>
  </w:num>
  <w:num w:numId="21" w16cid:durableId="1315719005">
    <w:abstractNumId w:val="20"/>
  </w:num>
  <w:num w:numId="22" w16cid:durableId="159278478">
    <w:abstractNumId w:val="21"/>
  </w:num>
  <w:num w:numId="23" w16cid:durableId="1338582462">
    <w:abstractNumId w:val="22"/>
  </w:num>
  <w:num w:numId="24" w16cid:durableId="768699867">
    <w:abstractNumId w:val="23"/>
  </w:num>
  <w:num w:numId="25" w16cid:durableId="938686075">
    <w:abstractNumId w:val="24"/>
  </w:num>
  <w:num w:numId="26" w16cid:durableId="1084834387">
    <w:abstractNumId w:val="25"/>
  </w:num>
  <w:num w:numId="27" w16cid:durableId="902836545">
    <w:abstractNumId w:val="26"/>
  </w:num>
  <w:num w:numId="28" w16cid:durableId="1486896022">
    <w:abstractNumId w:val="27"/>
  </w:num>
  <w:num w:numId="29" w16cid:durableId="600644122">
    <w:abstractNumId w:val="28"/>
  </w:num>
  <w:num w:numId="30" w16cid:durableId="334916704">
    <w:abstractNumId w:val="29"/>
  </w:num>
  <w:num w:numId="31" w16cid:durableId="1971201624">
    <w:abstractNumId w:val="30"/>
  </w:num>
  <w:num w:numId="32" w16cid:durableId="1038972492">
    <w:abstractNumId w:val="31"/>
  </w:num>
  <w:num w:numId="33" w16cid:durableId="5865748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4739"/>
    <w:rsid w:val="00EE4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3BD7DC5-4CE9-4D33-BB70-C52A95EE2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tundean@yahoo.com" TargetMode="External"/><Relationship Id="rId13" Type="http://schemas.openxmlformats.org/officeDocument/2006/relationships/hyperlink" Target="http://www.iaia.org/iaia10/documents/pdfs/International%20Panel%20on%20Experiences%20and%20Lessons%20Learned%20in%20a%20Multi-Jurisdictional%20Context%20-%20Canada,%20the%20United%20States%20and%20Australia.pdf?AspxAutoDetectCookieSupport=1"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b.anifowose@coventry.ac.uk" TargetMode="External"/><Relationship Id="rId12" Type="http://schemas.openxmlformats.org/officeDocument/2006/relationships/hyperlink" Target="http://www.iaia.org/iaia10/documents/pdfs/International%20Panel%20on%20Experiences%20and%20Lessons%20Learned%20in%20a%20Multi-Jurisdictional%20Context%20-%20Canada,%20the%20United%20States%20and%20Australia.pdf?AspxAutoDetectCookieSupport=1"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reativecommons.org/licenses/by-nc-nd/4.0/" TargetMode="External"/><Relationship Id="rId11" Type="http://schemas.openxmlformats.org/officeDocument/2006/relationships/hyperlink" Target="http://www.iaia.org/iaia10/documents/pdfs/International%20Panel%20on%20Experiences%20and%20Lessons%20Learned%20in%20a%20Multi-Jurisdictional%20Context%20-%20Canada,%20the%20United%20States%20and%20Australia.pdf?AspxAutoDetectCookieSupport=1" TargetMode="External"/><Relationship Id="rId5" Type="http://schemas.openxmlformats.org/officeDocument/2006/relationships/hyperlink" Target="https://dx.doi.org/10.1016/j.scitotenv.2016.07.083" TargetMode="External"/><Relationship Id="rId15" Type="http://schemas.openxmlformats.org/officeDocument/2006/relationships/hyperlink" Target="http://www.elgaronline.com/search?f_0=author&amp;q_0=Behzad%20Raissiyan" TargetMode="External"/><Relationship Id="rId10" Type="http://schemas.openxmlformats.org/officeDocument/2006/relationships/hyperlink" Target="http://www.iaia.org/iaia10/documents/pdfs/International%20Panel%20on%20Experiences%20and%20Lessons%20Learned%20in%20a%20Multi-Jurisdictional%20Context%20-%20Canada,%20the%20United%20States%20and%20Australia.pdf?AspxAutoDetectCookieSupport=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ashingtonpost.com/wp-dyn/content/article/2010/05/04/AR2010050404118.html" TargetMode="External"/><Relationship Id="rId14" Type="http://schemas.openxmlformats.org/officeDocument/2006/relationships/hyperlink" Target="http://www.guardian.co.uk/commentisfree/2011/aug/17/oil-spill-shell-timebom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14906</Words>
  <Characters>84966</Characters>
  <Application>Microsoft Office Word</Application>
  <DocSecurity>0</DocSecurity>
  <Lines>708</Lines>
  <Paragraphs>199</Paragraphs>
  <ScaleCrop>false</ScaleCrop>
  <Company/>
  <LinksUpToDate>false</LinksUpToDate>
  <CharactersWithSpaces>99673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dc:creator>
  <cp:keywords/>
  <cp:lastModifiedBy>app</cp:lastModifiedBy>
  <cp:revision>2</cp:revision>
  <dcterms:created xsi:type="dcterms:W3CDTF">2023-11-05T18:10:00Z</dcterms:created>
  <dcterms:modified xsi:type="dcterms:W3CDTF">2023-11-05T18:10:00Z</dcterms:modified>
</cp:coreProperties>
</file>