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F5B7" w14:textId="77777777" w:rsidR="009E77F3" w:rsidRDefault="009E77F3">
      <w:pPr>
        <w:spacing w:after="900"/>
      </w:pPr>
    </w:p>
    <w:p w14:paraId="2B5B6298" w14:textId="77777777" w:rsidR="009E77F3" w:rsidRDefault="00000000">
      <w:pPr>
        <w:spacing w:after="130" w:line="284" w:lineRule="auto"/>
        <w:jc w:val="center"/>
      </w:pPr>
      <w:r>
        <w:rPr>
          <w:b/>
          <w:bCs/>
          <w:sz w:val="22"/>
          <w:szCs w:val="22"/>
        </w:rPr>
        <w:t>SOC Detection Laboratory</w:t>
      </w:r>
    </w:p>
    <w:p w14:paraId="6BE23762" w14:textId="77777777" w:rsidR="009E77F3" w:rsidRDefault="009E77F3">
      <w:pPr>
        <w:spacing w:after="60"/>
      </w:pPr>
    </w:p>
    <w:p w14:paraId="6073A675" w14:textId="77777777" w:rsidR="009E77F3" w:rsidRDefault="00000000">
      <w:pPr>
        <w:spacing w:after="130" w:line="284" w:lineRule="auto"/>
        <w:jc w:val="center"/>
      </w:pPr>
      <w:r>
        <w:rPr>
          <w:b/>
          <w:bCs/>
          <w:sz w:val="72"/>
          <w:szCs w:val="72"/>
        </w:rPr>
        <w:t>Phase 1</w:t>
      </w:r>
    </w:p>
    <w:p w14:paraId="4FC5BA15" w14:textId="4279B477" w:rsidR="009E77F3" w:rsidRDefault="00000000">
      <w:pPr>
        <w:spacing w:after="130" w:line="284" w:lineRule="auto"/>
        <w:jc w:val="center"/>
      </w:pPr>
      <w:r>
        <w:rPr>
          <w:b/>
          <w:bCs/>
          <w:sz w:val="30"/>
          <w:szCs w:val="30"/>
        </w:rPr>
        <w:t>Flat-Network Detection Environment</w:t>
      </w:r>
    </w:p>
    <w:p w14:paraId="6F80A0D3" w14:textId="77777777" w:rsidR="009E77F3" w:rsidRDefault="009E77F3">
      <w:pPr>
        <w:spacing w:after="40"/>
      </w:pPr>
    </w:p>
    <w:p w14:paraId="7C1727C0" w14:textId="77777777" w:rsidR="009E77F3" w:rsidRDefault="009E77F3">
      <w:pPr>
        <w:spacing w:after="200"/>
      </w:pPr>
    </w:p>
    <w:tbl>
      <w:tblPr>
        <w:tblW w:w="4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230"/>
      </w:tblGrid>
      <w:tr w:rsidR="009E77F3" w14:paraId="56FC64DD" w14:textId="77777777" w:rsidTr="00DB0A72">
        <w:tblPrEx>
          <w:tblCellMar>
            <w:top w:w="0" w:type="dxa"/>
            <w:bottom w:w="0" w:type="dxa"/>
          </w:tblCellMar>
        </w:tblPrEx>
        <w:trPr>
          <w:trHeight w:val="2384"/>
        </w:trPr>
        <w:tc>
          <w:tcPr>
            <w:tcW w:w="4520" w:type="dxa"/>
            <w:shd w:val="clear" w:color="auto" w:fill="FFFFFF"/>
            <w:tcMar>
              <w:top w:w="130" w:type="dxa"/>
              <w:left w:w="160" w:type="dxa"/>
              <w:bottom w:w="130" w:type="dxa"/>
              <w:right w:w="160" w:type="dxa"/>
            </w:tcMar>
            <w:vAlign w:val="center"/>
          </w:tcPr>
          <w:p w14:paraId="4AE53A5A" w14:textId="3EE90E85" w:rsidR="009E77F3" w:rsidRDefault="00DB0A72" w:rsidP="00DB0A72">
            <w:r>
              <w:rPr>
                <w:noProof/>
              </w:rPr>
              <w:drawing>
                <wp:inline distT="0" distB="0" distL="0" distR="0" wp14:anchorId="263CDCEC" wp14:editId="50388A18">
                  <wp:extent cx="5651500" cy="3200400"/>
                  <wp:effectExtent l="0" t="0" r="6350" b="0"/>
                  <wp:docPr id="150145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50398" name="Picture 1501450398"/>
                          <pic:cNvPicPr/>
                        </pic:nvPicPr>
                        <pic:blipFill>
                          <a:blip r:embed="rId8">
                            <a:extLst>
                              <a:ext uri="{28A0092B-C50C-407E-A947-70E740481C1C}">
                                <a14:useLocalDpi xmlns:a14="http://schemas.microsoft.com/office/drawing/2010/main" val="0"/>
                              </a:ext>
                            </a:extLst>
                          </a:blip>
                          <a:stretch>
                            <a:fillRect/>
                          </a:stretch>
                        </pic:blipFill>
                        <pic:spPr>
                          <a:xfrm>
                            <a:off x="0" y="0"/>
                            <a:ext cx="5652734" cy="3201099"/>
                          </a:xfrm>
                          <a:prstGeom prst="rect">
                            <a:avLst/>
                          </a:prstGeom>
                        </pic:spPr>
                      </pic:pic>
                    </a:graphicData>
                  </a:graphic>
                </wp:inline>
              </w:drawing>
            </w:r>
          </w:p>
        </w:tc>
      </w:tr>
    </w:tbl>
    <w:p w14:paraId="2BB647C8" w14:textId="77777777" w:rsidR="009E77F3" w:rsidRDefault="00000000">
      <w:pPr>
        <w:spacing w:before="26" w:after="170"/>
        <w:jc w:val="center"/>
      </w:pPr>
      <w:r>
        <w:rPr>
          <w:b/>
          <w:bCs/>
          <w:sz w:val="17"/>
          <w:szCs w:val="17"/>
        </w:rPr>
        <w:t xml:space="preserve">Figure 1. </w:t>
      </w:r>
      <w:r>
        <w:rPr>
          <w:i/>
          <w:iCs/>
          <w:sz w:val="17"/>
          <w:szCs w:val="17"/>
        </w:rPr>
        <w:t>The Phase 1 flat network topology.</w:t>
      </w:r>
    </w:p>
    <w:p w14:paraId="0AEC80CD" w14:textId="77777777" w:rsidR="009E77F3" w:rsidRDefault="009E77F3">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6860"/>
      </w:tblGrid>
      <w:tr w:rsidR="009E77F3" w14:paraId="3C58896C" w14:textId="77777777">
        <w:tblPrEx>
          <w:tblCellMar>
            <w:top w:w="0" w:type="dxa"/>
            <w:bottom w:w="0" w:type="dxa"/>
          </w:tblCellMar>
        </w:tblPrEx>
        <w:trPr>
          <w:tblHeader/>
        </w:trPr>
        <w:tc>
          <w:tcPr>
            <w:tcW w:w="2500" w:type="dxa"/>
            <w:shd w:val="clear" w:color="auto" w:fill="000000"/>
            <w:tcMar>
              <w:top w:w="56" w:type="dxa"/>
              <w:left w:w="90" w:type="dxa"/>
              <w:bottom w:w="56" w:type="dxa"/>
              <w:right w:w="90" w:type="dxa"/>
            </w:tcMar>
            <w:vAlign w:val="center"/>
          </w:tcPr>
          <w:p w14:paraId="2E15F457" w14:textId="77777777" w:rsidR="009E77F3" w:rsidRDefault="009E77F3">
            <w:pPr>
              <w:spacing w:line="248" w:lineRule="auto"/>
            </w:pPr>
          </w:p>
        </w:tc>
        <w:tc>
          <w:tcPr>
            <w:tcW w:w="6860" w:type="dxa"/>
            <w:shd w:val="clear" w:color="auto" w:fill="000000"/>
            <w:tcMar>
              <w:top w:w="56" w:type="dxa"/>
              <w:left w:w="90" w:type="dxa"/>
              <w:bottom w:w="56" w:type="dxa"/>
              <w:right w:w="90" w:type="dxa"/>
            </w:tcMar>
            <w:vAlign w:val="center"/>
          </w:tcPr>
          <w:p w14:paraId="1B4B8C78" w14:textId="77777777" w:rsidR="009E77F3" w:rsidRDefault="009E77F3">
            <w:pPr>
              <w:spacing w:line="248" w:lineRule="auto"/>
            </w:pPr>
          </w:p>
        </w:tc>
      </w:tr>
      <w:tr w:rsidR="009E77F3" w14:paraId="5FD51E7D"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B9CC60F" w14:textId="77777777" w:rsidR="009E77F3" w:rsidRDefault="00000000">
            <w:pPr>
              <w:spacing w:line="248" w:lineRule="auto"/>
            </w:pPr>
            <w:r>
              <w:rPr>
                <w:sz w:val="18"/>
                <w:szCs w:val="18"/>
              </w:rPr>
              <w:t>Project</w:t>
            </w:r>
          </w:p>
        </w:tc>
        <w:tc>
          <w:tcPr>
            <w:tcW w:w="6860" w:type="dxa"/>
            <w:shd w:val="clear" w:color="auto" w:fill="FFFFFF"/>
            <w:tcMar>
              <w:top w:w="56" w:type="dxa"/>
              <w:left w:w="90" w:type="dxa"/>
              <w:bottom w:w="56" w:type="dxa"/>
              <w:right w:w="90" w:type="dxa"/>
            </w:tcMar>
            <w:vAlign w:val="center"/>
          </w:tcPr>
          <w:p w14:paraId="3866EE6A" w14:textId="77777777" w:rsidR="009E77F3" w:rsidRDefault="00000000">
            <w:pPr>
              <w:spacing w:line="248" w:lineRule="auto"/>
            </w:pPr>
            <w:r>
              <w:rPr>
                <w:sz w:val="18"/>
                <w:szCs w:val="18"/>
              </w:rPr>
              <w:t xml:space="preserve">Home-lab Security Operations </w:t>
            </w:r>
            <w:proofErr w:type="spellStart"/>
            <w:r>
              <w:rPr>
                <w:sz w:val="18"/>
                <w:szCs w:val="18"/>
              </w:rPr>
              <w:t>Center</w:t>
            </w:r>
            <w:proofErr w:type="spellEnd"/>
          </w:p>
        </w:tc>
      </w:tr>
      <w:tr w:rsidR="009E77F3" w14:paraId="0608B99C"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0DFF9447" w14:textId="77777777" w:rsidR="009E77F3" w:rsidRDefault="00000000">
            <w:pPr>
              <w:spacing w:line="248" w:lineRule="auto"/>
            </w:pPr>
            <w:r>
              <w:rPr>
                <w:sz w:val="18"/>
                <w:szCs w:val="18"/>
              </w:rPr>
              <w:t>Phase</w:t>
            </w:r>
          </w:p>
        </w:tc>
        <w:tc>
          <w:tcPr>
            <w:tcW w:w="6860" w:type="dxa"/>
            <w:shd w:val="clear" w:color="auto" w:fill="FFFFFF"/>
            <w:tcMar>
              <w:top w:w="56" w:type="dxa"/>
              <w:left w:w="90" w:type="dxa"/>
              <w:bottom w:w="56" w:type="dxa"/>
              <w:right w:w="90" w:type="dxa"/>
            </w:tcMar>
            <w:vAlign w:val="center"/>
          </w:tcPr>
          <w:p w14:paraId="20E82CBB" w14:textId="0B686D71" w:rsidR="009E77F3" w:rsidRDefault="00000000">
            <w:pPr>
              <w:spacing w:line="248" w:lineRule="auto"/>
            </w:pPr>
            <w:r>
              <w:rPr>
                <w:sz w:val="18"/>
                <w:szCs w:val="18"/>
              </w:rPr>
              <w:t>1 of 4 — Flat Layer</w:t>
            </w:r>
            <w:r w:rsidR="00DB1750">
              <w:rPr>
                <w:sz w:val="18"/>
                <w:szCs w:val="18"/>
              </w:rPr>
              <w:t xml:space="preserve"> </w:t>
            </w:r>
            <w:r>
              <w:rPr>
                <w:sz w:val="18"/>
                <w:szCs w:val="18"/>
              </w:rPr>
              <w:t>2 network</w:t>
            </w:r>
          </w:p>
        </w:tc>
      </w:tr>
      <w:tr w:rsidR="009E77F3" w14:paraId="6C4F5A01"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17C54794" w14:textId="77777777" w:rsidR="009E77F3" w:rsidRDefault="00000000">
            <w:pPr>
              <w:spacing w:line="248" w:lineRule="auto"/>
            </w:pPr>
            <w:r>
              <w:rPr>
                <w:sz w:val="18"/>
                <w:szCs w:val="18"/>
              </w:rPr>
              <w:t>Prepared by</w:t>
            </w:r>
          </w:p>
        </w:tc>
        <w:tc>
          <w:tcPr>
            <w:tcW w:w="6860" w:type="dxa"/>
            <w:shd w:val="clear" w:color="auto" w:fill="FFFFFF"/>
            <w:tcMar>
              <w:top w:w="56" w:type="dxa"/>
              <w:left w:w="90" w:type="dxa"/>
              <w:bottom w:w="56" w:type="dxa"/>
              <w:right w:w="90" w:type="dxa"/>
            </w:tcMar>
            <w:vAlign w:val="center"/>
          </w:tcPr>
          <w:p w14:paraId="0657AB32" w14:textId="06F6642F" w:rsidR="009E77F3" w:rsidRPr="00DB0A72" w:rsidRDefault="00DB0A72">
            <w:pPr>
              <w:spacing w:line="248" w:lineRule="auto"/>
              <w:rPr>
                <w:rFonts w:cs="Times New Roman"/>
                <w:lang w:val="en-US"/>
              </w:rPr>
            </w:pPr>
            <w:r>
              <w:rPr>
                <w:rFonts w:cs="Times New Roman"/>
                <w:lang w:val="en-US"/>
              </w:rPr>
              <w:t>Abdulrahman Salem Alshoubaili</w:t>
            </w:r>
          </w:p>
        </w:tc>
      </w:tr>
      <w:tr w:rsidR="009E77F3" w14:paraId="2E2BF805"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B3CC516" w14:textId="77777777" w:rsidR="009E77F3" w:rsidRDefault="00000000">
            <w:pPr>
              <w:spacing w:line="248" w:lineRule="auto"/>
            </w:pPr>
            <w:r>
              <w:rPr>
                <w:sz w:val="18"/>
                <w:szCs w:val="18"/>
              </w:rPr>
              <w:t>Date</w:t>
            </w:r>
          </w:p>
        </w:tc>
        <w:tc>
          <w:tcPr>
            <w:tcW w:w="6860" w:type="dxa"/>
            <w:shd w:val="clear" w:color="auto" w:fill="FFFFFF"/>
            <w:tcMar>
              <w:top w:w="56" w:type="dxa"/>
              <w:left w:w="90" w:type="dxa"/>
              <w:bottom w:w="56" w:type="dxa"/>
              <w:right w:w="90" w:type="dxa"/>
            </w:tcMar>
            <w:vAlign w:val="center"/>
          </w:tcPr>
          <w:p w14:paraId="2561A60D" w14:textId="6236ABF4" w:rsidR="009E77F3" w:rsidRDefault="00DB0A72">
            <w:pPr>
              <w:spacing w:line="248" w:lineRule="auto"/>
            </w:pPr>
            <w:r>
              <w:rPr>
                <w:sz w:val="18"/>
                <w:szCs w:val="18"/>
              </w:rPr>
              <w:t>9</w:t>
            </w:r>
            <w:r w:rsidR="00000000">
              <w:rPr>
                <w:sz w:val="18"/>
                <w:szCs w:val="18"/>
              </w:rPr>
              <w:t xml:space="preserve"> / </w:t>
            </w:r>
            <w:r>
              <w:rPr>
                <w:sz w:val="18"/>
                <w:szCs w:val="18"/>
              </w:rPr>
              <w:t>14</w:t>
            </w:r>
            <w:r w:rsidR="00000000">
              <w:rPr>
                <w:sz w:val="18"/>
                <w:szCs w:val="18"/>
              </w:rPr>
              <w:t xml:space="preserve"> / 2026</w:t>
            </w:r>
          </w:p>
        </w:tc>
      </w:tr>
      <w:tr w:rsidR="009E77F3" w14:paraId="660DD2EF"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67D6B39A" w14:textId="77777777" w:rsidR="009E77F3" w:rsidRDefault="00000000">
            <w:pPr>
              <w:spacing w:line="248" w:lineRule="auto"/>
            </w:pPr>
            <w:r>
              <w:rPr>
                <w:sz w:val="18"/>
                <w:szCs w:val="18"/>
              </w:rPr>
              <w:t>Network</w:t>
            </w:r>
          </w:p>
        </w:tc>
        <w:tc>
          <w:tcPr>
            <w:tcW w:w="6860" w:type="dxa"/>
            <w:shd w:val="clear" w:color="auto" w:fill="FFFFFF"/>
            <w:tcMar>
              <w:top w:w="56" w:type="dxa"/>
              <w:left w:w="90" w:type="dxa"/>
              <w:bottom w:w="56" w:type="dxa"/>
              <w:right w:w="90" w:type="dxa"/>
            </w:tcMar>
            <w:vAlign w:val="center"/>
          </w:tcPr>
          <w:p w14:paraId="32B50857" w14:textId="666F8847" w:rsidR="009E77F3" w:rsidRDefault="00000000">
            <w:pPr>
              <w:spacing w:line="248" w:lineRule="auto"/>
            </w:pPr>
            <w:proofErr w:type="spellStart"/>
            <w:r>
              <w:rPr>
                <w:sz w:val="18"/>
                <w:szCs w:val="18"/>
              </w:rPr>
              <w:t>labnet</w:t>
            </w:r>
            <w:proofErr w:type="spellEnd"/>
            <w:r>
              <w:rPr>
                <w:sz w:val="18"/>
                <w:szCs w:val="18"/>
              </w:rPr>
              <w:t xml:space="preserve"> 10.10.10.0/24 (no gateway)</w:t>
            </w:r>
          </w:p>
        </w:tc>
      </w:tr>
      <w:tr w:rsidR="009E77F3" w14:paraId="6C28991A"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B621927" w14:textId="77777777" w:rsidR="009E77F3" w:rsidRDefault="00000000">
            <w:pPr>
              <w:spacing w:line="248" w:lineRule="auto"/>
            </w:pPr>
            <w:r>
              <w:rPr>
                <w:sz w:val="18"/>
                <w:szCs w:val="18"/>
              </w:rPr>
              <w:t>Baseline snapshots</w:t>
            </w:r>
          </w:p>
        </w:tc>
        <w:tc>
          <w:tcPr>
            <w:tcW w:w="6860" w:type="dxa"/>
            <w:shd w:val="clear" w:color="auto" w:fill="FFFFFF"/>
            <w:tcMar>
              <w:top w:w="56" w:type="dxa"/>
              <w:left w:w="90" w:type="dxa"/>
              <w:bottom w:w="56" w:type="dxa"/>
              <w:right w:w="90" w:type="dxa"/>
            </w:tcMar>
            <w:vAlign w:val="center"/>
          </w:tcPr>
          <w:p w14:paraId="3D6BD073" w14:textId="5E116C84" w:rsidR="009E77F3" w:rsidRDefault="00000000">
            <w:pPr>
              <w:spacing w:line="248" w:lineRule="auto"/>
            </w:pPr>
            <w:r>
              <w:rPr>
                <w:sz w:val="18"/>
                <w:szCs w:val="18"/>
              </w:rPr>
              <w:t>phase1</w:t>
            </w:r>
            <w:r w:rsidR="00F7655F">
              <w:rPr>
                <w:sz w:val="18"/>
                <w:szCs w:val="18"/>
              </w:rPr>
              <w:t>-final</w:t>
            </w:r>
          </w:p>
        </w:tc>
      </w:tr>
    </w:tbl>
    <w:p w14:paraId="6C8665AA" w14:textId="5FC70F05" w:rsidR="009E77F3" w:rsidRDefault="009E77F3"/>
    <w:p w14:paraId="7AF72842" w14:textId="77777777" w:rsidR="009E77F3" w:rsidRDefault="00000000">
      <w:pPr>
        <w:pStyle w:val="Heading1"/>
        <w:pBdr>
          <w:bottom w:val="single" w:sz="12" w:space="4" w:color="000000"/>
        </w:pBdr>
        <w:spacing w:before="300" w:after="120"/>
      </w:pPr>
      <w:bookmarkStart w:id="0" w:name="_Toc240280672"/>
      <w:r>
        <w:lastRenderedPageBreak/>
        <w:t>Contents</w:t>
      </w:r>
      <w:bookmarkEnd w:id="0"/>
    </w:p>
    <w:p w14:paraId="72EC6601" w14:textId="77777777" w:rsidR="00DB0A72" w:rsidRDefault="00000000" w:rsidP="00DB0A72">
      <w:pPr>
        <w:pStyle w:val="TOC1"/>
        <w:tabs>
          <w:tab w:val="right" w:leader="dot" w:pos="9350"/>
        </w:tabs>
      </w:pPr>
      <w:r>
        <w:rPr>
          <w:i/>
          <w:iCs/>
          <w:sz w:val="18"/>
          <w:szCs w:val="18"/>
        </w:rPr>
        <w:t>Right</w:t>
      </w:r>
      <w:r w:rsidR="00DB0A72" w:rsidRPr="00DB0A72">
        <w:t xml:space="preserve"> </w:t>
      </w:r>
    </w:p>
    <w:sdt>
      <w:sdtPr>
        <w:alias w:val="Contents"/>
        <w:id w:val="-150758427"/>
      </w:sdtPr>
      <w:sdtContent>
        <w:p w14:paraId="6A72A1CD" w14:textId="010AA1EA" w:rsidR="00BD2A43" w:rsidRDefault="00DB0A7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280672" w:history="1">
            <w:r w:rsidR="00BD2A43" w:rsidRPr="00A52031">
              <w:rPr>
                <w:rStyle w:val="Hyperlink"/>
                <w:noProof/>
              </w:rPr>
              <w:t>Contents</w:t>
            </w:r>
            <w:r w:rsidR="00BD2A43">
              <w:rPr>
                <w:noProof/>
              </w:rPr>
              <w:tab/>
            </w:r>
            <w:r w:rsidR="00BD2A43">
              <w:rPr>
                <w:noProof/>
              </w:rPr>
              <w:fldChar w:fldCharType="begin"/>
            </w:r>
            <w:r w:rsidR="00BD2A43">
              <w:rPr>
                <w:noProof/>
              </w:rPr>
              <w:instrText xml:space="preserve"> PAGEREF _Toc240280672 \h </w:instrText>
            </w:r>
            <w:r w:rsidR="00BD2A43">
              <w:rPr>
                <w:noProof/>
              </w:rPr>
            </w:r>
            <w:r w:rsidR="00BD2A43">
              <w:rPr>
                <w:noProof/>
              </w:rPr>
              <w:fldChar w:fldCharType="separate"/>
            </w:r>
            <w:r w:rsidR="00BD2A43">
              <w:rPr>
                <w:noProof/>
              </w:rPr>
              <w:t>2</w:t>
            </w:r>
            <w:r w:rsidR="00BD2A43">
              <w:rPr>
                <w:noProof/>
              </w:rPr>
              <w:fldChar w:fldCharType="end"/>
            </w:r>
          </w:hyperlink>
        </w:p>
        <w:p w14:paraId="4AB61CCC" w14:textId="59C47ADE"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3" w:history="1">
            <w:r w:rsidRPr="00A52031">
              <w:rPr>
                <w:rStyle w:val="Hyperlink"/>
                <w:noProof/>
              </w:rPr>
              <w:t xml:space="preserve">1.  </w:t>
            </w:r>
            <w:r w:rsidRPr="00A52031">
              <w:rPr>
                <w:rStyle w:val="Hyperlink"/>
                <w:rFonts w:cs="Times New Roman"/>
                <w:noProof/>
                <w:lang w:val="en-US"/>
              </w:rPr>
              <w:t>introduction</w:t>
            </w:r>
            <w:r>
              <w:rPr>
                <w:noProof/>
              </w:rPr>
              <w:tab/>
            </w:r>
            <w:r>
              <w:rPr>
                <w:noProof/>
              </w:rPr>
              <w:fldChar w:fldCharType="begin"/>
            </w:r>
            <w:r>
              <w:rPr>
                <w:noProof/>
              </w:rPr>
              <w:instrText xml:space="preserve"> PAGEREF _Toc240280673 \h </w:instrText>
            </w:r>
            <w:r>
              <w:rPr>
                <w:noProof/>
              </w:rPr>
            </w:r>
            <w:r>
              <w:rPr>
                <w:noProof/>
              </w:rPr>
              <w:fldChar w:fldCharType="separate"/>
            </w:r>
            <w:r>
              <w:rPr>
                <w:noProof/>
              </w:rPr>
              <w:t>3</w:t>
            </w:r>
            <w:r>
              <w:rPr>
                <w:noProof/>
              </w:rPr>
              <w:fldChar w:fldCharType="end"/>
            </w:r>
          </w:hyperlink>
        </w:p>
        <w:p w14:paraId="477BAA75" w14:textId="65A28AD6"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4" w:history="1">
            <w:r w:rsidRPr="00A52031">
              <w:rPr>
                <w:rStyle w:val="Hyperlink"/>
                <w:noProof/>
              </w:rPr>
              <w:t>2.  The Environment</w:t>
            </w:r>
            <w:r>
              <w:rPr>
                <w:noProof/>
              </w:rPr>
              <w:tab/>
            </w:r>
            <w:r>
              <w:rPr>
                <w:noProof/>
              </w:rPr>
              <w:fldChar w:fldCharType="begin"/>
            </w:r>
            <w:r>
              <w:rPr>
                <w:noProof/>
              </w:rPr>
              <w:instrText xml:space="preserve"> PAGEREF _Toc240280674 \h </w:instrText>
            </w:r>
            <w:r>
              <w:rPr>
                <w:noProof/>
              </w:rPr>
            </w:r>
            <w:r>
              <w:rPr>
                <w:noProof/>
              </w:rPr>
              <w:fldChar w:fldCharType="separate"/>
            </w:r>
            <w:r>
              <w:rPr>
                <w:noProof/>
              </w:rPr>
              <w:t>3</w:t>
            </w:r>
            <w:r>
              <w:rPr>
                <w:noProof/>
              </w:rPr>
              <w:fldChar w:fldCharType="end"/>
            </w:r>
          </w:hyperlink>
        </w:p>
        <w:p w14:paraId="6E471701" w14:textId="6A9FBEBA"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5" w:history="1">
            <w:r w:rsidRPr="00A52031">
              <w:rPr>
                <w:rStyle w:val="Hyperlink"/>
                <w:noProof/>
              </w:rPr>
              <w:t>3.  The Five Detection Planes</w:t>
            </w:r>
            <w:r>
              <w:rPr>
                <w:noProof/>
              </w:rPr>
              <w:tab/>
            </w:r>
            <w:r>
              <w:rPr>
                <w:noProof/>
              </w:rPr>
              <w:fldChar w:fldCharType="begin"/>
            </w:r>
            <w:r>
              <w:rPr>
                <w:noProof/>
              </w:rPr>
              <w:instrText xml:space="preserve"> PAGEREF _Toc240280675 \h </w:instrText>
            </w:r>
            <w:r>
              <w:rPr>
                <w:noProof/>
              </w:rPr>
            </w:r>
            <w:r>
              <w:rPr>
                <w:noProof/>
              </w:rPr>
              <w:fldChar w:fldCharType="separate"/>
            </w:r>
            <w:r>
              <w:rPr>
                <w:noProof/>
              </w:rPr>
              <w:t>4</w:t>
            </w:r>
            <w:r>
              <w:rPr>
                <w:noProof/>
              </w:rPr>
              <w:fldChar w:fldCharType="end"/>
            </w:r>
          </w:hyperlink>
        </w:p>
        <w:p w14:paraId="384A6CA9" w14:textId="6F0F99CB"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6" w:history="1">
            <w:r w:rsidRPr="00A52031">
              <w:rPr>
                <w:rStyle w:val="Hyperlink"/>
                <w:noProof/>
              </w:rPr>
              <w:t>4.  Building</w:t>
            </w:r>
            <w:r>
              <w:rPr>
                <w:noProof/>
              </w:rPr>
              <w:tab/>
            </w:r>
            <w:r>
              <w:rPr>
                <w:noProof/>
              </w:rPr>
              <w:fldChar w:fldCharType="begin"/>
            </w:r>
            <w:r>
              <w:rPr>
                <w:noProof/>
              </w:rPr>
              <w:instrText xml:space="preserve"> PAGEREF _Toc240280676 \h </w:instrText>
            </w:r>
            <w:r>
              <w:rPr>
                <w:noProof/>
              </w:rPr>
            </w:r>
            <w:r>
              <w:rPr>
                <w:noProof/>
              </w:rPr>
              <w:fldChar w:fldCharType="separate"/>
            </w:r>
            <w:r>
              <w:rPr>
                <w:noProof/>
              </w:rPr>
              <w:t>4</w:t>
            </w:r>
            <w:r>
              <w:rPr>
                <w:noProof/>
              </w:rPr>
              <w:fldChar w:fldCharType="end"/>
            </w:r>
          </w:hyperlink>
        </w:p>
        <w:p w14:paraId="1A376D6F" w14:textId="4949C4D1"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7" w:history="1">
            <w:r w:rsidRPr="00A52031">
              <w:rPr>
                <w:rStyle w:val="Hyperlink"/>
                <w:noProof/>
              </w:rPr>
              <w:t>5.  The Files That Make Phase 1 Work</w:t>
            </w:r>
            <w:r>
              <w:rPr>
                <w:noProof/>
              </w:rPr>
              <w:tab/>
            </w:r>
            <w:r>
              <w:rPr>
                <w:noProof/>
              </w:rPr>
              <w:fldChar w:fldCharType="begin"/>
            </w:r>
            <w:r>
              <w:rPr>
                <w:noProof/>
              </w:rPr>
              <w:instrText xml:space="preserve"> PAGEREF _Toc240280677 \h </w:instrText>
            </w:r>
            <w:r>
              <w:rPr>
                <w:noProof/>
              </w:rPr>
            </w:r>
            <w:r>
              <w:rPr>
                <w:noProof/>
              </w:rPr>
              <w:fldChar w:fldCharType="separate"/>
            </w:r>
            <w:r>
              <w:rPr>
                <w:noProof/>
              </w:rPr>
              <w:t>6</w:t>
            </w:r>
            <w:r>
              <w:rPr>
                <w:noProof/>
              </w:rPr>
              <w:fldChar w:fldCharType="end"/>
            </w:r>
          </w:hyperlink>
        </w:p>
        <w:p w14:paraId="5B6DED3A" w14:textId="47F13473"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8" w:history="1">
            <w:r w:rsidRPr="00A52031">
              <w:rPr>
                <w:rStyle w:val="Hyperlink"/>
                <w:noProof/>
              </w:rPr>
              <w:t>5.1  Suricata custom rules — local.rules</w:t>
            </w:r>
            <w:r>
              <w:rPr>
                <w:noProof/>
              </w:rPr>
              <w:tab/>
            </w:r>
            <w:r>
              <w:rPr>
                <w:noProof/>
              </w:rPr>
              <w:fldChar w:fldCharType="begin"/>
            </w:r>
            <w:r>
              <w:rPr>
                <w:noProof/>
              </w:rPr>
              <w:instrText xml:space="preserve"> PAGEREF _Toc240280678 \h </w:instrText>
            </w:r>
            <w:r>
              <w:rPr>
                <w:noProof/>
              </w:rPr>
            </w:r>
            <w:r>
              <w:rPr>
                <w:noProof/>
              </w:rPr>
              <w:fldChar w:fldCharType="separate"/>
            </w:r>
            <w:r>
              <w:rPr>
                <w:noProof/>
              </w:rPr>
              <w:t>6</w:t>
            </w:r>
            <w:r>
              <w:rPr>
                <w:noProof/>
              </w:rPr>
              <w:fldChar w:fldCharType="end"/>
            </w:r>
          </w:hyperlink>
        </w:p>
        <w:p w14:paraId="2332A2DD" w14:textId="474C5BB3"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79" w:history="1">
            <w:r w:rsidRPr="00A52031">
              <w:rPr>
                <w:rStyle w:val="Hyperlink"/>
                <w:noProof/>
              </w:rPr>
              <w:t>5.2  Suricata alert output — eve.json</w:t>
            </w:r>
            <w:r>
              <w:rPr>
                <w:noProof/>
              </w:rPr>
              <w:tab/>
            </w:r>
            <w:r>
              <w:rPr>
                <w:noProof/>
              </w:rPr>
              <w:fldChar w:fldCharType="begin"/>
            </w:r>
            <w:r>
              <w:rPr>
                <w:noProof/>
              </w:rPr>
              <w:instrText xml:space="preserve"> PAGEREF _Toc240280679 \h </w:instrText>
            </w:r>
            <w:r>
              <w:rPr>
                <w:noProof/>
              </w:rPr>
            </w:r>
            <w:r>
              <w:rPr>
                <w:noProof/>
              </w:rPr>
              <w:fldChar w:fldCharType="separate"/>
            </w:r>
            <w:r>
              <w:rPr>
                <w:noProof/>
              </w:rPr>
              <w:t>6</w:t>
            </w:r>
            <w:r>
              <w:rPr>
                <w:noProof/>
              </w:rPr>
              <w:fldChar w:fldCharType="end"/>
            </w:r>
          </w:hyperlink>
        </w:p>
        <w:p w14:paraId="689EB520" w14:textId="1D220FBA"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0" w:history="1">
            <w:r w:rsidRPr="00A52031">
              <w:rPr>
                <w:rStyle w:val="Hyperlink"/>
                <w:noProof/>
              </w:rPr>
              <w:t>5.3  Zeek connection log conn.log and the JSON converter</w:t>
            </w:r>
            <w:r>
              <w:rPr>
                <w:noProof/>
              </w:rPr>
              <w:tab/>
            </w:r>
            <w:r>
              <w:rPr>
                <w:noProof/>
              </w:rPr>
              <w:fldChar w:fldCharType="begin"/>
            </w:r>
            <w:r>
              <w:rPr>
                <w:noProof/>
              </w:rPr>
              <w:instrText xml:space="preserve"> PAGEREF _Toc240280680 \h </w:instrText>
            </w:r>
            <w:r>
              <w:rPr>
                <w:noProof/>
              </w:rPr>
            </w:r>
            <w:r>
              <w:rPr>
                <w:noProof/>
              </w:rPr>
              <w:fldChar w:fldCharType="separate"/>
            </w:r>
            <w:r>
              <w:rPr>
                <w:noProof/>
              </w:rPr>
              <w:t>7</w:t>
            </w:r>
            <w:r>
              <w:rPr>
                <w:noProof/>
              </w:rPr>
              <w:fldChar w:fldCharType="end"/>
            </w:r>
          </w:hyperlink>
        </w:p>
        <w:p w14:paraId="2B977959" w14:textId="34B6A8CD"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1" w:history="1">
            <w:r w:rsidRPr="00A52031">
              <w:rPr>
                <w:rStyle w:val="Hyperlink"/>
                <w:noProof/>
              </w:rPr>
              <w:t>5.4  Wazuh agent configuration — ossec.conf (file integrity)</w:t>
            </w:r>
            <w:r>
              <w:rPr>
                <w:noProof/>
              </w:rPr>
              <w:tab/>
            </w:r>
            <w:r>
              <w:rPr>
                <w:noProof/>
              </w:rPr>
              <w:fldChar w:fldCharType="begin"/>
            </w:r>
            <w:r>
              <w:rPr>
                <w:noProof/>
              </w:rPr>
              <w:instrText xml:space="preserve"> PAGEREF _Toc240280681 \h </w:instrText>
            </w:r>
            <w:r>
              <w:rPr>
                <w:noProof/>
              </w:rPr>
            </w:r>
            <w:r>
              <w:rPr>
                <w:noProof/>
              </w:rPr>
              <w:fldChar w:fldCharType="separate"/>
            </w:r>
            <w:r>
              <w:rPr>
                <w:noProof/>
              </w:rPr>
              <w:t>7</w:t>
            </w:r>
            <w:r>
              <w:rPr>
                <w:noProof/>
              </w:rPr>
              <w:fldChar w:fldCharType="end"/>
            </w:r>
          </w:hyperlink>
        </w:p>
        <w:p w14:paraId="6D17144F" w14:textId="03088EE8"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2" w:history="1">
            <w:r w:rsidRPr="00A52031">
              <w:rPr>
                <w:rStyle w:val="Hyperlink"/>
                <w:noProof/>
              </w:rPr>
              <w:t>5.5  Wazuh manager configuration the VirusTotal integration</w:t>
            </w:r>
            <w:r>
              <w:rPr>
                <w:noProof/>
              </w:rPr>
              <w:tab/>
            </w:r>
            <w:r>
              <w:rPr>
                <w:noProof/>
              </w:rPr>
              <w:fldChar w:fldCharType="begin"/>
            </w:r>
            <w:r>
              <w:rPr>
                <w:noProof/>
              </w:rPr>
              <w:instrText xml:space="preserve"> PAGEREF _Toc240280682 \h </w:instrText>
            </w:r>
            <w:r>
              <w:rPr>
                <w:noProof/>
              </w:rPr>
            </w:r>
            <w:r>
              <w:rPr>
                <w:noProof/>
              </w:rPr>
              <w:fldChar w:fldCharType="separate"/>
            </w:r>
            <w:r>
              <w:rPr>
                <w:noProof/>
              </w:rPr>
              <w:t>8</w:t>
            </w:r>
            <w:r>
              <w:rPr>
                <w:noProof/>
              </w:rPr>
              <w:fldChar w:fldCharType="end"/>
            </w:r>
          </w:hyperlink>
        </w:p>
        <w:p w14:paraId="297317C2" w14:textId="2D90E6C7"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3" w:history="1">
            <w:r w:rsidRPr="00A52031">
              <w:rPr>
                <w:rStyle w:val="Hyperlink"/>
                <w:noProof/>
              </w:rPr>
              <w:t>5.6  Wazuh custom rules and decoders local_rules.xml</w:t>
            </w:r>
            <w:r>
              <w:rPr>
                <w:noProof/>
              </w:rPr>
              <w:tab/>
            </w:r>
            <w:r>
              <w:rPr>
                <w:noProof/>
              </w:rPr>
              <w:fldChar w:fldCharType="begin"/>
            </w:r>
            <w:r>
              <w:rPr>
                <w:noProof/>
              </w:rPr>
              <w:instrText xml:space="preserve"> PAGEREF _Toc240280683 \h </w:instrText>
            </w:r>
            <w:r>
              <w:rPr>
                <w:noProof/>
              </w:rPr>
            </w:r>
            <w:r>
              <w:rPr>
                <w:noProof/>
              </w:rPr>
              <w:fldChar w:fldCharType="separate"/>
            </w:r>
            <w:r>
              <w:rPr>
                <w:noProof/>
              </w:rPr>
              <w:t>9</w:t>
            </w:r>
            <w:r>
              <w:rPr>
                <w:noProof/>
              </w:rPr>
              <w:fldChar w:fldCharType="end"/>
            </w:r>
          </w:hyperlink>
        </w:p>
        <w:p w14:paraId="3F632719" w14:textId="29B2BBC4"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4" w:history="1">
            <w:r w:rsidRPr="00A52031">
              <w:rPr>
                <w:rStyle w:val="Hyperlink"/>
                <w:noProof/>
              </w:rPr>
              <w:t>5.7  Cowrie honeypot — cowrie.json and the swapped ports</w:t>
            </w:r>
            <w:r>
              <w:rPr>
                <w:noProof/>
              </w:rPr>
              <w:tab/>
            </w:r>
            <w:r>
              <w:rPr>
                <w:noProof/>
              </w:rPr>
              <w:fldChar w:fldCharType="begin"/>
            </w:r>
            <w:r>
              <w:rPr>
                <w:noProof/>
              </w:rPr>
              <w:instrText xml:space="preserve"> PAGEREF _Toc240280684 \h </w:instrText>
            </w:r>
            <w:r>
              <w:rPr>
                <w:noProof/>
              </w:rPr>
            </w:r>
            <w:r>
              <w:rPr>
                <w:noProof/>
              </w:rPr>
              <w:fldChar w:fldCharType="separate"/>
            </w:r>
            <w:r>
              <w:rPr>
                <w:noProof/>
              </w:rPr>
              <w:t>9</w:t>
            </w:r>
            <w:r>
              <w:rPr>
                <w:noProof/>
              </w:rPr>
              <w:fldChar w:fldCharType="end"/>
            </w:r>
          </w:hyperlink>
        </w:p>
        <w:p w14:paraId="59DFB7B5" w14:textId="72F18EAB"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5" w:history="1">
            <w:r w:rsidRPr="00A52031">
              <w:rPr>
                <w:rStyle w:val="Hyperlink"/>
                <w:noProof/>
              </w:rPr>
              <w:t>5.8  Availability agent zabbix_agentd.conf</w:t>
            </w:r>
            <w:r>
              <w:rPr>
                <w:noProof/>
              </w:rPr>
              <w:tab/>
            </w:r>
            <w:r>
              <w:rPr>
                <w:noProof/>
              </w:rPr>
              <w:fldChar w:fldCharType="begin"/>
            </w:r>
            <w:r>
              <w:rPr>
                <w:noProof/>
              </w:rPr>
              <w:instrText xml:space="preserve"> PAGEREF _Toc240280685 \h </w:instrText>
            </w:r>
            <w:r>
              <w:rPr>
                <w:noProof/>
              </w:rPr>
            </w:r>
            <w:r>
              <w:rPr>
                <w:noProof/>
              </w:rPr>
              <w:fldChar w:fldCharType="separate"/>
            </w:r>
            <w:r>
              <w:rPr>
                <w:noProof/>
              </w:rPr>
              <w:t>9</w:t>
            </w:r>
            <w:r>
              <w:rPr>
                <w:noProof/>
              </w:rPr>
              <w:fldChar w:fldCharType="end"/>
            </w:r>
          </w:hyperlink>
        </w:p>
        <w:p w14:paraId="76977B7C" w14:textId="3835445F"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6" w:history="1">
            <w:r w:rsidRPr="00A52031">
              <w:rPr>
                <w:rStyle w:val="Hyperlink"/>
                <w:noProof/>
              </w:rPr>
              <w:t>6.  The Attacks, and What Each One Left Behind</w:t>
            </w:r>
            <w:r>
              <w:rPr>
                <w:noProof/>
              </w:rPr>
              <w:tab/>
            </w:r>
            <w:r>
              <w:rPr>
                <w:noProof/>
              </w:rPr>
              <w:fldChar w:fldCharType="begin"/>
            </w:r>
            <w:r>
              <w:rPr>
                <w:noProof/>
              </w:rPr>
              <w:instrText xml:space="preserve"> PAGEREF _Toc240280686 \h </w:instrText>
            </w:r>
            <w:r>
              <w:rPr>
                <w:noProof/>
              </w:rPr>
            </w:r>
            <w:r>
              <w:rPr>
                <w:noProof/>
              </w:rPr>
              <w:fldChar w:fldCharType="separate"/>
            </w:r>
            <w:r>
              <w:rPr>
                <w:noProof/>
              </w:rPr>
              <w:t>11</w:t>
            </w:r>
            <w:r>
              <w:rPr>
                <w:noProof/>
              </w:rPr>
              <w:fldChar w:fldCharType="end"/>
            </w:r>
          </w:hyperlink>
        </w:p>
        <w:p w14:paraId="2C6930FF" w14:textId="272533EF"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7" w:history="1">
            <w:r w:rsidRPr="00A52031">
              <w:rPr>
                <w:rStyle w:val="Hyperlink"/>
                <w:noProof/>
              </w:rPr>
              <w:t>6.</w:t>
            </w:r>
            <w:r w:rsidRPr="00A52031">
              <w:rPr>
                <w:rStyle w:val="Hyperlink"/>
                <w:noProof/>
                <w:rtl/>
              </w:rPr>
              <w:t>1</w:t>
            </w:r>
            <w:r w:rsidRPr="00A52031">
              <w:rPr>
                <w:rStyle w:val="Hyperlink"/>
                <w:noProof/>
              </w:rPr>
              <w:t xml:space="preserve">  SSH brute-force into the honeypot</w:t>
            </w:r>
            <w:r>
              <w:rPr>
                <w:noProof/>
              </w:rPr>
              <w:tab/>
            </w:r>
            <w:r>
              <w:rPr>
                <w:noProof/>
              </w:rPr>
              <w:fldChar w:fldCharType="begin"/>
            </w:r>
            <w:r>
              <w:rPr>
                <w:noProof/>
              </w:rPr>
              <w:instrText xml:space="preserve"> PAGEREF _Toc240280687 \h </w:instrText>
            </w:r>
            <w:r>
              <w:rPr>
                <w:noProof/>
              </w:rPr>
            </w:r>
            <w:r>
              <w:rPr>
                <w:noProof/>
              </w:rPr>
              <w:fldChar w:fldCharType="separate"/>
            </w:r>
            <w:r>
              <w:rPr>
                <w:noProof/>
              </w:rPr>
              <w:t>11</w:t>
            </w:r>
            <w:r>
              <w:rPr>
                <w:noProof/>
              </w:rPr>
              <w:fldChar w:fldCharType="end"/>
            </w:r>
          </w:hyperlink>
        </w:p>
        <w:p w14:paraId="5A895E4F" w14:textId="723A3777" w:rsidR="00BD2A43" w:rsidRDefault="00BD2A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8" w:history="1">
            <w:r w:rsidRPr="00A52031">
              <w:rPr>
                <w:rStyle w:val="Hyperlink"/>
                <w:noProof/>
              </w:rPr>
              <w:t>6.</w:t>
            </w:r>
            <w:r w:rsidRPr="00A52031">
              <w:rPr>
                <w:rStyle w:val="Hyperlink"/>
                <w:noProof/>
                <w:rtl/>
              </w:rPr>
              <w:t>2</w:t>
            </w:r>
            <w:r w:rsidRPr="00A52031">
              <w:rPr>
                <w:rStyle w:val="Hyperlink"/>
                <w:noProof/>
              </w:rPr>
              <w:t xml:space="preserve">  Malware delivery — FIM and VirusTotal</w:t>
            </w:r>
            <w:r>
              <w:rPr>
                <w:noProof/>
              </w:rPr>
              <w:tab/>
            </w:r>
            <w:r>
              <w:rPr>
                <w:noProof/>
              </w:rPr>
              <w:fldChar w:fldCharType="begin"/>
            </w:r>
            <w:r>
              <w:rPr>
                <w:noProof/>
              </w:rPr>
              <w:instrText xml:space="preserve"> PAGEREF _Toc240280688 \h </w:instrText>
            </w:r>
            <w:r>
              <w:rPr>
                <w:noProof/>
              </w:rPr>
            </w:r>
            <w:r>
              <w:rPr>
                <w:noProof/>
              </w:rPr>
              <w:fldChar w:fldCharType="separate"/>
            </w:r>
            <w:r>
              <w:rPr>
                <w:noProof/>
              </w:rPr>
              <w:t>12</w:t>
            </w:r>
            <w:r>
              <w:rPr>
                <w:noProof/>
              </w:rPr>
              <w:fldChar w:fldCharType="end"/>
            </w:r>
          </w:hyperlink>
        </w:p>
        <w:p w14:paraId="62F3D4F7" w14:textId="3AEBD355"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89" w:history="1">
            <w:r w:rsidRPr="00A52031">
              <w:rPr>
                <w:rStyle w:val="Hyperlink"/>
                <w:noProof/>
              </w:rPr>
              <w:t>7.  What the Monitoring Actually Recorded</w:t>
            </w:r>
            <w:r>
              <w:rPr>
                <w:noProof/>
              </w:rPr>
              <w:tab/>
            </w:r>
            <w:r>
              <w:rPr>
                <w:noProof/>
              </w:rPr>
              <w:fldChar w:fldCharType="begin"/>
            </w:r>
            <w:r>
              <w:rPr>
                <w:noProof/>
              </w:rPr>
              <w:instrText xml:space="preserve"> PAGEREF _Toc240280689 \h </w:instrText>
            </w:r>
            <w:r>
              <w:rPr>
                <w:noProof/>
              </w:rPr>
            </w:r>
            <w:r>
              <w:rPr>
                <w:noProof/>
              </w:rPr>
              <w:fldChar w:fldCharType="separate"/>
            </w:r>
            <w:r>
              <w:rPr>
                <w:noProof/>
              </w:rPr>
              <w:t>13</w:t>
            </w:r>
            <w:r>
              <w:rPr>
                <w:noProof/>
              </w:rPr>
              <w:fldChar w:fldCharType="end"/>
            </w:r>
          </w:hyperlink>
        </w:p>
        <w:p w14:paraId="3F3DE085" w14:textId="09C477BC"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90" w:history="1">
            <w:r w:rsidRPr="00A52031">
              <w:rPr>
                <w:rStyle w:val="Hyperlink"/>
                <w:noProof/>
              </w:rPr>
              <w:t>8.  FIM and VirusTotal</w:t>
            </w:r>
            <w:r>
              <w:rPr>
                <w:noProof/>
              </w:rPr>
              <w:tab/>
            </w:r>
            <w:r>
              <w:rPr>
                <w:noProof/>
              </w:rPr>
              <w:fldChar w:fldCharType="begin"/>
            </w:r>
            <w:r>
              <w:rPr>
                <w:noProof/>
              </w:rPr>
              <w:instrText xml:space="preserve"> PAGEREF _Toc240280690 \h </w:instrText>
            </w:r>
            <w:r>
              <w:rPr>
                <w:noProof/>
              </w:rPr>
            </w:r>
            <w:r>
              <w:rPr>
                <w:noProof/>
              </w:rPr>
              <w:fldChar w:fldCharType="separate"/>
            </w:r>
            <w:r>
              <w:rPr>
                <w:noProof/>
              </w:rPr>
              <w:t>14</w:t>
            </w:r>
            <w:r>
              <w:rPr>
                <w:noProof/>
              </w:rPr>
              <w:fldChar w:fldCharType="end"/>
            </w:r>
          </w:hyperlink>
        </w:p>
        <w:p w14:paraId="43DB3186" w14:textId="0CF4702E"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91" w:history="1">
            <w:r w:rsidRPr="00A52031">
              <w:rPr>
                <w:rStyle w:val="Hyperlink"/>
                <w:noProof/>
              </w:rPr>
              <w:t>9.  Kill-Chain Coverage</w:t>
            </w:r>
            <w:r>
              <w:rPr>
                <w:noProof/>
              </w:rPr>
              <w:tab/>
            </w:r>
            <w:r>
              <w:rPr>
                <w:noProof/>
              </w:rPr>
              <w:fldChar w:fldCharType="begin"/>
            </w:r>
            <w:r>
              <w:rPr>
                <w:noProof/>
              </w:rPr>
              <w:instrText xml:space="preserve"> PAGEREF _Toc240280691 \h </w:instrText>
            </w:r>
            <w:r>
              <w:rPr>
                <w:noProof/>
              </w:rPr>
            </w:r>
            <w:r>
              <w:rPr>
                <w:noProof/>
              </w:rPr>
              <w:fldChar w:fldCharType="separate"/>
            </w:r>
            <w:r>
              <w:rPr>
                <w:noProof/>
              </w:rPr>
              <w:t>15</w:t>
            </w:r>
            <w:r>
              <w:rPr>
                <w:noProof/>
              </w:rPr>
              <w:fldChar w:fldCharType="end"/>
            </w:r>
          </w:hyperlink>
        </w:p>
        <w:p w14:paraId="4B07A809" w14:textId="0BB492BE"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92" w:history="1">
            <w:r w:rsidRPr="00A52031">
              <w:rPr>
                <w:rStyle w:val="Hyperlink"/>
                <w:noProof/>
              </w:rPr>
              <w:t>10.  Readiness Check (Run Before Every Session)</w:t>
            </w:r>
            <w:r>
              <w:rPr>
                <w:noProof/>
              </w:rPr>
              <w:tab/>
            </w:r>
            <w:r>
              <w:rPr>
                <w:noProof/>
              </w:rPr>
              <w:fldChar w:fldCharType="begin"/>
            </w:r>
            <w:r>
              <w:rPr>
                <w:noProof/>
              </w:rPr>
              <w:instrText xml:space="preserve"> PAGEREF _Toc240280692 \h </w:instrText>
            </w:r>
            <w:r>
              <w:rPr>
                <w:noProof/>
              </w:rPr>
            </w:r>
            <w:r>
              <w:rPr>
                <w:noProof/>
              </w:rPr>
              <w:fldChar w:fldCharType="separate"/>
            </w:r>
            <w:r>
              <w:rPr>
                <w:noProof/>
              </w:rPr>
              <w:t>15</w:t>
            </w:r>
            <w:r>
              <w:rPr>
                <w:noProof/>
              </w:rPr>
              <w:fldChar w:fldCharType="end"/>
            </w:r>
          </w:hyperlink>
        </w:p>
        <w:p w14:paraId="7FC6509C" w14:textId="060DA894"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93" w:history="1">
            <w:r w:rsidRPr="00A52031">
              <w:rPr>
                <w:rStyle w:val="Hyperlink"/>
                <w:noProof/>
              </w:rPr>
              <w:t>11.  What Bit Us</w:t>
            </w:r>
            <w:r>
              <w:rPr>
                <w:noProof/>
              </w:rPr>
              <w:tab/>
            </w:r>
            <w:r>
              <w:rPr>
                <w:noProof/>
              </w:rPr>
              <w:fldChar w:fldCharType="begin"/>
            </w:r>
            <w:r>
              <w:rPr>
                <w:noProof/>
              </w:rPr>
              <w:instrText xml:space="preserve"> PAGEREF _Toc240280693 \h </w:instrText>
            </w:r>
            <w:r>
              <w:rPr>
                <w:noProof/>
              </w:rPr>
            </w:r>
            <w:r>
              <w:rPr>
                <w:noProof/>
              </w:rPr>
              <w:fldChar w:fldCharType="separate"/>
            </w:r>
            <w:r>
              <w:rPr>
                <w:noProof/>
              </w:rPr>
              <w:t>15</w:t>
            </w:r>
            <w:r>
              <w:rPr>
                <w:noProof/>
              </w:rPr>
              <w:fldChar w:fldCharType="end"/>
            </w:r>
          </w:hyperlink>
        </w:p>
        <w:p w14:paraId="760F6DB9" w14:textId="52309DF6"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94" w:history="1">
            <w:r w:rsidRPr="00A52031">
              <w:rPr>
                <w:rStyle w:val="Hyperlink"/>
                <w:noProof/>
              </w:rPr>
              <w:t>12.  Conclusion</w:t>
            </w:r>
            <w:r>
              <w:rPr>
                <w:noProof/>
              </w:rPr>
              <w:tab/>
            </w:r>
            <w:r>
              <w:rPr>
                <w:noProof/>
              </w:rPr>
              <w:fldChar w:fldCharType="begin"/>
            </w:r>
            <w:r>
              <w:rPr>
                <w:noProof/>
              </w:rPr>
              <w:instrText xml:space="preserve"> PAGEREF _Toc240280694 \h </w:instrText>
            </w:r>
            <w:r>
              <w:rPr>
                <w:noProof/>
              </w:rPr>
            </w:r>
            <w:r>
              <w:rPr>
                <w:noProof/>
              </w:rPr>
              <w:fldChar w:fldCharType="separate"/>
            </w:r>
            <w:r>
              <w:rPr>
                <w:noProof/>
              </w:rPr>
              <w:t>16</w:t>
            </w:r>
            <w:r>
              <w:rPr>
                <w:noProof/>
              </w:rPr>
              <w:fldChar w:fldCharType="end"/>
            </w:r>
          </w:hyperlink>
        </w:p>
        <w:p w14:paraId="48F1588E" w14:textId="6E200EE1" w:rsidR="00BD2A43" w:rsidRDefault="00BD2A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80695" w:history="1">
            <w:r w:rsidRPr="00A52031">
              <w:rPr>
                <w:rStyle w:val="Hyperlink"/>
                <w:noProof/>
              </w:rPr>
              <w:t>Appendix A — Snapshots and Insert Fields</w:t>
            </w:r>
            <w:r>
              <w:rPr>
                <w:noProof/>
              </w:rPr>
              <w:tab/>
            </w:r>
            <w:r>
              <w:rPr>
                <w:noProof/>
              </w:rPr>
              <w:fldChar w:fldCharType="begin"/>
            </w:r>
            <w:r>
              <w:rPr>
                <w:noProof/>
              </w:rPr>
              <w:instrText xml:space="preserve"> PAGEREF _Toc240280695 \h </w:instrText>
            </w:r>
            <w:r>
              <w:rPr>
                <w:noProof/>
              </w:rPr>
            </w:r>
            <w:r>
              <w:rPr>
                <w:noProof/>
              </w:rPr>
              <w:fldChar w:fldCharType="separate"/>
            </w:r>
            <w:r>
              <w:rPr>
                <w:noProof/>
              </w:rPr>
              <w:t>17</w:t>
            </w:r>
            <w:r>
              <w:rPr>
                <w:noProof/>
              </w:rPr>
              <w:fldChar w:fldCharType="end"/>
            </w:r>
          </w:hyperlink>
        </w:p>
        <w:p w14:paraId="67B76DDE" w14:textId="6DDF0D49" w:rsidR="00DB0A72" w:rsidRDefault="00DB0A72" w:rsidP="00DB0A72">
          <w:r>
            <w:fldChar w:fldCharType="end"/>
          </w:r>
        </w:p>
      </w:sdtContent>
    </w:sdt>
    <w:p w14:paraId="76D075C4" w14:textId="02FED743" w:rsidR="009E77F3" w:rsidRDefault="00000000">
      <w:pPr>
        <w:spacing w:after="130" w:line="284" w:lineRule="auto"/>
      </w:pPr>
      <w:r>
        <w:rPr>
          <w:i/>
          <w:iCs/>
          <w:sz w:val="18"/>
          <w:szCs w:val="18"/>
        </w:rPr>
        <w:t>-click the field below and choose Update Field in Word to fill in page numbers.</w:t>
      </w:r>
    </w:p>
    <w:p w14:paraId="327C38D8" w14:textId="77777777" w:rsidR="009E77F3" w:rsidRDefault="00000000">
      <w:r>
        <w:br w:type="page"/>
      </w:r>
    </w:p>
    <w:p w14:paraId="629D8597" w14:textId="0362034E" w:rsidR="009E77F3" w:rsidRPr="00BD2A43" w:rsidRDefault="00000000">
      <w:pPr>
        <w:pStyle w:val="Heading1"/>
        <w:pBdr>
          <w:bottom w:val="single" w:sz="12" w:space="4" w:color="000000"/>
        </w:pBdr>
        <w:spacing w:before="300" w:after="120"/>
        <w:rPr>
          <w:rFonts w:cs="Times New Roman"/>
          <w:lang w:val="en-US"/>
        </w:rPr>
      </w:pPr>
      <w:bookmarkStart w:id="1" w:name="_Toc240280673"/>
      <w:r>
        <w:lastRenderedPageBreak/>
        <w:t xml:space="preserve">1.  </w:t>
      </w:r>
      <w:r w:rsidR="00BD2A43">
        <w:rPr>
          <w:rFonts w:cs="Times New Roman"/>
          <w:lang w:val="en-US"/>
        </w:rPr>
        <w:t>introduction</w:t>
      </w:r>
      <w:bookmarkEnd w:id="1"/>
    </w:p>
    <w:p w14:paraId="501AEADD" w14:textId="436509B3" w:rsidR="009E77F3" w:rsidRDefault="00000000">
      <w:pPr>
        <w:spacing w:after="150" w:line="288" w:lineRule="auto"/>
        <w:jc w:val="both"/>
      </w:pPr>
      <w:r>
        <w:t xml:space="preserve">Phase 1 was deliberately the easy case. Before any routing, firewalls, or address translation entered the picture, we wanted to settle one narrow question on a flat network, where a single sensor can see everything, does the monitoring </w:t>
      </w:r>
      <w:proofErr w:type="gramStart"/>
      <w:r>
        <w:t>actually catch</w:t>
      </w:r>
      <w:proofErr w:type="gramEnd"/>
      <w:r>
        <w:t xml:space="preserve"> an attack, and can we prove it from the evidence rather than assume it?</w:t>
      </w:r>
    </w:p>
    <w:p w14:paraId="33B1078A" w14:textId="595EFFC2" w:rsidR="009E77F3" w:rsidRDefault="00000000">
      <w:pPr>
        <w:spacing w:after="150" w:line="288" w:lineRule="auto"/>
        <w:jc w:val="both"/>
      </w:pPr>
      <w:r>
        <w:t xml:space="preserve">Everything sat on one segment, </w:t>
      </w:r>
      <w:proofErr w:type="spellStart"/>
      <w:r>
        <w:t>labnet</w:t>
      </w:r>
      <w:proofErr w:type="spellEnd"/>
      <w:r>
        <w:t xml:space="preserve"> 10.10.10.0/24, with no gateway and no router. Every host shared a single broadcast domain. That is the worst case for containment and the best case for learning detection Layer</w:t>
      </w:r>
      <w:r w:rsidR="00DB0A72">
        <w:t xml:space="preserve"> </w:t>
      </w:r>
      <w:r>
        <w:t xml:space="preserve">2 attacks work without any real effort, and one passive sensor sees </w:t>
      </w:r>
      <w:proofErr w:type="gramStart"/>
      <w:r>
        <w:t>all of</w:t>
      </w:r>
      <w:proofErr w:type="gramEnd"/>
      <w:r>
        <w:t xml:space="preserve"> the traffic. We stood up five kinds of monitoring on that segment, ran real attacks from an attacker VM against real victims, and then went looking for the matching evidence at each layer.</w:t>
      </w:r>
    </w:p>
    <w:p w14:paraId="297AF826" w14:textId="54BEB6BC" w:rsidR="009E77F3" w:rsidRDefault="00000000">
      <w:pPr>
        <w:spacing w:after="150" w:line="288" w:lineRule="auto"/>
        <w:jc w:val="both"/>
      </w:pPr>
      <w:r>
        <w:t xml:space="preserve">The point was never to defend a company. It was to build a monitoring stack we understood, and to keep two things clearly apart that are easy to confuse  whether an attack worked, and whether we could see that it worked. On a flat network those two usually go together. </w:t>
      </w:r>
      <w:proofErr w:type="gramStart"/>
      <w:r>
        <w:t>That stops</w:t>
      </w:r>
      <w:proofErr w:type="gramEnd"/>
      <w:r>
        <w:t xml:space="preserve"> being true later, which is the whole reason for the phases that follow.</w:t>
      </w:r>
    </w:p>
    <w:p w14:paraId="73BE3B0E" w14:textId="139B491D" w:rsidR="009E77F3" w:rsidRDefault="00000000" w:rsidP="00DB0A72">
      <w:pPr>
        <w:spacing w:after="80" w:line="284" w:lineRule="auto"/>
      </w:pPr>
      <w:r>
        <w:t>The concrete objectives for the phase were</w:t>
      </w:r>
      <w:r w:rsidR="00DB0A72">
        <w:t xml:space="preserve">, </w:t>
      </w:r>
      <w:r>
        <w:t>Stand up five detection planes network, endpoint, availability, forensic, and deception on one flat segment.</w:t>
      </w:r>
      <w:r w:rsidR="00DB0A72">
        <w:t xml:space="preserve"> </w:t>
      </w:r>
      <w:r>
        <w:t xml:space="preserve">Run real attacks from the attacker VM rather than describe </w:t>
      </w:r>
      <w:proofErr w:type="gramStart"/>
      <w:r>
        <w:t>them, and</w:t>
      </w:r>
      <w:proofErr w:type="gramEnd"/>
      <w:r>
        <w:t xml:space="preserve"> capture the evidence each one produced.</w:t>
      </w:r>
      <w:r w:rsidR="00DB0A72">
        <w:t xml:space="preserve"> </w:t>
      </w:r>
      <w:r>
        <w:t>Add an automated malware verdict by pairing file</w:t>
      </w:r>
      <w:r w:rsidR="00DB0A72">
        <w:t xml:space="preserve"> </w:t>
      </w:r>
      <w:r>
        <w:t xml:space="preserve">integrity monitoring with a </w:t>
      </w:r>
      <w:proofErr w:type="spellStart"/>
      <w:r>
        <w:t>VirusTotal</w:t>
      </w:r>
      <w:proofErr w:type="spellEnd"/>
      <w:r>
        <w:t xml:space="preserve"> lookup.</w:t>
      </w:r>
      <w:r w:rsidR="00DB0A72">
        <w:t xml:space="preserve"> </w:t>
      </w:r>
      <w:r>
        <w:t>Put a repeatable readiness check, clean snapshots, and analyst dashboards in place so the results were reproducible.</w:t>
      </w:r>
    </w:p>
    <w:p w14:paraId="63EC8B49" w14:textId="77777777" w:rsidR="009E77F3" w:rsidRDefault="00000000">
      <w:pPr>
        <w:pStyle w:val="Heading1"/>
        <w:pBdr>
          <w:bottom w:val="single" w:sz="12" w:space="4" w:color="000000"/>
        </w:pBdr>
        <w:spacing w:before="300" w:after="120"/>
      </w:pPr>
      <w:bookmarkStart w:id="2" w:name="_Toc240280674"/>
      <w:r>
        <w:t>2.  The Environment</w:t>
      </w:r>
      <w:bookmarkEnd w:id="2"/>
    </w:p>
    <w:p w14:paraId="04A84B76" w14:textId="1631EA00" w:rsidR="009E77F3" w:rsidRDefault="00000000">
      <w:pPr>
        <w:spacing w:after="150" w:line="288" w:lineRule="auto"/>
        <w:jc w:val="both"/>
      </w:pPr>
      <w:r>
        <w:t xml:space="preserve">The whole lab runs on one Windows 11 desktop under VirtualBox, and the machines are joined by a VirtualBox internal </w:t>
      </w:r>
      <w:proofErr w:type="gramStart"/>
      <w:r>
        <w:t>network</w:t>
      </w:r>
      <w:proofErr w:type="gramEnd"/>
      <w:r>
        <w:t xml:space="preserve"> so the traffic never leaves the host. One setting is what makes flat-network monitoring possible at all the sensor's capture interface is put in promiscuous mode. Without it the sensor would only receive frames addressed to itself, and the passive tap would be blind to everything else on the segment.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4760"/>
        <w:gridCol w:w="2500"/>
      </w:tblGrid>
      <w:tr w:rsidR="009E77F3" w14:paraId="5653C523" w14:textId="77777777">
        <w:tblPrEx>
          <w:tblCellMar>
            <w:top w:w="0" w:type="dxa"/>
            <w:bottom w:w="0" w:type="dxa"/>
          </w:tblCellMar>
        </w:tblPrEx>
        <w:trPr>
          <w:tblHeader/>
        </w:trPr>
        <w:tc>
          <w:tcPr>
            <w:tcW w:w="2100" w:type="dxa"/>
            <w:shd w:val="clear" w:color="auto" w:fill="000000"/>
            <w:tcMar>
              <w:top w:w="56" w:type="dxa"/>
              <w:left w:w="90" w:type="dxa"/>
              <w:bottom w:w="56" w:type="dxa"/>
              <w:right w:w="90" w:type="dxa"/>
            </w:tcMar>
            <w:vAlign w:val="center"/>
          </w:tcPr>
          <w:p w14:paraId="47639C79" w14:textId="77777777" w:rsidR="009E77F3" w:rsidRDefault="00000000">
            <w:pPr>
              <w:spacing w:line="248" w:lineRule="auto"/>
            </w:pPr>
            <w:r>
              <w:rPr>
                <w:b/>
                <w:bCs/>
                <w:color w:val="FFFFFF"/>
                <w:sz w:val="18"/>
                <w:szCs w:val="18"/>
              </w:rPr>
              <w:t>VM</w:t>
            </w:r>
          </w:p>
        </w:tc>
        <w:tc>
          <w:tcPr>
            <w:tcW w:w="4760" w:type="dxa"/>
            <w:shd w:val="clear" w:color="auto" w:fill="000000"/>
            <w:tcMar>
              <w:top w:w="56" w:type="dxa"/>
              <w:left w:w="90" w:type="dxa"/>
              <w:bottom w:w="56" w:type="dxa"/>
              <w:right w:w="90" w:type="dxa"/>
            </w:tcMar>
            <w:vAlign w:val="center"/>
          </w:tcPr>
          <w:p w14:paraId="5376A70C" w14:textId="77777777" w:rsidR="009E77F3" w:rsidRDefault="00000000">
            <w:pPr>
              <w:spacing w:line="248" w:lineRule="auto"/>
            </w:pPr>
            <w:r>
              <w:rPr>
                <w:b/>
                <w:bCs/>
                <w:color w:val="FFFFFF"/>
                <w:sz w:val="18"/>
                <w:szCs w:val="18"/>
              </w:rPr>
              <w:t>Role</w:t>
            </w:r>
          </w:p>
        </w:tc>
        <w:tc>
          <w:tcPr>
            <w:tcW w:w="2500" w:type="dxa"/>
            <w:shd w:val="clear" w:color="auto" w:fill="000000"/>
            <w:tcMar>
              <w:top w:w="56" w:type="dxa"/>
              <w:left w:w="90" w:type="dxa"/>
              <w:bottom w:w="56" w:type="dxa"/>
              <w:right w:w="90" w:type="dxa"/>
            </w:tcMar>
            <w:vAlign w:val="center"/>
          </w:tcPr>
          <w:p w14:paraId="09F35014" w14:textId="77777777" w:rsidR="009E77F3" w:rsidRDefault="00000000">
            <w:pPr>
              <w:spacing w:line="248" w:lineRule="auto"/>
            </w:pPr>
            <w:proofErr w:type="spellStart"/>
            <w:r>
              <w:rPr>
                <w:b/>
                <w:bCs/>
                <w:color w:val="FFFFFF"/>
                <w:sz w:val="18"/>
                <w:szCs w:val="18"/>
              </w:rPr>
              <w:t>labnet</w:t>
            </w:r>
            <w:proofErr w:type="spellEnd"/>
            <w:r>
              <w:rPr>
                <w:b/>
                <w:bCs/>
                <w:color w:val="FFFFFF"/>
                <w:sz w:val="18"/>
                <w:szCs w:val="18"/>
              </w:rPr>
              <w:t xml:space="preserve"> IP</w:t>
            </w:r>
          </w:p>
        </w:tc>
      </w:tr>
      <w:tr w:rsidR="009E77F3" w14:paraId="28EBA9A0"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66BEC08E" w14:textId="77777777" w:rsidR="009E77F3" w:rsidRDefault="00000000">
            <w:pPr>
              <w:spacing w:line="248" w:lineRule="auto"/>
            </w:pPr>
            <w:proofErr w:type="spellStart"/>
            <w:r>
              <w:rPr>
                <w:sz w:val="18"/>
                <w:szCs w:val="18"/>
              </w:rPr>
              <w:t>wazuh</w:t>
            </w:r>
            <w:proofErr w:type="spellEnd"/>
          </w:p>
        </w:tc>
        <w:tc>
          <w:tcPr>
            <w:tcW w:w="4760" w:type="dxa"/>
            <w:shd w:val="clear" w:color="auto" w:fill="FFFFFF"/>
            <w:tcMar>
              <w:top w:w="56" w:type="dxa"/>
              <w:left w:w="90" w:type="dxa"/>
              <w:bottom w:w="56" w:type="dxa"/>
              <w:right w:w="90" w:type="dxa"/>
            </w:tcMar>
            <w:vAlign w:val="center"/>
          </w:tcPr>
          <w:p w14:paraId="3EEDF68E" w14:textId="77777777" w:rsidR="009E77F3" w:rsidRDefault="00000000">
            <w:pPr>
              <w:spacing w:line="248" w:lineRule="auto"/>
            </w:pPr>
            <w:r>
              <w:rPr>
                <w:sz w:val="18"/>
                <w:szCs w:val="18"/>
              </w:rPr>
              <w:t>SIEM manager + OpenSearch indexer</w:t>
            </w:r>
          </w:p>
        </w:tc>
        <w:tc>
          <w:tcPr>
            <w:tcW w:w="2500" w:type="dxa"/>
            <w:shd w:val="clear" w:color="auto" w:fill="FFFFFF"/>
            <w:tcMar>
              <w:top w:w="56" w:type="dxa"/>
              <w:left w:w="90" w:type="dxa"/>
              <w:bottom w:w="56" w:type="dxa"/>
              <w:right w:w="90" w:type="dxa"/>
            </w:tcMar>
            <w:vAlign w:val="center"/>
          </w:tcPr>
          <w:p w14:paraId="4A187FCD" w14:textId="77777777" w:rsidR="009E77F3" w:rsidRDefault="00000000">
            <w:pPr>
              <w:spacing w:line="248" w:lineRule="auto"/>
            </w:pPr>
            <w:r>
              <w:rPr>
                <w:sz w:val="18"/>
                <w:szCs w:val="18"/>
              </w:rPr>
              <w:t>10.10.10.20</w:t>
            </w:r>
          </w:p>
        </w:tc>
      </w:tr>
      <w:tr w:rsidR="009E77F3" w14:paraId="26B62752"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73D723E8" w14:textId="77777777" w:rsidR="009E77F3" w:rsidRDefault="00000000">
            <w:pPr>
              <w:spacing w:line="248" w:lineRule="auto"/>
            </w:pPr>
            <w:r>
              <w:rPr>
                <w:sz w:val="18"/>
                <w:szCs w:val="18"/>
              </w:rPr>
              <w:t>sensor</w:t>
            </w:r>
          </w:p>
        </w:tc>
        <w:tc>
          <w:tcPr>
            <w:tcW w:w="4760" w:type="dxa"/>
            <w:shd w:val="clear" w:color="auto" w:fill="FFFFFF"/>
            <w:tcMar>
              <w:top w:w="56" w:type="dxa"/>
              <w:left w:w="90" w:type="dxa"/>
              <w:bottom w:w="56" w:type="dxa"/>
              <w:right w:w="90" w:type="dxa"/>
            </w:tcMar>
            <w:vAlign w:val="center"/>
          </w:tcPr>
          <w:p w14:paraId="1F8971BF" w14:textId="77777777" w:rsidR="009E77F3" w:rsidRDefault="00000000">
            <w:pPr>
              <w:spacing w:line="248" w:lineRule="auto"/>
            </w:pPr>
            <w:r>
              <w:rPr>
                <w:sz w:val="18"/>
                <w:szCs w:val="18"/>
              </w:rPr>
              <w:t>Suricata + Zeek network sensor (passive tap)</w:t>
            </w:r>
          </w:p>
        </w:tc>
        <w:tc>
          <w:tcPr>
            <w:tcW w:w="2500" w:type="dxa"/>
            <w:shd w:val="clear" w:color="auto" w:fill="FFFFFF"/>
            <w:tcMar>
              <w:top w:w="56" w:type="dxa"/>
              <w:left w:w="90" w:type="dxa"/>
              <w:bottom w:w="56" w:type="dxa"/>
              <w:right w:w="90" w:type="dxa"/>
            </w:tcMar>
            <w:vAlign w:val="center"/>
          </w:tcPr>
          <w:p w14:paraId="76DD669A" w14:textId="77777777" w:rsidR="009E77F3" w:rsidRDefault="00000000">
            <w:pPr>
              <w:spacing w:line="248" w:lineRule="auto"/>
            </w:pPr>
            <w:r>
              <w:rPr>
                <w:sz w:val="18"/>
                <w:szCs w:val="18"/>
              </w:rPr>
              <w:t>passive</w:t>
            </w:r>
          </w:p>
        </w:tc>
      </w:tr>
      <w:tr w:rsidR="009E77F3" w14:paraId="33DD862F"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350F348E" w14:textId="77777777" w:rsidR="009E77F3" w:rsidRDefault="00000000">
            <w:pPr>
              <w:spacing w:line="248" w:lineRule="auto"/>
            </w:pPr>
            <w:proofErr w:type="spellStart"/>
            <w:r>
              <w:rPr>
                <w:sz w:val="18"/>
                <w:szCs w:val="18"/>
              </w:rPr>
              <w:t>zabbix</w:t>
            </w:r>
            <w:proofErr w:type="spellEnd"/>
          </w:p>
        </w:tc>
        <w:tc>
          <w:tcPr>
            <w:tcW w:w="4760" w:type="dxa"/>
            <w:shd w:val="clear" w:color="auto" w:fill="FFFFFF"/>
            <w:tcMar>
              <w:top w:w="56" w:type="dxa"/>
              <w:left w:w="90" w:type="dxa"/>
              <w:bottom w:w="56" w:type="dxa"/>
              <w:right w:w="90" w:type="dxa"/>
            </w:tcMar>
            <w:vAlign w:val="center"/>
          </w:tcPr>
          <w:p w14:paraId="235FF52B" w14:textId="77777777" w:rsidR="009E77F3" w:rsidRDefault="00000000">
            <w:pPr>
              <w:spacing w:line="248" w:lineRule="auto"/>
            </w:pPr>
            <w:r>
              <w:rPr>
                <w:sz w:val="18"/>
                <w:szCs w:val="18"/>
              </w:rPr>
              <w:t>Availability monitoring</w:t>
            </w:r>
          </w:p>
        </w:tc>
        <w:tc>
          <w:tcPr>
            <w:tcW w:w="2500" w:type="dxa"/>
            <w:shd w:val="clear" w:color="auto" w:fill="FFFFFF"/>
            <w:tcMar>
              <w:top w:w="56" w:type="dxa"/>
              <w:left w:w="90" w:type="dxa"/>
              <w:bottom w:w="56" w:type="dxa"/>
              <w:right w:w="90" w:type="dxa"/>
            </w:tcMar>
            <w:vAlign w:val="center"/>
          </w:tcPr>
          <w:p w14:paraId="334D3456" w14:textId="77777777" w:rsidR="009E77F3" w:rsidRDefault="00000000">
            <w:pPr>
              <w:spacing w:line="248" w:lineRule="auto"/>
            </w:pPr>
            <w:r>
              <w:rPr>
                <w:sz w:val="18"/>
                <w:szCs w:val="18"/>
              </w:rPr>
              <w:t>10.10.10.x</w:t>
            </w:r>
          </w:p>
        </w:tc>
      </w:tr>
      <w:tr w:rsidR="009E77F3" w14:paraId="7DA63E5F"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547182BA" w14:textId="77777777" w:rsidR="009E77F3" w:rsidRDefault="00000000">
            <w:pPr>
              <w:spacing w:line="248" w:lineRule="auto"/>
            </w:pPr>
            <w:r>
              <w:rPr>
                <w:sz w:val="18"/>
                <w:szCs w:val="18"/>
              </w:rPr>
              <w:t>velociraptor</w:t>
            </w:r>
          </w:p>
        </w:tc>
        <w:tc>
          <w:tcPr>
            <w:tcW w:w="4760" w:type="dxa"/>
            <w:shd w:val="clear" w:color="auto" w:fill="FFFFFF"/>
            <w:tcMar>
              <w:top w:w="56" w:type="dxa"/>
              <w:left w:w="90" w:type="dxa"/>
              <w:bottom w:w="56" w:type="dxa"/>
              <w:right w:w="90" w:type="dxa"/>
            </w:tcMar>
            <w:vAlign w:val="center"/>
          </w:tcPr>
          <w:p w14:paraId="21B1089E" w14:textId="77777777" w:rsidR="009E77F3" w:rsidRDefault="00000000">
            <w:pPr>
              <w:spacing w:line="248" w:lineRule="auto"/>
            </w:pPr>
            <w:r>
              <w:rPr>
                <w:sz w:val="18"/>
                <w:szCs w:val="18"/>
              </w:rPr>
              <w:t>Endpoint forensics / DFIR</w:t>
            </w:r>
          </w:p>
        </w:tc>
        <w:tc>
          <w:tcPr>
            <w:tcW w:w="2500" w:type="dxa"/>
            <w:shd w:val="clear" w:color="auto" w:fill="FFFFFF"/>
            <w:tcMar>
              <w:top w:w="56" w:type="dxa"/>
              <w:left w:w="90" w:type="dxa"/>
              <w:bottom w:w="56" w:type="dxa"/>
              <w:right w:w="90" w:type="dxa"/>
            </w:tcMar>
            <w:vAlign w:val="center"/>
          </w:tcPr>
          <w:p w14:paraId="1FA45038" w14:textId="77777777" w:rsidR="009E77F3" w:rsidRDefault="00000000">
            <w:pPr>
              <w:spacing w:line="248" w:lineRule="auto"/>
            </w:pPr>
            <w:r>
              <w:rPr>
                <w:sz w:val="18"/>
                <w:szCs w:val="18"/>
              </w:rPr>
              <w:t>10.10.10.x</w:t>
            </w:r>
          </w:p>
        </w:tc>
      </w:tr>
      <w:tr w:rsidR="009E77F3" w14:paraId="5BA6D2F9"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6DB3AE08" w14:textId="77777777" w:rsidR="009E77F3" w:rsidRDefault="00000000">
            <w:pPr>
              <w:spacing w:line="248" w:lineRule="auto"/>
            </w:pPr>
            <w:proofErr w:type="spellStart"/>
            <w:r>
              <w:rPr>
                <w:sz w:val="18"/>
                <w:szCs w:val="18"/>
              </w:rPr>
              <w:t>grafana</w:t>
            </w:r>
            <w:proofErr w:type="spellEnd"/>
          </w:p>
        </w:tc>
        <w:tc>
          <w:tcPr>
            <w:tcW w:w="4760" w:type="dxa"/>
            <w:shd w:val="clear" w:color="auto" w:fill="FFFFFF"/>
            <w:tcMar>
              <w:top w:w="56" w:type="dxa"/>
              <w:left w:w="90" w:type="dxa"/>
              <w:bottom w:w="56" w:type="dxa"/>
              <w:right w:w="90" w:type="dxa"/>
            </w:tcMar>
            <w:vAlign w:val="center"/>
          </w:tcPr>
          <w:p w14:paraId="21285BEC" w14:textId="77777777" w:rsidR="009E77F3" w:rsidRDefault="00000000">
            <w:pPr>
              <w:spacing w:line="248" w:lineRule="auto"/>
            </w:pPr>
            <w:r>
              <w:rPr>
                <w:sz w:val="18"/>
                <w:szCs w:val="18"/>
              </w:rPr>
              <w:t>Dashboards / analyst interface</w:t>
            </w:r>
          </w:p>
        </w:tc>
        <w:tc>
          <w:tcPr>
            <w:tcW w:w="2500" w:type="dxa"/>
            <w:shd w:val="clear" w:color="auto" w:fill="FFFFFF"/>
            <w:tcMar>
              <w:top w:w="56" w:type="dxa"/>
              <w:left w:w="90" w:type="dxa"/>
              <w:bottom w:w="56" w:type="dxa"/>
              <w:right w:w="90" w:type="dxa"/>
            </w:tcMar>
            <w:vAlign w:val="center"/>
          </w:tcPr>
          <w:p w14:paraId="245B3FAF" w14:textId="77777777" w:rsidR="009E77F3" w:rsidRDefault="00000000">
            <w:pPr>
              <w:spacing w:line="248" w:lineRule="auto"/>
            </w:pPr>
            <w:r>
              <w:rPr>
                <w:sz w:val="18"/>
                <w:szCs w:val="18"/>
              </w:rPr>
              <w:t>10.10.10.x</w:t>
            </w:r>
          </w:p>
        </w:tc>
      </w:tr>
      <w:tr w:rsidR="009E77F3" w14:paraId="53DA33B3"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29F86F5A" w14:textId="7E167779" w:rsidR="009E77F3" w:rsidRDefault="00DB0A72">
            <w:pPr>
              <w:spacing w:line="248" w:lineRule="auto"/>
            </w:pPr>
            <w:r>
              <w:rPr>
                <w:sz w:val="18"/>
                <w:szCs w:val="18"/>
              </w:rPr>
              <w:t>T</w:t>
            </w:r>
            <w:r w:rsidR="00000000">
              <w:rPr>
                <w:sz w:val="18"/>
                <w:szCs w:val="18"/>
              </w:rPr>
              <w:t>hrowaway</w:t>
            </w:r>
            <w:r>
              <w:rPr>
                <w:sz w:val="18"/>
                <w:szCs w:val="18"/>
              </w:rPr>
              <w:t xml:space="preserve"> (victim)</w:t>
            </w:r>
          </w:p>
        </w:tc>
        <w:tc>
          <w:tcPr>
            <w:tcW w:w="4760" w:type="dxa"/>
            <w:shd w:val="clear" w:color="auto" w:fill="FFFFFF"/>
            <w:tcMar>
              <w:top w:w="56" w:type="dxa"/>
              <w:left w:w="90" w:type="dxa"/>
              <w:bottom w:w="56" w:type="dxa"/>
              <w:right w:w="90" w:type="dxa"/>
            </w:tcMar>
            <w:vAlign w:val="center"/>
          </w:tcPr>
          <w:p w14:paraId="3AD4A1D1" w14:textId="77777777" w:rsidR="009E77F3" w:rsidRDefault="00000000">
            <w:pPr>
              <w:spacing w:line="248" w:lineRule="auto"/>
            </w:pPr>
            <w:r>
              <w:rPr>
                <w:sz w:val="18"/>
                <w:szCs w:val="18"/>
              </w:rPr>
              <w:t>Generic victim endpoint</w:t>
            </w:r>
          </w:p>
        </w:tc>
        <w:tc>
          <w:tcPr>
            <w:tcW w:w="2500" w:type="dxa"/>
            <w:shd w:val="clear" w:color="auto" w:fill="FFFFFF"/>
            <w:tcMar>
              <w:top w:w="56" w:type="dxa"/>
              <w:left w:w="90" w:type="dxa"/>
              <w:bottom w:w="56" w:type="dxa"/>
              <w:right w:w="90" w:type="dxa"/>
            </w:tcMar>
            <w:vAlign w:val="center"/>
          </w:tcPr>
          <w:p w14:paraId="0A50ABC4" w14:textId="77777777" w:rsidR="009E77F3" w:rsidRDefault="00000000">
            <w:pPr>
              <w:spacing w:line="248" w:lineRule="auto"/>
            </w:pPr>
            <w:r>
              <w:rPr>
                <w:sz w:val="18"/>
                <w:szCs w:val="18"/>
              </w:rPr>
              <w:t>10.10.10.x</w:t>
            </w:r>
          </w:p>
        </w:tc>
      </w:tr>
      <w:tr w:rsidR="009E77F3" w14:paraId="6F2A96B6"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74FE4E63" w14:textId="77777777" w:rsidR="009E77F3" w:rsidRDefault="00000000">
            <w:pPr>
              <w:spacing w:line="248" w:lineRule="auto"/>
            </w:pPr>
            <w:r>
              <w:rPr>
                <w:sz w:val="18"/>
                <w:szCs w:val="18"/>
              </w:rPr>
              <w:t>honeypot</w:t>
            </w:r>
          </w:p>
        </w:tc>
        <w:tc>
          <w:tcPr>
            <w:tcW w:w="4760" w:type="dxa"/>
            <w:shd w:val="clear" w:color="auto" w:fill="FFFFFF"/>
            <w:tcMar>
              <w:top w:w="56" w:type="dxa"/>
              <w:left w:w="90" w:type="dxa"/>
              <w:bottom w:w="56" w:type="dxa"/>
              <w:right w:w="90" w:type="dxa"/>
            </w:tcMar>
            <w:vAlign w:val="center"/>
          </w:tcPr>
          <w:p w14:paraId="5B122F8A" w14:textId="77777777" w:rsidR="009E77F3" w:rsidRDefault="00000000">
            <w:pPr>
              <w:spacing w:line="248" w:lineRule="auto"/>
            </w:pPr>
            <w:r>
              <w:rPr>
                <w:sz w:val="18"/>
                <w:szCs w:val="18"/>
              </w:rPr>
              <w:t>Cowrie deception (fake SSH)</w:t>
            </w:r>
          </w:p>
        </w:tc>
        <w:tc>
          <w:tcPr>
            <w:tcW w:w="2500" w:type="dxa"/>
            <w:shd w:val="clear" w:color="auto" w:fill="FFFFFF"/>
            <w:tcMar>
              <w:top w:w="56" w:type="dxa"/>
              <w:left w:w="90" w:type="dxa"/>
              <w:bottom w:w="56" w:type="dxa"/>
              <w:right w:w="90" w:type="dxa"/>
            </w:tcMar>
            <w:vAlign w:val="center"/>
          </w:tcPr>
          <w:p w14:paraId="63B69979" w14:textId="77777777" w:rsidR="009E77F3" w:rsidRDefault="00000000">
            <w:pPr>
              <w:spacing w:line="248" w:lineRule="auto"/>
            </w:pPr>
            <w:r>
              <w:rPr>
                <w:sz w:val="18"/>
                <w:szCs w:val="18"/>
              </w:rPr>
              <w:t>10.10.10.70</w:t>
            </w:r>
          </w:p>
        </w:tc>
      </w:tr>
      <w:tr w:rsidR="009E77F3" w14:paraId="1BBF794A"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4FE4C990" w14:textId="77777777" w:rsidR="009E77F3" w:rsidRDefault="00000000">
            <w:pPr>
              <w:spacing w:line="248" w:lineRule="auto"/>
            </w:pPr>
            <w:r>
              <w:rPr>
                <w:sz w:val="18"/>
                <w:szCs w:val="18"/>
              </w:rPr>
              <w:t>attacker</w:t>
            </w:r>
          </w:p>
        </w:tc>
        <w:tc>
          <w:tcPr>
            <w:tcW w:w="4760" w:type="dxa"/>
            <w:shd w:val="clear" w:color="auto" w:fill="FFFFFF"/>
            <w:tcMar>
              <w:top w:w="56" w:type="dxa"/>
              <w:left w:w="90" w:type="dxa"/>
              <w:bottom w:w="56" w:type="dxa"/>
              <w:right w:w="90" w:type="dxa"/>
            </w:tcMar>
            <w:vAlign w:val="center"/>
          </w:tcPr>
          <w:p w14:paraId="1715867C" w14:textId="77777777" w:rsidR="009E77F3" w:rsidRDefault="00000000">
            <w:pPr>
              <w:spacing w:line="248" w:lineRule="auto"/>
            </w:pPr>
            <w:r>
              <w:rPr>
                <w:sz w:val="18"/>
                <w:szCs w:val="18"/>
              </w:rPr>
              <w:t>Kali-style attack box</w:t>
            </w:r>
          </w:p>
        </w:tc>
        <w:tc>
          <w:tcPr>
            <w:tcW w:w="2500" w:type="dxa"/>
            <w:shd w:val="clear" w:color="auto" w:fill="FFFFFF"/>
            <w:tcMar>
              <w:top w:w="56" w:type="dxa"/>
              <w:left w:w="90" w:type="dxa"/>
              <w:bottom w:w="56" w:type="dxa"/>
              <w:right w:w="90" w:type="dxa"/>
            </w:tcMar>
            <w:vAlign w:val="center"/>
          </w:tcPr>
          <w:p w14:paraId="2FD50F7A" w14:textId="77777777" w:rsidR="009E77F3" w:rsidRDefault="00000000">
            <w:pPr>
              <w:spacing w:line="248" w:lineRule="auto"/>
            </w:pPr>
            <w:r>
              <w:rPr>
                <w:sz w:val="18"/>
                <w:szCs w:val="18"/>
              </w:rPr>
              <w:t>10.10.10.40</w:t>
            </w:r>
          </w:p>
        </w:tc>
      </w:tr>
    </w:tbl>
    <w:p w14:paraId="1B9CC7AE" w14:textId="77777777" w:rsidR="009E77F3" w:rsidRDefault="00000000">
      <w:pPr>
        <w:spacing w:before="60" w:after="70"/>
      </w:pPr>
      <w:r>
        <w:rPr>
          <w:b/>
          <w:bCs/>
          <w:sz w:val="17"/>
          <w:szCs w:val="17"/>
        </w:rPr>
        <w:t xml:space="preserve">Table 1. </w:t>
      </w:r>
      <w:r>
        <w:rPr>
          <w:i/>
          <w:iCs/>
          <w:sz w:val="17"/>
          <w:szCs w:val="17"/>
        </w:rPr>
        <w:t xml:space="preserve">Phase 1 VM inventory — everything on the flat </w:t>
      </w:r>
      <w:proofErr w:type="spellStart"/>
      <w:r>
        <w:rPr>
          <w:i/>
          <w:iCs/>
          <w:sz w:val="17"/>
          <w:szCs w:val="17"/>
        </w:rPr>
        <w:t>labnet</w:t>
      </w:r>
      <w:proofErr w:type="spellEnd"/>
      <w:r>
        <w:rPr>
          <w:i/>
          <w:iCs/>
          <w:sz w:val="17"/>
          <w:szCs w:val="17"/>
        </w:rPr>
        <w:t xml:space="preserve"> segment.</w:t>
      </w:r>
    </w:p>
    <w:p w14:paraId="68A50FBD" w14:textId="13EAD0E7" w:rsidR="009E77F3" w:rsidRDefault="00000000">
      <w:pPr>
        <w:spacing w:before="40" w:after="150" w:line="284" w:lineRule="auto"/>
        <w:ind w:left="220"/>
      </w:pPr>
      <w:proofErr w:type="gramStart"/>
      <w:r>
        <w:rPr>
          <w:b/>
          <w:bCs/>
          <w:sz w:val="19"/>
          <w:szCs w:val="19"/>
        </w:rPr>
        <w:t>Analyst</w:t>
      </w:r>
      <w:proofErr w:type="gramEnd"/>
      <w:r>
        <w:rPr>
          <w:b/>
          <w:bCs/>
          <w:sz w:val="19"/>
          <w:szCs w:val="19"/>
        </w:rPr>
        <w:t xml:space="preserve"> note — </w:t>
      </w:r>
      <w:r>
        <w:rPr>
          <w:i/>
          <w:iCs/>
          <w:sz w:val="19"/>
          <w:szCs w:val="19"/>
        </w:rPr>
        <w:t xml:space="preserve">On this segment a source address can be taken at face value, because nothing between two hosts rewrites it. That is a luxury Phase 1 </w:t>
      </w:r>
      <w:proofErr w:type="gramStart"/>
      <w:r>
        <w:rPr>
          <w:i/>
          <w:iCs/>
          <w:sz w:val="19"/>
          <w:szCs w:val="19"/>
        </w:rPr>
        <w:t>has</w:t>
      </w:r>
      <w:proofErr w:type="gramEnd"/>
      <w:r>
        <w:rPr>
          <w:i/>
          <w:iCs/>
          <w:sz w:val="19"/>
          <w:szCs w:val="19"/>
        </w:rPr>
        <w:t xml:space="preserve"> and the later phases do not, so it is worth naming here when we say an event came from 10.10.10.40, the flat network is the reason we can say it plainly.</w:t>
      </w:r>
    </w:p>
    <w:p w14:paraId="1F59A1F9" w14:textId="77777777" w:rsidR="009E77F3" w:rsidRDefault="00000000" w:rsidP="00FD1282">
      <w:pPr>
        <w:pStyle w:val="Heading1"/>
        <w:pBdr>
          <w:bottom w:val="single" w:sz="12" w:space="0" w:color="000000"/>
        </w:pBdr>
        <w:spacing w:before="300" w:after="120"/>
      </w:pPr>
      <w:bookmarkStart w:id="3" w:name="_Toc240280675"/>
      <w:r>
        <w:lastRenderedPageBreak/>
        <w:t>3.  The Five Detection Planes</w:t>
      </w:r>
      <w:bookmarkEnd w:id="3"/>
    </w:p>
    <w:p w14:paraId="4CA79EE7" w14:textId="77777777" w:rsidR="009E77F3" w:rsidRDefault="00000000">
      <w:pPr>
        <w:spacing w:after="150" w:line="288" w:lineRule="auto"/>
        <w:jc w:val="both"/>
      </w:pPr>
      <w:r>
        <w:t xml:space="preserve">Each plane answers a different question, and the reason for running all five is that no single tool is ever the only witness. When two planes see the same event, the evidence stops being a claim and becomes something we can corroborate. Every plane </w:t>
      </w:r>
      <w:proofErr w:type="gramStart"/>
      <w:r>
        <w:t>feeds</w:t>
      </w:r>
      <w:proofErr w:type="gramEnd"/>
      <w:r>
        <w:t xml:space="preserve"> </w:t>
      </w:r>
      <w:proofErr w:type="spellStart"/>
      <w:r>
        <w:t>Wazuh</w:t>
      </w:r>
      <w:proofErr w:type="spellEnd"/>
      <w:r>
        <w:t>, which correlates the events and passes them to Grafana for the analyst to work from.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4760"/>
        <w:gridCol w:w="2900"/>
      </w:tblGrid>
      <w:tr w:rsidR="009E77F3" w14:paraId="72A53E6A" w14:textId="77777777">
        <w:tblPrEx>
          <w:tblCellMar>
            <w:top w:w="0" w:type="dxa"/>
            <w:bottom w:w="0" w:type="dxa"/>
          </w:tblCellMar>
        </w:tblPrEx>
        <w:trPr>
          <w:tblHeader/>
        </w:trPr>
        <w:tc>
          <w:tcPr>
            <w:tcW w:w="1700" w:type="dxa"/>
            <w:shd w:val="clear" w:color="auto" w:fill="000000"/>
            <w:tcMar>
              <w:top w:w="56" w:type="dxa"/>
              <w:left w:w="90" w:type="dxa"/>
              <w:bottom w:w="56" w:type="dxa"/>
              <w:right w:w="90" w:type="dxa"/>
            </w:tcMar>
            <w:vAlign w:val="center"/>
          </w:tcPr>
          <w:p w14:paraId="5587EEC4" w14:textId="77777777" w:rsidR="009E77F3" w:rsidRDefault="00000000">
            <w:pPr>
              <w:spacing w:line="248" w:lineRule="auto"/>
            </w:pPr>
            <w:r>
              <w:rPr>
                <w:b/>
                <w:bCs/>
                <w:color w:val="FFFFFF"/>
                <w:sz w:val="18"/>
                <w:szCs w:val="18"/>
              </w:rPr>
              <w:t>Plane</w:t>
            </w:r>
          </w:p>
        </w:tc>
        <w:tc>
          <w:tcPr>
            <w:tcW w:w="4760" w:type="dxa"/>
            <w:shd w:val="clear" w:color="auto" w:fill="000000"/>
            <w:tcMar>
              <w:top w:w="56" w:type="dxa"/>
              <w:left w:w="90" w:type="dxa"/>
              <w:bottom w:w="56" w:type="dxa"/>
              <w:right w:w="90" w:type="dxa"/>
            </w:tcMar>
            <w:vAlign w:val="center"/>
          </w:tcPr>
          <w:p w14:paraId="5ADFAFCA" w14:textId="77777777" w:rsidR="009E77F3" w:rsidRDefault="00000000">
            <w:pPr>
              <w:spacing w:line="248" w:lineRule="auto"/>
            </w:pPr>
            <w:r>
              <w:rPr>
                <w:b/>
                <w:bCs/>
                <w:color w:val="FFFFFF"/>
                <w:sz w:val="18"/>
                <w:szCs w:val="18"/>
              </w:rPr>
              <w:t>Question it answers</w:t>
            </w:r>
          </w:p>
        </w:tc>
        <w:tc>
          <w:tcPr>
            <w:tcW w:w="2900" w:type="dxa"/>
            <w:shd w:val="clear" w:color="auto" w:fill="000000"/>
            <w:tcMar>
              <w:top w:w="56" w:type="dxa"/>
              <w:left w:w="90" w:type="dxa"/>
              <w:bottom w:w="56" w:type="dxa"/>
              <w:right w:w="90" w:type="dxa"/>
            </w:tcMar>
            <w:vAlign w:val="center"/>
          </w:tcPr>
          <w:p w14:paraId="5267C960" w14:textId="77777777" w:rsidR="009E77F3" w:rsidRDefault="00000000">
            <w:pPr>
              <w:spacing w:line="248" w:lineRule="auto"/>
            </w:pPr>
            <w:r>
              <w:rPr>
                <w:b/>
                <w:bCs/>
                <w:color w:val="FFFFFF"/>
                <w:sz w:val="18"/>
                <w:szCs w:val="18"/>
              </w:rPr>
              <w:t>Tools</w:t>
            </w:r>
          </w:p>
        </w:tc>
      </w:tr>
      <w:tr w:rsidR="009E77F3" w14:paraId="29F765A6"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485860D8" w14:textId="77777777" w:rsidR="009E77F3" w:rsidRDefault="00000000">
            <w:pPr>
              <w:spacing w:line="248" w:lineRule="auto"/>
            </w:pPr>
            <w:r>
              <w:rPr>
                <w:sz w:val="18"/>
                <w:szCs w:val="18"/>
              </w:rPr>
              <w:t>Network</w:t>
            </w:r>
          </w:p>
        </w:tc>
        <w:tc>
          <w:tcPr>
            <w:tcW w:w="4760" w:type="dxa"/>
            <w:shd w:val="clear" w:color="auto" w:fill="FFFFFF"/>
            <w:tcMar>
              <w:top w:w="56" w:type="dxa"/>
              <w:left w:w="90" w:type="dxa"/>
              <w:bottom w:w="56" w:type="dxa"/>
              <w:right w:w="90" w:type="dxa"/>
            </w:tcMar>
            <w:vAlign w:val="center"/>
          </w:tcPr>
          <w:p w14:paraId="01880D86" w14:textId="77777777" w:rsidR="009E77F3" w:rsidRDefault="00000000">
            <w:pPr>
              <w:spacing w:line="248" w:lineRule="auto"/>
            </w:pPr>
            <w:r>
              <w:rPr>
                <w:sz w:val="18"/>
                <w:szCs w:val="18"/>
              </w:rPr>
              <w:t>What suspicious traffic crossed the wire?</w:t>
            </w:r>
          </w:p>
        </w:tc>
        <w:tc>
          <w:tcPr>
            <w:tcW w:w="2900" w:type="dxa"/>
            <w:shd w:val="clear" w:color="auto" w:fill="FFFFFF"/>
            <w:tcMar>
              <w:top w:w="56" w:type="dxa"/>
              <w:left w:w="90" w:type="dxa"/>
              <w:bottom w:w="56" w:type="dxa"/>
              <w:right w:w="90" w:type="dxa"/>
            </w:tcMar>
            <w:vAlign w:val="center"/>
          </w:tcPr>
          <w:p w14:paraId="5B7B72FE" w14:textId="77777777" w:rsidR="009E77F3" w:rsidRDefault="00000000">
            <w:pPr>
              <w:spacing w:line="248" w:lineRule="auto"/>
            </w:pPr>
            <w:r>
              <w:rPr>
                <w:sz w:val="18"/>
                <w:szCs w:val="18"/>
              </w:rPr>
              <w:t>Suricata, Zeek</w:t>
            </w:r>
          </w:p>
        </w:tc>
      </w:tr>
      <w:tr w:rsidR="009E77F3" w14:paraId="37D870BF"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13035B69" w14:textId="77777777" w:rsidR="009E77F3" w:rsidRDefault="00000000">
            <w:pPr>
              <w:spacing w:line="248" w:lineRule="auto"/>
            </w:pPr>
            <w:r>
              <w:rPr>
                <w:sz w:val="18"/>
                <w:szCs w:val="18"/>
              </w:rPr>
              <w:t>Endpoint</w:t>
            </w:r>
          </w:p>
        </w:tc>
        <w:tc>
          <w:tcPr>
            <w:tcW w:w="4760" w:type="dxa"/>
            <w:shd w:val="clear" w:color="auto" w:fill="FFFFFF"/>
            <w:tcMar>
              <w:top w:w="56" w:type="dxa"/>
              <w:left w:w="90" w:type="dxa"/>
              <w:bottom w:w="56" w:type="dxa"/>
              <w:right w:w="90" w:type="dxa"/>
            </w:tcMar>
            <w:vAlign w:val="center"/>
          </w:tcPr>
          <w:p w14:paraId="02D69747" w14:textId="77777777" w:rsidR="009E77F3" w:rsidRDefault="00000000">
            <w:pPr>
              <w:spacing w:line="248" w:lineRule="auto"/>
            </w:pPr>
            <w:r>
              <w:rPr>
                <w:sz w:val="18"/>
                <w:szCs w:val="18"/>
              </w:rPr>
              <w:t>What happened inside a host?</w:t>
            </w:r>
          </w:p>
        </w:tc>
        <w:tc>
          <w:tcPr>
            <w:tcW w:w="2900" w:type="dxa"/>
            <w:shd w:val="clear" w:color="auto" w:fill="FFFFFF"/>
            <w:tcMar>
              <w:top w:w="56" w:type="dxa"/>
              <w:left w:w="90" w:type="dxa"/>
              <w:bottom w:w="56" w:type="dxa"/>
              <w:right w:w="90" w:type="dxa"/>
            </w:tcMar>
            <w:vAlign w:val="center"/>
          </w:tcPr>
          <w:p w14:paraId="7D7620E2" w14:textId="77777777" w:rsidR="009E77F3" w:rsidRDefault="00000000">
            <w:pPr>
              <w:spacing w:line="248" w:lineRule="auto"/>
            </w:pPr>
            <w:proofErr w:type="spellStart"/>
            <w:r>
              <w:rPr>
                <w:sz w:val="18"/>
                <w:szCs w:val="18"/>
              </w:rPr>
              <w:t>Wazuh</w:t>
            </w:r>
            <w:proofErr w:type="spellEnd"/>
            <w:r>
              <w:rPr>
                <w:sz w:val="18"/>
                <w:szCs w:val="18"/>
              </w:rPr>
              <w:t xml:space="preserve"> agents</w:t>
            </w:r>
          </w:p>
        </w:tc>
      </w:tr>
      <w:tr w:rsidR="009E77F3" w14:paraId="5BBD070A"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056A167F" w14:textId="77777777" w:rsidR="009E77F3" w:rsidRDefault="00000000">
            <w:pPr>
              <w:spacing w:line="248" w:lineRule="auto"/>
            </w:pPr>
            <w:r>
              <w:rPr>
                <w:sz w:val="18"/>
                <w:szCs w:val="18"/>
              </w:rPr>
              <w:t>Availability</w:t>
            </w:r>
          </w:p>
        </w:tc>
        <w:tc>
          <w:tcPr>
            <w:tcW w:w="4760" w:type="dxa"/>
            <w:shd w:val="clear" w:color="auto" w:fill="FFFFFF"/>
            <w:tcMar>
              <w:top w:w="56" w:type="dxa"/>
              <w:left w:w="90" w:type="dxa"/>
              <w:bottom w:w="56" w:type="dxa"/>
              <w:right w:w="90" w:type="dxa"/>
            </w:tcMar>
            <w:vAlign w:val="center"/>
          </w:tcPr>
          <w:p w14:paraId="51EDC813" w14:textId="77777777" w:rsidR="009E77F3" w:rsidRDefault="00000000">
            <w:pPr>
              <w:spacing w:line="248" w:lineRule="auto"/>
            </w:pPr>
            <w:r>
              <w:rPr>
                <w:sz w:val="18"/>
                <w:szCs w:val="18"/>
              </w:rPr>
              <w:t>Is the infrastructure up and collecting?</w:t>
            </w:r>
          </w:p>
        </w:tc>
        <w:tc>
          <w:tcPr>
            <w:tcW w:w="2900" w:type="dxa"/>
            <w:shd w:val="clear" w:color="auto" w:fill="FFFFFF"/>
            <w:tcMar>
              <w:top w:w="56" w:type="dxa"/>
              <w:left w:w="90" w:type="dxa"/>
              <w:bottom w:w="56" w:type="dxa"/>
              <w:right w:w="90" w:type="dxa"/>
            </w:tcMar>
            <w:vAlign w:val="center"/>
          </w:tcPr>
          <w:p w14:paraId="2A2154C0" w14:textId="77777777" w:rsidR="009E77F3" w:rsidRDefault="00000000">
            <w:pPr>
              <w:spacing w:line="248" w:lineRule="auto"/>
            </w:pPr>
            <w:r>
              <w:rPr>
                <w:sz w:val="18"/>
                <w:szCs w:val="18"/>
              </w:rPr>
              <w:t>Zabbix</w:t>
            </w:r>
          </w:p>
        </w:tc>
      </w:tr>
      <w:tr w:rsidR="009E77F3" w14:paraId="280F9664"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7DC3FACC" w14:textId="77777777" w:rsidR="009E77F3" w:rsidRDefault="00000000">
            <w:pPr>
              <w:spacing w:line="248" w:lineRule="auto"/>
            </w:pPr>
            <w:r>
              <w:rPr>
                <w:sz w:val="18"/>
                <w:szCs w:val="18"/>
              </w:rPr>
              <w:t>Forensic</w:t>
            </w:r>
          </w:p>
        </w:tc>
        <w:tc>
          <w:tcPr>
            <w:tcW w:w="4760" w:type="dxa"/>
            <w:shd w:val="clear" w:color="auto" w:fill="FFFFFF"/>
            <w:tcMar>
              <w:top w:w="56" w:type="dxa"/>
              <w:left w:w="90" w:type="dxa"/>
              <w:bottom w:w="56" w:type="dxa"/>
              <w:right w:w="90" w:type="dxa"/>
            </w:tcMar>
            <w:vAlign w:val="center"/>
          </w:tcPr>
          <w:p w14:paraId="62796117" w14:textId="77777777" w:rsidR="009E77F3" w:rsidRDefault="00000000">
            <w:pPr>
              <w:spacing w:line="248" w:lineRule="auto"/>
            </w:pPr>
            <w:r>
              <w:rPr>
                <w:sz w:val="18"/>
                <w:szCs w:val="18"/>
              </w:rPr>
              <w:t>What can we recover from a host after an alert?</w:t>
            </w:r>
          </w:p>
        </w:tc>
        <w:tc>
          <w:tcPr>
            <w:tcW w:w="2900" w:type="dxa"/>
            <w:shd w:val="clear" w:color="auto" w:fill="FFFFFF"/>
            <w:tcMar>
              <w:top w:w="56" w:type="dxa"/>
              <w:left w:w="90" w:type="dxa"/>
              <w:bottom w:w="56" w:type="dxa"/>
              <w:right w:w="90" w:type="dxa"/>
            </w:tcMar>
            <w:vAlign w:val="center"/>
          </w:tcPr>
          <w:p w14:paraId="658E884B" w14:textId="77777777" w:rsidR="009E77F3" w:rsidRDefault="00000000">
            <w:pPr>
              <w:spacing w:line="248" w:lineRule="auto"/>
            </w:pPr>
            <w:r>
              <w:rPr>
                <w:sz w:val="18"/>
                <w:szCs w:val="18"/>
              </w:rPr>
              <w:t>Velociraptor</w:t>
            </w:r>
          </w:p>
        </w:tc>
      </w:tr>
      <w:tr w:rsidR="009E77F3" w14:paraId="1C428D7E"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79093871" w14:textId="77777777" w:rsidR="009E77F3" w:rsidRDefault="00000000">
            <w:pPr>
              <w:spacing w:line="248" w:lineRule="auto"/>
            </w:pPr>
            <w:r>
              <w:rPr>
                <w:sz w:val="18"/>
                <w:szCs w:val="18"/>
              </w:rPr>
              <w:t>Deception</w:t>
            </w:r>
          </w:p>
        </w:tc>
        <w:tc>
          <w:tcPr>
            <w:tcW w:w="4760" w:type="dxa"/>
            <w:shd w:val="clear" w:color="auto" w:fill="FFFFFF"/>
            <w:tcMar>
              <w:top w:w="56" w:type="dxa"/>
              <w:left w:w="90" w:type="dxa"/>
              <w:bottom w:w="56" w:type="dxa"/>
              <w:right w:w="90" w:type="dxa"/>
            </w:tcMar>
            <w:vAlign w:val="center"/>
          </w:tcPr>
          <w:p w14:paraId="71C73724" w14:textId="77777777" w:rsidR="009E77F3" w:rsidRDefault="00000000">
            <w:pPr>
              <w:spacing w:line="248" w:lineRule="auto"/>
            </w:pPr>
            <w:r>
              <w:rPr>
                <w:sz w:val="18"/>
                <w:szCs w:val="18"/>
              </w:rPr>
              <w:t>Did anyone touch a system they should not?</w:t>
            </w:r>
          </w:p>
        </w:tc>
        <w:tc>
          <w:tcPr>
            <w:tcW w:w="2900" w:type="dxa"/>
            <w:shd w:val="clear" w:color="auto" w:fill="FFFFFF"/>
            <w:tcMar>
              <w:top w:w="56" w:type="dxa"/>
              <w:left w:w="90" w:type="dxa"/>
              <w:bottom w:w="56" w:type="dxa"/>
              <w:right w:w="90" w:type="dxa"/>
            </w:tcMar>
            <w:vAlign w:val="center"/>
          </w:tcPr>
          <w:p w14:paraId="029B5618" w14:textId="77777777" w:rsidR="009E77F3" w:rsidRDefault="00000000">
            <w:pPr>
              <w:spacing w:line="248" w:lineRule="auto"/>
            </w:pPr>
            <w:r>
              <w:rPr>
                <w:sz w:val="18"/>
                <w:szCs w:val="18"/>
              </w:rPr>
              <w:t>Cowrie honeypot</w:t>
            </w:r>
          </w:p>
        </w:tc>
      </w:tr>
    </w:tbl>
    <w:p w14:paraId="403AEC26" w14:textId="77777777" w:rsidR="009E77F3" w:rsidRDefault="00000000">
      <w:pPr>
        <w:spacing w:before="60" w:after="70"/>
      </w:pPr>
      <w:r>
        <w:rPr>
          <w:b/>
          <w:bCs/>
          <w:sz w:val="17"/>
          <w:szCs w:val="17"/>
        </w:rPr>
        <w:t xml:space="preserve">Table 2. </w:t>
      </w:r>
      <w:r>
        <w:rPr>
          <w:i/>
          <w:iCs/>
          <w:sz w:val="17"/>
          <w:szCs w:val="17"/>
        </w:rPr>
        <w:t>The five planes and what each one is for.</w:t>
      </w:r>
    </w:p>
    <w:p w14:paraId="3D087435" w14:textId="1812F22F" w:rsidR="009E77F3" w:rsidRDefault="00000000">
      <w:pPr>
        <w:pStyle w:val="Heading1"/>
        <w:pBdr>
          <w:bottom w:val="single" w:sz="12" w:space="4" w:color="000000"/>
        </w:pBdr>
        <w:spacing w:before="300" w:after="120"/>
      </w:pPr>
      <w:bookmarkStart w:id="4" w:name="_Toc240280676"/>
      <w:r>
        <w:t>4.  Building</w:t>
      </w:r>
      <w:bookmarkEnd w:id="4"/>
      <w:r>
        <w:t xml:space="preserve"> </w:t>
      </w:r>
    </w:p>
    <w:p w14:paraId="085EE668" w14:textId="00E9C290" w:rsidR="009E77F3" w:rsidRDefault="00000000">
      <w:pPr>
        <w:spacing w:after="150" w:line="288" w:lineRule="auto"/>
        <w:jc w:val="both"/>
      </w:pPr>
      <w:r>
        <w:t xml:space="preserve">The build order was routine static </w:t>
      </w:r>
      <w:proofErr w:type="spellStart"/>
      <w:r>
        <w:t>labnet</w:t>
      </w:r>
      <w:proofErr w:type="spellEnd"/>
      <w:r>
        <w:t xml:space="preserve"> IPs and a shared time source on every VM, the </w:t>
      </w:r>
      <w:proofErr w:type="spellStart"/>
      <w:r w:rsidR="00DB0A72">
        <w:t>w</w:t>
      </w:r>
      <w:r>
        <w:t>azuh</w:t>
      </w:r>
      <w:proofErr w:type="spellEnd"/>
      <w:r>
        <w:t xml:space="preserve"> manager and indexer up first, each VM enrolled as an agent, Suricata and Zeek on the sensor, then </w:t>
      </w:r>
      <w:proofErr w:type="spellStart"/>
      <w:r w:rsidR="00DB0A72">
        <w:t>z</w:t>
      </w:r>
      <w:r>
        <w:t>abbix</w:t>
      </w:r>
      <w:proofErr w:type="spellEnd"/>
      <w:r>
        <w:t xml:space="preserve">, </w:t>
      </w:r>
      <w:r w:rsidR="00DB0A72">
        <w:t>v</w:t>
      </w:r>
      <w:r>
        <w:t>elociraptor, and Cowrie. The step we treat as non</w:t>
      </w:r>
      <w:r w:rsidR="00DB0A72">
        <w:t xml:space="preserve"> </w:t>
      </w:r>
      <w:r>
        <w:t xml:space="preserve">negotiable is the capture test. Before trusting a single alert, we prove the sensor is </w:t>
      </w:r>
      <w:proofErr w:type="gramStart"/>
      <w:r>
        <w:t>actually receiving</w:t>
      </w:r>
      <w:proofErr w:type="gramEnd"/>
      <w:r>
        <w:t xml:space="preserve"> traffic, because a sensor that silently sees nothing is far more dangerous than one that is obviously down — the dashboards stay quiet either way.</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5626927D"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3BB9CC65" w14:textId="77777777" w:rsidR="009E77F3" w:rsidRDefault="00000000">
            <w:pPr>
              <w:spacing w:after="40"/>
            </w:pPr>
            <w:r>
              <w:rPr>
                <w:b/>
                <w:bCs/>
                <w:sz w:val="18"/>
                <w:szCs w:val="18"/>
              </w:rPr>
              <w:t>Verification</w:t>
            </w:r>
            <w:r>
              <w:rPr>
                <w:i/>
                <w:iCs/>
                <w:sz w:val="18"/>
                <w:szCs w:val="18"/>
              </w:rPr>
              <w:t xml:space="preserve">  ·  The sensor is receiving traffic before any detection work begins</w:t>
            </w:r>
          </w:p>
          <w:p w14:paraId="61E30366" w14:textId="77777777" w:rsidR="009E77F3" w:rsidRDefault="00000000">
            <w:pPr>
              <w:spacing w:after="30"/>
            </w:pPr>
            <w:r>
              <w:rPr>
                <w:b/>
                <w:bCs/>
                <w:sz w:val="17"/>
                <w:szCs w:val="17"/>
              </w:rPr>
              <w:t xml:space="preserve">Command:  </w:t>
            </w:r>
            <w:r>
              <w:rPr>
                <w:rFonts w:ascii="Consolas" w:eastAsia="Consolas" w:hAnsi="Consolas" w:cs="Consolas"/>
                <w:sz w:val="17"/>
                <w:szCs w:val="17"/>
              </w:rPr>
              <w:t xml:space="preserve">sensor: </w:t>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tcpdump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&lt;tap&gt; -n </w:t>
            </w:r>
            <w:proofErr w:type="spellStart"/>
            <w:r>
              <w:rPr>
                <w:rFonts w:ascii="Consolas" w:eastAsia="Consolas" w:hAnsi="Consolas" w:cs="Consolas"/>
                <w:sz w:val="17"/>
                <w:szCs w:val="17"/>
              </w:rPr>
              <w:t>icmp</w:t>
            </w:r>
            <w:proofErr w:type="spellEnd"/>
            <w:r>
              <w:rPr>
                <w:rFonts w:ascii="Consolas" w:eastAsia="Consolas" w:hAnsi="Consolas" w:cs="Consolas"/>
                <w:sz w:val="17"/>
                <w:szCs w:val="17"/>
              </w:rPr>
              <w:t xml:space="preserve">   |   another host: ping 10.10.10.20</w:t>
            </w:r>
          </w:p>
          <w:p w14:paraId="5D064F8C" w14:textId="77777777" w:rsidR="009E77F3" w:rsidRDefault="00000000">
            <w:r>
              <w:rPr>
                <w:b/>
                <w:bCs/>
                <w:sz w:val="17"/>
                <w:szCs w:val="17"/>
              </w:rPr>
              <w:t xml:space="preserve">Expected:  </w:t>
            </w:r>
            <w:r>
              <w:rPr>
                <w:sz w:val="17"/>
                <w:szCs w:val="17"/>
              </w:rPr>
              <w:t xml:space="preserve">the ping packets appear in the sensor's </w:t>
            </w:r>
            <w:proofErr w:type="spellStart"/>
            <w:r>
              <w:rPr>
                <w:sz w:val="17"/>
                <w:szCs w:val="17"/>
              </w:rPr>
              <w:t>tcpdump</w:t>
            </w:r>
            <w:proofErr w:type="spellEnd"/>
            <w:r>
              <w:rPr>
                <w:sz w:val="17"/>
                <w:szCs w:val="17"/>
              </w:rPr>
              <w:t xml:space="preserve">. If pings succeed but the sensor shows nothing, the </w:t>
            </w:r>
            <w:proofErr w:type="spellStart"/>
            <w:r>
              <w:rPr>
                <w:sz w:val="17"/>
                <w:szCs w:val="17"/>
              </w:rPr>
              <w:t>labnet</w:t>
            </w:r>
            <w:proofErr w:type="spellEnd"/>
            <w:r>
              <w:rPr>
                <w:sz w:val="17"/>
                <w:szCs w:val="17"/>
              </w:rPr>
              <w:t xml:space="preserve"> </w:t>
            </w:r>
            <w:proofErr w:type="spellStart"/>
            <w:r>
              <w:rPr>
                <w:sz w:val="17"/>
                <w:szCs w:val="17"/>
              </w:rPr>
              <w:t>VMs</w:t>
            </w:r>
            <w:proofErr w:type="spellEnd"/>
            <w:r>
              <w:rPr>
                <w:sz w:val="17"/>
                <w:szCs w:val="17"/>
              </w:rPr>
              <w:t xml:space="preserve"> need a cold power-cycle; a warm reset does not restore promiscuous flooding.</w:t>
            </w:r>
          </w:p>
        </w:tc>
      </w:tr>
    </w:tbl>
    <w:p w14:paraId="20CE9D14" w14:textId="77777777" w:rsidR="009E77F3" w:rsidRDefault="009E77F3">
      <w:pPr>
        <w:spacing w:after="140"/>
      </w:pPr>
    </w:p>
    <w:p w14:paraId="316CCFAC" w14:textId="144E6FC1" w:rsidR="009E77F3" w:rsidRDefault="00000000">
      <w:pPr>
        <w:spacing w:before="40" w:after="150" w:line="284" w:lineRule="auto"/>
        <w:ind w:left="220"/>
      </w:pPr>
      <w:proofErr w:type="gramStart"/>
      <w:r>
        <w:rPr>
          <w:b/>
          <w:bCs/>
          <w:sz w:val="19"/>
          <w:szCs w:val="19"/>
        </w:rPr>
        <w:t>Analyst</w:t>
      </w:r>
      <w:proofErr w:type="gramEnd"/>
      <w:r>
        <w:rPr>
          <w:b/>
          <w:bCs/>
          <w:sz w:val="19"/>
          <w:szCs w:val="19"/>
        </w:rPr>
        <w:t xml:space="preserve"> note — </w:t>
      </w:r>
      <w:r>
        <w:rPr>
          <w:i/>
          <w:iCs/>
          <w:sz w:val="19"/>
          <w:szCs w:val="19"/>
        </w:rPr>
        <w:t>We hit exactly that failure pings working, sensor at zero packets and only a cold power-cycle brought the tap back. It is worth doing this check first every session, because every downstream result depends on it being true.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52DEAC3F"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48BB41F8" w14:textId="6875C473" w:rsidR="009E77F3" w:rsidRDefault="009401FB">
            <w:pPr>
              <w:jc w:val="center"/>
            </w:pPr>
            <w:r w:rsidRPr="009401FB">
              <w:rPr>
                <w:b/>
                <w:bCs/>
                <w:sz w:val="19"/>
                <w:szCs w:val="19"/>
              </w:rPr>
              <w:lastRenderedPageBreak/>
              <w:drawing>
                <wp:inline distT="0" distB="0" distL="0" distR="0" wp14:anchorId="08FE5E73" wp14:editId="217A201F">
                  <wp:extent cx="5943600" cy="4376420"/>
                  <wp:effectExtent l="0" t="0" r="0" b="5080"/>
                  <wp:docPr id="19328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6637" name=""/>
                          <pic:cNvPicPr/>
                        </pic:nvPicPr>
                        <pic:blipFill>
                          <a:blip r:embed="rId9"/>
                          <a:stretch>
                            <a:fillRect/>
                          </a:stretch>
                        </pic:blipFill>
                        <pic:spPr>
                          <a:xfrm>
                            <a:off x="0" y="0"/>
                            <a:ext cx="5943600" cy="4376420"/>
                          </a:xfrm>
                          <a:prstGeom prst="rect">
                            <a:avLst/>
                          </a:prstGeom>
                        </pic:spPr>
                      </pic:pic>
                    </a:graphicData>
                  </a:graphic>
                </wp:inline>
              </w:drawing>
            </w:r>
          </w:p>
        </w:tc>
      </w:tr>
    </w:tbl>
    <w:p w14:paraId="4382CEF8" w14:textId="77777777" w:rsidR="009E77F3" w:rsidRDefault="00000000">
      <w:pPr>
        <w:spacing w:before="26" w:after="170"/>
        <w:jc w:val="center"/>
      </w:pPr>
      <w:r>
        <w:rPr>
          <w:b/>
          <w:bCs/>
          <w:sz w:val="17"/>
          <w:szCs w:val="17"/>
        </w:rPr>
        <w:t xml:space="preserve">Figure 3. </w:t>
      </w:r>
      <w:r>
        <w:rPr>
          <w:i/>
          <w:iCs/>
          <w:sz w:val="17"/>
          <w:szCs w:val="17"/>
        </w:rPr>
        <w:t>The capture test showing live packets on the sensor.</w:t>
      </w:r>
    </w:p>
    <w:p w14:paraId="0C4AD105" w14:textId="77777777" w:rsidR="009E77F3" w:rsidRDefault="00000000">
      <w:r>
        <w:br w:type="page"/>
      </w:r>
    </w:p>
    <w:p w14:paraId="2D4166E3" w14:textId="77777777" w:rsidR="009E77F3" w:rsidRDefault="00000000">
      <w:pPr>
        <w:pStyle w:val="Heading1"/>
        <w:pBdr>
          <w:bottom w:val="single" w:sz="12" w:space="4" w:color="000000"/>
        </w:pBdr>
        <w:spacing w:before="300" w:after="120"/>
      </w:pPr>
      <w:bookmarkStart w:id="5" w:name="_Toc240280677"/>
      <w:r>
        <w:lastRenderedPageBreak/>
        <w:t>5.  The Files That Make Phase 1 Work</w:t>
      </w:r>
      <w:bookmarkEnd w:id="5"/>
    </w:p>
    <w:p w14:paraId="4114E38A" w14:textId="549E11C5" w:rsidR="009E77F3" w:rsidRDefault="00000000">
      <w:pPr>
        <w:spacing w:after="150" w:line="288" w:lineRule="auto"/>
        <w:jc w:val="both"/>
      </w:pPr>
      <w:r>
        <w:t>Most of the actual work sits in a handful of configuration and log files. This section takes them one at a time what each is, why we needed it, and what an analyst reads in it — because understanding these files is how someone reading the report can see how the detection is wired together rather than just take our word for it.</w:t>
      </w:r>
    </w:p>
    <w:p w14:paraId="5969ED23" w14:textId="77777777" w:rsidR="009E77F3" w:rsidRDefault="00000000">
      <w:pPr>
        <w:pStyle w:val="Heading2"/>
        <w:spacing w:before="210" w:after="70"/>
      </w:pPr>
      <w:bookmarkStart w:id="6" w:name="_Toc240280678"/>
      <w:r>
        <w:t xml:space="preserve">5.1  Suricata custom rules — </w:t>
      </w:r>
      <w:proofErr w:type="spellStart"/>
      <w:r>
        <w:t>local.rules</w:t>
      </w:r>
      <w:bookmarkEnd w:id="6"/>
      <w:proofErr w:type="spellEnd"/>
    </w:p>
    <w:p w14:paraId="4FBB46E8" w14:textId="66B426EE" w:rsidR="009E77F3" w:rsidRDefault="00000000">
      <w:pPr>
        <w:spacing w:after="150" w:line="288" w:lineRule="auto"/>
        <w:jc w:val="both"/>
      </w:pPr>
      <w:r>
        <w:t xml:space="preserve">Suricata ships with a large community rule set, but we added a few of our own so that we had detections we could trigger on demand and be certain about. They live in the reserved 9000000-and-up </w:t>
      </w:r>
      <w:proofErr w:type="gramStart"/>
      <w:r>
        <w:t>range</w:t>
      </w:r>
      <w:proofErr w:type="gramEnd"/>
      <w:r>
        <w:t xml:space="preserve"> so they never collide with the shipped signatures. Three matter here: a test ICMP rule (</w:t>
      </w:r>
      <w:proofErr w:type="spellStart"/>
      <w:r>
        <w:t>sid</w:t>
      </w:r>
      <w:proofErr w:type="spellEnd"/>
      <w:r>
        <w:t xml:space="preserve"> 9000001), a local-file-inclusion rule that matches a request for /etc/passwd (</w:t>
      </w:r>
      <w:proofErr w:type="spellStart"/>
      <w:r>
        <w:t>sid</w:t>
      </w:r>
      <w:proofErr w:type="spellEnd"/>
      <w:r>
        <w:t xml:space="preserve"> 9000010), and a rule that flags the </w:t>
      </w:r>
      <w:proofErr w:type="spellStart"/>
      <w:r>
        <w:t>sqlmap</w:t>
      </w:r>
      <w:proofErr w:type="spellEnd"/>
      <w:r>
        <w:t xml:space="preserve"> tool by its User</w:t>
      </w:r>
      <w:r w:rsidR="00F7655F">
        <w:t xml:space="preserve"> </w:t>
      </w:r>
      <w:r>
        <w:t>Agent. The ICMP rule is really a self</w:t>
      </w:r>
      <w:r w:rsidR="00F7655F">
        <w:t xml:space="preserve"> </w:t>
      </w:r>
      <w:r>
        <w:t>test if we send the marked ping and no alert appears, we know the sensor pipeline is broken before we start blaming an attack for not showing up.</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32E7A9CB"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5E9C2166" w14:textId="77777777" w:rsidR="009E77F3" w:rsidRDefault="00000000">
            <w:pPr>
              <w:spacing w:after="40"/>
            </w:pPr>
            <w:r>
              <w:rPr>
                <w:b/>
                <w:bCs/>
                <w:sz w:val="18"/>
                <w:szCs w:val="18"/>
              </w:rPr>
              <w:t>Verification</w:t>
            </w:r>
            <w:r>
              <w:rPr>
                <w:i/>
                <w:iCs/>
                <w:sz w:val="18"/>
                <w:szCs w:val="18"/>
              </w:rPr>
              <w:t xml:space="preserve">  ·  The rules load and the sensor fires on the test signature</w:t>
            </w:r>
          </w:p>
          <w:p w14:paraId="26BA2E35" w14:textId="77777777" w:rsidR="009E77F3" w:rsidRDefault="00000000">
            <w:pPr>
              <w:spacing w:after="30"/>
            </w:pPr>
            <w:r>
              <w:rPr>
                <w:b/>
                <w:bCs/>
                <w:sz w:val="17"/>
                <w:szCs w:val="17"/>
              </w:rPr>
              <w:t xml:space="preserve">Command:  </w:t>
            </w:r>
            <w:r>
              <w:rPr>
                <w:rFonts w:ascii="Consolas" w:eastAsia="Consolas" w:hAnsi="Consolas" w:cs="Consolas"/>
                <w:sz w:val="17"/>
                <w:szCs w:val="17"/>
              </w:rPr>
              <w:t xml:space="preserve">sensor: </w:t>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suricata</w:t>
            </w:r>
            <w:proofErr w:type="spellEnd"/>
            <w:r>
              <w:rPr>
                <w:rFonts w:ascii="Consolas" w:eastAsia="Consolas" w:hAnsi="Consolas" w:cs="Consolas"/>
                <w:sz w:val="17"/>
                <w:szCs w:val="17"/>
              </w:rPr>
              <w:t xml:space="preserve"> -T -c /etc/</w:t>
            </w:r>
            <w:proofErr w:type="spellStart"/>
            <w:r>
              <w:rPr>
                <w:rFonts w:ascii="Consolas" w:eastAsia="Consolas" w:hAnsi="Consolas" w:cs="Consolas"/>
                <w:sz w:val="17"/>
                <w:szCs w:val="17"/>
              </w:rPr>
              <w:t>suricata</w:t>
            </w:r>
            <w:proofErr w:type="spellEnd"/>
            <w:r>
              <w:rPr>
                <w:rFonts w:ascii="Consolas" w:eastAsia="Consolas" w:hAnsi="Consolas" w:cs="Consolas"/>
                <w:sz w:val="17"/>
                <w:szCs w:val="17"/>
              </w:rPr>
              <w:t>/</w:t>
            </w:r>
            <w:proofErr w:type="spellStart"/>
            <w:r>
              <w:rPr>
                <w:rFonts w:ascii="Consolas" w:eastAsia="Consolas" w:hAnsi="Consolas" w:cs="Consolas"/>
                <w:sz w:val="17"/>
                <w:szCs w:val="17"/>
              </w:rPr>
              <w:t>suricata.yaml</w:t>
            </w:r>
            <w:proofErr w:type="spellEnd"/>
            <w:r>
              <w:rPr>
                <w:rFonts w:ascii="Consolas" w:eastAsia="Consolas" w:hAnsi="Consolas" w:cs="Consolas"/>
                <w:sz w:val="17"/>
                <w:szCs w:val="17"/>
              </w:rPr>
              <w:t xml:space="preserve">   then send the test ICMP</w:t>
            </w:r>
          </w:p>
          <w:p w14:paraId="4F8B6D29" w14:textId="77777777" w:rsidR="009E77F3" w:rsidRDefault="00000000">
            <w:r>
              <w:rPr>
                <w:b/>
                <w:bCs/>
                <w:sz w:val="17"/>
                <w:szCs w:val="17"/>
              </w:rPr>
              <w:t xml:space="preserve">Expected:  </w:t>
            </w:r>
            <w:r>
              <w:rPr>
                <w:sz w:val="17"/>
                <w:szCs w:val="17"/>
              </w:rPr>
              <w:t xml:space="preserve">the config test passes and the LAB TEST ICMP alert appears in </w:t>
            </w:r>
            <w:proofErr w:type="spellStart"/>
            <w:r>
              <w:rPr>
                <w:sz w:val="17"/>
                <w:szCs w:val="17"/>
              </w:rPr>
              <w:t>eve.json</w:t>
            </w:r>
            <w:proofErr w:type="spellEnd"/>
            <w:r>
              <w:rPr>
                <w:sz w:val="17"/>
                <w:szCs w:val="17"/>
              </w:rPr>
              <w:t xml:space="preserve"> with the right source and destination.</w:t>
            </w:r>
          </w:p>
        </w:tc>
      </w:tr>
    </w:tbl>
    <w:p w14:paraId="7C6999CC" w14:textId="77777777" w:rsidR="009E77F3" w:rsidRDefault="009E77F3">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106452EE"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3E09934A" w14:textId="6171B5DC" w:rsidR="009E77F3" w:rsidRDefault="009401FB">
            <w:pPr>
              <w:jc w:val="center"/>
            </w:pPr>
            <w:r w:rsidRPr="009401FB">
              <w:rPr>
                <w:b/>
                <w:bCs/>
                <w:sz w:val="19"/>
                <w:szCs w:val="19"/>
              </w:rPr>
              <w:drawing>
                <wp:inline distT="0" distB="0" distL="0" distR="0" wp14:anchorId="625AABA3" wp14:editId="4B778094">
                  <wp:extent cx="5943600" cy="1443355"/>
                  <wp:effectExtent l="0" t="0" r="0" b="4445"/>
                  <wp:docPr id="13972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0259" name=""/>
                          <pic:cNvPicPr/>
                        </pic:nvPicPr>
                        <pic:blipFill>
                          <a:blip r:embed="rId10"/>
                          <a:stretch>
                            <a:fillRect/>
                          </a:stretch>
                        </pic:blipFill>
                        <pic:spPr>
                          <a:xfrm>
                            <a:off x="0" y="0"/>
                            <a:ext cx="5943600" cy="1443355"/>
                          </a:xfrm>
                          <a:prstGeom prst="rect">
                            <a:avLst/>
                          </a:prstGeom>
                        </pic:spPr>
                      </pic:pic>
                    </a:graphicData>
                  </a:graphic>
                </wp:inline>
              </w:drawing>
            </w:r>
          </w:p>
        </w:tc>
      </w:tr>
    </w:tbl>
    <w:p w14:paraId="73CE2E27" w14:textId="77777777" w:rsidR="009E77F3" w:rsidRDefault="00000000">
      <w:pPr>
        <w:spacing w:before="26" w:after="170"/>
        <w:jc w:val="center"/>
      </w:pPr>
      <w:r>
        <w:rPr>
          <w:b/>
          <w:bCs/>
          <w:sz w:val="17"/>
          <w:szCs w:val="17"/>
        </w:rPr>
        <w:t xml:space="preserve">Figure 4. </w:t>
      </w:r>
      <w:r>
        <w:rPr>
          <w:i/>
          <w:iCs/>
          <w:sz w:val="17"/>
          <w:szCs w:val="17"/>
        </w:rPr>
        <w:t xml:space="preserve">The custom Suricata signatures in </w:t>
      </w:r>
      <w:proofErr w:type="spellStart"/>
      <w:r>
        <w:rPr>
          <w:i/>
          <w:iCs/>
          <w:sz w:val="17"/>
          <w:szCs w:val="17"/>
        </w:rPr>
        <w:t>local.rules</w:t>
      </w:r>
      <w:proofErr w:type="spellEnd"/>
      <w:r>
        <w:rPr>
          <w:i/>
          <w:iCs/>
          <w:sz w:val="17"/>
          <w:szCs w:val="17"/>
        </w:rPr>
        <w:t>.</w:t>
      </w:r>
    </w:p>
    <w:p w14:paraId="47CD8920" w14:textId="77777777" w:rsidR="009E77F3" w:rsidRDefault="00000000">
      <w:pPr>
        <w:pStyle w:val="Heading2"/>
        <w:spacing w:before="210" w:after="70"/>
      </w:pPr>
      <w:bookmarkStart w:id="7" w:name="_Toc240280679"/>
      <w:r>
        <w:t xml:space="preserve">5.2  Suricata alert output — </w:t>
      </w:r>
      <w:proofErr w:type="spellStart"/>
      <w:r>
        <w:t>eve.json</w:t>
      </w:r>
      <w:bookmarkEnd w:id="7"/>
      <w:proofErr w:type="spellEnd"/>
    </w:p>
    <w:p w14:paraId="33126D50" w14:textId="22D9CA1B" w:rsidR="009E77F3" w:rsidRDefault="00000000">
      <w:pPr>
        <w:spacing w:after="150" w:line="288" w:lineRule="auto"/>
        <w:jc w:val="both"/>
      </w:pPr>
      <w:r>
        <w:t xml:space="preserve">Suricata writes everything it detects to </w:t>
      </w:r>
      <w:proofErr w:type="spellStart"/>
      <w:r>
        <w:t>eve.json</w:t>
      </w:r>
      <w:proofErr w:type="spellEnd"/>
      <w:r>
        <w:t xml:space="preserve">, one JSON event per line. This is the file the rest of the SOC reads for network alerts. Each alert record carries the fields that matter to an analyst the event type, source and destination IP and port, the protocol, and the signature that matched. Because it is already JSON, it moves into </w:t>
      </w:r>
      <w:proofErr w:type="spellStart"/>
      <w:r>
        <w:t>Wazuh</w:t>
      </w:r>
      <w:proofErr w:type="spellEnd"/>
      <w:r>
        <w:t xml:space="preserve"> and Grafana without any reformatting, which is why the network plane appears in the same dashboards as the endpoint events.</w:t>
      </w:r>
    </w:p>
    <w:p w14:paraId="64F863FC" w14:textId="5B1872EA" w:rsidR="009E77F3" w:rsidRDefault="00000000">
      <w:pPr>
        <w:spacing w:before="40" w:after="150" w:line="284" w:lineRule="auto"/>
        <w:ind w:left="220"/>
      </w:pPr>
      <w:proofErr w:type="gramStart"/>
      <w:r>
        <w:rPr>
          <w:b/>
          <w:bCs/>
          <w:sz w:val="19"/>
          <w:szCs w:val="19"/>
        </w:rPr>
        <w:t>Analyst</w:t>
      </w:r>
      <w:proofErr w:type="gramEnd"/>
      <w:r>
        <w:rPr>
          <w:b/>
          <w:bCs/>
          <w:sz w:val="19"/>
          <w:szCs w:val="19"/>
        </w:rPr>
        <w:t xml:space="preserve"> note — </w:t>
      </w:r>
      <w:r>
        <w:rPr>
          <w:i/>
          <w:iCs/>
          <w:sz w:val="19"/>
          <w:szCs w:val="19"/>
        </w:rPr>
        <w:t xml:space="preserve">The network-alert counts quoted later in this report come from this file. The way to read it is to filter for </w:t>
      </w:r>
      <w:proofErr w:type="spellStart"/>
      <w:r>
        <w:rPr>
          <w:i/>
          <w:iCs/>
          <w:sz w:val="19"/>
          <w:szCs w:val="19"/>
        </w:rPr>
        <w:t>event_type</w:t>
      </w:r>
      <w:proofErr w:type="spellEnd"/>
      <w:r>
        <w:rPr>
          <w:i/>
          <w:iCs/>
          <w:sz w:val="19"/>
          <w:szCs w:val="19"/>
        </w:rPr>
        <w:t xml:space="preserve"> equal to alert, then group by signature and source a single scan, for instance, shows up as one source touching a long list of ports.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697312DF"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0A1F2FA2" w14:textId="13B1F10D" w:rsidR="009E77F3" w:rsidRDefault="009401FB">
            <w:pPr>
              <w:jc w:val="center"/>
            </w:pPr>
            <w:r w:rsidRPr="009401FB">
              <w:rPr>
                <w:b/>
                <w:bCs/>
                <w:sz w:val="19"/>
                <w:szCs w:val="19"/>
              </w:rPr>
              <w:lastRenderedPageBreak/>
              <w:drawing>
                <wp:inline distT="0" distB="0" distL="0" distR="0" wp14:anchorId="2C79318E" wp14:editId="406ED70C">
                  <wp:extent cx="5943600" cy="979170"/>
                  <wp:effectExtent l="0" t="0" r="0" b="0"/>
                  <wp:docPr id="18153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75432" name=""/>
                          <pic:cNvPicPr/>
                        </pic:nvPicPr>
                        <pic:blipFill>
                          <a:blip r:embed="rId11"/>
                          <a:stretch>
                            <a:fillRect/>
                          </a:stretch>
                        </pic:blipFill>
                        <pic:spPr>
                          <a:xfrm>
                            <a:off x="0" y="0"/>
                            <a:ext cx="5943600" cy="979170"/>
                          </a:xfrm>
                          <a:prstGeom prst="rect">
                            <a:avLst/>
                          </a:prstGeom>
                        </pic:spPr>
                      </pic:pic>
                    </a:graphicData>
                  </a:graphic>
                </wp:inline>
              </w:drawing>
            </w:r>
          </w:p>
        </w:tc>
      </w:tr>
    </w:tbl>
    <w:p w14:paraId="7EA7D79D" w14:textId="77777777" w:rsidR="009E77F3" w:rsidRDefault="00000000">
      <w:pPr>
        <w:spacing w:before="26" w:after="170"/>
        <w:jc w:val="center"/>
      </w:pPr>
      <w:r>
        <w:rPr>
          <w:b/>
          <w:bCs/>
          <w:sz w:val="17"/>
          <w:szCs w:val="17"/>
        </w:rPr>
        <w:t xml:space="preserve">Figure 5. </w:t>
      </w:r>
      <w:r>
        <w:rPr>
          <w:i/>
          <w:iCs/>
          <w:sz w:val="17"/>
          <w:szCs w:val="17"/>
        </w:rPr>
        <w:t xml:space="preserve">A Suricata alert record in </w:t>
      </w:r>
      <w:proofErr w:type="spellStart"/>
      <w:r>
        <w:rPr>
          <w:i/>
          <w:iCs/>
          <w:sz w:val="17"/>
          <w:szCs w:val="17"/>
        </w:rPr>
        <w:t>eve.json</w:t>
      </w:r>
      <w:proofErr w:type="spellEnd"/>
      <w:r>
        <w:rPr>
          <w:i/>
          <w:iCs/>
          <w:sz w:val="17"/>
          <w:szCs w:val="17"/>
        </w:rPr>
        <w:t>.</w:t>
      </w:r>
    </w:p>
    <w:p w14:paraId="0807A3BD" w14:textId="056F5186" w:rsidR="009E77F3" w:rsidRDefault="00000000">
      <w:pPr>
        <w:pStyle w:val="Heading2"/>
        <w:spacing w:before="210" w:after="70"/>
      </w:pPr>
      <w:bookmarkStart w:id="8" w:name="_Toc240280680"/>
      <w:r>
        <w:t>5.3  Zeek connection log conn.log and the JSON converter</w:t>
      </w:r>
      <w:bookmarkEnd w:id="8"/>
    </w:p>
    <w:p w14:paraId="28214D52" w14:textId="2F50A425" w:rsidR="009E77F3" w:rsidRDefault="00000000">
      <w:pPr>
        <w:spacing w:after="150" w:line="288" w:lineRule="auto"/>
        <w:jc w:val="both"/>
      </w:pPr>
      <w:r>
        <w:t>Where Suricata tells us which traffic matched a signature, Zeek records every connection that happened, suspicious or not. Its conn.log holds the source and destination, the ports, the protocol, how long each connection lasted, and how many bytes moved. That context is what turns a lone alert into a story for example, one host opening thousands of short connections in a few seconds reads very differently from the same host making one. Over a test session Zeek produced on the order of sixteen thousand connection records.</w:t>
      </w:r>
    </w:p>
    <w:p w14:paraId="20A01D74" w14:textId="67722321" w:rsidR="009E77F3" w:rsidRDefault="00000000">
      <w:pPr>
        <w:spacing w:after="150" w:line="288" w:lineRule="auto"/>
        <w:jc w:val="both"/>
      </w:pPr>
      <w:r>
        <w:t xml:space="preserve">Getting that data into the SIEM took an extra step. Zeek writes conn.log as tab-separated text, and </w:t>
      </w:r>
      <w:proofErr w:type="spellStart"/>
      <w:r>
        <w:t>Wazuh</w:t>
      </w:r>
      <w:proofErr w:type="spellEnd"/>
      <w:r>
        <w:t xml:space="preserve"> handles JSON far more cleanly than Zeek's native format, so left alone the connection data would have stayed on the sensor as flat text fine for manual </w:t>
      </w:r>
      <w:proofErr w:type="gramStart"/>
      <w:r>
        <w:t>hunting, but</w:t>
      </w:r>
      <w:proofErr w:type="gramEnd"/>
      <w:r>
        <w:t xml:space="preserve"> not correlated with anything else. To close that </w:t>
      </w:r>
      <w:proofErr w:type="gramStart"/>
      <w:r>
        <w:t>gap</w:t>
      </w:r>
      <w:proofErr w:type="gramEnd"/>
      <w:r>
        <w:t xml:space="preserve"> we wrote a small Python script. It reads each new line of conn.log, maps the fields into a JSON object</w:t>
      </w:r>
      <w:r w:rsidR="00DB0A72">
        <w:rPr>
          <w:rFonts w:hint="cs"/>
          <w:rtl/>
        </w:rPr>
        <w:t xml:space="preserve"> </w:t>
      </w:r>
      <w:r>
        <w:t xml:space="preserve">source and destination address, destination port, protocol, connection state, duration, and byte counts and writes them out as JSON lines. </w:t>
      </w:r>
      <w:proofErr w:type="spellStart"/>
      <w:r>
        <w:t>Wazuh</w:t>
      </w:r>
      <w:proofErr w:type="spellEnd"/>
      <w:r>
        <w:t xml:space="preserve"> then picks that file up through a </w:t>
      </w:r>
      <w:proofErr w:type="spellStart"/>
      <w:r>
        <w:t>localfile</w:t>
      </w:r>
      <w:proofErr w:type="spellEnd"/>
      <w:r>
        <w:t xml:space="preserve"> entry and indexes it, so Zeek's records sit alongside the Suricata and endpoint events instead of in a separate world.</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7419B632"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3996BCBD" w14:textId="77777777" w:rsidR="009E77F3" w:rsidRDefault="00000000">
            <w:pPr>
              <w:spacing w:after="40"/>
            </w:pPr>
            <w:r>
              <w:rPr>
                <w:b/>
                <w:bCs/>
                <w:sz w:val="18"/>
                <w:szCs w:val="18"/>
              </w:rPr>
              <w:t>Verification</w:t>
            </w:r>
            <w:r>
              <w:rPr>
                <w:i/>
                <w:iCs/>
                <w:sz w:val="18"/>
                <w:szCs w:val="18"/>
              </w:rPr>
              <w:t xml:space="preserve">  ·  Zeek is logging and the converter is producing JSON </w:t>
            </w:r>
            <w:proofErr w:type="spellStart"/>
            <w:r>
              <w:rPr>
                <w:i/>
                <w:iCs/>
                <w:sz w:val="18"/>
                <w:szCs w:val="18"/>
              </w:rPr>
              <w:t>Wazuh</w:t>
            </w:r>
            <w:proofErr w:type="spellEnd"/>
            <w:r>
              <w:rPr>
                <w:i/>
                <w:iCs/>
                <w:sz w:val="18"/>
                <w:szCs w:val="18"/>
              </w:rPr>
              <w:t xml:space="preserve"> can read</w:t>
            </w:r>
          </w:p>
          <w:p w14:paraId="66D37114" w14:textId="77777777" w:rsidR="009E77F3" w:rsidRDefault="00000000">
            <w:pPr>
              <w:spacing w:after="30"/>
            </w:pPr>
            <w:r>
              <w:rPr>
                <w:b/>
                <w:bCs/>
                <w:sz w:val="17"/>
                <w:szCs w:val="17"/>
              </w:rPr>
              <w:t xml:space="preserve">Command:  </w:t>
            </w:r>
            <w:r>
              <w:rPr>
                <w:rFonts w:ascii="Consolas" w:eastAsia="Consolas" w:hAnsi="Consolas" w:cs="Consolas"/>
                <w:sz w:val="17"/>
                <w:szCs w:val="17"/>
              </w:rPr>
              <w:t xml:space="preserve">sensor: </w:t>
            </w:r>
            <w:proofErr w:type="spellStart"/>
            <w:r>
              <w:rPr>
                <w:rFonts w:ascii="Consolas" w:eastAsia="Consolas" w:hAnsi="Consolas" w:cs="Consolas"/>
                <w:sz w:val="17"/>
                <w:szCs w:val="17"/>
              </w:rPr>
              <w:t>wc</w:t>
            </w:r>
            <w:proofErr w:type="spellEnd"/>
            <w:r>
              <w:rPr>
                <w:rFonts w:ascii="Consolas" w:eastAsia="Consolas" w:hAnsi="Consolas" w:cs="Consolas"/>
                <w:sz w:val="17"/>
                <w:szCs w:val="17"/>
              </w:rPr>
              <w:t xml:space="preserve"> -l /opt/</w:t>
            </w:r>
            <w:proofErr w:type="spellStart"/>
            <w:r>
              <w:rPr>
                <w:rFonts w:ascii="Consolas" w:eastAsia="Consolas" w:hAnsi="Consolas" w:cs="Consolas"/>
                <w:sz w:val="17"/>
                <w:szCs w:val="17"/>
              </w:rPr>
              <w:t>zeek</w:t>
            </w:r>
            <w:proofErr w:type="spellEnd"/>
            <w:r>
              <w:rPr>
                <w:rFonts w:ascii="Consolas" w:eastAsia="Consolas" w:hAnsi="Consolas" w:cs="Consolas"/>
                <w:sz w:val="17"/>
                <w:szCs w:val="17"/>
              </w:rPr>
              <w:t>/logs/current/conn.log   then run the converter and: tail -f &lt;output&gt;.</w:t>
            </w:r>
            <w:proofErr w:type="spellStart"/>
            <w:r>
              <w:rPr>
                <w:rFonts w:ascii="Consolas" w:eastAsia="Consolas" w:hAnsi="Consolas" w:cs="Consolas"/>
                <w:sz w:val="17"/>
                <w:szCs w:val="17"/>
              </w:rPr>
              <w:t>json</w:t>
            </w:r>
            <w:proofErr w:type="spellEnd"/>
          </w:p>
          <w:p w14:paraId="58A604F9" w14:textId="77777777" w:rsidR="009E77F3" w:rsidRDefault="00000000">
            <w:r>
              <w:rPr>
                <w:b/>
                <w:bCs/>
                <w:sz w:val="17"/>
                <w:szCs w:val="17"/>
              </w:rPr>
              <w:t xml:space="preserve">Expected:  </w:t>
            </w:r>
            <w:r>
              <w:rPr>
                <w:sz w:val="17"/>
                <w:szCs w:val="17"/>
              </w:rPr>
              <w:t xml:space="preserve">conn.log grows during traffic, and the converter emits valid JSON lines with </w:t>
            </w:r>
            <w:proofErr w:type="spellStart"/>
            <w:r>
              <w:rPr>
                <w:sz w:val="17"/>
                <w:szCs w:val="17"/>
              </w:rPr>
              <w:t>id.orig_h</w:t>
            </w:r>
            <w:proofErr w:type="spellEnd"/>
            <w:r>
              <w:rPr>
                <w:sz w:val="17"/>
                <w:szCs w:val="17"/>
              </w:rPr>
              <w:t xml:space="preserve"> / </w:t>
            </w:r>
            <w:proofErr w:type="spellStart"/>
            <w:r>
              <w:rPr>
                <w:sz w:val="17"/>
                <w:szCs w:val="17"/>
              </w:rPr>
              <w:t>id.resp_h</w:t>
            </w:r>
            <w:proofErr w:type="spellEnd"/>
            <w:r>
              <w:rPr>
                <w:sz w:val="17"/>
                <w:szCs w:val="17"/>
              </w:rPr>
              <w:t xml:space="preserve"> / </w:t>
            </w:r>
            <w:proofErr w:type="spellStart"/>
            <w:r>
              <w:rPr>
                <w:sz w:val="17"/>
                <w:szCs w:val="17"/>
              </w:rPr>
              <w:t>id.resp_p</w:t>
            </w:r>
            <w:proofErr w:type="spellEnd"/>
            <w:r>
              <w:rPr>
                <w:sz w:val="17"/>
                <w:szCs w:val="17"/>
              </w:rPr>
              <w:t xml:space="preserve"> that the </w:t>
            </w:r>
            <w:proofErr w:type="spellStart"/>
            <w:r>
              <w:rPr>
                <w:sz w:val="17"/>
                <w:szCs w:val="17"/>
              </w:rPr>
              <w:t>Wazuh</w:t>
            </w:r>
            <w:proofErr w:type="spellEnd"/>
            <w:r>
              <w:rPr>
                <w:sz w:val="17"/>
                <w:szCs w:val="17"/>
              </w:rPr>
              <w:t xml:space="preserve"> </w:t>
            </w:r>
            <w:proofErr w:type="spellStart"/>
            <w:r>
              <w:rPr>
                <w:sz w:val="17"/>
                <w:szCs w:val="17"/>
              </w:rPr>
              <w:t>localfile</w:t>
            </w:r>
            <w:proofErr w:type="spellEnd"/>
            <w:r>
              <w:rPr>
                <w:sz w:val="17"/>
                <w:szCs w:val="17"/>
              </w:rPr>
              <w:t xml:space="preserve"> then reads.</w:t>
            </w:r>
          </w:p>
        </w:tc>
      </w:tr>
    </w:tbl>
    <w:p w14:paraId="196F9207" w14:textId="77777777" w:rsidR="009E77F3" w:rsidRDefault="009E77F3">
      <w:pPr>
        <w:spacing w:after="140"/>
      </w:pPr>
    </w:p>
    <w:p w14:paraId="6841E5BD" w14:textId="77777777" w:rsidR="009E77F3" w:rsidRDefault="00000000">
      <w:pPr>
        <w:spacing w:before="40" w:after="150" w:line="284" w:lineRule="auto"/>
        <w:ind w:left="220"/>
      </w:pPr>
      <w:proofErr w:type="gramStart"/>
      <w:r>
        <w:rPr>
          <w:b/>
          <w:bCs/>
          <w:sz w:val="19"/>
          <w:szCs w:val="19"/>
        </w:rPr>
        <w:t>Analyst</w:t>
      </w:r>
      <w:proofErr w:type="gramEnd"/>
      <w:r>
        <w:rPr>
          <w:b/>
          <w:bCs/>
          <w:sz w:val="19"/>
          <w:szCs w:val="19"/>
        </w:rPr>
        <w:t xml:space="preserve"> note — </w:t>
      </w:r>
      <w:r>
        <w:rPr>
          <w:i/>
          <w:iCs/>
          <w:sz w:val="19"/>
          <w:szCs w:val="19"/>
        </w:rPr>
        <w:t xml:space="preserve">This is the plainest example in the phase of plumbing mattering as much as detection. The data existed the whole time. It only became useful to the SOC once it was in a shape the SIEM could </w:t>
      </w:r>
      <w:proofErr w:type="gramStart"/>
      <w:r>
        <w:rPr>
          <w:i/>
          <w:iCs/>
          <w:sz w:val="19"/>
          <w:szCs w:val="19"/>
        </w:rPr>
        <w:t>actually read</w:t>
      </w:r>
      <w:proofErr w:type="gramEnd"/>
      <w:r>
        <w:rPr>
          <w:i/>
          <w:iCs/>
          <w:sz w:val="19"/>
          <w:szCs w:val="19"/>
        </w:rPr>
        <w:t>.</w:t>
      </w:r>
    </w:p>
    <w:tbl>
      <w:tblPr>
        <w:tblW w:w="75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340"/>
      </w:tblGrid>
      <w:tr w:rsidR="009E77F3" w14:paraId="47B500B9" w14:textId="77777777" w:rsidTr="00BD2A43">
        <w:tblPrEx>
          <w:tblCellMar>
            <w:top w:w="0" w:type="dxa"/>
            <w:bottom w:w="0" w:type="dxa"/>
          </w:tblCellMar>
        </w:tblPrEx>
        <w:trPr>
          <w:trHeight w:val="1518"/>
        </w:trPr>
        <w:tc>
          <w:tcPr>
            <w:tcW w:w="7512" w:type="dxa"/>
            <w:shd w:val="clear" w:color="auto" w:fill="FFFFFF"/>
            <w:tcMar>
              <w:top w:w="130" w:type="dxa"/>
              <w:left w:w="160" w:type="dxa"/>
              <w:bottom w:w="130" w:type="dxa"/>
              <w:right w:w="160" w:type="dxa"/>
            </w:tcMar>
            <w:vAlign w:val="center"/>
          </w:tcPr>
          <w:p w14:paraId="7821E758" w14:textId="704CC788" w:rsidR="009E77F3" w:rsidRDefault="00BD2A43">
            <w:pPr>
              <w:jc w:val="center"/>
            </w:pPr>
            <w:r w:rsidRPr="00BD2A43">
              <w:rPr>
                <w:b/>
                <w:bCs/>
                <w:sz w:val="19"/>
                <w:szCs w:val="19"/>
              </w:rPr>
              <w:lastRenderedPageBreak/>
              <w:drawing>
                <wp:inline distT="0" distB="0" distL="0" distR="0" wp14:anchorId="4C8F9A40" wp14:editId="3C1D6E2E">
                  <wp:extent cx="5943600" cy="3241675"/>
                  <wp:effectExtent l="0" t="0" r="0" b="0"/>
                  <wp:docPr id="6125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04965" name=""/>
                          <pic:cNvPicPr/>
                        </pic:nvPicPr>
                        <pic:blipFill>
                          <a:blip r:embed="rId12"/>
                          <a:stretch>
                            <a:fillRect/>
                          </a:stretch>
                        </pic:blipFill>
                        <pic:spPr>
                          <a:xfrm>
                            <a:off x="0" y="0"/>
                            <a:ext cx="5943600" cy="3241675"/>
                          </a:xfrm>
                          <a:prstGeom prst="rect">
                            <a:avLst/>
                          </a:prstGeom>
                        </pic:spPr>
                      </pic:pic>
                    </a:graphicData>
                  </a:graphic>
                </wp:inline>
              </w:drawing>
            </w:r>
          </w:p>
        </w:tc>
      </w:tr>
    </w:tbl>
    <w:p w14:paraId="05E98676" w14:textId="77777777" w:rsidR="009E77F3" w:rsidRDefault="00000000">
      <w:pPr>
        <w:spacing w:before="26" w:after="170"/>
        <w:jc w:val="center"/>
      </w:pPr>
      <w:r>
        <w:rPr>
          <w:b/>
          <w:bCs/>
          <w:sz w:val="17"/>
          <w:szCs w:val="17"/>
        </w:rPr>
        <w:t xml:space="preserve">Figure 6. </w:t>
      </w:r>
      <w:r>
        <w:rPr>
          <w:i/>
          <w:iCs/>
          <w:sz w:val="17"/>
          <w:szCs w:val="17"/>
        </w:rPr>
        <w:t>The conn.log-to-JSON converter and its output.</w:t>
      </w:r>
    </w:p>
    <w:p w14:paraId="6AD81AC1" w14:textId="77777777" w:rsidR="009E77F3" w:rsidRDefault="00000000">
      <w:pPr>
        <w:pStyle w:val="Heading2"/>
        <w:spacing w:before="210" w:after="70"/>
      </w:pPr>
      <w:bookmarkStart w:id="9" w:name="_Toc240280681"/>
      <w:r>
        <w:t xml:space="preserve">5.4  </w:t>
      </w:r>
      <w:proofErr w:type="spellStart"/>
      <w:r>
        <w:t>Wazuh</w:t>
      </w:r>
      <w:proofErr w:type="spellEnd"/>
      <w:r>
        <w:t xml:space="preserve"> agent configuration — </w:t>
      </w:r>
      <w:proofErr w:type="spellStart"/>
      <w:r>
        <w:t>ossec.conf</w:t>
      </w:r>
      <w:proofErr w:type="spellEnd"/>
      <w:r>
        <w:t xml:space="preserve"> (file integrity)</w:t>
      </w:r>
      <w:bookmarkEnd w:id="9"/>
    </w:p>
    <w:p w14:paraId="7F875FA9" w14:textId="77777777" w:rsidR="009E77F3" w:rsidRDefault="00000000">
      <w:pPr>
        <w:spacing w:after="150" w:line="288" w:lineRule="auto"/>
        <w:jc w:val="both"/>
      </w:pPr>
      <w:r>
        <w:t xml:space="preserve">On each monitored host the </w:t>
      </w:r>
      <w:proofErr w:type="spellStart"/>
      <w:r>
        <w:t>Wazuh</w:t>
      </w:r>
      <w:proofErr w:type="spellEnd"/>
      <w:r>
        <w:t xml:space="preserve"> agent is configured through </w:t>
      </w:r>
      <w:proofErr w:type="spellStart"/>
      <w:r>
        <w:t>ossec.conf</w:t>
      </w:r>
      <w:proofErr w:type="spellEnd"/>
      <w:r>
        <w:t>. The part that matters most in Phase 1 is the file-integrity section, where the agent is told to watch /</w:t>
      </w:r>
      <w:proofErr w:type="spellStart"/>
      <w:r>
        <w:t>tmp</w:t>
      </w:r>
      <w:proofErr w:type="spellEnd"/>
      <w:r>
        <w:t xml:space="preserve"> in real time and report any file added, changed, or removed. /</w:t>
      </w:r>
      <w:proofErr w:type="spellStart"/>
      <w:proofErr w:type="gramStart"/>
      <w:r>
        <w:t>tmp</w:t>
      </w:r>
      <w:proofErr w:type="spellEnd"/>
      <w:proofErr w:type="gramEnd"/>
      <w:r>
        <w:t xml:space="preserve"> is a sensible target because it is where dropped files and staging tend to land. The same file also holds the </w:t>
      </w:r>
      <w:proofErr w:type="spellStart"/>
      <w:r>
        <w:t>localfile</w:t>
      </w:r>
      <w:proofErr w:type="spellEnd"/>
      <w:r>
        <w:t xml:space="preserve"> entries that decide which logs the agent ships, including the Suricata and Zeek JSON on the sensor.</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284CC490"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076DD8D9" w14:textId="77777777" w:rsidR="009E77F3" w:rsidRDefault="00000000">
            <w:pPr>
              <w:spacing w:after="40"/>
            </w:pPr>
            <w:r>
              <w:rPr>
                <w:b/>
                <w:bCs/>
                <w:sz w:val="18"/>
                <w:szCs w:val="18"/>
              </w:rPr>
              <w:t>Verification</w:t>
            </w:r>
            <w:r>
              <w:rPr>
                <w:i/>
                <w:iCs/>
                <w:sz w:val="18"/>
                <w:szCs w:val="18"/>
              </w:rPr>
              <w:t xml:space="preserve">  ·  The agent is active and file-integrity monitoring is armed on /</w:t>
            </w:r>
            <w:proofErr w:type="spellStart"/>
            <w:r>
              <w:rPr>
                <w:i/>
                <w:iCs/>
                <w:sz w:val="18"/>
                <w:szCs w:val="18"/>
              </w:rPr>
              <w:t>tmp</w:t>
            </w:r>
            <w:proofErr w:type="spellEnd"/>
          </w:p>
          <w:p w14:paraId="1C24B974" w14:textId="77777777" w:rsidR="009E77F3" w:rsidRDefault="00000000">
            <w:pPr>
              <w:spacing w:after="30"/>
            </w:pPr>
            <w:r>
              <w:rPr>
                <w:b/>
                <w:bCs/>
                <w:sz w:val="17"/>
                <w:szCs w:val="17"/>
              </w:rPr>
              <w:t xml:space="preserve">Command: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xml:space="preserve"> manager: /var/</w:t>
            </w:r>
            <w:proofErr w:type="spellStart"/>
            <w:r>
              <w:rPr>
                <w:rFonts w:ascii="Consolas" w:eastAsia="Consolas" w:hAnsi="Consolas" w:cs="Consolas"/>
                <w:sz w:val="17"/>
                <w:szCs w:val="17"/>
              </w:rPr>
              <w:t>ossec</w:t>
            </w:r>
            <w:proofErr w:type="spellEnd"/>
            <w:r>
              <w:rPr>
                <w:rFonts w:ascii="Consolas" w:eastAsia="Consolas" w:hAnsi="Consolas" w:cs="Consolas"/>
                <w:sz w:val="17"/>
                <w:szCs w:val="17"/>
              </w:rPr>
              <w:t>/bin/</w:t>
            </w:r>
            <w:proofErr w:type="spellStart"/>
            <w:r>
              <w:rPr>
                <w:rFonts w:ascii="Consolas" w:eastAsia="Consolas" w:hAnsi="Consolas" w:cs="Consolas"/>
                <w:sz w:val="17"/>
                <w:szCs w:val="17"/>
              </w:rPr>
              <w:t>agent_control</w:t>
            </w:r>
            <w:proofErr w:type="spellEnd"/>
            <w:r>
              <w:rPr>
                <w:rFonts w:ascii="Consolas" w:eastAsia="Consolas" w:hAnsi="Consolas" w:cs="Consolas"/>
                <w:sz w:val="17"/>
                <w:szCs w:val="17"/>
              </w:rPr>
              <w:t xml:space="preserve"> -l   and read the </w:t>
            </w:r>
            <w:proofErr w:type="spellStart"/>
            <w:r>
              <w:rPr>
                <w:rFonts w:ascii="Consolas" w:eastAsia="Consolas" w:hAnsi="Consolas" w:cs="Consolas"/>
                <w:sz w:val="17"/>
                <w:szCs w:val="17"/>
              </w:rPr>
              <w:t>syscheck</w:t>
            </w:r>
            <w:proofErr w:type="spellEnd"/>
            <w:r>
              <w:rPr>
                <w:rFonts w:ascii="Consolas" w:eastAsia="Consolas" w:hAnsi="Consolas" w:cs="Consolas"/>
                <w:sz w:val="17"/>
                <w:szCs w:val="17"/>
              </w:rPr>
              <w:t xml:space="preserve"> block in the agent </w:t>
            </w:r>
            <w:proofErr w:type="spellStart"/>
            <w:r>
              <w:rPr>
                <w:rFonts w:ascii="Consolas" w:eastAsia="Consolas" w:hAnsi="Consolas" w:cs="Consolas"/>
                <w:sz w:val="17"/>
                <w:szCs w:val="17"/>
              </w:rPr>
              <w:t>ossec.conf</w:t>
            </w:r>
            <w:proofErr w:type="spellEnd"/>
          </w:p>
          <w:p w14:paraId="47EB4898" w14:textId="77777777" w:rsidR="009E77F3" w:rsidRDefault="00000000">
            <w:r>
              <w:rPr>
                <w:b/>
                <w:bCs/>
                <w:sz w:val="17"/>
                <w:szCs w:val="17"/>
              </w:rPr>
              <w:t xml:space="preserve">Expected:  </w:t>
            </w:r>
            <w:r>
              <w:rPr>
                <w:sz w:val="17"/>
                <w:szCs w:val="17"/>
              </w:rPr>
              <w:t>the agent shows as active and the /</w:t>
            </w:r>
            <w:proofErr w:type="spellStart"/>
            <w:r>
              <w:rPr>
                <w:sz w:val="17"/>
                <w:szCs w:val="17"/>
              </w:rPr>
              <w:t>tmp</w:t>
            </w:r>
            <w:proofErr w:type="spellEnd"/>
            <w:r>
              <w:rPr>
                <w:sz w:val="17"/>
                <w:szCs w:val="17"/>
              </w:rPr>
              <w:t xml:space="preserve"> directory is present in </w:t>
            </w:r>
            <w:proofErr w:type="spellStart"/>
            <w:r>
              <w:rPr>
                <w:sz w:val="17"/>
                <w:szCs w:val="17"/>
              </w:rPr>
              <w:t>syscheck</w:t>
            </w:r>
            <w:proofErr w:type="spellEnd"/>
            <w:r>
              <w:rPr>
                <w:sz w:val="17"/>
                <w:szCs w:val="17"/>
              </w:rPr>
              <w:t xml:space="preserve"> with </w:t>
            </w:r>
            <w:proofErr w:type="spellStart"/>
            <w:r>
              <w:rPr>
                <w:sz w:val="17"/>
                <w:szCs w:val="17"/>
              </w:rPr>
              <w:t>realtime</w:t>
            </w:r>
            <w:proofErr w:type="spellEnd"/>
            <w:r>
              <w:rPr>
                <w:sz w:val="17"/>
                <w:szCs w:val="17"/>
              </w:rPr>
              <w:t xml:space="preserve"> enabled.</w:t>
            </w:r>
          </w:p>
        </w:tc>
      </w:tr>
    </w:tbl>
    <w:p w14:paraId="241D9DE2" w14:textId="77777777" w:rsidR="009E77F3" w:rsidRDefault="009E77F3">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51"/>
      </w:tblGrid>
      <w:tr w:rsidR="009E77F3" w14:paraId="6F9702CD"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423B14BA" w14:textId="41AEB854" w:rsidR="009E77F3" w:rsidRDefault="009401FB">
            <w:pPr>
              <w:jc w:val="center"/>
            </w:pPr>
            <w:r w:rsidRPr="009401FB">
              <w:rPr>
                <w:b/>
                <w:bCs/>
                <w:sz w:val="19"/>
                <w:szCs w:val="19"/>
              </w:rPr>
              <w:drawing>
                <wp:inline distT="0" distB="0" distL="0" distR="0" wp14:anchorId="66E246A1" wp14:editId="11BC7FB5">
                  <wp:extent cx="5925377" cy="1066949"/>
                  <wp:effectExtent l="0" t="0" r="0" b="0"/>
                  <wp:docPr id="9226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6453" name=""/>
                          <pic:cNvPicPr/>
                        </pic:nvPicPr>
                        <pic:blipFill>
                          <a:blip r:embed="rId13"/>
                          <a:stretch>
                            <a:fillRect/>
                          </a:stretch>
                        </pic:blipFill>
                        <pic:spPr>
                          <a:xfrm>
                            <a:off x="0" y="0"/>
                            <a:ext cx="5925377" cy="1066949"/>
                          </a:xfrm>
                          <a:prstGeom prst="rect">
                            <a:avLst/>
                          </a:prstGeom>
                        </pic:spPr>
                      </pic:pic>
                    </a:graphicData>
                  </a:graphic>
                </wp:inline>
              </w:drawing>
            </w:r>
          </w:p>
        </w:tc>
      </w:tr>
    </w:tbl>
    <w:p w14:paraId="0F536D82" w14:textId="77777777" w:rsidR="009E77F3" w:rsidRDefault="00000000">
      <w:pPr>
        <w:spacing w:before="26" w:after="170"/>
        <w:jc w:val="center"/>
      </w:pPr>
      <w:r>
        <w:rPr>
          <w:b/>
          <w:bCs/>
          <w:sz w:val="17"/>
          <w:szCs w:val="17"/>
        </w:rPr>
        <w:t xml:space="preserve">Figure 7. </w:t>
      </w:r>
      <w:r>
        <w:rPr>
          <w:i/>
          <w:iCs/>
          <w:sz w:val="17"/>
          <w:szCs w:val="17"/>
        </w:rPr>
        <w:t>The file-integrity monitoring configuration on the agent.</w:t>
      </w:r>
    </w:p>
    <w:p w14:paraId="0E9CD199" w14:textId="64996E46" w:rsidR="009E77F3" w:rsidRDefault="00000000">
      <w:pPr>
        <w:pStyle w:val="Heading2"/>
        <w:spacing w:before="210" w:after="70"/>
      </w:pPr>
      <w:bookmarkStart w:id="10" w:name="_Toc240280682"/>
      <w:r>
        <w:t xml:space="preserve">5.5  </w:t>
      </w:r>
      <w:proofErr w:type="spellStart"/>
      <w:r>
        <w:t>Wazuh</w:t>
      </w:r>
      <w:proofErr w:type="spellEnd"/>
      <w:r>
        <w:t xml:space="preserve"> manager configuration the </w:t>
      </w:r>
      <w:proofErr w:type="spellStart"/>
      <w:r>
        <w:t>VirusTotal</w:t>
      </w:r>
      <w:proofErr w:type="spellEnd"/>
      <w:r>
        <w:t xml:space="preserve"> integration</w:t>
      </w:r>
      <w:bookmarkEnd w:id="10"/>
    </w:p>
    <w:p w14:paraId="312184FE" w14:textId="182B45B4" w:rsidR="009E77F3" w:rsidRDefault="00000000">
      <w:pPr>
        <w:spacing w:after="150" w:line="288" w:lineRule="auto"/>
        <w:jc w:val="both"/>
      </w:pPr>
      <w:r>
        <w:t xml:space="preserve">The </w:t>
      </w:r>
      <w:proofErr w:type="spellStart"/>
      <w:r>
        <w:t>VirusTotal</w:t>
      </w:r>
      <w:proofErr w:type="spellEnd"/>
      <w:r>
        <w:t xml:space="preserve"> lookup is configured once, on the manager, and covers every agent. It is a single integration block that names </w:t>
      </w:r>
      <w:proofErr w:type="spellStart"/>
      <w:r>
        <w:t>VirusTotal</w:t>
      </w:r>
      <w:proofErr w:type="spellEnd"/>
      <w:r>
        <w:t>, holds the API key, ties itself to the file</w:t>
      </w:r>
      <w:r w:rsidR="00DB0A72">
        <w:rPr>
          <w:rFonts w:hint="cs"/>
          <w:rtl/>
        </w:rPr>
        <w:t xml:space="preserve"> </w:t>
      </w:r>
      <w:r>
        <w:t xml:space="preserve">integrity group, and asks for JSON alerts. When an agent reports a new file, the manager sends the file's hash to </w:t>
      </w:r>
      <w:proofErr w:type="spellStart"/>
      <w:r>
        <w:t>VirusTotal</w:t>
      </w:r>
      <w:proofErr w:type="spellEnd"/>
      <w:r>
        <w:t xml:space="preserve"> and raises an alert if the service calls it malicious. One detail cost us real time </w:t>
      </w:r>
      <w:proofErr w:type="spellStart"/>
      <w:r>
        <w:t>VirusTotal</w:t>
      </w:r>
      <w:proofErr w:type="spellEnd"/>
      <w:r>
        <w:t xml:space="preserve"> is a cloud </w:t>
      </w:r>
      <w:proofErr w:type="gramStart"/>
      <w:r>
        <w:lastRenderedPageBreak/>
        <w:t>service</w:t>
      </w:r>
      <w:proofErr w:type="gramEnd"/>
      <w:r>
        <w:t xml:space="preserve"> and the lab is otherwise isolated, so the manager needed an outbound NAT interface just for this lookup. Without that path the integration failed quietly with an empty response, and no verdict ever came back.</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4C3B864C"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6DF7D6C4" w14:textId="77777777" w:rsidR="009E77F3" w:rsidRDefault="00000000">
            <w:pPr>
              <w:spacing w:after="40"/>
            </w:pPr>
            <w:r>
              <w:rPr>
                <w:b/>
                <w:bCs/>
                <w:sz w:val="18"/>
                <w:szCs w:val="18"/>
              </w:rPr>
              <w:t>Verification</w:t>
            </w:r>
            <w:r>
              <w:rPr>
                <w:i/>
                <w:iCs/>
                <w:sz w:val="18"/>
                <w:szCs w:val="18"/>
              </w:rPr>
              <w:t xml:space="preserve">  ·  The </w:t>
            </w:r>
            <w:proofErr w:type="spellStart"/>
            <w:r>
              <w:rPr>
                <w:i/>
                <w:iCs/>
                <w:sz w:val="18"/>
                <w:szCs w:val="18"/>
              </w:rPr>
              <w:t>VirusTotal</w:t>
            </w:r>
            <w:proofErr w:type="spellEnd"/>
            <w:r>
              <w:rPr>
                <w:i/>
                <w:iCs/>
                <w:sz w:val="18"/>
                <w:szCs w:val="18"/>
              </w:rPr>
              <w:t xml:space="preserve"> integration is loaded and can </w:t>
            </w:r>
            <w:proofErr w:type="gramStart"/>
            <w:r>
              <w:rPr>
                <w:i/>
                <w:iCs/>
                <w:sz w:val="18"/>
                <w:szCs w:val="18"/>
              </w:rPr>
              <w:t>actually reach</w:t>
            </w:r>
            <w:proofErr w:type="gramEnd"/>
            <w:r>
              <w:rPr>
                <w:i/>
                <w:iCs/>
                <w:sz w:val="18"/>
                <w:szCs w:val="18"/>
              </w:rPr>
              <w:t xml:space="preserve"> the service</w:t>
            </w:r>
          </w:p>
          <w:p w14:paraId="57F71CE1" w14:textId="77777777" w:rsidR="009E77F3" w:rsidRDefault="00000000">
            <w:pPr>
              <w:spacing w:after="30"/>
            </w:pPr>
            <w:r>
              <w:rPr>
                <w:b/>
                <w:bCs/>
                <w:sz w:val="17"/>
                <w:szCs w:val="17"/>
              </w:rPr>
              <w:t xml:space="preserve">Command: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xml:space="preserve"> manager: grep -A6 </w:t>
            </w:r>
            <w:proofErr w:type="spellStart"/>
            <w:r>
              <w:rPr>
                <w:rFonts w:ascii="Consolas" w:eastAsia="Consolas" w:hAnsi="Consolas" w:cs="Consolas"/>
                <w:sz w:val="17"/>
                <w:szCs w:val="17"/>
              </w:rPr>
              <w:t>virustotal</w:t>
            </w:r>
            <w:proofErr w:type="spellEnd"/>
            <w:r>
              <w:rPr>
                <w:rFonts w:ascii="Consolas" w:eastAsia="Consolas" w:hAnsi="Consolas" w:cs="Consolas"/>
                <w:sz w:val="17"/>
                <w:szCs w:val="17"/>
              </w:rPr>
              <w:t xml:space="preserve"> /var/</w:t>
            </w:r>
            <w:proofErr w:type="spellStart"/>
            <w:r>
              <w:rPr>
                <w:rFonts w:ascii="Consolas" w:eastAsia="Consolas" w:hAnsi="Consolas" w:cs="Consolas"/>
                <w:sz w:val="17"/>
                <w:szCs w:val="17"/>
              </w:rPr>
              <w:t>ossec</w:t>
            </w:r>
            <w:proofErr w:type="spellEnd"/>
            <w:r>
              <w:rPr>
                <w:rFonts w:ascii="Consolas" w:eastAsia="Consolas" w:hAnsi="Consolas" w:cs="Consolas"/>
                <w:sz w:val="17"/>
                <w:szCs w:val="17"/>
              </w:rPr>
              <w:t>/etc/</w:t>
            </w:r>
            <w:proofErr w:type="spellStart"/>
            <w:r>
              <w:rPr>
                <w:rFonts w:ascii="Consolas" w:eastAsia="Consolas" w:hAnsi="Consolas" w:cs="Consolas"/>
                <w:sz w:val="17"/>
                <w:szCs w:val="17"/>
              </w:rPr>
              <w:t>ossec.conf</w:t>
            </w:r>
            <w:proofErr w:type="spellEnd"/>
            <w:r>
              <w:rPr>
                <w:rFonts w:ascii="Consolas" w:eastAsia="Consolas" w:hAnsi="Consolas" w:cs="Consolas"/>
                <w:sz w:val="17"/>
                <w:szCs w:val="17"/>
              </w:rPr>
              <w:t xml:space="preserve">   and check /var/</w:t>
            </w:r>
            <w:proofErr w:type="spellStart"/>
            <w:r>
              <w:rPr>
                <w:rFonts w:ascii="Consolas" w:eastAsia="Consolas" w:hAnsi="Consolas" w:cs="Consolas"/>
                <w:sz w:val="17"/>
                <w:szCs w:val="17"/>
              </w:rPr>
              <w:t>ossec</w:t>
            </w:r>
            <w:proofErr w:type="spellEnd"/>
            <w:r>
              <w:rPr>
                <w:rFonts w:ascii="Consolas" w:eastAsia="Consolas" w:hAnsi="Consolas" w:cs="Consolas"/>
                <w:sz w:val="17"/>
                <w:szCs w:val="17"/>
              </w:rPr>
              <w:t>/logs/ossec.log after a file drop</w:t>
            </w:r>
          </w:p>
          <w:p w14:paraId="3E1BD15C" w14:textId="77777777" w:rsidR="009E77F3" w:rsidRDefault="00000000">
            <w:r>
              <w:rPr>
                <w:b/>
                <w:bCs/>
                <w:sz w:val="17"/>
                <w:szCs w:val="17"/>
              </w:rPr>
              <w:t xml:space="preserve">Expected:  </w:t>
            </w:r>
            <w:r>
              <w:rPr>
                <w:sz w:val="17"/>
                <w:szCs w:val="17"/>
              </w:rPr>
              <w:t xml:space="preserve">the integration block is present, and after a test file the manager log shows a </w:t>
            </w:r>
            <w:proofErr w:type="spellStart"/>
            <w:r>
              <w:rPr>
                <w:sz w:val="17"/>
                <w:szCs w:val="17"/>
              </w:rPr>
              <w:t>VirusTotal</w:t>
            </w:r>
            <w:proofErr w:type="spellEnd"/>
            <w:r>
              <w:rPr>
                <w:sz w:val="17"/>
                <w:szCs w:val="17"/>
              </w:rPr>
              <w:t xml:space="preserve"> response rather than an egress or timeout error.</w:t>
            </w:r>
          </w:p>
        </w:tc>
      </w:tr>
    </w:tbl>
    <w:p w14:paraId="229BDD37" w14:textId="77777777" w:rsidR="009E77F3" w:rsidRDefault="009E77F3">
      <w:pPr>
        <w:spacing w:after="140"/>
      </w:pPr>
    </w:p>
    <w:p w14:paraId="50824505" w14:textId="77777777" w:rsidR="009E77F3" w:rsidRDefault="00000000">
      <w:pPr>
        <w:spacing w:before="40" w:after="150" w:line="284" w:lineRule="auto"/>
        <w:ind w:left="220"/>
      </w:pPr>
      <w:proofErr w:type="gramStart"/>
      <w:r>
        <w:rPr>
          <w:b/>
          <w:bCs/>
          <w:sz w:val="19"/>
          <w:szCs w:val="19"/>
        </w:rPr>
        <w:t>Analyst</w:t>
      </w:r>
      <w:proofErr w:type="gramEnd"/>
      <w:r>
        <w:rPr>
          <w:b/>
          <w:bCs/>
          <w:sz w:val="19"/>
          <w:szCs w:val="19"/>
        </w:rPr>
        <w:t xml:space="preserve"> note — </w:t>
      </w:r>
      <w:r>
        <w:rPr>
          <w:i/>
          <w:iCs/>
          <w:sz w:val="19"/>
          <w:szCs w:val="19"/>
        </w:rPr>
        <w:t>The lesson here was that the configuration was correct long before it worked. What it was missing was a way out to the internet. Cloud enrichment needs egress, and in an isolated lab that is a design decision rather than a checkbox.</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21DAF47A"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54502652" w14:textId="73D11FD6" w:rsidR="009E77F3" w:rsidRDefault="00785948">
            <w:pPr>
              <w:jc w:val="center"/>
            </w:pPr>
            <w:r w:rsidRPr="00785948">
              <w:rPr>
                <w:b/>
                <w:bCs/>
                <w:sz w:val="19"/>
                <w:szCs w:val="19"/>
              </w:rPr>
              <w:drawing>
                <wp:inline distT="0" distB="0" distL="0" distR="0" wp14:anchorId="38BF4AD4" wp14:editId="1DA68B0C">
                  <wp:extent cx="5943600" cy="1513840"/>
                  <wp:effectExtent l="0" t="0" r="0" b="0"/>
                  <wp:docPr id="173198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81317" name=""/>
                          <pic:cNvPicPr/>
                        </pic:nvPicPr>
                        <pic:blipFill>
                          <a:blip r:embed="rId14"/>
                          <a:stretch>
                            <a:fillRect/>
                          </a:stretch>
                        </pic:blipFill>
                        <pic:spPr>
                          <a:xfrm>
                            <a:off x="0" y="0"/>
                            <a:ext cx="5943600" cy="1513840"/>
                          </a:xfrm>
                          <a:prstGeom prst="rect">
                            <a:avLst/>
                          </a:prstGeom>
                        </pic:spPr>
                      </pic:pic>
                    </a:graphicData>
                  </a:graphic>
                </wp:inline>
              </w:drawing>
            </w:r>
          </w:p>
        </w:tc>
      </w:tr>
    </w:tbl>
    <w:p w14:paraId="67E1BA3E" w14:textId="77777777" w:rsidR="009E77F3" w:rsidRDefault="00000000">
      <w:pPr>
        <w:spacing w:before="26" w:after="170"/>
        <w:jc w:val="center"/>
        <w:rPr>
          <w:i/>
          <w:iCs/>
          <w:sz w:val="17"/>
          <w:szCs w:val="17"/>
        </w:rPr>
      </w:pPr>
      <w:r>
        <w:rPr>
          <w:b/>
          <w:bCs/>
          <w:sz w:val="17"/>
          <w:szCs w:val="17"/>
        </w:rPr>
        <w:t xml:space="preserve">Figure 8. </w:t>
      </w:r>
      <w:r>
        <w:rPr>
          <w:i/>
          <w:iCs/>
          <w:sz w:val="17"/>
          <w:szCs w:val="17"/>
        </w:rPr>
        <w:t xml:space="preserve">The </w:t>
      </w:r>
      <w:proofErr w:type="spellStart"/>
      <w:r>
        <w:rPr>
          <w:i/>
          <w:iCs/>
          <w:sz w:val="17"/>
          <w:szCs w:val="17"/>
        </w:rPr>
        <w:t>VirusTotal</w:t>
      </w:r>
      <w:proofErr w:type="spellEnd"/>
      <w:r>
        <w:rPr>
          <w:i/>
          <w:iCs/>
          <w:sz w:val="17"/>
          <w:szCs w:val="17"/>
        </w:rPr>
        <w:t xml:space="preserve"> integration block on the manager.</w:t>
      </w:r>
    </w:p>
    <w:p w14:paraId="748D4E7E" w14:textId="77777777" w:rsidR="00785948" w:rsidRDefault="00785948">
      <w:pPr>
        <w:spacing w:before="26" w:after="170"/>
        <w:jc w:val="center"/>
      </w:pPr>
    </w:p>
    <w:p w14:paraId="59B2D921" w14:textId="750A2518" w:rsidR="009E77F3" w:rsidRDefault="00000000">
      <w:pPr>
        <w:pStyle w:val="Heading2"/>
        <w:spacing w:before="210" w:after="70"/>
      </w:pPr>
      <w:bookmarkStart w:id="11" w:name="_Toc240280683"/>
      <w:r>
        <w:t xml:space="preserve">5.6  </w:t>
      </w:r>
      <w:proofErr w:type="spellStart"/>
      <w:r>
        <w:t>Wazuh</w:t>
      </w:r>
      <w:proofErr w:type="spellEnd"/>
      <w:r>
        <w:t xml:space="preserve"> custom rules and decoders local_rules.xml</w:t>
      </w:r>
      <w:bookmarkEnd w:id="11"/>
    </w:p>
    <w:p w14:paraId="3D40A373" w14:textId="77777777" w:rsidR="009E77F3" w:rsidRDefault="00000000">
      <w:pPr>
        <w:spacing w:after="150" w:line="288" w:lineRule="auto"/>
        <w:jc w:val="both"/>
      </w:pPr>
      <w:proofErr w:type="spellStart"/>
      <w:r>
        <w:t>Wazuh</w:t>
      </w:r>
      <w:proofErr w:type="spellEnd"/>
      <w:r>
        <w:t xml:space="preserve"> decides what is worth alerting on through its rules. A few are central to Phase 1: the SSH brute-force rules 5710 and 5712, which fire on repeated authentication failures; rule 554, which flags a newly added file from the integrity monitor; rule 87105, which fires when </w:t>
      </w:r>
      <w:proofErr w:type="spellStart"/>
      <w:r>
        <w:t>VirusTotal</w:t>
      </w:r>
      <w:proofErr w:type="spellEnd"/>
      <w:r>
        <w:t xml:space="preserve"> returns a malicious verdict; and rule 100034, which records a Cowrie honeypot session. Knowing these IDs is what lets an analyst move quickly, since searching for a rule ID is faster than reading raw logs line by line.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7840F6D6"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5A1BD180" w14:textId="057B772D" w:rsidR="009E77F3" w:rsidRDefault="00785948">
            <w:pPr>
              <w:jc w:val="center"/>
            </w:pPr>
            <w:r w:rsidRPr="00785948">
              <w:rPr>
                <w:b/>
                <w:bCs/>
                <w:sz w:val="19"/>
                <w:szCs w:val="19"/>
              </w:rPr>
              <w:drawing>
                <wp:inline distT="0" distB="0" distL="0" distR="0" wp14:anchorId="6C97A388" wp14:editId="10697C5D">
                  <wp:extent cx="5943600" cy="2072005"/>
                  <wp:effectExtent l="0" t="0" r="0" b="4445"/>
                  <wp:docPr id="79318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2351" name=""/>
                          <pic:cNvPicPr/>
                        </pic:nvPicPr>
                        <pic:blipFill>
                          <a:blip r:embed="rId15"/>
                          <a:stretch>
                            <a:fillRect/>
                          </a:stretch>
                        </pic:blipFill>
                        <pic:spPr>
                          <a:xfrm>
                            <a:off x="0" y="0"/>
                            <a:ext cx="5943600" cy="2072005"/>
                          </a:xfrm>
                          <a:prstGeom prst="rect">
                            <a:avLst/>
                          </a:prstGeom>
                        </pic:spPr>
                      </pic:pic>
                    </a:graphicData>
                  </a:graphic>
                </wp:inline>
              </w:drawing>
            </w:r>
          </w:p>
        </w:tc>
      </w:tr>
    </w:tbl>
    <w:p w14:paraId="6F4A59B0" w14:textId="77777777" w:rsidR="009E77F3" w:rsidRDefault="00000000">
      <w:pPr>
        <w:spacing w:before="26" w:after="170"/>
        <w:jc w:val="center"/>
      </w:pPr>
      <w:r>
        <w:rPr>
          <w:b/>
          <w:bCs/>
          <w:sz w:val="17"/>
          <w:szCs w:val="17"/>
        </w:rPr>
        <w:t xml:space="preserve">Figure 9. </w:t>
      </w:r>
      <w:r>
        <w:rPr>
          <w:i/>
          <w:iCs/>
          <w:sz w:val="17"/>
          <w:szCs w:val="17"/>
        </w:rPr>
        <w:t xml:space="preserve">The custom </w:t>
      </w:r>
      <w:proofErr w:type="spellStart"/>
      <w:r>
        <w:rPr>
          <w:i/>
          <w:iCs/>
          <w:sz w:val="17"/>
          <w:szCs w:val="17"/>
        </w:rPr>
        <w:t>Wazuh</w:t>
      </w:r>
      <w:proofErr w:type="spellEnd"/>
      <w:r>
        <w:rPr>
          <w:i/>
          <w:iCs/>
          <w:sz w:val="17"/>
          <w:szCs w:val="17"/>
        </w:rPr>
        <w:t xml:space="preserve"> rules used in Phase 1.</w:t>
      </w:r>
    </w:p>
    <w:p w14:paraId="125FAF26" w14:textId="77777777" w:rsidR="009E77F3" w:rsidRDefault="00000000">
      <w:pPr>
        <w:pStyle w:val="Heading2"/>
        <w:spacing w:before="210" w:after="70"/>
      </w:pPr>
      <w:bookmarkStart w:id="12" w:name="_Toc240280684"/>
      <w:r>
        <w:lastRenderedPageBreak/>
        <w:t xml:space="preserve">5.7  Cowrie honeypot — </w:t>
      </w:r>
      <w:proofErr w:type="spellStart"/>
      <w:r>
        <w:t>cowrie.json</w:t>
      </w:r>
      <w:proofErr w:type="spellEnd"/>
      <w:r>
        <w:t xml:space="preserve"> and the swapped ports</w:t>
      </w:r>
      <w:bookmarkEnd w:id="12"/>
    </w:p>
    <w:p w14:paraId="7BCF022B" w14:textId="65BCF508" w:rsidR="009E77F3" w:rsidRDefault="00000000">
      <w:pPr>
        <w:spacing w:after="150" w:line="288" w:lineRule="auto"/>
        <w:jc w:val="both"/>
      </w:pPr>
      <w:r>
        <w:t xml:space="preserve">Cowrie is a fake SSH service that records everything done against it. We swapped the ports on purpose: Cowrie listens on port 22, where an attacker naturally looks, and the real administrative SSH was moved to 2022. Anyone hitting 22 is therefore in the trap, and every command they type is written to </w:t>
      </w:r>
      <w:proofErr w:type="spellStart"/>
      <w:r>
        <w:t>cowrie.json</w:t>
      </w:r>
      <w:proofErr w:type="spellEnd"/>
      <w:r>
        <w:t xml:space="preserve"> with their source address attached. That is what makes deception valuable here the attacker's own actions become clean, high</w:t>
      </w:r>
      <w:r w:rsidR="00DB0A72">
        <w:rPr>
          <w:rFonts w:hint="cs"/>
          <w:rtl/>
        </w:rPr>
        <w:t xml:space="preserve"> </w:t>
      </w:r>
      <w:r>
        <w:t>confidence evidence, tied to the address they came from, without us having to infer anything.</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2EADD9F8"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4F9322C2" w14:textId="77777777" w:rsidR="009E77F3" w:rsidRDefault="00000000">
            <w:pPr>
              <w:spacing w:after="40"/>
            </w:pPr>
            <w:r>
              <w:rPr>
                <w:b/>
                <w:bCs/>
                <w:sz w:val="18"/>
                <w:szCs w:val="18"/>
              </w:rPr>
              <w:t>Verification</w:t>
            </w:r>
            <w:r>
              <w:rPr>
                <w:i/>
                <w:iCs/>
                <w:sz w:val="18"/>
                <w:szCs w:val="18"/>
              </w:rPr>
              <w:t xml:space="preserve">  ·  Cowrie is capturing sessions against the fake SSH service</w:t>
            </w:r>
          </w:p>
          <w:p w14:paraId="5AA93F1F" w14:textId="77777777" w:rsidR="009E77F3" w:rsidRDefault="00000000">
            <w:pPr>
              <w:spacing w:after="30"/>
            </w:pPr>
            <w:r>
              <w:rPr>
                <w:b/>
                <w:bCs/>
                <w:sz w:val="17"/>
                <w:szCs w:val="17"/>
              </w:rPr>
              <w:t xml:space="preserve">Command:  </w:t>
            </w:r>
            <w:r>
              <w:rPr>
                <w:rFonts w:ascii="Consolas" w:eastAsia="Consolas" w:hAnsi="Consolas" w:cs="Consolas"/>
                <w:sz w:val="17"/>
                <w:szCs w:val="17"/>
              </w:rPr>
              <w:t xml:space="preserve">honeypot: </w:t>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tail -f /var/log/cowrie/</w:t>
            </w:r>
            <w:proofErr w:type="spellStart"/>
            <w:r>
              <w:rPr>
                <w:rFonts w:ascii="Consolas" w:eastAsia="Consolas" w:hAnsi="Consolas" w:cs="Consolas"/>
                <w:sz w:val="17"/>
                <w:szCs w:val="17"/>
              </w:rPr>
              <w:t>cowrie.json</w:t>
            </w:r>
            <w:proofErr w:type="spellEnd"/>
            <w:r>
              <w:rPr>
                <w:rFonts w:ascii="Consolas" w:eastAsia="Consolas" w:hAnsi="Consolas" w:cs="Consolas"/>
                <w:sz w:val="17"/>
                <w:szCs w:val="17"/>
              </w:rPr>
              <w:t xml:space="preserve">   during a login attempt to port 22</w:t>
            </w:r>
          </w:p>
          <w:p w14:paraId="29E76F84" w14:textId="77777777" w:rsidR="009E77F3" w:rsidRDefault="00000000">
            <w:r>
              <w:rPr>
                <w:b/>
                <w:bCs/>
                <w:sz w:val="17"/>
                <w:szCs w:val="17"/>
              </w:rPr>
              <w:t xml:space="preserve">Expected:  </w:t>
            </w:r>
            <w:r>
              <w:rPr>
                <w:sz w:val="17"/>
                <w:szCs w:val="17"/>
              </w:rPr>
              <w:t>each connection and command is logged as JSON, including the source 10.10.10.40 and the commands entered.</w:t>
            </w:r>
          </w:p>
        </w:tc>
      </w:tr>
    </w:tbl>
    <w:p w14:paraId="5E8FCFB7" w14:textId="77777777" w:rsidR="009E77F3" w:rsidRDefault="009E77F3">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7BC9A753"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516A72F9" w14:textId="2863C523" w:rsidR="009E77F3" w:rsidRDefault="008744D1">
            <w:pPr>
              <w:jc w:val="center"/>
            </w:pPr>
            <w:r w:rsidRPr="008744D1">
              <w:rPr>
                <w:b/>
                <w:bCs/>
                <w:sz w:val="19"/>
                <w:szCs w:val="19"/>
              </w:rPr>
              <w:drawing>
                <wp:inline distT="0" distB="0" distL="0" distR="0" wp14:anchorId="168E9853" wp14:editId="77765C00">
                  <wp:extent cx="5943600" cy="491490"/>
                  <wp:effectExtent l="0" t="0" r="0" b="3810"/>
                  <wp:docPr id="103022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22667" name=""/>
                          <pic:cNvPicPr/>
                        </pic:nvPicPr>
                        <pic:blipFill>
                          <a:blip r:embed="rId16"/>
                          <a:stretch>
                            <a:fillRect/>
                          </a:stretch>
                        </pic:blipFill>
                        <pic:spPr>
                          <a:xfrm>
                            <a:off x="0" y="0"/>
                            <a:ext cx="5943600" cy="491490"/>
                          </a:xfrm>
                          <a:prstGeom prst="rect">
                            <a:avLst/>
                          </a:prstGeom>
                        </pic:spPr>
                      </pic:pic>
                    </a:graphicData>
                  </a:graphic>
                </wp:inline>
              </w:drawing>
            </w:r>
          </w:p>
        </w:tc>
      </w:tr>
    </w:tbl>
    <w:p w14:paraId="02251870" w14:textId="77777777" w:rsidR="009E77F3" w:rsidRDefault="00000000">
      <w:pPr>
        <w:spacing w:before="26" w:after="170"/>
        <w:jc w:val="center"/>
      </w:pPr>
      <w:r>
        <w:rPr>
          <w:b/>
          <w:bCs/>
          <w:sz w:val="17"/>
          <w:szCs w:val="17"/>
        </w:rPr>
        <w:t xml:space="preserve">Figure 10. </w:t>
      </w:r>
      <w:r>
        <w:rPr>
          <w:i/>
          <w:iCs/>
          <w:sz w:val="17"/>
          <w:szCs w:val="17"/>
        </w:rPr>
        <w:t xml:space="preserve">A captured attacker session in </w:t>
      </w:r>
      <w:proofErr w:type="spellStart"/>
      <w:r>
        <w:rPr>
          <w:i/>
          <w:iCs/>
          <w:sz w:val="17"/>
          <w:szCs w:val="17"/>
        </w:rPr>
        <w:t>cowrie.json</w:t>
      </w:r>
      <w:proofErr w:type="spellEnd"/>
      <w:r>
        <w:rPr>
          <w:i/>
          <w:iCs/>
          <w:sz w:val="17"/>
          <w:szCs w:val="17"/>
        </w:rPr>
        <w:t>.</w:t>
      </w:r>
    </w:p>
    <w:p w14:paraId="642728C6" w14:textId="50F6E57A" w:rsidR="009E77F3" w:rsidRDefault="00000000">
      <w:pPr>
        <w:pStyle w:val="Heading2"/>
        <w:spacing w:before="210" w:after="70"/>
      </w:pPr>
      <w:bookmarkStart w:id="13" w:name="_Toc240280685"/>
      <w:r>
        <w:t xml:space="preserve">5.8  Availability agent </w:t>
      </w:r>
      <w:proofErr w:type="spellStart"/>
      <w:r>
        <w:t>zabbix_agentd.conf</w:t>
      </w:r>
      <w:bookmarkEnd w:id="13"/>
      <w:proofErr w:type="spellEnd"/>
    </w:p>
    <w:p w14:paraId="4D541497" w14:textId="77777777" w:rsidR="009E77F3" w:rsidRDefault="00000000">
      <w:pPr>
        <w:spacing w:after="150" w:line="288" w:lineRule="auto"/>
        <w:jc w:val="both"/>
      </w:pPr>
      <w:r>
        <w:t>The availability plane runs on Zabbix. Its agent config on each host names the Zabbix server and the host's own name, and from there Zabbix collects health metrics such as CPU, memory, and uptime. In Phase 1 this plane mostly confirms that the infrastructure itself is up and collecting; it earns its place later, when an attack starts to affect a host's performance.</w:t>
      </w:r>
    </w:p>
    <w:p w14:paraId="2DA6BB79" w14:textId="7805401C" w:rsidR="009E77F3" w:rsidRDefault="00000000">
      <w:pPr>
        <w:spacing w:before="40" w:after="150" w:line="284" w:lineRule="auto"/>
        <w:ind w:left="220"/>
      </w:pPr>
      <w:proofErr w:type="gramStart"/>
      <w:r>
        <w:rPr>
          <w:b/>
          <w:bCs/>
          <w:sz w:val="19"/>
          <w:szCs w:val="19"/>
        </w:rPr>
        <w:t>Analyst</w:t>
      </w:r>
      <w:proofErr w:type="gramEnd"/>
      <w:r>
        <w:rPr>
          <w:b/>
          <w:bCs/>
          <w:sz w:val="19"/>
          <w:szCs w:val="19"/>
        </w:rPr>
        <w:t xml:space="preserve"> note — </w:t>
      </w:r>
      <w:r>
        <w:rPr>
          <w:i/>
          <w:iCs/>
          <w:sz w:val="19"/>
          <w:szCs w:val="19"/>
        </w:rPr>
        <w:t>One honest caveat sits here. After a snapshot restore the lab clock runs a couple of days behind real time, so some Zabbix tiles show No data because the time windows do not line up. The data is being collected this is a time</w:t>
      </w:r>
      <w:r w:rsidR="00DB0A72">
        <w:rPr>
          <w:rFonts w:hint="cs"/>
          <w:i/>
          <w:iCs/>
          <w:sz w:val="19"/>
          <w:szCs w:val="19"/>
          <w:rtl/>
        </w:rPr>
        <w:t xml:space="preserve"> </w:t>
      </w:r>
      <w:r>
        <w:rPr>
          <w:i/>
          <w:iCs/>
          <w:sz w:val="19"/>
          <w:szCs w:val="19"/>
        </w:rPr>
        <w:t>sync problem on the lab side, not a monitoring failure but it is worth stating rather than dressing up.</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764E8C81"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0383E756" w14:textId="49BE157F" w:rsidR="009E77F3" w:rsidRDefault="008744D1">
            <w:pPr>
              <w:jc w:val="center"/>
            </w:pPr>
            <w:r w:rsidRPr="008744D1">
              <w:rPr>
                <w:b/>
                <w:bCs/>
                <w:sz w:val="19"/>
                <w:szCs w:val="19"/>
              </w:rPr>
              <w:drawing>
                <wp:inline distT="0" distB="0" distL="0" distR="0" wp14:anchorId="1C4B92F0" wp14:editId="1A50C6F3">
                  <wp:extent cx="5943600" cy="1416050"/>
                  <wp:effectExtent l="0" t="0" r="0" b="0"/>
                  <wp:docPr id="134880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07475" name=""/>
                          <pic:cNvPicPr/>
                        </pic:nvPicPr>
                        <pic:blipFill>
                          <a:blip r:embed="rId17"/>
                          <a:stretch>
                            <a:fillRect/>
                          </a:stretch>
                        </pic:blipFill>
                        <pic:spPr>
                          <a:xfrm>
                            <a:off x="0" y="0"/>
                            <a:ext cx="5943600" cy="1416050"/>
                          </a:xfrm>
                          <a:prstGeom prst="rect">
                            <a:avLst/>
                          </a:prstGeom>
                        </pic:spPr>
                      </pic:pic>
                    </a:graphicData>
                  </a:graphic>
                </wp:inline>
              </w:drawing>
            </w:r>
          </w:p>
        </w:tc>
      </w:tr>
    </w:tbl>
    <w:p w14:paraId="3E712EE5" w14:textId="77777777" w:rsidR="009E77F3" w:rsidRDefault="00000000">
      <w:pPr>
        <w:spacing w:before="26" w:after="170"/>
        <w:jc w:val="center"/>
      </w:pPr>
      <w:r>
        <w:rPr>
          <w:b/>
          <w:bCs/>
          <w:sz w:val="17"/>
          <w:szCs w:val="17"/>
        </w:rPr>
        <w:t xml:space="preserve">Figure 11. </w:t>
      </w:r>
      <w:r>
        <w:rPr>
          <w:i/>
          <w:iCs/>
          <w:sz w:val="17"/>
          <w:szCs w:val="17"/>
        </w:rPr>
        <w:t>Zabbix showing host health for the lab.</w:t>
      </w:r>
    </w:p>
    <w:p w14:paraId="1720CEC0" w14:textId="77777777" w:rsidR="009E77F3" w:rsidRDefault="00000000">
      <w:r>
        <w:br w:type="page"/>
      </w:r>
    </w:p>
    <w:p w14:paraId="60A86122" w14:textId="77777777" w:rsidR="009E77F3" w:rsidRDefault="00000000">
      <w:pPr>
        <w:pStyle w:val="Heading1"/>
        <w:pBdr>
          <w:bottom w:val="single" w:sz="12" w:space="4" w:color="000000"/>
        </w:pBdr>
        <w:spacing w:before="300" w:after="120"/>
      </w:pPr>
      <w:bookmarkStart w:id="14" w:name="_Toc240280686"/>
      <w:r>
        <w:lastRenderedPageBreak/>
        <w:t>6.  The Attacks, and What Each One Left Behind</w:t>
      </w:r>
      <w:bookmarkEnd w:id="14"/>
    </w:p>
    <w:p w14:paraId="36A336D6" w14:textId="73EEFA06" w:rsidR="009E77F3" w:rsidRDefault="00000000">
      <w:pPr>
        <w:spacing w:after="150" w:line="288" w:lineRule="auto"/>
        <w:jc w:val="both"/>
      </w:pPr>
      <w:r>
        <w:t>Every test below was run live from the attacker at 10.10.10.40 against a real victim. The set is weighted toward Layer</w:t>
      </w:r>
      <w:r w:rsidR="00BD2A43">
        <w:rPr>
          <w:rFonts w:hint="cs"/>
          <w:rtl/>
        </w:rPr>
        <w:t xml:space="preserve"> </w:t>
      </w:r>
      <w:r>
        <w:t>2 and flat</w:t>
      </w:r>
      <w:r w:rsidR="00BD2A43">
        <w:rPr>
          <w:rFonts w:hint="cs"/>
          <w:rtl/>
        </w:rPr>
        <w:t xml:space="preserve"> </w:t>
      </w:r>
      <w:r>
        <w:t xml:space="preserve">network attacks plus one file-delivery test, because those are the attacks a flat segment is </w:t>
      </w:r>
      <w:proofErr w:type="gramStart"/>
      <w:r>
        <w:t>actually exposed</w:t>
      </w:r>
      <w:proofErr w:type="gramEnd"/>
      <w:r>
        <w:t xml:space="preserve"> to. For each one the useful question is not only whether it worked, but what evidence it produced and which plane held that evidence.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100"/>
        <w:gridCol w:w="1300"/>
        <w:gridCol w:w="3160"/>
        <w:gridCol w:w="2300"/>
      </w:tblGrid>
      <w:tr w:rsidR="009E77F3" w14:paraId="32D403C9" w14:textId="77777777">
        <w:tblPrEx>
          <w:tblCellMar>
            <w:top w:w="0" w:type="dxa"/>
            <w:bottom w:w="0" w:type="dxa"/>
          </w:tblCellMar>
        </w:tblPrEx>
        <w:trPr>
          <w:tblHeader/>
        </w:trPr>
        <w:tc>
          <w:tcPr>
            <w:tcW w:w="500" w:type="dxa"/>
            <w:shd w:val="clear" w:color="auto" w:fill="000000"/>
            <w:tcMar>
              <w:top w:w="56" w:type="dxa"/>
              <w:left w:w="90" w:type="dxa"/>
              <w:bottom w:w="56" w:type="dxa"/>
              <w:right w:w="90" w:type="dxa"/>
            </w:tcMar>
            <w:vAlign w:val="center"/>
          </w:tcPr>
          <w:p w14:paraId="2E7B6F48" w14:textId="77777777" w:rsidR="009E77F3" w:rsidRDefault="00000000">
            <w:pPr>
              <w:spacing w:line="248" w:lineRule="auto"/>
            </w:pPr>
            <w:r>
              <w:rPr>
                <w:b/>
                <w:bCs/>
                <w:color w:val="FFFFFF"/>
                <w:sz w:val="18"/>
                <w:szCs w:val="18"/>
              </w:rPr>
              <w:t>#</w:t>
            </w:r>
          </w:p>
        </w:tc>
        <w:tc>
          <w:tcPr>
            <w:tcW w:w="2100" w:type="dxa"/>
            <w:shd w:val="clear" w:color="auto" w:fill="000000"/>
            <w:tcMar>
              <w:top w:w="56" w:type="dxa"/>
              <w:left w:w="90" w:type="dxa"/>
              <w:bottom w:w="56" w:type="dxa"/>
              <w:right w:w="90" w:type="dxa"/>
            </w:tcMar>
            <w:vAlign w:val="center"/>
          </w:tcPr>
          <w:p w14:paraId="5068F832" w14:textId="77777777" w:rsidR="009E77F3" w:rsidRDefault="00000000">
            <w:pPr>
              <w:spacing w:line="248" w:lineRule="auto"/>
            </w:pPr>
            <w:r>
              <w:rPr>
                <w:b/>
                <w:bCs/>
                <w:color w:val="FFFFFF"/>
                <w:sz w:val="18"/>
                <w:szCs w:val="18"/>
              </w:rPr>
              <w:t>Attack</w:t>
            </w:r>
          </w:p>
        </w:tc>
        <w:tc>
          <w:tcPr>
            <w:tcW w:w="1300" w:type="dxa"/>
            <w:shd w:val="clear" w:color="auto" w:fill="000000"/>
            <w:tcMar>
              <w:top w:w="56" w:type="dxa"/>
              <w:left w:w="90" w:type="dxa"/>
              <w:bottom w:w="56" w:type="dxa"/>
              <w:right w:w="90" w:type="dxa"/>
            </w:tcMar>
            <w:vAlign w:val="center"/>
          </w:tcPr>
          <w:p w14:paraId="6606643D" w14:textId="77777777" w:rsidR="009E77F3" w:rsidRDefault="00000000">
            <w:pPr>
              <w:spacing w:line="248" w:lineRule="auto"/>
            </w:pPr>
            <w:r>
              <w:rPr>
                <w:b/>
                <w:bCs/>
                <w:color w:val="FFFFFF"/>
                <w:sz w:val="18"/>
                <w:szCs w:val="18"/>
              </w:rPr>
              <w:t>MITRE</w:t>
            </w:r>
          </w:p>
        </w:tc>
        <w:tc>
          <w:tcPr>
            <w:tcW w:w="3160" w:type="dxa"/>
            <w:shd w:val="clear" w:color="auto" w:fill="000000"/>
            <w:tcMar>
              <w:top w:w="56" w:type="dxa"/>
              <w:left w:w="90" w:type="dxa"/>
              <w:bottom w:w="56" w:type="dxa"/>
              <w:right w:w="90" w:type="dxa"/>
            </w:tcMar>
            <w:vAlign w:val="center"/>
          </w:tcPr>
          <w:p w14:paraId="1E405C57" w14:textId="77777777" w:rsidR="009E77F3" w:rsidRDefault="00000000">
            <w:pPr>
              <w:spacing w:line="248" w:lineRule="auto"/>
            </w:pPr>
            <w:r>
              <w:rPr>
                <w:b/>
                <w:bCs/>
                <w:color w:val="FFFFFF"/>
                <w:sz w:val="18"/>
                <w:szCs w:val="18"/>
              </w:rPr>
              <w:t>What it does</w:t>
            </w:r>
          </w:p>
        </w:tc>
        <w:tc>
          <w:tcPr>
            <w:tcW w:w="2300" w:type="dxa"/>
            <w:shd w:val="clear" w:color="auto" w:fill="000000"/>
            <w:tcMar>
              <w:top w:w="56" w:type="dxa"/>
              <w:left w:w="90" w:type="dxa"/>
              <w:bottom w:w="56" w:type="dxa"/>
              <w:right w:w="90" w:type="dxa"/>
            </w:tcMar>
            <w:vAlign w:val="center"/>
          </w:tcPr>
          <w:p w14:paraId="262349D4" w14:textId="77777777" w:rsidR="009E77F3" w:rsidRDefault="00000000">
            <w:pPr>
              <w:spacing w:line="248" w:lineRule="auto"/>
            </w:pPr>
            <w:r>
              <w:rPr>
                <w:b/>
                <w:bCs/>
                <w:color w:val="FFFFFF"/>
                <w:sz w:val="18"/>
                <w:szCs w:val="18"/>
              </w:rPr>
              <w:t>Caught by</w:t>
            </w:r>
          </w:p>
        </w:tc>
      </w:tr>
      <w:tr w:rsidR="009E77F3" w14:paraId="37C7743B"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1CE280DB" w14:textId="1C45EB24" w:rsidR="009E77F3" w:rsidRDefault="00BD2A43">
            <w:pPr>
              <w:spacing w:line="248" w:lineRule="auto"/>
            </w:pPr>
            <w:r>
              <w:t>1</w:t>
            </w:r>
          </w:p>
        </w:tc>
        <w:tc>
          <w:tcPr>
            <w:tcW w:w="2100" w:type="dxa"/>
            <w:shd w:val="clear" w:color="auto" w:fill="FFFFFF"/>
            <w:tcMar>
              <w:top w:w="56" w:type="dxa"/>
              <w:left w:w="90" w:type="dxa"/>
              <w:bottom w:w="56" w:type="dxa"/>
              <w:right w:w="90" w:type="dxa"/>
            </w:tcMar>
            <w:vAlign w:val="center"/>
          </w:tcPr>
          <w:p w14:paraId="38760F3A" w14:textId="77777777" w:rsidR="009E77F3" w:rsidRDefault="00000000">
            <w:pPr>
              <w:spacing w:line="248" w:lineRule="auto"/>
            </w:pPr>
            <w:r>
              <w:rPr>
                <w:sz w:val="18"/>
                <w:szCs w:val="18"/>
              </w:rPr>
              <w:t>Traffic sniffing</w:t>
            </w:r>
          </w:p>
        </w:tc>
        <w:tc>
          <w:tcPr>
            <w:tcW w:w="1300" w:type="dxa"/>
            <w:shd w:val="clear" w:color="auto" w:fill="FFFFFF"/>
            <w:tcMar>
              <w:top w:w="56" w:type="dxa"/>
              <w:left w:w="90" w:type="dxa"/>
              <w:bottom w:w="56" w:type="dxa"/>
              <w:right w:w="90" w:type="dxa"/>
            </w:tcMar>
            <w:vAlign w:val="center"/>
          </w:tcPr>
          <w:p w14:paraId="2432EA5B" w14:textId="77777777" w:rsidR="009E77F3" w:rsidRDefault="00000000">
            <w:pPr>
              <w:spacing w:line="248" w:lineRule="auto"/>
            </w:pPr>
            <w:r>
              <w:rPr>
                <w:sz w:val="18"/>
                <w:szCs w:val="18"/>
              </w:rPr>
              <w:t>T1040</w:t>
            </w:r>
          </w:p>
        </w:tc>
        <w:tc>
          <w:tcPr>
            <w:tcW w:w="3160" w:type="dxa"/>
            <w:shd w:val="clear" w:color="auto" w:fill="FFFFFF"/>
            <w:tcMar>
              <w:top w:w="56" w:type="dxa"/>
              <w:left w:w="90" w:type="dxa"/>
              <w:bottom w:w="56" w:type="dxa"/>
              <w:right w:w="90" w:type="dxa"/>
            </w:tcMar>
            <w:vAlign w:val="center"/>
          </w:tcPr>
          <w:p w14:paraId="50556712" w14:textId="77777777" w:rsidR="009E77F3" w:rsidRDefault="00000000">
            <w:pPr>
              <w:spacing w:line="248" w:lineRule="auto"/>
            </w:pPr>
            <w:r>
              <w:rPr>
                <w:sz w:val="18"/>
                <w:szCs w:val="18"/>
              </w:rPr>
              <w:t>Passive capture of segment traffic</w:t>
            </w:r>
          </w:p>
        </w:tc>
        <w:tc>
          <w:tcPr>
            <w:tcW w:w="2300" w:type="dxa"/>
            <w:shd w:val="clear" w:color="auto" w:fill="FFFFFF"/>
            <w:tcMar>
              <w:top w:w="56" w:type="dxa"/>
              <w:left w:w="90" w:type="dxa"/>
              <w:bottom w:w="56" w:type="dxa"/>
              <w:right w:w="90" w:type="dxa"/>
            </w:tcMar>
            <w:vAlign w:val="center"/>
          </w:tcPr>
          <w:p w14:paraId="775FF859" w14:textId="77777777" w:rsidR="009E77F3" w:rsidRDefault="00000000">
            <w:pPr>
              <w:spacing w:line="248" w:lineRule="auto"/>
            </w:pPr>
            <w:r>
              <w:rPr>
                <w:sz w:val="18"/>
                <w:szCs w:val="18"/>
              </w:rPr>
              <w:t>Observed on the sensor</w:t>
            </w:r>
          </w:p>
        </w:tc>
      </w:tr>
      <w:tr w:rsidR="009E77F3" w14:paraId="1A7112AE"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79C2C5AF" w14:textId="4B693D8D" w:rsidR="009E77F3" w:rsidRDefault="00BD2A43">
            <w:pPr>
              <w:spacing w:line="248" w:lineRule="auto"/>
            </w:pPr>
            <w:r>
              <w:t>2</w:t>
            </w:r>
          </w:p>
        </w:tc>
        <w:tc>
          <w:tcPr>
            <w:tcW w:w="2100" w:type="dxa"/>
            <w:shd w:val="clear" w:color="auto" w:fill="FFFFFF"/>
            <w:tcMar>
              <w:top w:w="56" w:type="dxa"/>
              <w:left w:w="90" w:type="dxa"/>
              <w:bottom w:w="56" w:type="dxa"/>
              <w:right w:w="90" w:type="dxa"/>
            </w:tcMar>
            <w:vAlign w:val="center"/>
          </w:tcPr>
          <w:p w14:paraId="4026CB00" w14:textId="77777777" w:rsidR="009E77F3" w:rsidRDefault="00000000">
            <w:pPr>
              <w:spacing w:line="248" w:lineRule="auto"/>
            </w:pPr>
            <w:r>
              <w:rPr>
                <w:sz w:val="18"/>
                <w:szCs w:val="18"/>
              </w:rPr>
              <w:t>MAC flooding</w:t>
            </w:r>
          </w:p>
        </w:tc>
        <w:tc>
          <w:tcPr>
            <w:tcW w:w="1300" w:type="dxa"/>
            <w:shd w:val="clear" w:color="auto" w:fill="FFFFFF"/>
            <w:tcMar>
              <w:top w:w="56" w:type="dxa"/>
              <w:left w:w="90" w:type="dxa"/>
              <w:bottom w:w="56" w:type="dxa"/>
              <w:right w:w="90" w:type="dxa"/>
            </w:tcMar>
            <w:vAlign w:val="center"/>
          </w:tcPr>
          <w:p w14:paraId="2B46A5BA" w14:textId="77777777" w:rsidR="009E77F3" w:rsidRDefault="00000000">
            <w:pPr>
              <w:spacing w:line="248" w:lineRule="auto"/>
            </w:pPr>
            <w:r>
              <w:rPr>
                <w:sz w:val="18"/>
                <w:szCs w:val="18"/>
              </w:rPr>
              <w:t>T1498.001</w:t>
            </w:r>
          </w:p>
        </w:tc>
        <w:tc>
          <w:tcPr>
            <w:tcW w:w="3160" w:type="dxa"/>
            <w:shd w:val="clear" w:color="auto" w:fill="FFFFFF"/>
            <w:tcMar>
              <w:top w:w="56" w:type="dxa"/>
              <w:left w:w="90" w:type="dxa"/>
              <w:bottom w:w="56" w:type="dxa"/>
              <w:right w:w="90" w:type="dxa"/>
            </w:tcMar>
            <w:vAlign w:val="center"/>
          </w:tcPr>
          <w:p w14:paraId="5050AB88" w14:textId="77777777" w:rsidR="009E77F3" w:rsidRDefault="00000000">
            <w:pPr>
              <w:spacing w:line="248" w:lineRule="auto"/>
            </w:pPr>
            <w:r>
              <w:rPr>
                <w:sz w:val="18"/>
                <w:szCs w:val="18"/>
              </w:rPr>
              <w:t>Floods the switch CAM table</w:t>
            </w:r>
          </w:p>
        </w:tc>
        <w:tc>
          <w:tcPr>
            <w:tcW w:w="2300" w:type="dxa"/>
            <w:shd w:val="clear" w:color="auto" w:fill="FFFFFF"/>
            <w:tcMar>
              <w:top w:w="56" w:type="dxa"/>
              <w:left w:w="90" w:type="dxa"/>
              <w:bottom w:w="56" w:type="dxa"/>
              <w:right w:w="90" w:type="dxa"/>
            </w:tcMar>
            <w:vAlign w:val="center"/>
          </w:tcPr>
          <w:p w14:paraId="41D16DE0" w14:textId="77777777" w:rsidR="009E77F3" w:rsidRDefault="00000000">
            <w:pPr>
              <w:spacing w:line="248" w:lineRule="auto"/>
            </w:pPr>
            <w:r>
              <w:rPr>
                <w:sz w:val="18"/>
                <w:szCs w:val="18"/>
              </w:rPr>
              <w:t>Sensor (with a caveat)</w:t>
            </w:r>
          </w:p>
        </w:tc>
      </w:tr>
      <w:tr w:rsidR="009E77F3" w14:paraId="6A199FE8"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7EE64AB0" w14:textId="6F7B0724" w:rsidR="009E77F3" w:rsidRDefault="00BD2A43">
            <w:pPr>
              <w:spacing w:line="248" w:lineRule="auto"/>
            </w:pPr>
            <w:r>
              <w:t>3</w:t>
            </w:r>
          </w:p>
        </w:tc>
        <w:tc>
          <w:tcPr>
            <w:tcW w:w="2100" w:type="dxa"/>
            <w:shd w:val="clear" w:color="auto" w:fill="FFFFFF"/>
            <w:tcMar>
              <w:top w:w="56" w:type="dxa"/>
              <w:left w:w="90" w:type="dxa"/>
              <w:bottom w:w="56" w:type="dxa"/>
              <w:right w:w="90" w:type="dxa"/>
            </w:tcMar>
            <w:vAlign w:val="center"/>
          </w:tcPr>
          <w:p w14:paraId="63CC4BF4" w14:textId="77777777" w:rsidR="009E77F3" w:rsidRDefault="00000000">
            <w:pPr>
              <w:spacing w:line="248" w:lineRule="auto"/>
            </w:pPr>
            <w:r>
              <w:rPr>
                <w:sz w:val="18"/>
                <w:szCs w:val="18"/>
              </w:rPr>
              <w:t>SSH brute-force</w:t>
            </w:r>
          </w:p>
        </w:tc>
        <w:tc>
          <w:tcPr>
            <w:tcW w:w="1300" w:type="dxa"/>
            <w:shd w:val="clear" w:color="auto" w:fill="FFFFFF"/>
            <w:tcMar>
              <w:top w:w="56" w:type="dxa"/>
              <w:left w:w="90" w:type="dxa"/>
              <w:bottom w:w="56" w:type="dxa"/>
              <w:right w:w="90" w:type="dxa"/>
            </w:tcMar>
            <w:vAlign w:val="center"/>
          </w:tcPr>
          <w:p w14:paraId="2F8ABFF6" w14:textId="77777777" w:rsidR="009E77F3" w:rsidRDefault="00000000">
            <w:pPr>
              <w:spacing w:line="248" w:lineRule="auto"/>
            </w:pPr>
            <w:r>
              <w:rPr>
                <w:sz w:val="18"/>
                <w:szCs w:val="18"/>
              </w:rPr>
              <w:t>T1110</w:t>
            </w:r>
          </w:p>
        </w:tc>
        <w:tc>
          <w:tcPr>
            <w:tcW w:w="3160" w:type="dxa"/>
            <w:shd w:val="clear" w:color="auto" w:fill="FFFFFF"/>
            <w:tcMar>
              <w:top w:w="56" w:type="dxa"/>
              <w:left w:w="90" w:type="dxa"/>
              <w:bottom w:w="56" w:type="dxa"/>
              <w:right w:w="90" w:type="dxa"/>
            </w:tcMar>
            <w:vAlign w:val="center"/>
          </w:tcPr>
          <w:p w14:paraId="78F2FE8E" w14:textId="77777777" w:rsidR="009E77F3" w:rsidRDefault="00000000">
            <w:pPr>
              <w:spacing w:line="248" w:lineRule="auto"/>
            </w:pPr>
            <w:r>
              <w:rPr>
                <w:sz w:val="18"/>
                <w:szCs w:val="18"/>
              </w:rPr>
              <w:t>Repeated logins into the Cowrie honeypot</w:t>
            </w:r>
          </w:p>
        </w:tc>
        <w:tc>
          <w:tcPr>
            <w:tcW w:w="2300" w:type="dxa"/>
            <w:shd w:val="clear" w:color="auto" w:fill="FFFFFF"/>
            <w:tcMar>
              <w:top w:w="56" w:type="dxa"/>
              <w:left w:w="90" w:type="dxa"/>
              <w:bottom w:w="56" w:type="dxa"/>
              <w:right w:w="90" w:type="dxa"/>
            </w:tcMar>
            <w:vAlign w:val="center"/>
          </w:tcPr>
          <w:p w14:paraId="1D1C84A6" w14:textId="77777777" w:rsidR="009E77F3" w:rsidRDefault="00000000">
            <w:pPr>
              <w:spacing w:line="248" w:lineRule="auto"/>
            </w:pPr>
            <w:proofErr w:type="spellStart"/>
            <w:r>
              <w:rPr>
                <w:sz w:val="18"/>
                <w:szCs w:val="18"/>
              </w:rPr>
              <w:t>Wazuh</w:t>
            </w:r>
            <w:proofErr w:type="spellEnd"/>
            <w:r>
              <w:rPr>
                <w:sz w:val="18"/>
                <w:szCs w:val="18"/>
              </w:rPr>
              <w:t xml:space="preserve"> + Cowrie</w:t>
            </w:r>
          </w:p>
        </w:tc>
      </w:tr>
      <w:tr w:rsidR="009E77F3" w14:paraId="04F1CCCB"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74186BAF" w14:textId="3F65790A" w:rsidR="009E77F3" w:rsidRDefault="00BD2A43">
            <w:pPr>
              <w:spacing w:line="248" w:lineRule="auto"/>
            </w:pPr>
            <w:r>
              <w:t>4</w:t>
            </w:r>
          </w:p>
        </w:tc>
        <w:tc>
          <w:tcPr>
            <w:tcW w:w="2100" w:type="dxa"/>
            <w:shd w:val="clear" w:color="auto" w:fill="FFFFFF"/>
            <w:tcMar>
              <w:top w:w="56" w:type="dxa"/>
              <w:left w:w="90" w:type="dxa"/>
              <w:bottom w:w="56" w:type="dxa"/>
              <w:right w:w="90" w:type="dxa"/>
            </w:tcMar>
            <w:vAlign w:val="center"/>
          </w:tcPr>
          <w:p w14:paraId="67E801B2" w14:textId="77777777" w:rsidR="009E77F3" w:rsidRDefault="00000000">
            <w:pPr>
              <w:spacing w:line="248" w:lineRule="auto"/>
            </w:pPr>
            <w:r>
              <w:rPr>
                <w:sz w:val="18"/>
                <w:szCs w:val="18"/>
              </w:rPr>
              <w:t>Malware delivery (EICAR)</w:t>
            </w:r>
          </w:p>
        </w:tc>
        <w:tc>
          <w:tcPr>
            <w:tcW w:w="1300" w:type="dxa"/>
            <w:shd w:val="clear" w:color="auto" w:fill="FFFFFF"/>
            <w:tcMar>
              <w:top w:w="56" w:type="dxa"/>
              <w:left w:w="90" w:type="dxa"/>
              <w:bottom w:w="56" w:type="dxa"/>
              <w:right w:w="90" w:type="dxa"/>
            </w:tcMar>
            <w:vAlign w:val="center"/>
          </w:tcPr>
          <w:p w14:paraId="4A9603DF" w14:textId="77777777" w:rsidR="009E77F3" w:rsidRDefault="00000000">
            <w:pPr>
              <w:spacing w:line="248" w:lineRule="auto"/>
            </w:pPr>
            <w:r>
              <w:rPr>
                <w:sz w:val="18"/>
                <w:szCs w:val="18"/>
              </w:rPr>
              <w:t>T1204</w:t>
            </w:r>
          </w:p>
        </w:tc>
        <w:tc>
          <w:tcPr>
            <w:tcW w:w="3160" w:type="dxa"/>
            <w:shd w:val="clear" w:color="auto" w:fill="FFFFFF"/>
            <w:tcMar>
              <w:top w:w="56" w:type="dxa"/>
              <w:left w:w="90" w:type="dxa"/>
              <w:bottom w:w="56" w:type="dxa"/>
              <w:right w:w="90" w:type="dxa"/>
            </w:tcMar>
            <w:vAlign w:val="center"/>
          </w:tcPr>
          <w:p w14:paraId="781F65AA" w14:textId="2CE76CD0" w:rsidR="009E77F3" w:rsidRDefault="00000000">
            <w:pPr>
              <w:spacing w:line="248" w:lineRule="auto"/>
            </w:pPr>
            <w:r>
              <w:rPr>
                <w:sz w:val="18"/>
                <w:szCs w:val="18"/>
              </w:rPr>
              <w:t>Drops a known test</w:t>
            </w:r>
            <w:r w:rsidR="008744D1">
              <w:rPr>
                <w:sz w:val="18"/>
                <w:szCs w:val="18"/>
              </w:rPr>
              <w:t xml:space="preserve"> </w:t>
            </w:r>
            <w:r>
              <w:rPr>
                <w:sz w:val="18"/>
                <w:szCs w:val="18"/>
              </w:rPr>
              <w:t>malware file in /</w:t>
            </w:r>
            <w:proofErr w:type="spellStart"/>
            <w:r>
              <w:rPr>
                <w:sz w:val="18"/>
                <w:szCs w:val="18"/>
              </w:rPr>
              <w:t>tmp</w:t>
            </w:r>
            <w:proofErr w:type="spellEnd"/>
          </w:p>
        </w:tc>
        <w:tc>
          <w:tcPr>
            <w:tcW w:w="2300" w:type="dxa"/>
            <w:shd w:val="clear" w:color="auto" w:fill="FFFFFF"/>
            <w:tcMar>
              <w:top w:w="56" w:type="dxa"/>
              <w:left w:w="90" w:type="dxa"/>
              <w:bottom w:w="56" w:type="dxa"/>
              <w:right w:w="90" w:type="dxa"/>
            </w:tcMar>
            <w:vAlign w:val="center"/>
          </w:tcPr>
          <w:p w14:paraId="678C1AEC" w14:textId="77777777" w:rsidR="009E77F3" w:rsidRDefault="00000000">
            <w:pPr>
              <w:spacing w:line="248" w:lineRule="auto"/>
            </w:pPr>
            <w:proofErr w:type="spellStart"/>
            <w:r>
              <w:rPr>
                <w:sz w:val="18"/>
                <w:szCs w:val="18"/>
              </w:rPr>
              <w:t>Wazuh</w:t>
            </w:r>
            <w:proofErr w:type="spellEnd"/>
            <w:r>
              <w:rPr>
                <w:sz w:val="18"/>
                <w:szCs w:val="18"/>
              </w:rPr>
              <w:t xml:space="preserve"> FIM + </w:t>
            </w:r>
            <w:proofErr w:type="spellStart"/>
            <w:r>
              <w:rPr>
                <w:sz w:val="18"/>
                <w:szCs w:val="18"/>
              </w:rPr>
              <w:t>VirusTotal</w:t>
            </w:r>
            <w:proofErr w:type="spellEnd"/>
          </w:p>
        </w:tc>
      </w:tr>
    </w:tbl>
    <w:p w14:paraId="4B4A414A" w14:textId="77777777" w:rsidR="009E77F3" w:rsidRDefault="00000000">
      <w:pPr>
        <w:spacing w:before="60" w:after="70"/>
      </w:pPr>
      <w:r>
        <w:rPr>
          <w:b/>
          <w:bCs/>
          <w:sz w:val="17"/>
          <w:szCs w:val="17"/>
        </w:rPr>
        <w:t xml:space="preserve">Table 3. </w:t>
      </w:r>
      <w:r>
        <w:rPr>
          <w:i/>
          <w:iCs/>
          <w:sz w:val="17"/>
          <w:szCs w:val="17"/>
        </w:rPr>
        <w:t>The Phase 1 attacks and the plane that held the evidence for each.</w:t>
      </w:r>
    </w:p>
    <w:p w14:paraId="770DCFE2" w14:textId="109A76EA" w:rsidR="009E77F3" w:rsidRDefault="00000000">
      <w:pPr>
        <w:pStyle w:val="Heading2"/>
        <w:spacing w:before="210" w:after="70"/>
      </w:pPr>
      <w:bookmarkStart w:id="15" w:name="_Toc240280687"/>
      <w:r>
        <w:t>6.</w:t>
      </w:r>
      <w:r w:rsidR="00BD2A43">
        <w:rPr>
          <w:rFonts w:hint="cs"/>
          <w:rtl/>
        </w:rPr>
        <w:t>1</w:t>
      </w:r>
      <w:r>
        <w:t xml:space="preserve">  SSH brute-force into the honeypot</w:t>
      </w:r>
      <w:bookmarkEnd w:id="15"/>
    </w:p>
    <w:p w14:paraId="67ECFF3E" w14:textId="77777777" w:rsidR="009E77F3" w:rsidRDefault="00000000">
      <w:pPr>
        <w:spacing w:after="150" w:line="288" w:lineRule="auto"/>
        <w:jc w:val="both"/>
      </w:pPr>
      <w:r>
        <w:t>This is the test where two independent sources agree, which is why it is the most convincing capture in the phase. The attacker scanned the segment, found SSH open on port 22, and started guessing credentials. Port 22 is Cowrie, so the attempts landed in the honeypot instead of on a real service.</w:t>
      </w:r>
    </w:p>
    <w:p w14:paraId="0A08EE54" w14:textId="4464ABB3" w:rsidR="009E77F3" w:rsidRDefault="00000000">
      <w:pPr>
        <w:spacing w:after="150" w:line="288" w:lineRule="auto"/>
        <w:jc w:val="both"/>
      </w:pPr>
      <w:r>
        <w:t xml:space="preserve">Two planes recorded it, and that is the point worth drawing out. </w:t>
      </w:r>
      <w:proofErr w:type="spellStart"/>
      <w:r>
        <w:t>Wazuh</w:t>
      </w:r>
      <w:proofErr w:type="spellEnd"/>
      <w:r>
        <w:t xml:space="preserve"> raised its brute-force rule from the pattern of repeated authentication failures, while Cowrie logged the session itself the login and every command typed with the source 10.10.10.40 attached. On this flat segment that address can be taken at face value, since nothing in the path rewrites it. What the evidence proves is narrow but solid: the attempts were not just reaching the service, they were producing telemetry on two separate layers, and the two layers agreed on the source. What it does not prove is that a real account was compromised. Cowrie accepts almost any password by design, so a login that looks successful here is the trap working, not a breach a distinction that matters when reading the logs.</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228AF481"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13ABC936" w14:textId="77777777" w:rsidR="009E77F3" w:rsidRDefault="00000000">
            <w:pPr>
              <w:spacing w:after="40"/>
            </w:pPr>
            <w:r>
              <w:rPr>
                <w:b/>
                <w:bCs/>
                <w:sz w:val="18"/>
                <w:szCs w:val="18"/>
              </w:rPr>
              <w:t>Verification</w:t>
            </w:r>
            <w:r>
              <w:rPr>
                <w:i/>
                <w:iCs/>
                <w:sz w:val="18"/>
                <w:szCs w:val="18"/>
              </w:rPr>
              <w:t xml:space="preserve">  ·  The brute-force is visible on both the endpoint and deception planes, and they agree</w:t>
            </w:r>
          </w:p>
          <w:p w14:paraId="4052D50A" w14:textId="77777777" w:rsidR="009E77F3" w:rsidRDefault="00000000">
            <w:pPr>
              <w:spacing w:after="30"/>
            </w:pPr>
            <w:r>
              <w:rPr>
                <w:b/>
                <w:bCs/>
                <w:sz w:val="17"/>
                <w:szCs w:val="17"/>
              </w:rPr>
              <w:t xml:space="preserve">Command: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xml:space="preserve">: search rules 5710 / 5712 for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10.10.10.40   |   honeypot: tail </w:t>
            </w:r>
            <w:proofErr w:type="spellStart"/>
            <w:r>
              <w:rPr>
                <w:rFonts w:ascii="Consolas" w:eastAsia="Consolas" w:hAnsi="Consolas" w:cs="Consolas"/>
                <w:sz w:val="17"/>
                <w:szCs w:val="17"/>
              </w:rPr>
              <w:t>cowrie.json</w:t>
            </w:r>
            <w:proofErr w:type="spellEnd"/>
          </w:p>
          <w:p w14:paraId="44C3B1DB" w14:textId="77777777" w:rsidR="009E77F3" w:rsidRDefault="00000000">
            <w:r>
              <w:rPr>
                <w:b/>
                <w:bCs/>
                <w:sz w:val="17"/>
                <w:szCs w:val="17"/>
              </w:rPr>
              <w:t xml:space="preserve">Expected:  </w:t>
            </w:r>
            <w:proofErr w:type="spellStart"/>
            <w:r>
              <w:rPr>
                <w:sz w:val="17"/>
                <w:szCs w:val="17"/>
              </w:rPr>
              <w:t>Wazuh</w:t>
            </w:r>
            <w:proofErr w:type="spellEnd"/>
            <w:r>
              <w:rPr>
                <w:sz w:val="17"/>
                <w:szCs w:val="17"/>
              </w:rPr>
              <w:t xml:space="preserve"> shows the brute-force alert naming 10.10.10.40, and Cowrie shows the same source with the commands entered.</w:t>
            </w:r>
          </w:p>
        </w:tc>
      </w:tr>
    </w:tbl>
    <w:p w14:paraId="47D2B974" w14:textId="77777777" w:rsidR="009E77F3" w:rsidRDefault="009E77F3">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34CE64C9"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6D857B0C" w14:textId="1515E0A6" w:rsidR="009E77F3" w:rsidRDefault="004C3A79">
            <w:pPr>
              <w:jc w:val="center"/>
            </w:pPr>
            <w:r w:rsidRPr="004C3A79">
              <w:rPr>
                <w:b/>
                <w:bCs/>
                <w:sz w:val="19"/>
                <w:szCs w:val="19"/>
              </w:rPr>
              <w:drawing>
                <wp:inline distT="0" distB="0" distL="0" distR="0" wp14:anchorId="0357F416" wp14:editId="603B90CF">
                  <wp:extent cx="5943600" cy="1547495"/>
                  <wp:effectExtent l="0" t="0" r="0" b="0"/>
                  <wp:docPr id="11630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446" name=""/>
                          <pic:cNvPicPr/>
                        </pic:nvPicPr>
                        <pic:blipFill>
                          <a:blip r:embed="rId18"/>
                          <a:stretch>
                            <a:fillRect/>
                          </a:stretch>
                        </pic:blipFill>
                        <pic:spPr>
                          <a:xfrm>
                            <a:off x="0" y="0"/>
                            <a:ext cx="5943600" cy="1547495"/>
                          </a:xfrm>
                          <a:prstGeom prst="rect">
                            <a:avLst/>
                          </a:prstGeom>
                        </pic:spPr>
                      </pic:pic>
                    </a:graphicData>
                  </a:graphic>
                </wp:inline>
              </w:drawing>
            </w:r>
          </w:p>
        </w:tc>
      </w:tr>
    </w:tbl>
    <w:p w14:paraId="6CFD3C5F" w14:textId="77777777" w:rsidR="009E77F3" w:rsidRDefault="00000000">
      <w:pPr>
        <w:spacing w:before="26" w:after="170"/>
        <w:jc w:val="center"/>
      </w:pPr>
      <w:r>
        <w:rPr>
          <w:b/>
          <w:bCs/>
          <w:sz w:val="17"/>
          <w:szCs w:val="17"/>
        </w:rPr>
        <w:t xml:space="preserve">Figure 14. </w:t>
      </w:r>
      <w:r>
        <w:rPr>
          <w:i/>
          <w:iCs/>
          <w:sz w:val="17"/>
          <w:szCs w:val="17"/>
        </w:rPr>
        <w:t xml:space="preserve">The brute-force alert in </w:t>
      </w:r>
      <w:proofErr w:type="spellStart"/>
      <w:r>
        <w:rPr>
          <w:i/>
          <w:iCs/>
          <w:sz w:val="17"/>
          <w:szCs w:val="17"/>
        </w:rPr>
        <w:t>Wazuh</w:t>
      </w:r>
      <w:proofErr w:type="spellEnd"/>
      <w:r>
        <w:rPr>
          <w:i/>
          <w:iCs/>
          <w:sz w:val="17"/>
          <w:szCs w:val="17"/>
        </w:rPr>
        <w:t>.</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340"/>
      </w:tblGrid>
      <w:tr w:rsidR="009E77F3" w14:paraId="2EF06F08" w14:textId="77777777" w:rsidTr="004C3A79">
        <w:tblPrEx>
          <w:tblCellMar>
            <w:top w:w="0" w:type="dxa"/>
            <w:bottom w:w="0" w:type="dxa"/>
          </w:tblCellMar>
        </w:tblPrEx>
        <w:trPr>
          <w:trHeight w:val="75"/>
        </w:trPr>
        <w:tc>
          <w:tcPr>
            <w:tcW w:w="9180" w:type="dxa"/>
            <w:shd w:val="clear" w:color="auto" w:fill="FFFFFF"/>
            <w:tcMar>
              <w:top w:w="130" w:type="dxa"/>
              <w:left w:w="160" w:type="dxa"/>
              <w:bottom w:w="130" w:type="dxa"/>
              <w:right w:w="160" w:type="dxa"/>
            </w:tcMar>
            <w:vAlign w:val="center"/>
          </w:tcPr>
          <w:p w14:paraId="4A1551D0" w14:textId="6B0DAFA9" w:rsidR="009E77F3" w:rsidRDefault="004C3A79">
            <w:pPr>
              <w:jc w:val="center"/>
            </w:pPr>
            <w:r w:rsidRPr="004C3A79">
              <w:rPr>
                <w:b/>
                <w:bCs/>
                <w:sz w:val="19"/>
                <w:szCs w:val="19"/>
              </w:rPr>
              <w:lastRenderedPageBreak/>
              <w:drawing>
                <wp:inline distT="0" distB="0" distL="0" distR="0" wp14:anchorId="0718D0A6" wp14:editId="5E09134B">
                  <wp:extent cx="5943600" cy="150495"/>
                  <wp:effectExtent l="0" t="0" r="0" b="1905"/>
                  <wp:docPr id="3700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2674" name=""/>
                          <pic:cNvPicPr/>
                        </pic:nvPicPr>
                        <pic:blipFill>
                          <a:blip r:embed="rId19"/>
                          <a:stretch>
                            <a:fillRect/>
                          </a:stretch>
                        </pic:blipFill>
                        <pic:spPr>
                          <a:xfrm>
                            <a:off x="0" y="0"/>
                            <a:ext cx="5943600" cy="150495"/>
                          </a:xfrm>
                          <a:prstGeom prst="rect">
                            <a:avLst/>
                          </a:prstGeom>
                        </pic:spPr>
                      </pic:pic>
                    </a:graphicData>
                  </a:graphic>
                </wp:inline>
              </w:drawing>
            </w:r>
          </w:p>
        </w:tc>
      </w:tr>
    </w:tbl>
    <w:p w14:paraId="58E050E9" w14:textId="77777777" w:rsidR="009E77F3" w:rsidRDefault="00000000">
      <w:pPr>
        <w:spacing w:before="26" w:after="170"/>
        <w:jc w:val="center"/>
      </w:pPr>
      <w:r>
        <w:rPr>
          <w:b/>
          <w:bCs/>
          <w:sz w:val="17"/>
          <w:szCs w:val="17"/>
        </w:rPr>
        <w:t xml:space="preserve">Figure 15. </w:t>
      </w:r>
      <w:r>
        <w:rPr>
          <w:i/>
          <w:iCs/>
          <w:sz w:val="17"/>
          <w:szCs w:val="17"/>
        </w:rPr>
        <w:t>The captured honeypot session.</w:t>
      </w:r>
    </w:p>
    <w:p w14:paraId="308CCDAB" w14:textId="324BFA4F" w:rsidR="009E77F3" w:rsidRDefault="00000000">
      <w:pPr>
        <w:pStyle w:val="Heading2"/>
        <w:spacing w:before="210" w:after="70"/>
      </w:pPr>
      <w:bookmarkStart w:id="16" w:name="_Toc240280688"/>
      <w:r>
        <w:t>6.</w:t>
      </w:r>
      <w:r w:rsidR="00BD2A43">
        <w:rPr>
          <w:rFonts w:hint="cs"/>
          <w:rtl/>
        </w:rPr>
        <w:t>2</w:t>
      </w:r>
      <w:r>
        <w:t xml:space="preserve">  Malware delivery — FIM and </w:t>
      </w:r>
      <w:proofErr w:type="spellStart"/>
      <w:r>
        <w:t>VirusTotal</w:t>
      </w:r>
      <w:bookmarkEnd w:id="16"/>
      <w:proofErr w:type="spellEnd"/>
    </w:p>
    <w:p w14:paraId="24BAD67D" w14:textId="5408D76C" w:rsidR="009E77F3" w:rsidRDefault="00000000">
      <w:pPr>
        <w:spacing w:after="150" w:line="288" w:lineRule="auto"/>
        <w:jc w:val="both"/>
      </w:pPr>
      <w:r>
        <w:t>The last test moves off the network and onto the endpoint. We dropped the standard EICAR test file into /</w:t>
      </w:r>
      <w:proofErr w:type="spellStart"/>
      <w:r>
        <w:t>tmp</w:t>
      </w:r>
      <w:proofErr w:type="spellEnd"/>
      <w:r>
        <w:t xml:space="preserve"> on a monitored host. EICAR is a harmless string that antivirus engines recognise as a test, so nothing dangerous was ever handled. From there the chain ran on its own the integrity monitor saw the new file and raised rule 554, the manager sent the hash to </w:t>
      </w:r>
      <w:proofErr w:type="spellStart"/>
      <w:r>
        <w:t>VirusTotal</w:t>
      </w:r>
      <w:proofErr w:type="spellEnd"/>
      <w:r>
        <w:t>, and the verdict came back malicious on 64 of 67 engines, which fired rule 87105 with a link to the result. It is worth being precise about which component did what, because it is easy to blur the file</w:t>
      </w:r>
      <w:r w:rsidR="00DB0A72">
        <w:rPr>
          <w:rFonts w:hint="cs"/>
          <w:rtl/>
        </w:rPr>
        <w:t xml:space="preserve"> </w:t>
      </w:r>
      <w:r>
        <w:t xml:space="preserve">integrity monitor is what noticed the file, and </w:t>
      </w:r>
      <w:proofErr w:type="spellStart"/>
      <w:r>
        <w:t>VirusTotal</w:t>
      </w:r>
      <w:proofErr w:type="spellEnd"/>
      <w:r>
        <w:t xml:space="preserve"> is what supplied the opinion on whether it was dangerous. Section 8 follows that split in more detail.</w:t>
      </w:r>
    </w:p>
    <w:tbl>
      <w:tblPr>
        <w:tblW w:w="8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340"/>
      </w:tblGrid>
      <w:tr w:rsidR="009E77F3" w14:paraId="7F1F1D5A" w14:textId="77777777" w:rsidTr="004C3A79">
        <w:tblPrEx>
          <w:tblCellMar>
            <w:top w:w="0" w:type="dxa"/>
            <w:bottom w:w="0" w:type="dxa"/>
          </w:tblCellMar>
        </w:tblPrEx>
        <w:trPr>
          <w:trHeight w:val="197"/>
        </w:trPr>
        <w:tc>
          <w:tcPr>
            <w:tcW w:w="8760" w:type="dxa"/>
            <w:shd w:val="clear" w:color="auto" w:fill="FFFFFF"/>
            <w:tcMar>
              <w:top w:w="130" w:type="dxa"/>
              <w:left w:w="160" w:type="dxa"/>
              <w:bottom w:w="130" w:type="dxa"/>
              <w:right w:w="160" w:type="dxa"/>
            </w:tcMar>
            <w:vAlign w:val="center"/>
          </w:tcPr>
          <w:p w14:paraId="1501BF93" w14:textId="232634E4" w:rsidR="009E77F3" w:rsidRDefault="004C3A79">
            <w:pPr>
              <w:jc w:val="center"/>
            </w:pPr>
            <w:r w:rsidRPr="004C3A79">
              <w:rPr>
                <w:b/>
                <w:bCs/>
                <w:sz w:val="19"/>
                <w:szCs w:val="19"/>
              </w:rPr>
              <w:drawing>
                <wp:inline distT="0" distB="0" distL="0" distR="0" wp14:anchorId="0BC7D50A" wp14:editId="0C449BAE">
                  <wp:extent cx="5943600" cy="504190"/>
                  <wp:effectExtent l="0" t="0" r="0" b="0"/>
                  <wp:docPr id="1586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539" name=""/>
                          <pic:cNvPicPr/>
                        </pic:nvPicPr>
                        <pic:blipFill>
                          <a:blip r:embed="rId20"/>
                          <a:stretch>
                            <a:fillRect/>
                          </a:stretch>
                        </pic:blipFill>
                        <pic:spPr>
                          <a:xfrm>
                            <a:off x="0" y="0"/>
                            <a:ext cx="5943600" cy="504190"/>
                          </a:xfrm>
                          <a:prstGeom prst="rect">
                            <a:avLst/>
                          </a:prstGeom>
                        </pic:spPr>
                      </pic:pic>
                    </a:graphicData>
                  </a:graphic>
                </wp:inline>
              </w:drawing>
            </w:r>
          </w:p>
        </w:tc>
      </w:tr>
    </w:tbl>
    <w:p w14:paraId="67B5F350" w14:textId="77777777" w:rsidR="009E77F3" w:rsidRDefault="00000000">
      <w:pPr>
        <w:spacing w:before="26" w:after="170"/>
        <w:jc w:val="center"/>
      </w:pPr>
      <w:r>
        <w:rPr>
          <w:b/>
          <w:bCs/>
          <w:sz w:val="17"/>
          <w:szCs w:val="17"/>
        </w:rPr>
        <w:t xml:space="preserve">Figure 16. </w:t>
      </w:r>
      <w:r>
        <w:rPr>
          <w:i/>
          <w:iCs/>
          <w:sz w:val="17"/>
          <w:szCs w:val="17"/>
        </w:rPr>
        <w:t xml:space="preserve">The file-integrity and </w:t>
      </w:r>
      <w:proofErr w:type="spellStart"/>
      <w:r>
        <w:rPr>
          <w:i/>
          <w:iCs/>
          <w:sz w:val="17"/>
          <w:szCs w:val="17"/>
        </w:rPr>
        <w:t>VirusTotal</w:t>
      </w:r>
      <w:proofErr w:type="spellEnd"/>
      <w:r>
        <w:rPr>
          <w:i/>
          <w:iCs/>
          <w:sz w:val="17"/>
          <w:szCs w:val="17"/>
        </w:rPr>
        <w:t xml:space="preserve"> alerts for the EICAR test.</w:t>
      </w:r>
    </w:p>
    <w:p w14:paraId="4A443A60" w14:textId="77777777" w:rsidR="009E77F3" w:rsidRDefault="00000000">
      <w:r>
        <w:br w:type="page"/>
      </w:r>
    </w:p>
    <w:p w14:paraId="36804772" w14:textId="77777777" w:rsidR="009E77F3" w:rsidRDefault="00000000">
      <w:pPr>
        <w:pStyle w:val="Heading1"/>
        <w:pBdr>
          <w:bottom w:val="single" w:sz="12" w:space="4" w:color="000000"/>
        </w:pBdr>
        <w:spacing w:before="300" w:after="120"/>
      </w:pPr>
      <w:bookmarkStart w:id="17" w:name="_Toc240280689"/>
      <w:r>
        <w:lastRenderedPageBreak/>
        <w:t>7.  What the Monitoring Actually Recorded</w:t>
      </w:r>
      <w:bookmarkEnd w:id="17"/>
    </w:p>
    <w:p w14:paraId="7241C0B2" w14:textId="77777777" w:rsidR="009E77F3" w:rsidRDefault="00000000">
      <w:pPr>
        <w:spacing w:after="150" w:line="288" w:lineRule="auto"/>
        <w:jc w:val="both"/>
      </w:pPr>
      <w:r>
        <w:t>The counts below are the measured figures from our own dashboards over a test window, not illustrative numbers. They are here because they are the proof that the planes were live and collecting, so each should sit next to the dashboard screenshot noted underneath rather than stand on its own.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300"/>
        <w:gridCol w:w="6560"/>
      </w:tblGrid>
      <w:tr w:rsidR="009E77F3" w14:paraId="1495DE80" w14:textId="77777777">
        <w:tblPrEx>
          <w:tblCellMar>
            <w:top w:w="0" w:type="dxa"/>
            <w:bottom w:w="0" w:type="dxa"/>
          </w:tblCellMar>
        </w:tblPrEx>
        <w:trPr>
          <w:tblHeader/>
        </w:trPr>
        <w:tc>
          <w:tcPr>
            <w:tcW w:w="1500" w:type="dxa"/>
            <w:shd w:val="clear" w:color="auto" w:fill="000000"/>
            <w:tcMar>
              <w:top w:w="56" w:type="dxa"/>
              <w:left w:w="90" w:type="dxa"/>
              <w:bottom w:w="56" w:type="dxa"/>
              <w:right w:w="90" w:type="dxa"/>
            </w:tcMar>
            <w:vAlign w:val="center"/>
          </w:tcPr>
          <w:p w14:paraId="5F8A5629" w14:textId="77777777" w:rsidR="009E77F3" w:rsidRDefault="00000000">
            <w:pPr>
              <w:spacing w:line="248" w:lineRule="auto"/>
            </w:pPr>
            <w:r>
              <w:rPr>
                <w:b/>
                <w:bCs/>
                <w:color w:val="FFFFFF"/>
                <w:sz w:val="18"/>
                <w:szCs w:val="18"/>
              </w:rPr>
              <w:t>Plane</w:t>
            </w:r>
          </w:p>
        </w:tc>
        <w:tc>
          <w:tcPr>
            <w:tcW w:w="1300" w:type="dxa"/>
            <w:shd w:val="clear" w:color="auto" w:fill="000000"/>
            <w:tcMar>
              <w:top w:w="56" w:type="dxa"/>
              <w:left w:w="90" w:type="dxa"/>
              <w:bottom w:w="56" w:type="dxa"/>
              <w:right w:w="90" w:type="dxa"/>
            </w:tcMar>
            <w:vAlign w:val="center"/>
          </w:tcPr>
          <w:p w14:paraId="59185981" w14:textId="77777777" w:rsidR="009E77F3" w:rsidRDefault="00000000">
            <w:pPr>
              <w:spacing w:line="248" w:lineRule="auto"/>
            </w:pPr>
            <w:r>
              <w:rPr>
                <w:b/>
                <w:bCs/>
                <w:color w:val="FFFFFF"/>
                <w:sz w:val="18"/>
                <w:szCs w:val="18"/>
              </w:rPr>
              <w:t>Tool</w:t>
            </w:r>
          </w:p>
        </w:tc>
        <w:tc>
          <w:tcPr>
            <w:tcW w:w="6560" w:type="dxa"/>
            <w:shd w:val="clear" w:color="auto" w:fill="000000"/>
            <w:tcMar>
              <w:top w:w="56" w:type="dxa"/>
              <w:left w:w="90" w:type="dxa"/>
              <w:bottom w:w="56" w:type="dxa"/>
              <w:right w:w="90" w:type="dxa"/>
            </w:tcMar>
            <w:vAlign w:val="center"/>
          </w:tcPr>
          <w:p w14:paraId="162E984F" w14:textId="77777777" w:rsidR="009E77F3" w:rsidRDefault="00000000">
            <w:pPr>
              <w:spacing w:line="248" w:lineRule="auto"/>
            </w:pPr>
            <w:r>
              <w:rPr>
                <w:b/>
                <w:bCs/>
                <w:color w:val="FFFFFF"/>
                <w:sz w:val="18"/>
                <w:szCs w:val="18"/>
              </w:rPr>
              <w:t>What it recorded</w:t>
            </w:r>
          </w:p>
        </w:tc>
      </w:tr>
      <w:tr w:rsidR="009E77F3" w14:paraId="0D55F1EB"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54859922" w14:textId="77777777" w:rsidR="009E77F3" w:rsidRDefault="00000000">
            <w:pPr>
              <w:spacing w:line="248" w:lineRule="auto"/>
            </w:pPr>
            <w:r>
              <w:rPr>
                <w:sz w:val="18"/>
                <w:szCs w:val="18"/>
              </w:rPr>
              <w:t>Network</w:t>
            </w:r>
          </w:p>
        </w:tc>
        <w:tc>
          <w:tcPr>
            <w:tcW w:w="1300" w:type="dxa"/>
            <w:shd w:val="clear" w:color="auto" w:fill="FFFFFF"/>
            <w:tcMar>
              <w:top w:w="56" w:type="dxa"/>
              <w:left w:w="90" w:type="dxa"/>
              <w:bottom w:w="56" w:type="dxa"/>
              <w:right w:w="90" w:type="dxa"/>
            </w:tcMar>
            <w:vAlign w:val="center"/>
          </w:tcPr>
          <w:p w14:paraId="245095E1" w14:textId="77777777" w:rsidR="009E77F3" w:rsidRDefault="00000000">
            <w:pPr>
              <w:spacing w:line="248" w:lineRule="auto"/>
            </w:pPr>
            <w:r>
              <w:rPr>
                <w:sz w:val="18"/>
                <w:szCs w:val="18"/>
              </w:rPr>
              <w:t>Suricata</w:t>
            </w:r>
          </w:p>
        </w:tc>
        <w:tc>
          <w:tcPr>
            <w:tcW w:w="6560" w:type="dxa"/>
            <w:shd w:val="clear" w:color="auto" w:fill="FFFFFF"/>
            <w:tcMar>
              <w:top w:w="56" w:type="dxa"/>
              <w:left w:w="90" w:type="dxa"/>
              <w:bottom w:w="56" w:type="dxa"/>
              <w:right w:w="90" w:type="dxa"/>
            </w:tcMar>
            <w:vAlign w:val="center"/>
          </w:tcPr>
          <w:p w14:paraId="42929B20" w14:textId="6F7C4FB9" w:rsidR="009E77F3" w:rsidRDefault="00000000">
            <w:pPr>
              <w:spacing w:line="248" w:lineRule="auto"/>
            </w:pPr>
            <w:r>
              <w:rPr>
                <w:sz w:val="18"/>
                <w:szCs w:val="18"/>
              </w:rPr>
              <w:t xml:space="preserve">9,600+ alerts test ICMP, LFI attempt (/etc/passwd), SSH scan, ICMP ping each with </w:t>
            </w:r>
            <w:proofErr w:type="spellStart"/>
            <w:r>
              <w:rPr>
                <w:sz w:val="18"/>
                <w:szCs w:val="18"/>
              </w:rPr>
              <w:t>src</w:t>
            </w:r>
            <w:proofErr w:type="spellEnd"/>
            <w:r>
              <w:rPr>
                <w:sz w:val="18"/>
                <w:szCs w:val="18"/>
              </w:rPr>
              <w:t xml:space="preserve">, </w:t>
            </w:r>
            <w:proofErr w:type="spellStart"/>
            <w:r>
              <w:rPr>
                <w:sz w:val="18"/>
                <w:szCs w:val="18"/>
              </w:rPr>
              <w:t>dst</w:t>
            </w:r>
            <w:proofErr w:type="spellEnd"/>
            <w:r>
              <w:rPr>
                <w:sz w:val="18"/>
                <w:szCs w:val="18"/>
              </w:rPr>
              <w:t>, port, protocol, and signature</w:t>
            </w:r>
          </w:p>
        </w:tc>
      </w:tr>
      <w:tr w:rsidR="009E77F3" w14:paraId="29E02A4E"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352E8F4D" w14:textId="77777777" w:rsidR="009E77F3" w:rsidRDefault="00000000">
            <w:pPr>
              <w:spacing w:line="248" w:lineRule="auto"/>
            </w:pPr>
            <w:r>
              <w:rPr>
                <w:sz w:val="18"/>
                <w:szCs w:val="18"/>
              </w:rPr>
              <w:t>Network</w:t>
            </w:r>
          </w:p>
        </w:tc>
        <w:tc>
          <w:tcPr>
            <w:tcW w:w="1300" w:type="dxa"/>
            <w:shd w:val="clear" w:color="auto" w:fill="FFFFFF"/>
            <w:tcMar>
              <w:top w:w="56" w:type="dxa"/>
              <w:left w:w="90" w:type="dxa"/>
              <w:bottom w:w="56" w:type="dxa"/>
              <w:right w:w="90" w:type="dxa"/>
            </w:tcMar>
            <w:vAlign w:val="center"/>
          </w:tcPr>
          <w:p w14:paraId="563C4906" w14:textId="77777777" w:rsidR="009E77F3" w:rsidRDefault="00000000">
            <w:pPr>
              <w:spacing w:line="248" w:lineRule="auto"/>
            </w:pPr>
            <w:r>
              <w:rPr>
                <w:sz w:val="18"/>
                <w:szCs w:val="18"/>
              </w:rPr>
              <w:t>Zeek</w:t>
            </w:r>
          </w:p>
        </w:tc>
        <w:tc>
          <w:tcPr>
            <w:tcW w:w="6560" w:type="dxa"/>
            <w:shd w:val="clear" w:color="auto" w:fill="FFFFFF"/>
            <w:tcMar>
              <w:top w:w="56" w:type="dxa"/>
              <w:left w:w="90" w:type="dxa"/>
              <w:bottom w:w="56" w:type="dxa"/>
              <w:right w:w="90" w:type="dxa"/>
            </w:tcMar>
            <w:vAlign w:val="center"/>
          </w:tcPr>
          <w:p w14:paraId="61CA5307" w14:textId="77777777" w:rsidR="009E77F3" w:rsidRDefault="00000000">
            <w:pPr>
              <w:spacing w:line="248" w:lineRule="auto"/>
            </w:pPr>
            <w:r>
              <w:rPr>
                <w:sz w:val="18"/>
                <w:szCs w:val="18"/>
              </w:rPr>
              <w:t>16,000+ connection records for context and hunting</w:t>
            </w:r>
          </w:p>
        </w:tc>
      </w:tr>
      <w:tr w:rsidR="009E77F3" w14:paraId="01666624"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17C3C85B" w14:textId="77777777" w:rsidR="009E77F3" w:rsidRDefault="00000000">
            <w:pPr>
              <w:spacing w:line="248" w:lineRule="auto"/>
            </w:pPr>
            <w:r>
              <w:rPr>
                <w:sz w:val="18"/>
                <w:szCs w:val="18"/>
              </w:rPr>
              <w:t>Endpoint</w:t>
            </w:r>
          </w:p>
        </w:tc>
        <w:tc>
          <w:tcPr>
            <w:tcW w:w="1300" w:type="dxa"/>
            <w:shd w:val="clear" w:color="auto" w:fill="FFFFFF"/>
            <w:tcMar>
              <w:top w:w="56" w:type="dxa"/>
              <w:left w:w="90" w:type="dxa"/>
              <w:bottom w:w="56" w:type="dxa"/>
              <w:right w:w="90" w:type="dxa"/>
            </w:tcMar>
            <w:vAlign w:val="center"/>
          </w:tcPr>
          <w:p w14:paraId="4CEA129D" w14:textId="77777777" w:rsidR="009E77F3" w:rsidRDefault="00000000">
            <w:pPr>
              <w:spacing w:line="248" w:lineRule="auto"/>
            </w:pPr>
            <w:proofErr w:type="spellStart"/>
            <w:r>
              <w:rPr>
                <w:sz w:val="18"/>
                <w:szCs w:val="18"/>
              </w:rPr>
              <w:t>Wazuh</w:t>
            </w:r>
            <w:proofErr w:type="spellEnd"/>
          </w:p>
        </w:tc>
        <w:tc>
          <w:tcPr>
            <w:tcW w:w="6560" w:type="dxa"/>
            <w:shd w:val="clear" w:color="auto" w:fill="FFFFFF"/>
            <w:tcMar>
              <w:top w:w="56" w:type="dxa"/>
              <w:left w:w="90" w:type="dxa"/>
              <w:bottom w:w="56" w:type="dxa"/>
              <w:right w:w="90" w:type="dxa"/>
            </w:tcMar>
            <w:vAlign w:val="center"/>
          </w:tcPr>
          <w:p w14:paraId="4AD8FCC8" w14:textId="77777777" w:rsidR="009E77F3" w:rsidRDefault="00000000">
            <w:pPr>
              <w:spacing w:line="248" w:lineRule="auto"/>
            </w:pPr>
            <w:r>
              <w:rPr>
                <w:sz w:val="18"/>
                <w:szCs w:val="18"/>
              </w:rPr>
              <w:t>Authentication events with source, user, and action; the MITRE ranking led by Valid Accounts and Password Guessing</w:t>
            </w:r>
          </w:p>
        </w:tc>
      </w:tr>
      <w:tr w:rsidR="009E77F3" w14:paraId="121A294F"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5069329E" w14:textId="77777777" w:rsidR="009E77F3" w:rsidRDefault="00000000">
            <w:pPr>
              <w:spacing w:line="248" w:lineRule="auto"/>
            </w:pPr>
            <w:r>
              <w:rPr>
                <w:sz w:val="18"/>
                <w:szCs w:val="18"/>
              </w:rPr>
              <w:t>Deception</w:t>
            </w:r>
          </w:p>
        </w:tc>
        <w:tc>
          <w:tcPr>
            <w:tcW w:w="1300" w:type="dxa"/>
            <w:shd w:val="clear" w:color="auto" w:fill="FFFFFF"/>
            <w:tcMar>
              <w:top w:w="56" w:type="dxa"/>
              <w:left w:w="90" w:type="dxa"/>
              <w:bottom w:w="56" w:type="dxa"/>
              <w:right w:w="90" w:type="dxa"/>
            </w:tcMar>
            <w:vAlign w:val="center"/>
          </w:tcPr>
          <w:p w14:paraId="6EC7B26F" w14:textId="77777777" w:rsidR="009E77F3" w:rsidRDefault="00000000">
            <w:pPr>
              <w:spacing w:line="248" w:lineRule="auto"/>
            </w:pPr>
            <w:r>
              <w:rPr>
                <w:sz w:val="18"/>
                <w:szCs w:val="18"/>
              </w:rPr>
              <w:t>Cowrie</w:t>
            </w:r>
          </w:p>
        </w:tc>
        <w:tc>
          <w:tcPr>
            <w:tcW w:w="6560" w:type="dxa"/>
            <w:shd w:val="clear" w:color="auto" w:fill="FFFFFF"/>
            <w:tcMar>
              <w:top w:w="56" w:type="dxa"/>
              <w:left w:w="90" w:type="dxa"/>
              <w:bottom w:w="56" w:type="dxa"/>
              <w:right w:w="90" w:type="dxa"/>
            </w:tcMar>
            <w:vAlign w:val="center"/>
          </w:tcPr>
          <w:p w14:paraId="7E154C39" w14:textId="2ED4EFC2" w:rsidR="009E77F3" w:rsidRDefault="00000000">
            <w:pPr>
              <w:spacing w:line="248" w:lineRule="auto"/>
            </w:pPr>
            <w:r>
              <w:rPr>
                <w:sz w:val="18"/>
                <w:szCs w:val="18"/>
              </w:rPr>
              <w:t>A full attacker session login plus every command, tied to 10.10.10.40</w:t>
            </w:r>
          </w:p>
        </w:tc>
      </w:tr>
      <w:tr w:rsidR="009E77F3" w14:paraId="6E5D0DEE"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10AF8642" w14:textId="77777777" w:rsidR="009E77F3" w:rsidRDefault="00000000">
            <w:pPr>
              <w:spacing w:line="248" w:lineRule="auto"/>
            </w:pPr>
            <w:r>
              <w:rPr>
                <w:sz w:val="18"/>
                <w:szCs w:val="18"/>
              </w:rPr>
              <w:t>File</w:t>
            </w:r>
          </w:p>
        </w:tc>
        <w:tc>
          <w:tcPr>
            <w:tcW w:w="1300" w:type="dxa"/>
            <w:shd w:val="clear" w:color="auto" w:fill="FFFFFF"/>
            <w:tcMar>
              <w:top w:w="56" w:type="dxa"/>
              <w:left w:w="90" w:type="dxa"/>
              <w:bottom w:w="56" w:type="dxa"/>
              <w:right w:w="90" w:type="dxa"/>
            </w:tcMar>
            <w:vAlign w:val="center"/>
          </w:tcPr>
          <w:p w14:paraId="38BE3B30" w14:textId="77777777" w:rsidR="009E77F3" w:rsidRDefault="00000000">
            <w:pPr>
              <w:spacing w:line="248" w:lineRule="auto"/>
            </w:pPr>
            <w:r>
              <w:rPr>
                <w:sz w:val="18"/>
                <w:szCs w:val="18"/>
              </w:rPr>
              <w:t xml:space="preserve">FIM + </w:t>
            </w:r>
            <w:proofErr w:type="spellStart"/>
            <w:r>
              <w:rPr>
                <w:sz w:val="18"/>
                <w:szCs w:val="18"/>
              </w:rPr>
              <w:t>VirusTotal</w:t>
            </w:r>
            <w:proofErr w:type="spellEnd"/>
          </w:p>
        </w:tc>
        <w:tc>
          <w:tcPr>
            <w:tcW w:w="6560" w:type="dxa"/>
            <w:shd w:val="clear" w:color="auto" w:fill="FFFFFF"/>
            <w:tcMar>
              <w:top w:w="56" w:type="dxa"/>
              <w:left w:w="90" w:type="dxa"/>
              <w:bottom w:w="56" w:type="dxa"/>
              <w:right w:w="90" w:type="dxa"/>
            </w:tcMar>
            <w:vAlign w:val="center"/>
          </w:tcPr>
          <w:p w14:paraId="74F17687" w14:textId="77777777" w:rsidR="009E77F3" w:rsidRDefault="00000000">
            <w:pPr>
              <w:spacing w:line="248" w:lineRule="auto"/>
            </w:pPr>
            <w:r>
              <w:rPr>
                <w:sz w:val="18"/>
                <w:szCs w:val="18"/>
              </w:rPr>
              <w:t xml:space="preserve">A file </w:t>
            </w:r>
            <w:proofErr w:type="gramStart"/>
            <w:r>
              <w:rPr>
                <w:sz w:val="18"/>
                <w:szCs w:val="18"/>
              </w:rPr>
              <w:t>add</w:t>
            </w:r>
            <w:proofErr w:type="gramEnd"/>
            <w:r>
              <w:rPr>
                <w:sz w:val="18"/>
                <w:szCs w:val="18"/>
              </w:rPr>
              <w:t xml:space="preserve"> in /</w:t>
            </w:r>
            <w:proofErr w:type="spellStart"/>
            <w:r>
              <w:rPr>
                <w:sz w:val="18"/>
                <w:szCs w:val="18"/>
              </w:rPr>
              <w:t>tmp</w:t>
            </w:r>
            <w:proofErr w:type="spellEnd"/>
            <w:r>
              <w:rPr>
                <w:sz w:val="18"/>
                <w:szCs w:val="18"/>
              </w:rPr>
              <w:t xml:space="preserve"> followed by the malware verdict (rule 87105)</w:t>
            </w:r>
          </w:p>
        </w:tc>
      </w:tr>
      <w:tr w:rsidR="009E77F3" w14:paraId="6445BC4E" w14:textId="77777777">
        <w:tblPrEx>
          <w:tblCellMar>
            <w:top w:w="0" w:type="dxa"/>
            <w:bottom w:w="0" w:type="dxa"/>
          </w:tblCellMar>
        </w:tblPrEx>
        <w:tc>
          <w:tcPr>
            <w:tcW w:w="1500" w:type="dxa"/>
            <w:shd w:val="clear" w:color="auto" w:fill="FFFFFF"/>
            <w:tcMar>
              <w:top w:w="56" w:type="dxa"/>
              <w:left w:w="90" w:type="dxa"/>
              <w:bottom w:w="56" w:type="dxa"/>
              <w:right w:w="90" w:type="dxa"/>
            </w:tcMar>
            <w:vAlign w:val="center"/>
          </w:tcPr>
          <w:p w14:paraId="02EC4B17" w14:textId="77777777" w:rsidR="009E77F3" w:rsidRDefault="00000000">
            <w:pPr>
              <w:spacing w:line="248" w:lineRule="auto"/>
            </w:pPr>
            <w:r>
              <w:rPr>
                <w:sz w:val="18"/>
                <w:szCs w:val="18"/>
              </w:rPr>
              <w:t>Availability</w:t>
            </w:r>
          </w:p>
        </w:tc>
        <w:tc>
          <w:tcPr>
            <w:tcW w:w="1300" w:type="dxa"/>
            <w:shd w:val="clear" w:color="auto" w:fill="FFFFFF"/>
            <w:tcMar>
              <w:top w:w="56" w:type="dxa"/>
              <w:left w:w="90" w:type="dxa"/>
              <w:bottom w:w="56" w:type="dxa"/>
              <w:right w:w="90" w:type="dxa"/>
            </w:tcMar>
            <w:vAlign w:val="center"/>
          </w:tcPr>
          <w:p w14:paraId="3E096CED" w14:textId="77777777" w:rsidR="009E77F3" w:rsidRDefault="00000000">
            <w:pPr>
              <w:spacing w:line="248" w:lineRule="auto"/>
            </w:pPr>
            <w:r>
              <w:rPr>
                <w:sz w:val="18"/>
                <w:szCs w:val="18"/>
              </w:rPr>
              <w:t>Zabbix</w:t>
            </w:r>
          </w:p>
        </w:tc>
        <w:tc>
          <w:tcPr>
            <w:tcW w:w="6560" w:type="dxa"/>
            <w:shd w:val="clear" w:color="auto" w:fill="FFFFFF"/>
            <w:tcMar>
              <w:top w:w="56" w:type="dxa"/>
              <w:left w:w="90" w:type="dxa"/>
              <w:bottom w:w="56" w:type="dxa"/>
              <w:right w:w="90" w:type="dxa"/>
            </w:tcMar>
            <w:vAlign w:val="center"/>
          </w:tcPr>
          <w:p w14:paraId="0AA48317" w14:textId="77777777" w:rsidR="009E77F3" w:rsidRDefault="00000000">
            <w:pPr>
              <w:spacing w:line="248" w:lineRule="auto"/>
            </w:pPr>
            <w:r>
              <w:rPr>
                <w:sz w:val="18"/>
                <w:szCs w:val="18"/>
              </w:rPr>
              <w:t>Host and service health (subject to the clock-skew caveat in 5.8)</w:t>
            </w:r>
          </w:p>
        </w:tc>
      </w:tr>
    </w:tbl>
    <w:p w14:paraId="6255E9F4" w14:textId="77777777" w:rsidR="009E77F3" w:rsidRDefault="00000000">
      <w:pPr>
        <w:spacing w:before="60" w:after="70"/>
      </w:pPr>
      <w:r>
        <w:rPr>
          <w:b/>
          <w:bCs/>
          <w:sz w:val="17"/>
          <w:szCs w:val="17"/>
        </w:rPr>
        <w:t xml:space="preserve">Table 4. </w:t>
      </w:r>
      <w:r>
        <w:rPr>
          <w:i/>
          <w:iCs/>
          <w:sz w:val="17"/>
          <w:szCs w:val="17"/>
        </w:rPr>
        <w:t>What each plane recorded during the Phase 1 test window.</w:t>
      </w:r>
    </w:p>
    <w:p w14:paraId="14FD2BE1" w14:textId="69CC51F8" w:rsidR="009E77F3" w:rsidRDefault="00000000">
      <w:pPr>
        <w:spacing w:after="150" w:line="288" w:lineRule="auto"/>
        <w:jc w:val="both"/>
      </w:pPr>
      <w:r>
        <w:t xml:space="preserve">For severity we used </w:t>
      </w:r>
      <w:proofErr w:type="spellStart"/>
      <w:r>
        <w:t>Wazuh</w:t>
      </w:r>
      <w:proofErr w:type="spellEnd"/>
      <w:r>
        <w:t xml:space="preserve"> 0</w:t>
      </w:r>
      <w:r w:rsidR="005E2762">
        <w:t xml:space="preserve"> </w:t>
      </w:r>
      <w:r>
        <w:t>to</w:t>
      </w:r>
      <w:r w:rsidR="005E2762">
        <w:t xml:space="preserve"> </w:t>
      </w:r>
      <w:r>
        <w:t xml:space="preserve">15 scale, treating level 8 and above as high and 12 and above as critical. In the </w:t>
      </w:r>
      <w:proofErr w:type="gramStart"/>
      <w:r>
        <w:t>seven</w:t>
      </w:r>
      <w:r w:rsidR="00BD2A43">
        <w:t xml:space="preserve"> </w:t>
      </w:r>
      <w:r>
        <w:t>day</w:t>
      </w:r>
      <w:proofErr w:type="gramEnd"/>
      <w:r>
        <w:t xml:space="preserve"> window the environment recorded 122 high and 3 critical alerts, 1,541 authentication events, and 309 incidents at level 6 or above. These are the numbers a reviewer tends to ask for first, so they belong on a dashboard the report can point at rather than in prose alone.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5B925DD9"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5AF74802" w14:textId="6F899571" w:rsidR="009E77F3" w:rsidRDefault="005E2762">
            <w:pPr>
              <w:jc w:val="center"/>
            </w:pPr>
            <w:r w:rsidRPr="005E2762">
              <w:rPr>
                <w:b/>
                <w:bCs/>
                <w:sz w:val="19"/>
                <w:szCs w:val="19"/>
              </w:rPr>
              <w:drawing>
                <wp:inline distT="0" distB="0" distL="0" distR="0" wp14:anchorId="0C370072" wp14:editId="3518DA93">
                  <wp:extent cx="5943600" cy="3050540"/>
                  <wp:effectExtent l="0" t="0" r="0" b="0"/>
                  <wp:docPr id="145233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31651" name=""/>
                          <pic:cNvPicPr/>
                        </pic:nvPicPr>
                        <pic:blipFill>
                          <a:blip r:embed="rId21"/>
                          <a:stretch>
                            <a:fillRect/>
                          </a:stretch>
                        </pic:blipFill>
                        <pic:spPr>
                          <a:xfrm>
                            <a:off x="0" y="0"/>
                            <a:ext cx="5943600" cy="3050540"/>
                          </a:xfrm>
                          <a:prstGeom prst="rect">
                            <a:avLst/>
                          </a:prstGeom>
                        </pic:spPr>
                      </pic:pic>
                    </a:graphicData>
                  </a:graphic>
                </wp:inline>
              </w:drawing>
            </w:r>
          </w:p>
        </w:tc>
      </w:tr>
    </w:tbl>
    <w:p w14:paraId="192747F8" w14:textId="77777777" w:rsidR="009E77F3" w:rsidRDefault="00000000">
      <w:pPr>
        <w:spacing w:before="26" w:after="170"/>
        <w:jc w:val="center"/>
      </w:pPr>
      <w:r>
        <w:rPr>
          <w:b/>
          <w:bCs/>
          <w:sz w:val="17"/>
          <w:szCs w:val="17"/>
        </w:rPr>
        <w:t xml:space="preserve">Figure 17. </w:t>
      </w:r>
      <w:r>
        <w:rPr>
          <w:i/>
          <w:iCs/>
          <w:sz w:val="17"/>
          <w:szCs w:val="17"/>
        </w:rPr>
        <w:t>The Grafana overview with the real counts.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3B2E695A"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1BBCF5CD" w14:textId="7884EC9A" w:rsidR="009E77F3" w:rsidRDefault="005E2762">
            <w:pPr>
              <w:jc w:val="center"/>
            </w:pPr>
            <w:r w:rsidRPr="005E2762">
              <w:rPr>
                <w:b/>
                <w:bCs/>
                <w:sz w:val="19"/>
                <w:szCs w:val="19"/>
              </w:rPr>
              <w:lastRenderedPageBreak/>
              <w:drawing>
                <wp:inline distT="0" distB="0" distL="0" distR="0" wp14:anchorId="1E75D88B" wp14:editId="2A01109C">
                  <wp:extent cx="5943600" cy="3048635"/>
                  <wp:effectExtent l="0" t="0" r="0" b="0"/>
                  <wp:docPr id="14002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1195" name=""/>
                          <pic:cNvPicPr/>
                        </pic:nvPicPr>
                        <pic:blipFill>
                          <a:blip r:embed="rId22"/>
                          <a:stretch>
                            <a:fillRect/>
                          </a:stretch>
                        </pic:blipFill>
                        <pic:spPr>
                          <a:xfrm>
                            <a:off x="0" y="0"/>
                            <a:ext cx="5943600" cy="3048635"/>
                          </a:xfrm>
                          <a:prstGeom prst="rect">
                            <a:avLst/>
                          </a:prstGeom>
                        </pic:spPr>
                      </pic:pic>
                    </a:graphicData>
                  </a:graphic>
                </wp:inline>
              </w:drawing>
            </w:r>
          </w:p>
        </w:tc>
      </w:tr>
    </w:tbl>
    <w:p w14:paraId="7E8C7E27" w14:textId="77777777" w:rsidR="009E77F3" w:rsidRDefault="00000000">
      <w:pPr>
        <w:spacing w:before="26" w:after="170"/>
        <w:jc w:val="center"/>
      </w:pPr>
      <w:r>
        <w:rPr>
          <w:b/>
          <w:bCs/>
          <w:sz w:val="17"/>
          <w:szCs w:val="17"/>
        </w:rPr>
        <w:t xml:space="preserve">Figure 18. </w:t>
      </w:r>
      <w:r>
        <w:rPr>
          <w:i/>
          <w:iCs/>
          <w:sz w:val="17"/>
          <w:szCs w:val="17"/>
        </w:rPr>
        <w:t>The network-alert breakdown in Grafana.</w:t>
      </w:r>
    </w:p>
    <w:p w14:paraId="6ED0A3EA" w14:textId="32E15631" w:rsidR="009E77F3" w:rsidRDefault="00000000">
      <w:pPr>
        <w:pStyle w:val="Heading1"/>
        <w:pBdr>
          <w:bottom w:val="single" w:sz="12" w:space="4" w:color="000000"/>
        </w:pBdr>
        <w:spacing w:before="300" w:after="120"/>
      </w:pPr>
      <w:bookmarkStart w:id="18" w:name="_Toc240280690"/>
      <w:r>
        <w:t xml:space="preserve">8.  FIM and </w:t>
      </w:r>
      <w:proofErr w:type="spellStart"/>
      <w:r>
        <w:t>VirusTotal</w:t>
      </w:r>
      <w:bookmarkEnd w:id="18"/>
      <w:proofErr w:type="spellEnd"/>
    </w:p>
    <w:p w14:paraId="552D2AB0" w14:textId="723D24D2" w:rsidR="009E77F3" w:rsidRDefault="00000000">
      <w:pPr>
        <w:spacing w:after="150" w:line="288" w:lineRule="auto"/>
        <w:jc w:val="both"/>
      </w:pPr>
      <w:r>
        <w:t xml:space="preserve">Integrity monitoring on its own only tells you a file changed. Pairing it with </w:t>
      </w:r>
      <w:proofErr w:type="spellStart"/>
      <w:r>
        <w:t>VirusTotal</w:t>
      </w:r>
      <w:proofErr w:type="spellEnd"/>
      <w:r>
        <w:t xml:space="preserve"> adds an outside opinion on whether that change is dangerous, and doing it automatically means the analyst opens an already</w:t>
      </w:r>
      <w:r w:rsidR="005E2762">
        <w:t xml:space="preserve"> </w:t>
      </w:r>
      <w:r>
        <w:t>enriched alert instead of a bare one. The flow is short the agent watches /</w:t>
      </w:r>
      <w:proofErr w:type="spellStart"/>
      <w:r>
        <w:t>tmp</w:t>
      </w:r>
      <w:proofErr w:type="spellEnd"/>
      <w:r>
        <w:t xml:space="preserve">, a new file's hash goes to the manager, the manager asks </w:t>
      </w:r>
      <w:proofErr w:type="spellStart"/>
      <w:r>
        <w:t>VirusTotal</w:t>
      </w:r>
      <w:proofErr w:type="spellEnd"/>
      <w:r>
        <w:t xml:space="preserve">, and if the answer is malicious, rule 87105 fires. The two roles stay separate the whole way the integrity monitor detects, </w:t>
      </w:r>
      <w:proofErr w:type="spellStart"/>
      <w:r>
        <w:t>VirusTotal</w:t>
      </w:r>
      <w:proofErr w:type="spellEnd"/>
      <w:r>
        <w:t xml:space="preserve"> enriches.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680"/>
      </w:tblGrid>
      <w:tr w:rsidR="009E77F3" w14:paraId="47CECEA8" w14:textId="77777777">
        <w:tblPrEx>
          <w:tblCellMar>
            <w:top w:w="0" w:type="dxa"/>
            <w:bottom w:w="0" w:type="dxa"/>
          </w:tblCellMar>
        </w:tblPrEx>
        <w:trPr>
          <w:trHeight w:val="2100"/>
        </w:trPr>
        <w:tc>
          <w:tcPr>
            <w:tcW w:w="9360" w:type="dxa"/>
            <w:shd w:val="clear" w:color="auto" w:fill="FFFFFF"/>
            <w:tcMar>
              <w:top w:w="130" w:type="dxa"/>
              <w:left w:w="160" w:type="dxa"/>
              <w:bottom w:w="130" w:type="dxa"/>
              <w:right w:w="160" w:type="dxa"/>
            </w:tcMar>
            <w:vAlign w:val="center"/>
          </w:tcPr>
          <w:p w14:paraId="5AA00438" w14:textId="4BD0D50D" w:rsidR="009E77F3" w:rsidRDefault="005E2762">
            <w:pPr>
              <w:jc w:val="center"/>
            </w:pPr>
            <w:r w:rsidRPr="005E2762">
              <w:rPr>
                <w:b/>
                <w:bCs/>
                <w:sz w:val="19"/>
                <w:szCs w:val="19"/>
              </w:rPr>
              <w:drawing>
                <wp:inline distT="0" distB="0" distL="0" distR="0" wp14:anchorId="258A3595" wp14:editId="42365126">
                  <wp:extent cx="5943600" cy="1902460"/>
                  <wp:effectExtent l="0" t="0" r="0" b="2540"/>
                  <wp:docPr id="9271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13403" name=""/>
                          <pic:cNvPicPr/>
                        </pic:nvPicPr>
                        <pic:blipFill>
                          <a:blip r:embed="rId23"/>
                          <a:stretch>
                            <a:fillRect/>
                          </a:stretch>
                        </pic:blipFill>
                        <pic:spPr>
                          <a:xfrm>
                            <a:off x="0" y="0"/>
                            <a:ext cx="5943600" cy="1902460"/>
                          </a:xfrm>
                          <a:prstGeom prst="rect">
                            <a:avLst/>
                          </a:prstGeom>
                        </pic:spPr>
                      </pic:pic>
                    </a:graphicData>
                  </a:graphic>
                </wp:inline>
              </w:drawing>
            </w:r>
          </w:p>
        </w:tc>
      </w:tr>
    </w:tbl>
    <w:p w14:paraId="63DAD59A" w14:textId="77777777" w:rsidR="009E77F3" w:rsidRDefault="00000000">
      <w:pPr>
        <w:spacing w:before="26" w:after="170"/>
        <w:jc w:val="center"/>
      </w:pPr>
      <w:r>
        <w:rPr>
          <w:b/>
          <w:bCs/>
          <w:sz w:val="17"/>
          <w:szCs w:val="17"/>
        </w:rPr>
        <w:t xml:space="preserve">Figure 19. </w:t>
      </w:r>
      <w:r>
        <w:rPr>
          <w:i/>
          <w:iCs/>
          <w:sz w:val="17"/>
          <w:szCs w:val="17"/>
        </w:rPr>
        <w:t xml:space="preserve">The file-integrity and </w:t>
      </w:r>
      <w:proofErr w:type="spellStart"/>
      <w:r>
        <w:rPr>
          <w:i/>
          <w:iCs/>
          <w:sz w:val="17"/>
          <w:szCs w:val="17"/>
        </w:rPr>
        <w:t>VirusTotal</w:t>
      </w:r>
      <w:proofErr w:type="spellEnd"/>
      <w:r>
        <w:rPr>
          <w:i/>
          <w:iCs/>
          <w:sz w:val="17"/>
          <w:szCs w:val="17"/>
        </w:rPr>
        <w:t xml:space="preserve"> path.</w:t>
      </w:r>
    </w:p>
    <w:p w14:paraId="5D41553A" w14:textId="2EBA7D48" w:rsidR="009E77F3" w:rsidRDefault="00000000">
      <w:pPr>
        <w:spacing w:after="150" w:line="288" w:lineRule="auto"/>
        <w:jc w:val="both"/>
      </w:pPr>
      <w:r>
        <w:t xml:space="preserve">The EICAR test walked that chain end to end. The file was added, rule 554 recorded the addition, and </w:t>
      </w:r>
      <w:proofErr w:type="spellStart"/>
      <w:r>
        <w:t>VirusTotal</w:t>
      </w:r>
      <w:proofErr w:type="spellEnd"/>
      <w:r>
        <w:t xml:space="preserve"> returned a malicious verdict on 64 of 67 engines, which raised rule 87105 with a permalink. A few practical points are worth carrying forward </w:t>
      </w:r>
      <w:proofErr w:type="spellStart"/>
      <w:r>
        <w:t>VirusTotal</w:t>
      </w:r>
      <w:proofErr w:type="spellEnd"/>
      <w:r>
        <w:t xml:space="preserve"> matches on the file hash, the free tier is rate-limited to a few lookups a minute, and the file </w:t>
      </w:r>
      <w:proofErr w:type="gramStart"/>
      <w:r>
        <w:t>has to</w:t>
      </w:r>
      <w:proofErr w:type="gramEnd"/>
      <w:r>
        <w:t xml:space="preserve"> land in the real /</w:t>
      </w:r>
      <w:proofErr w:type="spellStart"/>
      <w:r>
        <w:t>tmp</w:t>
      </w:r>
      <w:proofErr w:type="spellEnd"/>
      <w:r>
        <w:t xml:space="preserve"> not the honeypot's fake filesystem for the agent to see it at all.</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9E77F3" w14:paraId="5900D987"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2E6F7B92" w14:textId="77777777" w:rsidR="009E77F3" w:rsidRDefault="00000000">
            <w:pPr>
              <w:spacing w:after="40"/>
            </w:pPr>
            <w:r>
              <w:rPr>
                <w:b/>
                <w:bCs/>
                <w:sz w:val="18"/>
                <w:szCs w:val="18"/>
              </w:rPr>
              <w:lastRenderedPageBreak/>
              <w:t>Verification</w:t>
            </w:r>
            <w:r>
              <w:rPr>
                <w:i/>
                <w:iCs/>
                <w:sz w:val="18"/>
                <w:szCs w:val="18"/>
              </w:rPr>
              <w:t xml:space="preserve">  ·  The full delivery chain fires end to end</w:t>
            </w:r>
          </w:p>
          <w:p w14:paraId="05E4604B" w14:textId="77777777" w:rsidR="009E77F3" w:rsidRDefault="00000000">
            <w:pPr>
              <w:spacing w:after="30"/>
            </w:pPr>
            <w:r>
              <w:rPr>
                <w:b/>
                <w:bCs/>
                <w:sz w:val="17"/>
                <w:szCs w:val="17"/>
              </w:rPr>
              <w:t xml:space="preserve">Command:  </w:t>
            </w:r>
            <w:r>
              <w:rPr>
                <w:rFonts w:ascii="Consolas" w:eastAsia="Consolas" w:hAnsi="Consolas" w:cs="Consolas"/>
                <w:sz w:val="17"/>
                <w:szCs w:val="17"/>
              </w:rPr>
              <w:t>agent: place the EICAR test file in /</w:t>
            </w:r>
            <w:proofErr w:type="spellStart"/>
            <w:r>
              <w:rPr>
                <w:rFonts w:ascii="Consolas" w:eastAsia="Consolas" w:hAnsi="Consolas" w:cs="Consolas"/>
                <w:sz w:val="17"/>
                <w:szCs w:val="17"/>
              </w:rPr>
              <w:t>tmp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wazuh</w:t>
            </w:r>
            <w:proofErr w:type="spellEnd"/>
            <w:r>
              <w:rPr>
                <w:rFonts w:ascii="Consolas" w:eastAsia="Consolas" w:hAnsi="Consolas" w:cs="Consolas"/>
                <w:sz w:val="17"/>
                <w:szCs w:val="17"/>
              </w:rPr>
              <w:t>: watch for rule 554 then 87105</w:t>
            </w:r>
          </w:p>
          <w:p w14:paraId="254EBEF7" w14:textId="77777777" w:rsidR="009E77F3" w:rsidRDefault="00000000">
            <w:r>
              <w:rPr>
                <w:b/>
                <w:bCs/>
                <w:sz w:val="17"/>
                <w:szCs w:val="17"/>
              </w:rPr>
              <w:t xml:space="preserve">Expected:  </w:t>
            </w:r>
            <w:r>
              <w:rPr>
                <w:sz w:val="17"/>
                <w:szCs w:val="17"/>
              </w:rPr>
              <w:t xml:space="preserve">rule 554 records the new file, then rule 87105 reports the </w:t>
            </w:r>
            <w:proofErr w:type="spellStart"/>
            <w:r>
              <w:rPr>
                <w:sz w:val="17"/>
                <w:szCs w:val="17"/>
              </w:rPr>
              <w:t>VirusTotal</w:t>
            </w:r>
            <w:proofErr w:type="spellEnd"/>
            <w:r>
              <w:rPr>
                <w:sz w:val="17"/>
                <w:szCs w:val="17"/>
              </w:rPr>
              <w:t xml:space="preserve"> malicious verdict (64/67) with a link.</w:t>
            </w:r>
          </w:p>
        </w:tc>
      </w:tr>
    </w:tbl>
    <w:p w14:paraId="10A5FB0B" w14:textId="77777777" w:rsidR="009E77F3" w:rsidRDefault="009E77F3">
      <w:pPr>
        <w:spacing w:after="140"/>
      </w:pPr>
    </w:p>
    <w:p w14:paraId="4A9C9728" w14:textId="77777777" w:rsidR="009E77F3" w:rsidRDefault="00000000">
      <w:pPr>
        <w:pStyle w:val="Heading1"/>
        <w:pBdr>
          <w:bottom w:val="single" w:sz="12" w:space="4" w:color="000000"/>
        </w:pBdr>
        <w:spacing w:before="300" w:after="120"/>
      </w:pPr>
      <w:bookmarkStart w:id="19" w:name="_Toc240280691"/>
      <w:r>
        <w:t>9.  Kill-Chain Coverage</w:t>
      </w:r>
      <w:bookmarkEnd w:id="19"/>
    </w:p>
    <w:p w14:paraId="745FC247" w14:textId="4E522B20" w:rsidR="009E77F3" w:rsidRDefault="00000000">
      <w:pPr>
        <w:spacing w:after="150" w:line="288" w:lineRule="auto"/>
        <w:jc w:val="both"/>
      </w:pPr>
      <w:r>
        <w:t>Mapping the tests to the Cyber Kill Chain gives a quick sense of how much of an intrusion we could see. Six of the seven stages were actively detected. The gap is weaponization, which happens on the attacker's own machine before anything reaches the network no sensor in the lab can observe it, so we mark it as such rather than stretch to claim coverage we do not have.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4760"/>
        <w:gridCol w:w="2000"/>
      </w:tblGrid>
      <w:tr w:rsidR="009E77F3" w14:paraId="3C4ECC94" w14:textId="77777777">
        <w:tblPrEx>
          <w:tblCellMar>
            <w:top w:w="0" w:type="dxa"/>
            <w:bottom w:w="0" w:type="dxa"/>
          </w:tblCellMar>
        </w:tblPrEx>
        <w:trPr>
          <w:tblHeader/>
        </w:trPr>
        <w:tc>
          <w:tcPr>
            <w:tcW w:w="2600" w:type="dxa"/>
            <w:shd w:val="clear" w:color="auto" w:fill="000000"/>
            <w:tcMar>
              <w:top w:w="56" w:type="dxa"/>
              <w:left w:w="90" w:type="dxa"/>
              <w:bottom w:w="56" w:type="dxa"/>
              <w:right w:w="90" w:type="dxa"/>
            </w:tcMar>
            <w:vAlign w:val="center"/>
          </w:tcPr>
          <w:p w14:paraId="18AD1B73" w14:textId="77777777" w:rsidR="009E77F3" w:rsidRDefault="00000000">
            <w:pPr>
              <w:spacing w:line="248" w:lineRule="auto"/>
            </w:pPr>
            <w:r>
              <w:rPr>
                <w:b/>
                <w:bCs/>
                <w:color w:val="FFFFFF"/>
                <w:sz w:val="18"/>
                <w:szCs w:val="18"/>
              </w:rPr>
              <w:t>Stage</w:t>
            </w:r>
          </w:p>
        </w:tc>
        <w:tc>
          <w:tcPr>
            <w:tcW w:w="4760" w:type="dxa"/>
            <w:shd w:val="clear" w:color="auto" w:fill="000000"/>
            <w:tcMar>
              <w:top w:w="56" w:type="dxa"/>
              <w:left w:w="90" w:type="dxa"/>
              <w:bottom w:w="56" w:type="dxa"/>
              <w:right w:w="90" w:type="dxa"/>
            </w:tcMar>
            <w:vAlign w:val="center"/>
          </w:tcPr>
          <w:p w14:paraId="4402D5C8" w14:textId="77777777" w:rsidR="009E77F3" w:rsidRDefault="00000000">
            <w:pPr>
              <w:spacing w:line="248" w:lineRule="auto"/>
            </w:pPr>
            <w:r>
              <w:rPr>
                <w:b/>
                <w:bCs/>
                <w:color w:val="FFFFFF"/>
                <w:sz w:val="18"/>
                <w:szCs w:val="18"/>
              </w:rPr>
              <w:t>Detected by</w:t>
            </w:r>
          </w:p>
        </w:tc>
        <w:tc>
          <w:tcPr>
            <w:tcW w:w="2000" w:type="dxa"/>
            <w:shd w:val="clear" w:color="auto" w:fill="000000"/>
            <w:tcMar>
              <w:top w:w="56" w:type="dxa"/>
              <w:left w:w="90" w:type="dxa"/>
              <w:bottom w:w="56" w:type="dxa"/>
              <w:right w:w="90" w:type="dxa"/>
            </w:tcMar>
            <w:vAlign w:val="center"/>
          </w:tcPr>
          <w:p w14:paraId="3BD02CAD" w14:textId="77777777" w:rsidR="009E77F3" w:rsidRDefault="00000000">
            <w:pPr>
              <w:spacing w:line="248" w:lineRule="auto"/>
            </w:pPr>
            <w:r>
              <w:rPr>
                <w:b/>
                <w:bCs/>
                <w:color w:val="FFFFFF"/>
                <w:sz w:val="18"/>
                <w:szCs w:val="18"/>
              </w:rPr>
              <w:t>Status</w:t>
            </w:r>
          </w:p>
        </w:tc>
      </w:tr>
      <w:tr w:rsidR="009E77F3" w14:paraId="25E51D18"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360B1A8A" w14:textId="77777777" w:rsidR="009E77F3" w:rsidRDefault="00000000">
            <w:pPr>
              <w:spacing w:line="248" w:lineRule="auto"/>
            </w:pPr>
            <w:r>
              <w:rPr>
                <w:sz w:val="18"/>
                <w:szCs w:val="18"/>
              </w:rPr>
              <w:t>Reconnaissance</w:t>
            </w:r>
          </w:p>
        </w:tc>
        <w:tc>
          <w:tcPr>
            <w:tcW w:w="4760" w:type="dxa"/>
            <w:shd w:val="clear" w:color="auto" w:fill="FFFFFF"/>
            <w:tcMar>
              <w:top w:w="56" w:type="dxa"/>
              <w:left w:w="90" w:type="dxa"/>
              <w:bottom w:w="56" w:type="dxa"/>
              <w:right w:w="90" w:type="dxa"/>
            </w:tcMar>
            <w:vAlign w:val="center"/>
          </w:tcPr>
          <w:p w14:paraId="6305F2A1" w14:textId="77777777" w:rsidR="009E77F3" w:rsidRDefault="00000000">
            <w:pPr>
              <w:spacing w:line="248" w:lineRule="auto"/>
            </w:pPr>
            <w:r>
              <w:rPr>
                <w:sz w:val="18"/>
                <w:szCs w:val="18"/>
              </w:rPr>
              <w:t>Suricata scan signatures, Zeek</w:t>
            </w:r>
          </w:p>
        </w:tc>
        <w:tc>
          <w:tcPr>
            <w:tcW w:w="2000" w:type="dxa"/>
            <w:shd w:val="clear" w:color="auto" w:fill="FFFFFF"/>
            <w:tcMar>
              <w:top w:w="56" w:type="dxa"/>
              <w:left w:w="90" w:type="dxa"/>
              <w:bottom w:w="56" w:type="dxa"/>
              <w:right w:w="90" w:type="dxa"/>
            </w:tcMar>
            <w:vAlign w:val="center"/>
          </w:tcPr>
          <w:p w14:paraId="7639E3CD" w14:textId="77777777" w:rsidR="009E77F3" w:rsidRDefault="00000000">
            <w:pPr>
              <w:spacing w:line="248" w:lineRule="auto"/>
            </w:pPr>
            <w:r>
              <w:rPr>
                <w:sz w:val="18"/>
                <w:szCs w:val="18"/>
              </w:rPr>
              <w:t>Detected</w:t>
            </w:r>
          </w:p>
        </w:tc>
      </w:tr>
      <w:tr w:rsidR="009E77F3" w14:paraId="623A82A0"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6199F1AA" w14:textId="77777777" w:rsidR="009E77F3" w:rsidRDefault="00000000">
            <w:pPr>
              <w:spacing w:line="248" w:lineRule="auto"/>
            </w:pPr>
            <w:r>
              <w:rPr>
                <w:sz w:val="18"/>
                <w:szCs w:val="18"/>
              </w:rPr>
              <w:t>Weaponization</w:t>
            </w:r>
          </w:p>
        </w:tc>
        <w:tc>
          <w:tcPr>
            <w:tcW w:w="4760" w:type="dxa"/>
            <w:shd w:val="clear" w:color="auto" w:fill="FFFFFF"/>
            <w:tcMar>
              <w:top w:w="56" w:type="dxa"/>
              <w:left w:w="90" w:type="dxa"/>
              <w:bottom w:w="56" w:type="dxa"/>
              <w:right w:w="90" w:type="dxa"/>
            </w:tcMar>
            <w:vAlign w:val="center"/>
          </w:tcPr>
          <w:p w14:paraId="69D8FFB1" w14:textId="174A9DFB" w:rsidR="009E77F3" w:rsidRDefault="00DB0A72">
            <w:pPr>
              <w:spacing w:line="248" w:lineRule="auto"/>
            </w:pPr>
            <w:r>
              <w:rPr>
                <w:sz w:val="18"/>
                <w:szCs w:val="18"/>
              </w:rPr>
              <w:t>Off network</w:t>
            </w:r>
            <w:r w:rsidR="00000000">
              <w:rPr>
                <w:sz w:val="18"/>
                <w:szCs w:val="18"/>
              </w:rPr>
              <w:t>, on the attacker host</w:t>
            </w:r>
          </w:p>
        </w:tc>
        <w:tc>
          <w:tcPr>
            <w:tcW w:w="2000" w:type="dxa"/>
            <w:shd w:val="clear" w:color="auto" w:fill="FFFFFF"/>
            <w:tcMar>
              <w:top w:w="56" w:type="dxa"/>
              <w:left w:w="90" w:type="dxa"/>
              <w:bottom w:w="56" w:type="dxa"/>
              <w:right w:w="90" w:type="dxa"/>
            </w:tcMar>
            <w:vAlign w:val="center"/>
          </w:tcPr>
          <w:p w14:paraId="44D60995" w14:textId="77777777" w:rsidR="009E77F3" w:rsidRDefault="00000000">
            <w:pPr>
              <w:spacing w:line="248" w:lineRule="auto"/>
            </w:pPr>
            <w:r>
              <w:rPr>
                <w:sz w:val="18"/>
                <w:szCs w:val="18"/>
              </w:rPr>
              <w:t>Not observable</w:t>
            </w:r>
          </w:p>
        </w:tc>
      </w:tr>
      <w:tr w:rsidR="009E77F3" w14:paraId="5AA38707"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79B22ABC" w14:textId="77777777" w:rsidR="009E77F3" w:rsidRDefault="00000000">
            <w:pPr>
              <w:spacing w:line="248" w:lineRule="auto"/>
            </w:pPr>
            <w:r>
              <w:rPr>
                <w:sz w:val="18"/>
                <w:szCs w:val="18"/>
              </w:rPr>
              <w:t>Delivery</w:t>
            </w:r>
          </w:p>
        </w:tc>
        <w:tc>
          <w:tcPr>
            <w:tcW w:w="4760" w:type="dxa"/>
            <w:shd w:val="clear" w:color="auto" w:fill="FFFFFF"/>
            <w:tcMar>
              <w:top w:w="56" w:type="dxa"/>
              <w:left w:w="90" w:type="dxa"/>
              <w:bottom w:w="56" w:type="dxa"/>
              <w:right w:w="90" w:type="dxa"/>
            </w:tcMar>
            <w:vAlign w:val="center"/>
          </w:tcPr>
          <w:p w14:paraId="431E5CBE" w14:textId="77777777" w:rsidR="009E77F3" w:rsidRDefault="00000000">
            <w:pPr>
              <w:spacing w:line="248" w:lineRule="auto"/>
            </w:pPr>
            <w:r>
              <w:rPr>
                <w:sz w:val="18"/>
                <w:szCs w:val="18"/>
              </w:rPr>
              <w:t>FIM on /</w:t>
            </w:r>
            <w:proofErr w:type="spellStart"/>
            <w:r>
              <w:rPr>
                <w:sz w:val="18"/>
                <w:szCs w:val="18"/>
              </w:rPr>
              <w:t>tmp</w:t>
            </w:r>
            <w:proofErr w:type="spellEnd"/>
            <w:r>
              <w:rPr>
                <w:sz w:val="18"/>
                <w:szCs w:val="18"/>
              </w:rPr>
              <w:t xml:space="preserve"> + </w:t>
            </w:r>
            <w:proofErr w:type="spellStart"/>
            <w:r>
              <w:rPr>
                <w:sz w:val="18"/>
                <w:szCs w:val="18"/>
              </w:rPr>
              <w:t>VirusTotal</w:t>
            </w:r>
            <w:proofErr w:type="spellEnd"/>
            <w:r>
              <w:rPr>
                <w:sz w:val="18"/>
                <w:szCs w:val="18"/>
              </w:rPr>
              <w:t>; Suricata/Zeek transfer</w:t>
            </w:r>
          </w:p>
        </w:tc>
        <w:tc>
          <w:tcPr>
            <w:tcW w:w="2000" w:type="dxa"/>
            <w:shd w:val="clear" w:color="auto" w:fill="FFFFFF"/>
            <w:tcMar>
              <w:top w:w="56" w:type="dxa"/>
              <w:left w:w="90" w:type="dxa"/>
              <w:bottom w:w="56" w:type="dxa"/>
              <w:right w:w="90" w:type="dxa"/>
            </w:tcMar>
            <w:vAlign w:val="center"/>
          </w:tcPr>
          <w:p w14:paraId="7ED8B4F8" w14:textId="77777777" w:rsidR="009E77F3" w:rsidRDefault="00000000">
            <w:pPr>
              <w:spacing w:line="248" w:lineRule="auto"/>
            </w:pPr>
            <w:r>
              <w:rPr>
                <w:sz w:val="18"/>
                <w:szCs w:val="18"/>
              </w:rPr>
              <w:t>Detected</w:t>
            </w:r>
          </w:p>
        </w:tc>
      </w:tr>
      <w:tr w:rsidR="009E77F3" w14:paraId="0143145D"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4E7FF7FA" w14:textId="77777777" w:rsidR="009E77F3" w:rsidRDefault="00000000">
            <w:pPr>
              <w:spacing w:line="248" w:lineRule="auto"/>
            </w:pPr>
            <w:r>
              <w:rPr>
                <w:sz w:val="18"/>
                <w:szCs w:val="18"/>
              </w:rPr>
              <w:t>Exploitation</w:t>
            </w:r>
          </w:p>
        </w:tc>
        <w:tc>
          <w:tcPr>
            <w:tcW w:w="4760" w:type="dxa"/>
            <w:shd w:val="clear" w:color="auto" w:fill="FFFFFF"/>
            <w:tcMar>
              <w:top w:w="56" w:type="dxa"/>
              <w:left w:w="90" w:type="dxa"/>
              <w:bottom w:w="56" w:type="dxa"/>
              <w:right w:w="90" w:type="dxa"/>
            </w:tcMar>
            <w:vAlign w:val="center"/>
          </w:tcPr>
          <w:p w14:paraId="1E5902E5" w14:textId="77777777" w:rsidR="009E77F3" w:rsidRDefault="00000000">
            <w:pPr>
              <w:spacing w:line="248" w:lineRule="auto"/>
            </w:pPr>
            <w:r>
              <w:rPr>
                <w:sz w:val="18"/>
                <w:szCs w:val="18"/>
              </w:rPr>
              <w:t xml:space="preserve">Cowrie honeypot, </w:t>
            </w:r>
            <w:proofErr w:type="spellStart"/>
            <w:r>
              <w:rPr>
                <w:sz w:val="18"/>
                <w:szCs w:val="18"/>
              </w:rPr>
              <w:t>Wazuh</w:t>
            </w:r>
            <w:proofErr w:type="spellEnd"/>
            <w:r>
              <w:rPr>
                <w:sz w:val="18"/>
                <w:szCs w:val="18"/>
              </w:rPr>
              <w:t xml:space="preserve"> auth rules</w:t>
            </w:r>
          </w:p>
        </w:tc>
        <w:tc>
          <w:tcPr>
            <w:tcW w:w="2000" w:type="dxa"/>
            <w:shd w:val="clear" w:color="auto" w:fill="FFFFFF"/>
            <w:tcMar>
              <w:top w:w="56" w:type="dxa"/>
              <w:left w:w="90" w:type="dxa"/>
              <w:bottom w:w="56" w:type="dxa"/>
              <w:right w:w="90" w:type="dxa"/>
            </w:tcMar>
            <w:vAlign w:val="center"/>
          </w:tcPr>
          <w:p w14:paraId="57D0D332" w14:textId="77777777" w:rsidR="009E77F3" w:rsidRDefault="00000000">
            <w:pPr>
              <w:spacing w:line="248" w:lineRule="auto"/>
            </w:pPr>
            <w:r>
              <w:rPr>
                <w:sz w:val="18"/>
                <w:szCs w:val="18"/>
              </w:rPr>
              <w:t>Detected</w:t>
            </w:r>
          </w:p>
        </w:tc>
      </w:tr>
      <w:tr w:rsidR="009E77F3" w14:paraId="7808B7DB"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0570D62E" w14:textId="77777777" w:rsidR="009E77F3" w:rsidRDefault="00000000">
            <w:pPr>
              <w:spacing w:line="248" w:lineRule="auto"/>
            </w:pPr>
            <w:r>
              <w:rPr>
                <w:sz w:val="18"/>
                <w:szCs w:val="18"/>
              </w:rPr>
              <w:t>Installation</w:t>
            </w:r>
          </w:p>
        </w:tc>
        <w:tc>
          <w:tcPr>
            <w:tcW w:w="4760" w:type="dxa"/>
            <w:shd w:val="clear" w:color="auto" w:fill="FFFFFF"/>
            <w:tcMar>
              <w:top w:w="56" w:type="dxa"/>
              <w:left w:w="90" w:type="dxa"/>
              <w:bottom w:w="56" w:type="dxa"/>
              <w:right w:w="90" w:type="dxa"/>
            </w:tcMar>
            <w:vAlign w:val="center"/>
          </w:tcPr>
          <w:p w14:paraId="54D56480" w14:textId="77777777" w:rsidR="009E77F3" w:rsidRDefault="00000000">
            <w:pPr>
              <w:spacing w:line="248" w:lineRule="auto"/>
            </w:pPr>
            <w:r>
              <w:rPr>
                <w:sz w:val="18"/>
                <w:szCs w:val="18"/>
              </w:rPr>
              <w:t xml:space="preserve">FIM + </w:t>
            </w:r>
            <w:proofErr w:type="spellStart"/>
            <w:r>
              <w:rPr>
                <w:sz w:val="18"/>
                <w:szCs w:val="18"/>
              </w:rPr>
              <w:t>VirusTotal</w:t>
            </w:r>
            <w:proofErr w:type="spellEnd"/>
            <w:r>
              <w:rPr>
                <w:sz w:val="18"/>
                <w:szCs w:val="18"/>
              </w:rPr>
              <w:t xml:space="preserve"> on files, Cowrie downloads</w:t>
            </w:r>
          </w:p>
        </w:tc>
        <w:tc>
          <w:tcPr>
            <w:tcW w:w="2000" w:type="dxa"/>
            <w:shd w:val="clear" w:color="auto" w:fill="FFFFFF"/>
            <w:tcMar>
              <w:top w:w="56" w:type="dxa"/>
              <w:left w:w="90" w:type="dxa"/>
              <w:bottom w:w="56" w:type="dxa"/>
              <w:right w:w="90" w:type="dxa"/>
            </w:tcMar>
            <w:vAlign w:val="center"/>
          </w:tcPr>
          <w:p w14:paraId="197D53E8" w14:textId="77777777" w:rsidR="009E77F3" w:rsidRDefault="00000000">
            <w:pPr>
              <w:spacing w:line="248" w:lineRule="auto"/>
            </w:pPr>
            <w:r>
              <w:rPr>
                <w:sz w:val="18"/>
                <w:szCs w:val="18"/>
              </w:rPr>
              <w:t>Detected</w:t>
            </w:r>
          </w:p>
        </w:tc>
      </w:tr>
      <w:tr w:rsidR="009E77F3" w14:paraId="1B3E4320"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01823ED4" w14:textId="77777777" w:rsidR="009E77F3" w:rsidRDefault="00000000">
            <w:pPr>
              <w:spacing w:line="248" w:lineRule="auto"/>
            </w:pPr>
            <w:r>
              <w:rPr>
                <w:sz w:val="18"/>
                <w:szCs w:val="18"/>
              </w:rPr>
              <w:t>Command &amp; Control</w:t>
            </w:r>
          </w:p>
        </w:tc>
        <w:tc>
          <w:tcPr>
            <w:tcW w:w="4760" w:type="dxa"/>
            <w:shd w:val="clear" w:color="auto" w:fill="FFFFFF"/>
            <w:tcMar>
              <w:top w:w="56" w:type="dxa"/>
              <w:left w:w="90" w:type="dxa"/>
              <w:bottom w:w="56" w:type="dxa"/>
              <w:right w:w="90" w:type="dxa"/>
            </w:tcMar>
            <w:vAlign w:val="center"/>
          </w:tcPr>
          <w:p w14:paraId="7CB0FEA3" w14:textId="77777777" w:rsidR="009E77F3" w:rsidRDefault="00000000">
            <w:pPr>
              <w:spacing w:line="248" w:lineRule="auto"/>
            </w:pPr>
            <w:r>
              <w:rPr>
                <w:sz w:val="18"/>
                <w:szCs w:val="18"/>
              </w:rPr>
              <w:t>Suricata C2 signatures, Zeek</w:t>
            </w:r>
          </w:p>
        </w:tc>
        <w:tc>
          <w:tcPr>
            <w:tcW w:w="2000" w:type="dxa"/>
            <w:shd w:val="clear" w:color="auto" w:fill="FFFFFF"/>
            <w:tcMar>
              <w:top w:w="56" w:type="dxa"/>
              <w:left w:w="90" w:type="dxa"/>
              <w:bottom w:w="56" w:type="dxa"/>
              <w:right w:w="90" w:type="dxa"/>
            </w:tcMar>
            <w:vAlign w:val="center"/>
          </w:tcPr>
          <w:p w14:paraId="2D25B930" w14:textId="77777777" w:rsidR="009E77F3" w:rsidRDefault="00000000">
            <w:pPr>
              <w:spacing w:line="248" w:lineRule="auto"/>
            </w:pPr>
            <w:r>
              <w:rPr>
                <w:sz w:val="18"/>
                <w:szCs w:val="18"/>
              </w:rPr>
              <w:t>Detected</w:t>
            </w:r>
          </w:p>
        </w:tc>
      </w:tr>
      <w:tr w:rsidR="009E77F3" w14:paraId="3A4351AF" w14:textId="77777777">
        <w:tblPrEx>
          <w:tblCellMar>
            <w:top w:w="0" w:type="dxa"/>
            <w:bottom w:w="0" w:type="dxa"/>
          </w:tblCellMar>
        </w:tblPrEx>
        <w:tc>
          <w:tcPr>
            <w:tcW w:w="2600" w:type="dxa"/>
            <w:shd w:val="clear" w:color="auto" w:fill="FFFFFF"/>
            <w:tcMar>
              <w:top w:w="56" w:type="dxa"/>
              <w:left w:w="90" w:type="dxa"/>
              <w:bottom w:w="56" w:type="dxa"/>
              <w:right w:w="90" w:type="dxa"/>
            </w:tcMar>
            <w:vAlign w:val="center"/>
          </w:tcPr>
          <w:p w14:paraId="3EA1F08D" w14:textId="77777777" w:rsidR="009E77F3" w:rsidRDefault="00000000">
            <w:pPr>
              <w:spacing w:line="248" w:lineRule="auto"/>
            </w:pPr>
            <w:r>
              <w:rPr>
                <w:sz w:val="18"/>
                <w:szCs w:val="18"/>
              </w:rPr>
              <w:t>Actions on Objectives</w:t>
            </w:r>
          </w:p>
        </w:tc>
        <w:tc>
          <w:tcPr>
            <w:tcW w:w="4760" w:type="dxa"/>
            <w:shd w:val="clear" w:color="auto" w:fill="FFFFFF"/>
            <w:tcMar>
              <w:top w:w="56" w:type="dxa"/>
              <w:left w:w="90" w:type="dxa"/>
              <w:bottom w:w="56" w:type="dxa"/>
              <w:right w:w="90" w:type="dxa"/>
            </w:tcMar>
            <w:vAlign w:val="center"/>
          </w:tcPr>
          <w:p w14:paraId="65962777" w14:textId="77777777" w:rsidR="009E77F3" w:rsidRDefault="00000000">
            <w:pPr>
              <w:spacing w:line="248" w:lineRule="auto"/>
            </w:pPr>
            <w:r>
              <w:rPr>
                <w:sz w:val="18"/>
                <w:szCs w:val="18"/>
              </w:rPr>
              <w:t>FIM data-staging, Velociraptor, Zabbix</w:t>
            </w:r>
          </w:p>
        </w:tc>
        <w:tc>
          <w:tcPr>
            <w:tcW w:w="2000" w:type="dxa"/>
            <w:shd w:val="clear" w:color="auto" w:fill="FFFFFF"/>
            <w:tcMar>
              <w:top w:w="56" w:type="dxa"/>
              <w:left w:w="90" w:type="dxa"/>
              <w:bottom w:w="56" w:type="dxa"/>
              <w:right w:w="90" w:type="dxa"/>
            </w:tcMar>
            <w:vAlign w:val="center"/>
          </w:tcPr>
          <w:p w14:paraId="4C74DCB1" w14:textId="77777777" w:rsidR="009E77F3" w:rsidRDefault="00000000">
            <w:pPr>
              <w:spacing w:line="248" w:lineRule="auto"/>
            </w:pPr>
            <w:r>
              <w:rPr>
                <w:sz w:val="18"/>
                <w:szCs w:val="18"/>
              </w:rPr>
              <w:t>Detected</w:t>
            </w:r>
          </w:p>
        </w:tc>
      </w:tr>
    </w:tbl>
    <w:p w14:paraId="43A1892E" w14:textId="77777777" w:rsidR="009E77F3" w:rsidRDefault="00000000">
      <w:pPr>
        <w:spacing w:before="60" w:after="70"/>
      </w:pPr>
      <w:r>
        <w:rPr>
          <w:b/>
          <w:bCs/>
          <w:sz w:val="17"/>
          <w:szCs w:val="17"/>
        </w:rPr>
        <w:t xml:space="preserve">Table 5. </w:t>
      </w:r>
      <w:r>
        <w:rPr>
          <w:i/>
          <w:iCs/>
          <w:sz w:val="17"/>
          <w:szCs w:val="17"/>
        </w:rPr>
        <w:t>Kill-chain coverage — six of seven stages detected.</w:t>
      </w:r>
    </w:p>
    <w:p w14:paraId="2718850D" w14:textId="77777777" w:rsidR="009E77F3" w:rsidRDefault="00000000">
      <w:pPr>
        <w:pStyle w:val="Heading1"/>
        <w:pBdr>
          <w:bottom w:val="single" w:sz="12" w:space="4" w:color="000000"/>
        </w:pBdr>
        <w:spacing w:before="300" w:after="120"/>
      </w:pPr>
      <w:bookmarkStart w:id="20" w:name="_Toc240280692"/>
      <w:r>
        <w:t>10.  Readiness Check (Run Before Every Session)</w:t>
      </w:r>
      <w:bookmarkEnd w:id="20"/>
    </w:p>
    <w:p w14:paraId="72B5074E" w14:textId="5F2EB57D" w:rsidR="009E77F3" w:rsidRDefault="00000000">
      <w:pPr>
        <w:spacing w:after="150" w:line="288" w:lineRule="auto"/>
        <w:jc w:val="both"/>
      </w:pPr>
      <w:r>
        <w:t>The same short check runs before any test session. If an item fails, we stop and fix it rather than record results we cannot trust</w:t>
      </w:r>
      <w:r w:rsidR="00BD2A43">
        <w:t xml:space="preserve"> </w:t>
      </w:r>
      <w:r>
        <w:t>the capture test in Section 4 is here for the same reason.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3560"/>
        <w:gridCol w:w="3700"/>
      </w:tblGrid>
      <w:tr w:rsidR="009E77F3" w14:paraId="5CC2EE8F" w14:textId="77777777">
        <w:tblPrEx>
          <w:tblCellMar>
            <w:top w:w="0" w:type="dxa"/>
            <w:bottom w:w="0" w:type="dxa"/>
          </w:tblCellMar>
        </w:tblPrEx>
        <w:trPr>
          <w:tblHeader/>
        </w:trPr>
        <w:tc>
          <w:tcPr>
            <w:tcW w:w="2100" w:type="dxa"/>
            <w:shd w:val="clear" w:color="auto" w:fill="000000"/>
            <w:tcMar>
              <w:top w:w="56" w:type="dxa"/>
              <w:left w:w="90" w:type="dxa"/>
              <w:bottom w:w="56" w:type="dxa"/>
              <w:right w:w="90" w:type="dxa"/>
            </w:tcMar>
            <w:vAlign w:val="center"/>
          </w:tcPr>
          <w:p w14:paraId="25E63565" w14:textId="77777777" w:rsidR="009E77F3" w:rsidRDefault="00000000">
            <w:pPr>
              <w:spacing w:line="248" w:lineRule="auto"/>
            </w:pPr>
            <w:r>
              <w:rPr>
                <w:b/>
                <w:bCs/>
                <w:color w:val="FFFFFF"/>
                <w:sz w:val="18"/>
                <w:szCs w:val="18"/>
              </w:rPr>
              <w:t>Check</w:t>
            </w:r>
          </w:p>
        </w:tc>
        <w:tc>
          <w:tcPr>
            <w:tcW w:w="3560" w:type="dxa"/>
            <w:shd w:val="clear" w:color="auto" w:fill="000000"/>
            <w:tcMar>
              <w:top w:w="56" w:type="dxa"/>
              <w:left w:w="90" w:type="dxa"/>
              <w:bottom w:w="56" w:type="dxa"/>
              <w:right w:w="90" w:type="dxa"/>
            </w:tcMar>
            <w:vAlign w:val="center"/>
          </w:tcPr>
          <w:p w14:paraId="0B9B397D" w14:textId="77777777" w:rsidR="009E77F3" w:rsidRDefault="00000000">
            <w:pPr>
              <w:spacing w:line="248" w:lineRule="auto"/>
            </w:pPr>
            <w:r>
              <w:rPr>
                <w:b/>
                <w:bCs/>
                <w:color w:val="FFFFFF"/>
                <w:sz w:val="18"/>
                <w:szCs w:val="18"/>
              </w:rPr>
              <w:t>How</w:t>
            </w:r>
          </w:p>
        </w:tc>
        <w:tc>
          <w:tcPr>
            <w:tcW w:w="3700" w:type="dxa"/>
            <w:shd w:val="clear" w:color="auto" w:fill="000000"/>
            <w:tcMar>
              <w:top w:w="56" w:type="dxa"/>
              <w:left w:w="90" w:type="dxa"/>
              <w:bottom w:w="56" w:type="dxa"/>
              <w:right w:w="90" w:type="dxa"/>
            </w:tcMar>
            <w:vAlign w:val="center"/>
          </w:tcPr>
          <w:p w14:paraId="5CF9230F" w14:textId="77777777" w:rsidR="009E77F3" w:rsidRDefault="00000000">
            <w:pPr>
              <w:spacing w:line="248" w:lineRule="auto"/>
            </w:pPr>
            <w:r>
              <w:rPr>
                <w:b/>
                <w:bCs/>
                <w:color w:val="FFFFFF"/>
                <w:sz w:val="18"/>
                <w:szCs w:val="18"/>
              </w:rPr>
              <w:t>Pass condition</w:t>
            </w:r>
          </w:p>
        </w:tc>
      </w:tr>
      <w:tr w:rsidR="009E77F3" w14:paraId="5142022F"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3D46C44F" w14:textId="77777777" w:rsidR="009E77F3" w:rsidRDefault="00000000">
            <w:pPr>
              <w:spacing w:line="248" w:lineRule="auto"/>
            </w:pPr>
            <w:r>
              <w:rPr>
                <w:sz w:val="18"/>
                <w:szCs w:val="18"/>
              </w:rPr>
              <w:t>Connectivity</w:t>
            </w:r>
          </w:p>
        </w:tc>
        <w:tc>
          <w:tcPr>
            <w:tcW w:w="3560" w:type="dxa"/>
            <w:shd w:val="clear" w:color="auto" w:fill="FFFFFF"/>
            <w:tcMar>
              <w:top w:w="56" w:type="dxa"/>
              <w:left w:w="90" w:type="dxa"/>
              <w:bottom w:w="56" w:type="dxa"/>
              <w:right w:w="90" w:type="dxa"/>
            </w:tcMar>
            <w:vAlign w:val="center"/>
          </w:tcPr>
          <w:p w14:paraId="5EE5D4CD" w14:textId="77777777" w:rsidR="009E77F3" w:rsidRDefault="00000000">
            <w:pPr>
              <w:spacing w:line="248" w:lineRule="auto"/>
            </w:pPr>
            <w:r>
              <w:rPr>
                <w:sz w:val="18"/>
                <w:szCs w:val="18"/>
              </w:rPr>
              <w:t>ping the manager from each host</w:t>
            </w:r>
          </w:p>
        </w:tc>
        <w:tc>
          <w:tcPr>
            <w:tcW w:w="3700" w:type="dxa"/>
            <w:shd w:val="clear" w:color="auto" w:fill="FFFFFF"/>
            <w:tcMar>
              <w:top w:w="56" w:type="dxa"/>
              <w:left w:w="90" w:type="dxa"/>
              <w:bottom w:w="56" w:type="dxa"/>
              <w:right w:w="90" w:type="dxa"/>
            </w:tcMar>
            <w:vAlign w:val="center"/>
          </w:tcPr>
          <w:p w14:paraId="3221AEF7" w14:textId="77777777" w:rsidR="009E77F3" w:rsidRDefault="00000000">
            <w:pPr>
              <w:spacing w:line="248" w:lineRule="auto"/>
            </w:pPr>
            <w:r>
              <w:rPr>
                <w:sz w:val="18"/>
                <w:szCs w:val="18"/>
              </w:rPr>
              <w:t>reply received</w:t>
            </w:r>
          </w:p>
        </w:tc>
      </w:tr>
      <w:tr w:rsidR="009E77F3" w14:paraId="76A5B93B"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6C5AB7B6" w14:textId="77777777" w:rsidR="009E77F3" w:rsidRDefault="00000000">
            <w:pPr>
              <w:spacing w:line="248" w:lineRule="auto"/>
            </w:pPr>
            <w:r>
              <w:rPr>
                <w:sz w:val="18"/>
                <w:szCs w:val="18"/>
              </w:rPr>
              <w:t>IP assignment</w:t>
            </w:r>
          </w:p>
        </w:tc>
        <w:tc>
          <w:tcPr>
            <w:tcW w:w="3560" w:type="dxa"/>
            <w:shd w:val="clear" w:color="auto" w:fill="FFFFFF"/>
            <w:tcMar>
              <w:top w:w="56" w:type="dxa"/>
              <w:left w:w="90" w:type="dxa"/>
              <w:bottom w:w="56" w:type="dxa"/>
              <w:right w:w="90" w:type="dxa"/>
            </w:tcMar>
            <w:vAlign w:val="center"/>
          </w:tcPr>
          <w:p w14:paraId="6F46BDDF" w14:textId="77777777" w:rsidR="009E77F3" w:rsidRDefault="00000000">
            <w:pPr>
              <w:spacing w:line="248" w:lineRule="auto"/>
            </w:pPr>
            <w:proofErr w:type="spellStart"/>
            <w:r>
              <w:rPr>
                <w:sz w:val="18"/>
                <w:szCs w:val="18"/>
              </w:rPr>
              <w:t>ip</w:t>
            </w:r>
            <w:proofErr w:type="spellEnd"/>
            <w:r>
              <w:rPr>
                <w:sz w:val="18"/>
                <w:szCs w:val="18"/>
              </w:rPr>
              <w:t xml:space="preserve"> -</w:t>
            </w:r>
            <w:proofErr w:type="spellStart"/>
            <w:r>
              <w:rPr>
                <w:sz w:val="18"/>
                <w:szCs w:val="18"/>
              </w:rPr>
              <w:t>br</w:t>
            </w:r>
            <w:proofErr w:type="spellEnd"/>
            <w:r>
              <w:rPr>
                <w:sz w:val="18"/>
                <w:szCs w:val="18"/>
              </w:rPr>
              <w:t xml:space="preserve"> a on each VM</w:t>
            </w:r>
          </w:p>
        </w:tc>
        <w:tc>
          <w:tcPr>
            <w:tcW w:w="3700" w:type="dxa"/>
            <w:shd w:val="clear" w:color="auto" w:fill="FFFFFF"/>
            <w:tcMar>
              <w:top w:w="56" w:type="dxa"/>
              <w:left w:w="90" w:type="dxa"/>
              <w:bottom w:w="56" w:type="dxa"/>
              <w:right w:w="90" w:type="dxa"/>
            </w:tcMar>
            <w:vAlign w:val="center"/>
          </w:tcPr>
          <w:p w14:paraId="07EEFE7D" w14:textId="77777777" w:rsidR="009E77F3" w:rsidRDefault="00000000">
            <w:pPr>
              <w:spacing w:line="248" w:lineRule="auto"/>
            </w:pPr>
            <w:r>
              <w:rPr>
                <w:sz w:val="18"/>
                <w:szCs w:val="18"/>
              </w:rPr>
              <w:t xml:space="preserve">correct static </w:t>
            </w:r>
            <w:proofErr w:type="spellStart"/>
            <w:r>
              <w:rPr>
                <w:sz w:val="18"/>
                <w:szCs w:val="18"/>
              </w:rPr>
              <w:t>labnet</w:t>
            </w:r>
            <w:proofErr w:type="spellEnd"/>
            <w:r>
              <w:rPr>
                <w:sz w:val="18"/>
                <w:szCs w:val="18"/>
              </w:rPr>
              <w:t xml:space="preserve"> IP</w:t>
            </w:r>
          </w:p>
        </w:tc>
      </w:tr>
      <w:tr w:rsidR="009E77F3" w14:paraId="7FB51C6C"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4EBFF2A3" w14:textId="77777777" w:rsidR="009E77F3" w:rsidRDefault="00000000">
            <w:pPr>
              <w:spacing w:line="248" w:lineRule="auto"/>
            </w:pPr>
            <w:r>
              <w:rPr>
                <w:sz w:val="18"/>
                <w:szCs w:val="18"/>
              </w:rPr>
              <w:t xml:space="preserve">Sensor </w:t>
            </w:r>
            <w:proofErr w:type="gramStart"/>
            <w:r>
              <w:rPr>
                <w:sz w:val="18"/>
                <w:szCs w:val="18"/>
              </w:rPr>
              <w:t>tap</w:t>
            </w:r>
            <w:proofErr w:type="gramEnd"/>
            <w:r>
              <w:rPr>
                <w:sz w:val="18"/>
                <w:szCs w:val="18"/>
              </w:rPr>
              <w:t xml:space="preserve"> live</w:t>
            </w:r>
          </w:p>
        </w:tc>
        <w:tc>
          <w:tcPr>
            <w:tcW w:w="3560" w:type="dxa"/>
            <w:shd w:val="clear" w:color="auto" w:fill="FFFFFF"/>
            <w:tcMar>
              <w:top w:w="56" w:type="dxa"/>
              <w:left w:w="90" w:type="dxa"/>
              <w:bottom w:w="56" w:type="dxa"/>
              <w:right w:w="90" w:type="dxa"/>
            </w:tcMar>
            <w:vAlign w:val="center"/>
          </w:tcPr>
          <w:p w14:paraId="34CC27C4" w14:textId="77777777" w:rsidR="009E77F3" w:rsidRDefault="00000000">
            <w:pPr>
              <w:spacing w:line="248" w:lineRule="auto"/>
            </w:pPr>
            <w:proofErr w:type="spellStart"/>
            <w:r>
              <w:rPr>
                <w:sz w:val="18"/>
                <w:szCs w:val="18"/>
              </w:rPr>
              <w:t>tcpdump</w:t>
            </w:r>
            <w:proofErr w:type="spellEnd"/>
            <w:r>
              <w:rPr>
                <w:sz w:val="18"/>
                <w:szCs w:val="18"/>
              </w:rPr>
              <w:t xml:space="preserve"> + ping at the same time</w:t>
            </w:r>
          </w:p>
        </w:tc>
        <w:tc>
          <w:tcPr>
            <w:tcW w:w="3700" w:type="dxa"/>
            <w:shd w:val="clear" w:color="auto" w:fill="FFFFFF"/>
            <w:tcMar>
              <w:top w:w="56" w:type="dxa"/>
              <w:left w:w="90" w:type="dxa"/>
              <w:bottom w:w="56" w:type="dxa"/>
              <w:right w:w="90" w:type="dxa"/>
            </w:tcMar>
            <w:vAlign w:val="center"/>
          </w:tcPr>
          <w:p w14:paraId="171E47CC" w14:textId="77777777" w:rsidR="009E77F3" w:rsidRDefault="00000000">
            <w:pPr>
              <w:spacing w:line="248" w:lineRule="auto"/>
            </w:pPr>
            <w:r>
              <w:rPr>
                <w:sz w:val="18"/>
                <w:szCs w:val="18"/>
              </w:rPr>
              <w:t>the sensor sees the packets</w:t>
            </w:r>
          </w:p>
        </w:tc>
      </w:tr>
      <w:tr w:rsidR="009E77F3" w14:paraId="41D81F76"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621047BB" w14:textId="77777777" w:rsidR="009E77F3" w:rsidRDefault="00000000">
            <w:pPr>
              <w:spacing w:line="248" w:lineRule="auto"/>
            </w:pPr>
            <w:r>
              <w:rPr>
                <w:sz w:val="18"/>
                <w:szCs w:val="18"/>
              </w:rPr>
              <w:t>Agent health</w:t>
            </w:r>
          </w:p>
        </w:tc>
        <w:tc>
          <w:tcPr>
            <w:tcW w:w="3560" w:type="dxa"/>
            <w:shd w:val="clear" w:color="auto" w:fill="FFFFFF"/>
            <w:tcMar>
              <w:top w:w="56" w:type="dxa"/>
              <w:left w:w="90" w:type="dxa"/>
              <w:bottom w:w="56" w:type="dxa"/>
              <w:right w:w="90" w:type="dxa"/>
            </w:tcMar>
            <w:vAlign w:val="center"/>
          </w:tcPr>
          <w:p w14:paraId="259CAB60" w14:textId="77777777" w:rsidR="009E77F3" w:rsidRDefault="00000000">
            <w:pPr>
              <w:spacing w:line="248" w:lineRule="auto"/>
            </w:pPr>
            <w:proofErr w:type="spellStart"/>
            <w:r>
              <w:rPr>
                <w:sz w:val="18"/>
                <w:szCs w:val="18"/>
              </w:rPr>
              <w:t>Wazuh</w:t>
            </w:r>
            <w:proofErr w:type="spellEnd"/>
            <w:r>
              <w:rPr>
                <w:sz w:val="18"/>
                <w:szCs w:val="18"/>
              </w:rPr>
              <w:t xml:space="preserve"> agent list</w:t>
            </w:r>
          </w:p>
        </w:tc>
        <w:tc>
          <w:tcPr>
            <w:tcW w:w="3700" w:type="dxa"/>
            <w:shd w:val="clear" w:color="auto" w:fill="FFFFFF"/>
            <w:tcMar>
              <w:top w:w="56" w:type="dxa"/>
              <w:left w:w="90" w:type="dxa"/>
              <w:bottom w:w="56" w:type="dxa"/>
              <w:right w:w="90" w:type="dxa"/>
            </w:tcMar>
            <w:vAlign w:val="center"/>
          </w:tcPr>
          <w:p w14:paraId="06673E92" w14:textId="77777777" w:rsidR="009E77F3" w:rsidRDefault="00000000">
            <w:pPr>
              <w:spacing w:line="248" w:lineRule="auto"/>
            </w:pPr>
            <w:r>
              <w:rPr>
                <w:sz w:val="18"/>
                <w:szCs w:val="18"/>
              </w:rPr>
              <w:t>all agents active</w:t>
            </w:r>
          </w:p>
        </w:tc>
      </w:tr>
      <w:tr w:rsidR="009E77F3" w14:paraId="7C6496D0" w14:textId="77777777">
        <w:tblPrEx>
          <w:tblCellMar>
            <w:top w:w="0" w:type="dxa"/>
            <w:bottom w:w="0" w:type="dxa"/>
          </w:tblCellMar>
        </w:tblPrEx>
        <w:tc>
          <w:tcPr>
            <w:tcW w:w="2100" w:type="dxa"/>
            <w:shd w:val="clear" w:color="auto" w:fill="FFFFFF"/>
            <w:tcMar>
              <w:top w:w="56" w:type="dxa"/>
              <w:left w:w="90" w:type="dxa"/>
              <w:bottom w:w="56" w:type="dxa"/>
              <w:right w:w="90" w:type="dxa"/>
            </w:tcMar>
            <w:vAlign w:val="center"/>
          </w:tcPr>
          <w:p w14:paraId="1B3BC318" w14:textId="77777777" w:rsidR="009E77F3" w:rsidRDefault="00000000">
            <w:pPr>
              <w:spacing w:line="248" w:lineRule="auto"/>
            </w:pPr>
            <w:r>
              <w:rPr>
                <w:sz w:val="18"/>
                <w:szCs w:val="18"/>
              </w:rPr>
              <w:t>End-to-end data</w:t>
            </w:r>
          </w:p>
        </w:tc>
        <w:tc>
          <w:tcPr>
            <w:tcW w:w="3560" w:type="dxa"/>
            <w:shd w:val="clear" w:color="auto" w:fill="FFFFFF"/>
            <w:tcMar>
              <w:top w:w="56" w:type="dxa"/>
              <w:left w:w="90" w:type="dxa"/>
              <w:bottom w:w="56" w:type="dxa"/>
              <w:right w:w="90" w:type="dxa"/>
            </w:tcMar>
            <w:vAlign w:val="center"/>
          </w:tcPr>
          <w:p w14:paraId="5EB81F4C" w14:textId="77777777" w:rsidR="009E77F3" w:rsidRDefault="00000000">
            <w:pPr>
              <w:spacing w:line="248" w:lineRule="auto"/>
            </w:pPr>
            <w:r>
              <w:rPr>
                <w:sz w:val="18"/>
                <w:szCs w:val="18"/>
              </w:rPr>
              <w:t>drop a test event, look for it in Grafana</w:t>
            </w:r>
          </w:p>
        </w:tc>
        <w:tc>
          <w:tcPr>
            <w:tcW w:w="3700" w:type="dxa"/>
            <w:shd w:val="clear" w:color="auto" w:fill="FFFFFF"/>
            <w:tcMar>
              <w:top w:w="56" w:type="dxa"/>
              <w:left w:w="90" w:type="dxa"/>
              <w:bottom w:w="56" w:type="dxa"/>
              <w:right w:w="90" w:type="dxa"/>
            </w:tcMar>
            <w:vAlign w:val="center"/>
          </w:tcPr>
          <w:p w14:paraId="58958D8F" w14:textId="77777777" w:rsidR="009E77F3" w:rsidRDefault="00000000">
            <w:pPr>
              <w:spacing w:line="248" w:lineRule="auto"/>
            </w:pPr>
            <w:r>
              <w:rPr>
                <w:sz w:val="18"/>
                <w:szCs w:val="18"/>
              </w:rPr>
              <w:t>the event arrives</w:t>
            </w:r>
          </w:p>
        </w:tc>
      </w:tr>
    </w:tbl>
    <w:p w14:paraId="39FAB109" w14:textId="77777777" w:rsidR="009E77F3" w:rsidRDefault="00000000">
      <w:pPr>
        <w:spacing w:before="60" w:after="70"/>
      </w:pPr>
      <w:r>
        <w:rPr>
          <w:b/>
          <w:bCs/>
          <w:sz w:val="17"/>
          <w:szCs w:val="17"/>
        </w:rPr>
        <w:t xml:space="preserve">Table 6. </w:t>
      </w:r>
      <w:r>
        <w:rPr>
          <w:i/>
          <w:iCs/>
          <w:sz w:val="17"/>
          <w:szCs w:val="17"/>
        </w:rPr>
        <w:t>The GO / NO-GO readiness check.</w:t>
      </w:r>
    </w:p>
    <w:p w14:paraId="61666954" w14:textId="77777777" w:rsidR="009E77F3" w:rsidRDefault="00000000">
      <w:pPr>
        <w:pStyle w:val="Heading1"/>
        <w:pBdr>
          <w:bottom w:val="single" w:sz="12" w:space="4" w:color="000000"/>
        </w:pBdr>
        <w:spacing w:before="300" w:after="120"/>
      </w:pPr>
      <w:bookmarkStart w:id="21" w:name="_Toc240280693"/>
      <w:r>
        <w:t>11.  What Bit Us</w:t>
      </w:r>
      <w:bookmarkEnd w:id="21"/>
    </w:p>
    <w:p w14:paraId="30E3AB29" w14:textId="77777777" w:rsidR="009E77F3" w:rsidRDefault="00000000">
      <w:pPr>
        <w:spacing w:after="150" w:line="288" w:lineRule="auto"/>
        <w:jc w:val="both"/>
      </w:pPr>
      <w:r>
        <w:t xml:space="preserve">A few things did not work first time, and they are worth recording because they are the kind of detail that only shows up when you </w:t>
      </w:r>
      <w:proofErr w:type="gramStart"/>
      <w:r>
        <w:t>actually run</w:t>
      </w:r>
      <w:proofErr w:type="gramEnd"/>
      <w:r>
        <w:t xml:space="preserve"> the lab.</w:t>
      </w:r>
    </w:p>
    <w:p w14:paraId="6043FB14" w14:textId="260B653C" w:rsidR="009E77F3" w:rsidRDefault="00000000" w:rsidP="005E2762">
      <w:pPr>
        <w:spacing w:after="70" w:line="282" w:lineRule="auto"/>
      </w:pPr>
      <w:r>
        <w:t xml:space="preserve">A silent sensor </w:t>
      </w:r>
      <w:proofErr w:type="gramStart"/>
      <w:r>
        <w:t>tap</w:t>
      </w:r>
      <w:proofErr w:type="gramEnd"/>
      <w:r>
        <w:t xml:space="preserve"> zero packets while pings work is not fixed by a warm reset. The </w:t>
      </w:r>
      <w:proofErr w:type="spellStart"/>
      <w:r>
        <w:t>labnet</w:t>
      </w:r>
      <w:proofErr w:type="spellEnd"/>
      <w:r>
        <w:t xml:space="preserve"> </w:t>
      </w:r>
      <w:proofErr w:type="spellStart"/>
      <w:r>
        <w:t>VMs</w:t>
      </w:r>
      <w:proofErr w:type="spellEnd"/>
      <w:r>
        <w:t xml:space="preserve"> need a cold power</w:t>
      </w:r>
      <w:r w:rsidR="00BD2A43">
        <w:t xml:space="preserve"> </w:t>
      </w:r>
      <w:r>
        <w:t>cycle.</w:t>
      </w:r>
      <w:r w:rsidR="005E2762">
        <w:t xml:space="preserve"> </w:t>
      </w:r>
      <w:r>
        <w:t xml:space="preserve">The capture test only works if </w:t>
      </w:r>
      <w:proofErr w:type="spellStart"/>
      <w:r>
        <w:t>tcpdump</w:t>
      </w:r>
      <w:proofErr w:type="spellEnd"/>
      <w:r>
        <w:t xml:space="preserve"> and ping run at the same time, not one after the other.</w:t>
      </w:r>
      <w:r w:rsidR="005E2762">
        <w:t xml:space="preserve"> </w:t>
      </w:r>
      <w:r>
        <w:t xml:space="preserve">The </w:t>
      </w:r>
      <w:proofErr w:type="spellStart"/>
      <w:r>
        <w:t>VirusTotal</w:t>
      </w:r>
      <w:proofErr w:type="spellEnd"/>
      <w:r>
        <w:t xml:space="preserve"> lookup failed silently until the manager had an outbound NAT interface. Cloud enrichment needs egress.</w:t>
      </w:r>
      <w:r w:rsidR="005E2762">
        <w:t xml:space="preserve"> </w:t>
      </w:r>
      <w:r>
        <w:t xml:space="preserve">Cowrie sits on port 22 and the real SSH </w:t>
      </w:r>
      <w:proofErr w:type="gramStart"/>
      <w:r>
        <w:t>on</w:t>
      </w:r>
      <w:proofErr w:type="gramEnd"/>
      <w:r>
        <w:t xml:space="preserve"> 2022. Manage the honeypot from 2022, or you lock yourself out of the trap.</w:t>
      </w:r>
      <w:r w:rsidR="005E2762">
        <w:t xml:space="preserve"> </w:t>
      </w:r>
      <w:r>
        <w:t xml:space="preserve">After a snapshot restore the lab clock is </w:t>
      </w:r>
      <w:r>
        <w:lastRenderedPageBreak/>
        <w:t>a couple of days behind, which is why some Zabbix tiles read No data.</w:t>
      </w:r>
      <w:r w:rsidR="005E2762">
        <w:t xml:space="preserve"> </w:t>
      </w:r>
      <w:r>
        <w:t xml:space="preserve">When shipping commands to a host over SSH from PowerShell, </w:t>
      </w:r>
      <w:r w:rsidR="00BD2A43">
        <w:t>single quote</w:t>
      </w:r>
      <w:r>
        <w:t xml:space="preserve"> them so local variables do not expand first.</w:t>
      </w:r>
    </w:p>
    <w:p w14:paraId="2B04137F" w14:textId="77777777" w:rsidR="009E77F3" w:rsidRDefault="00000000">
      <w:pPr>
        <w:pStyle w:val="Heading1"/>
        <w:pBdr>
          <w:bottom w:val="single" w:sz="12" w:space="4" w:color="000000"/>
        </w:pBdr>
        <w:spacing w:before="300" w:after="120"/>
      </w:pPr>
      <w:bookmarkStart w:id="22" w:name="_Toc240280694"/>
      <w:r>
        <w:t>12.  Conclusion</w:t>
      </w:r>
      <w:bookmarkEnd w:id="22"/>
    </w:p>
    <w:p w14:paraId="566CB1D2" w14:textId="70883F9F" w:rsidR="009E77F3" w:rsidRDefault="00000000">
      <w:pPr>
        <w:spacing w:after="150" w:line="288" w:lineRule="auto"/>
        <w:jc w:val="both"/>
      </w:pPr>
      <w:r>
        <w:t xml:space="preserve">Phase 1 closed with the monitoring stack doing what we needed and, more usefully, with us able to point at the evidence for each detection instead of assuming it. The flat network handed the attacks an easy path and we watched them take it. The </w:t>
      </w:r>
      <w:proofErr w:type="spellStart"/>
      <w:r>
        <w:t>bruteforce</w:t>
      </w:r>
      <w:proofErr w:type="spellEnd"/>
      <w:r>
        <w:t xml:space="preserve"> showed up on two planes at once and they agreed on the source. The EICAR test carried a dropped file all the way to an automated verdict. The one open item is the lab clock skew affecting how some availability tiles display, which is a cosmetic problem rather than a detection gap.</w:t>
      </w:r>
    </w:p>
    <w:p w14:paraId="22EEB875" w14:textId="7AB0ED30" w:rsidR="009E77F3" w:rsidRDefault="00000000">
      <w:pPr>
        <w:spacing w:after="150" w:line="288" w:lineRule="auto"/>
        <w:jc w:val="both"/>
      </w:pPr>
      <w:r>
        <w:t>The distinction that carried into the rest of the lab is the one between an attack working and the SOC seeing it. On a flat segment the two almost always coincide, because the sensor sees everything and no address is disguised. That is exactly what changes once a router sits in the path, and then again when NAT rewrites the source which is what Phase 2 and Phase 3 were built to test.</w:t>
      </w:r>
    </w:p>
    <w:p w14:paraId="3B271AF3" w14:textId="77777777" w:rsidR="009E77F3" w:rsidRDefault="00000000">
      <w:r>
        <w:br w:type="page"/>
      </w:r>
    </w:p>
    <w:p w14:paraId="6641A9D3" w14:textId="77777777" w:rsidR="009E77F3" w:rsidRDefault="00000000">
      <w:pPr>
        <w:pStyle w:val="Heading1"/>
        <w:pBdr>
          <w:bottom w:val="single" w:sz="12" w:space="4" w:color="000000"/>
        </w:pBdr>
        <w:spacing w:before="300" w:after="120"/>
      </w:pPr>
      <w:bookmarkStart w:id="23" w:name="_Toc240280695"/>
      <w:r>
        <w:lastRenderedPageBreak/>
        <w:t>Appendix A — Snapshots and Insert Fields</w:t>
      </w:r>
      <w:bookmarkEnd w:id="23"/>
    </w:p>
    <w:p w14:paraId="001D03C9" w14:textId="77777777" w:rsidR="009E77F3" w:rsidRDefault="00000000">
      <w:pPr>
        <w:spacing w:after="150" w:line="288" w:lineRule="auto"/>
        <w:jc w:val="both"/>
      </w:pPr>
      <w:r>
        <w:t>Restore points captured during Phase 1:</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160"/>
      </w:tblGrid>
      <w:tr w:rsidR="009E77F3" w14:paraId="6FF6250F" w14:textId="77777777">
        <w:tblPrEx>
          <w:tblCellMar>
            <w:top w:w="0" w:type="dxa"/>
            <w:bottom w:w="0" w:type="dxa"/>
          </w:tblCellMar>
        </w:tblPrEx>
        <w:trPr>
          <w:tblHeader/>
        </w:trPr>
        <w:tc>
          <w:tcPr>
            <w:tcW w:w="3200" w:type="dxa"/>
            <w:shd w:val="clear" w:color="auto" w:fill="000000"/>
            <w:tcMar>
              <w:top w:w="56" w:type="dxa"/>
              <w:left w:w="90" w:type="dxa"/>
              <w:bottom w:w="56" w:type="dxa"/>
              <w:right w:w="90" w:type="dxa"/>
            </w:tcMar>
            <w:vAlign w:val="center"/>
          </w:tcPr>
          <w:p w14:paraId="7426DA5B" w14:textId="77777777" w:rsidR="009E77F3" w:rsidRDefault="00000000">
            <w:pPr>
              <w:spacing w:line="248" w:lineRule="auto"/>
            </w:pPr>
            <w:r>
              <w:rPr>
                <w:b/>
                <w:bCs/>
                <w:color w:val="FFFFFF"/>
                <w:sz w:val="18"/>
                <w:szCs w:val="18"/>
              </w:rPr>
              <w:t>Snapshot</w:t>
            </w:r>
          </w:p>
        </w:tc>
        <w:tc>
          <w:tcPr>
            <w:tcW w:w="6160" w:type="dxa"/>
            <w:shd w:val="clear" w:color="auto" w:fill="000000"/>
            <w:tcMar>
              <w:top w:w="56" w:type="dxa"/>
              <w:left w:w="90" w:type="dxa"/>
              <w:bottom w:w="56" w:type="dxa"/>
              <w:right w:w="90" w:type="dxa"/>
            </w:tcMar>
            <w:vAlign w:val="center"/>
          </w:tcPr>
          <w:p w14:paraId="1193D8F0" w14:textId="77777777" w:rsidR="009E77F3" w:rsidRDefault="00000000">
            <w:pPr>
              <w:spacing w:line="248" w:lineRule="auto"/>
            </w:pPr>
            <w:r>
              <w:rPr>
                <w:b/>
                <w:bCs/>
                <w:color w:val="FFFFFF"/>
                <w:sz w:val="18"/>
                <w:szCs w:val="18"/>
              </w:rPr>
              <w:t>Contents</w:t>
            </w:r>
          </w:p>
        </w:tc>
      </w:tr>
      <w:tr w:rsidR="009E77F3" w14:paraId="44BE7F26" w14:textId="77777777">
        <w:tblPrEx>
          <w:tblCellMar>
            <w:top w:w="0" w:type="dxa"/>
            <w:bottom w:w="0" w:type="dxa"/>
          </w:tblCellMar>
        </w:tblPrEx>
        <w:tc>
          <w:tcPr>
            <w:tcW w:w="3200" w:type="dxa"/>
            <w:shd w:val="clear" w:color="auto" w:fill="FFFFFF"/>
            <w:tcMar>
              <w:top w:w="56" w:type="dxa"/>
              <w:left w:w="90" w:type="dxa"/>
              <w:bottom w:w="56" w:type="dxa"/>
              <w:right w:w="90" w:type="dxa"/>
            </w:tcMar>
            <w:vAlign w:val="center"/>
          </w:tcPr>
          <w:p w14:paraId="50F8A14A" w14:textId="24AC084B" w:rsidR="009E77F3" w:rsidRDefault="00000000">
            <w:pPr>
              <w:spacing w:line="248" w:lineRule="auto"/>
            </w:pPr>
            <w:r>
              <w:rPr>
                <w:sz w:val="18"/>
                <w:szCs w:val="18"/>
              </w:rPr>
              <w:t>phase1</w:t>
            </w:r>
            <w:r w:rsidR="00F7655F">
              <w:rPr>
                <w:sz w:val="18"/>
                <w:szCs w:val="18"/>
              </w:rPr>
              <w:t>-final</w:t>
            </w:r>
          </w:p>
        </w:tc>
        <w:tc>
          <w:tcPr>
            <w:tcW w:w="6160" w:type="dxa"/>
            <w:shd w:val="clear" w:color="auto" w:fill="FFFFFF"/>
            <w:tcMar>
              <w:top w:w="56" w:type="dxa"/>
              <w:left w:w="90" w:type="dxa"/>
              <w:bottom w:w="56" w:type="dxa"/>
              <w:right w:w="90" w:type="dxa"/>
            </w:tcMar>
            <w:vAlign w:val="center"/>
          </w:tcPr>
          <w:p w14:paraId="6D508300" w14:textId="773B09E6" w:rsidR="009E77F3" w:rsidRDefault="00F7655F">
            <w:pPr>
              <w:spacing w:line="248" w:lineRule="auto"/>
            </w:pPr>
            <w:r>
              <w:rPr>
                <w:sz w:val="18"/>
                <w:szCs w:val="18"/>
              </w:rPr>
              <w:t>The final snap</w:t>
            </w:r>
          </w:p>
        </w:tc>
      </w:tr>
    </w:tbl>
    <w:p w14:paraId="13BD4CAB" w14:textId="77777777" w:rsidR="009E77F3" w:rsidRDefault="009E77F3">
      <w:pPr>
        <w:spacing w:after="140"/>
      </w:pPr>
    </w:p>
    <w:p w14:paraId="6032F0F2" w14:textId="77777777" w:rsidR="009E77F3" w:rsidRDefault="00000000">
      <w:pPr>
        <w:spacing w:after="130" w:line="284" w:lineRule="auto"/>
      </w:pPr>
      <w:r>
        <w:rPr>
          <w:b/>
          <w:bCs/>
          <w:sz w:val="20"/>
          <w:szCs w:val="20"/>
        </w:rPr>
        <w:t>Every diagram and screenshot to insert, in order (each frame is marked in the report where it belongs):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1500"/>
        <w:gridCol w:w="6960"/>
      </w:tblGrid>
      <w:tr w:rsidR="009E77F3" w14:paraId="373F9E67" w14:textId="77777777">
        <w:tblPrEx>
          <w:tblCellMar>
            <w:top w:w="0" w:type="dxa"/>
            <w:bottom w:w="0" w:type="dxa"/>
          </w:tblCellMar>
        </w:tblPrEx>
        <w:trPr>
          <w:tblHeader/>
        </w:trPr>
        <w:tc>
          <w:tcPr>
            <w:tcW w:w="900" w:type="dxa"/>
            <w:shd w:val="clear" w:color="auto" w:fill="000000"/>
            <w:tcMar>
              <w:top w:w="56" w:type="dxa"/>
              <w:left w:w="90" w:type="dxa"/>
              <w:bottom w:w="56" w:type="dxa"/>
              <w:right w:w="90" w:type="dxa"/>
            </w:tcMar>
            <w:vAlign w:val="center"/>
          </w:tcPr>
          <w:p w14:paraId="1D524FEE" w14:textId="77777777" w:rsidR="009E77F3" w:rsidRDefault="00000000">
            <w:pPr>
              <w:spacing w:line="248" w:lineRule="auto"/>
            </w:pPr>
            <w:r>
              <w:rPr>
                <w:b/>
                <w:bCs/>
                <w:color w:val="FFFFFF"/>
                <w:sz w:val="18"/>
                <w:szCs w:val="18"/>
              </w:rPr>
              <w:t>Field</w:t>
            </w:r>
          </w:p>
        </w:tc>
        <w:tc>
          <w:tcPr>
            <w:tcW w:w="1500" w:type="dxa"/>
            <w:shd w:val="clear" w:color="auto" w:fill="000000"/>
            <w:tcMar>
              <w:top w:w="56" w:type="dxa"/>
              <w:left w:w="90" w:type="dxa"/>
              <w:bottom w:w="56" w:type="dxa"/>
              <w:right w:w="90" w:type="dxa"/>
            </w:tcMar>
            <w:vAlign w:val="center"/>
          </w:tcPr>
          <w:p w14:paraId="79D11308" w14:textId="77777777" w:rsidR="009E77F3" w:rsidRDefault="00000000">
            <w:pPr>
              <w:spacing w:line="248" w:lineRule="auto"/>
            </w:pPr>
            <w:r>
              <w:rPr>
                <w:b/>
                <w:bCs/>
                <w:color w:val="FFFFFF"/>
                <w:sz w:val="18"/>
                <w:szCs w:val="18"/>
              </w:rPr>
              <w:t>Type</w:t>
            </w:r>
          </w:p>
        </w:tc>
        <w:tc>
          <w:tcPr>
            <w:tcW w:w="6960" w:type="dxa"/>
            <w:shd w:val="clear" w:color="auto" w:fill="000000"/>
            <w:tcMar>
              <w:top w:w="56" w:type="dxa"/>
              <w:left w:w="90" w:type="dxa"/>
              <w:bottom w:w="56" w:type="dxa"/>
              <w:right w:w="90" w:type="dxa"/>
            </w:tcMar>
            <w:vAlign w:val="center"/>
          </w:tcPr>
          <w:p w14:paraId="64D4153C" w14:textId="77777777" w:rsidR="009E77F3" w:rsidRDefault="00000000">
            <w:pPr>
              <w:spacing w:line="248" w:lineRule="auto"/>
            </w:pPr>
            <w:r>
              <w:rPr>
                <w:b/>
                <w:bCs/>
                <w:color w:val="FFFFFF"/>
                <w:sz w:val="18"/>
                <w:szCs w:val="18"/>
              </w:rPr>
              <w:t>What to put here</w:t>
            </w:r>
          </w:p>
        </w:tc>
      </w:tr>
      <w:tr w:rsidR="009E77F3" w14:paraId="7F3762BE"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EAC95B5" w14:textId="77777777" w:rsidR="009E77F3" w:rsidRDefault="00000000">
            <w:pPr>
              <w:spacing w:line="248" w:lineRule="auto"/>
            </w:pPr>
            <w:r>
              <w:rPr>
                <w:sz w:val="18"/>
                <w:szCs w:val="18"/>
              </w:rPr>
              <w:t>1</w:t>
            </w:r>
          </w:p>
        </w:tc>
        <w:tc>
          <w:tcPr>
            <w:tcW w:w="1500" w:type="dxa"/>
            <w:shd w:val="clear" w:color="auto" w:fill="FFFFFF"/>
            <w:tcMar>
              <w:top w:w="56" w:type="dxa"/>
              <w:left w:w="90" w:type="dxa"/>
              <w:bottom w:w="56" w:type="dxa"/>
              <w:right w:w="90" w:type="dxa"/>
            </w:tcMar>
            <w:vAlign w:val="center"/>
          </w:tcPr>
          <w:p w14:paraId="5DF814BF" w14:textId="77777777" w:rsidR="009E77F3" w:rsidRDefault="00000000">
            <w:pPr>
              <w:spacing w:line="248" w:lineRule="auto"/>
            </w:pPr>
            <w:r>
              <w:rPr>
                <w:sz w:val="18"/>
                <w:szCs w:val="18"/>
              </w:rPr>
              <w:t>Diagram</w:t>
            </w:r>
          </w:p>
        </w:tc>
        <w:tc>
          <w:tcPr>
            <w:tcW w:w="6960" w:type="dxa"/>
            <w:shd w:val="clear" w:color="auto" w:fill="FFFFFF"/>
            <w:tcMar>
              <w:top w:w="56" w:type="dxa"/>
              <w:left w:w="90" w:type="dxa"/>
              <w:bottom w:w="56" w:type="dxa"/>
              <w:right w:w="90" w:type="dxa"/>
            </w:tcMar>
            <w:vAlign w:val="center"/>
          </w:tcPr>
          <w:p w14:paraId="1140D4FB" w14:textId="77777777" w:rsidR="009E77F3" w:rsidRDefault="00000000">
            <w:pPr>
              <w:spacing w:line="248" w:lineRule="auto"/>
            </w:pPr>
            <w:r>
              <w:rPr>
                <w:sz w:val="18"/>
                <w:szCs w:val="18"/>
              </w:rPr>
              <w:t xml:space="preserve">Your topology diagram — the flat </w:t>
            </w:r>
            <w:proofErr w:type="spellStart"/>
            <w:r>
              <w:rPr>
                <w:sz w:val="18"/>
                <w:szCs w:val="18"/>
              </w:rPr>
              <w:t>labnet</w:t>
            </w:r>
            <w:proofErr w:type="spellEnd"/>
            <w:r>
              <w:rPr>
                <w:sz w:val="18"/>
                <w:szCs w:val="18"/>
              </w:rPr>
              <w:t xml:space="preserve"> 10.10.10.0/24 segment with all eight </w:t>
            </w:r>
            <w:proofErr w:type="spellStart"/>
            <w:r>
              <w:rPr>
                <w:sz w:val="18"/>
                <w:szCs w:val="18"/>
              </w:rPr>
              <w:t>VMs</w:t>
            </w:r>
            <w:proofErr w:type="spellEnd"/>
            <w:r>
              <w:rPr>
                <w:sz w:val="18"/>
                <w:szCs w:val="18"/>
              </w:rPr>
              <w:t xml:space="preserve"> and the passive sensor tap.</w:t>
            </w:r>
          </w:p>
        </w:tc>
      </w:tr>
      <w:tr w:rsidR="009E77F3" w14:paraId="5F6BBCE1"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B513447" w14:textId="4521D733" w:rsidR="009E77F3" w:rsidRDefault="00651B14">
            <w:pPr>
              <w:spacing w:line="248" w:lineRule="auto"/>
            </w:pPr>
            <w:r>
              <w:t>2</w:t>
            </w:r>
          </w:p>
        </w:tc>
        <w:tc>
          <w:tcPr>
            <w:tcW w:w="1500" w:type="dxa"/>
            <w:shd w:val="clear" w:color="auto" w:fill="FFFFFF"/>
            <w:tcMar>
              <w:top w:w="56" w:type="dxa"/>
              <w:left w:w="90" w:type="dxa"/>
              <w:bottom w:w="56" w:type="dxa"/>
              <w:right w:w="90" w:type="dxa"/>
            </w:tcMar>
            <w:vAlign w:val="center"/>
          </w:tcPr>
          <w:p w14:paraId="254F6887"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7269C9B3" w14:textId="77777777" w:rsidR="009E77F3" w:rsidRDefault="00000000">
            <w:pPr>
              <w:spacing w:line="248" w:lineRule="auto"/>
            </w:pPr>
            <w:r>
              <w:rPr>
                <w:sz w:val="18"/>
                <w:szCs w:val="18"/>
              </w:rPr>
              <w:t xml:space="preserve">A split terminal: </w:t>
            </w:r>
            <w:proofErr w:type="spellStart"/>
            <w:r>
              <w:rPr>
                <w:sz w:val="18"/>
                <w:szCs w:val="18"/>
              </w:rPr>
              <w:t>tcpdump</w:t>
            </w:r>
            <w:proofErr w:type="spellEnd"/>
            <w:r>
              <w:rPr>
                <w:sz w:val="18"/>
                <w:szCs w:val="18"/>
              </w:rPr>
              <w:t xml:space="preserve"> on the sensor on the left with ICMP packets arriving, and a ping to 10.10.10.20 running on the right at the same moment.</w:t>
            </w:r>
          </w:p>
        </w:tc>
      </w:tr>
      <w:tr w:rsidR="009E77F3" w14:paraId="2B852297"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4339F076" w14:textId="2B2B3EB0" w:rsidR="009E77F3" w:rsidRDefault="00651B14">
            <w:pPr>
              <w:spacing w:line="248" w:lineRule="auto"/>
            </w:pPr>
            <w:r>
              <w:t>3</w:t>
            </w:r>
          </w:p>
        </w:tc>
        <w:tc>
          <w:tcPr>
            <w:tcW w:w="1500" w:type="dxa"/>
            <w:shd w:val="clear" w:color="auto" w:fill="FFFFFF"/>
            <w:tcMar>
              <w:top w:w="56" w:type="dxa"/>
              <w:left w:w="90" w:type="dxa"/>
              <w:bottom w:w="56" w:type="dxa"/>
              <w:right w:w="90" w:type="dxa"/>
            </w:tcMar>
            <w:vAlign w:val="center"/>
          </w:tcPr>
          <w:p w14:paraId="20CAA7D9"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19960687" w14:textId="77777777" w:rsidR="009E77F3" w:rsidRDefault="00000000">
            <w:pPr>
              <w:spacing w:line="248" w:lineRule="auto"/>
            </w:pPr>
            <w:r>
              <w:rPr>
                <w:sz w:val="18"/>
                <w:szCs w:val="18"/>
              </w:rPr>
              <w:t xml:space="preserve">The Suricata </w:t>
            </w:r>
            <w:proofErr w:type="spellStart"/>
            <w:r>
              <w:rPr>
                <w:sz w:val="18"/>
                <w:szCs w:val="18"/>
              </w:rPr>
              <w:t>local.rules</w:t>
            </w:r>
            <w:proofErr w:type="spellEnd"/>
            <w:r>
              <w:rPr>
                <w:sz w:val="18"/>
                <w:szCs w:val="18"/>
              </w:rPr>
              <w:t xml:space="preserve"> file showing the 9000001 test ICMP rule, the 9000010 LFI rule, and the </w:t>
            </w:r>
            <w:proofErr w:type="spellStart"/>
            <w:r>
              <w:rPr>
                <w:sz w:val="18"/>
                <w:szCs w:val="18"/>
              </w:rPr>
              <w:t>sqlmap</w:t>
            </w:r>
            <w:proofErr w:type="spellEnd"/>
            <w:r>
              <w:rPr>
                <w:sz w:val="18"/>
                <w:szCs w:val="18"/>
              </w:rPr>
              <w:t xml:space="preserve"> User-Agent rule.</w:t>
            </w:r>
          </w:p>
        </w:tc>
      </w:tr>
      <w:tr w:rsidR="009E77F3" w14:paraId="1A7E3F2C"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2D8CC184" w14:textId="5E5DA9AE" w:rsidR="009E77F3" w:rsidRDefault="00651B14">
            <w:pPr>
              <w:spacing w:line="248" w:lineRule="auto"/>
            </w:pPr>
            <w:r>
              <w:t>4</w:t>
            </w:r>
          </w:p>
        </w:tc>
        <w:tc>
          <w:tcPr>
            <w:tcW w:w="1500" w:type="dxa"/>
            <w:shd w:val="clear" w:color="auto" w:fill="FFFFFF"/>
            <w:tcMar>
              <w:top w:w="56" w:type="dxa"/>
              <w:left w:w="90" w:type="dxa"/>
              <w:bottom w:w="56" w:type="dxa"/>
              <w:right w:w="90" w:type="dxa"/>
            </w:tcMar>
            <w:vAlign w:val="center"/>
          </w:tcPr>
          <w:p w14:paraId="0BE8A372"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76D3129E" w14:textId="77777777" w:rsidR="009E77F3" w:rsidRDefault="00000000">
            <w:pPr>
              <w:spacing w:line="248" w:lineRule="auto"/>
            </w:pPr>
            <w:r>
              <w:rPr>
                <w:sz w:val="18"/>
                <w:szCs w:val="18"/>
              </w:rPr>
              <w:t>A few lines of /var/log/</w:t>
            </w:r>
            <w:proofErr w:type="spellStart"/>
            <w:r>
              <w:rPr>
                <w:sz w:val="18"/>
                <w:szCs w:val="18"/>
              </w:rPr>
              <w:t>suricata</w:t>
            </w:r>
            <w:proofErr w:type="spellEnd"/>
            <w:r>
              <w:rPr>
                <w:sz w:val="18"/>
                <w:szCs w:val="18"/>
              </w:rPr>
              <w:t>/</w:t>
            </w:r>
            <w:proofErr w:type="spellStart"/>
            <w:r>
              <w:rPr>
                <w:sz w:val="18"/>
                <w:szCs w:val="18"/>
              </w:rPr>
              <w:t>eve.json</w:t>
            </w:r>
            <w:proofErr w:type="spellEnd"/>
            <w:r>
              <w:rPr>
                <w:sz w:val="18"/>
                <w:szCs w:val="18"/>
              </w:rPr>
              <w:t xml:space="preserve"> filtered to </w:t>
            </w:r>
            <w:proofErr w:type="spellStart"/>
            <w:r>
              <w:rPr>
                <w:sz w:val="18"/>
                <w:szCs w:val="18"/>
              </w:rPr>
              <w:t>event_type</w:t>
            </w:r>
            <w:proofErr w:type="spellEnd"/>
            <w:r>
              <w:rPr>
                <w:sz w:val="18"/>
                <w:szCs w:val="18"/>
              </w:rPr>
              <w:t xml:space="preserve">=alert (for example with </w:t>
            </w:r>
            <w:proofErr w:type="spellStart"/>
            <w:r>
              <w:rPr>
                <w:sz w:val="18"/>
                <w:szCs w:val="18"/>
              </w:rPr>
              <w:t>jq</w:t>
            </w:r>
            <w:proofErr w:type="spellEnd"/>
            <w:r>
              <w:rPr>
                <w:sz w:val="18"/>
                <w:szCs w:val="18"/>
              </w:rPr>
              <w:t xml:space="preserve">), showing </w:t>
            </w:r>
            <w:proofErr w:type="spellStart"/>
            <w:r>
              <w:rPr>
                <w:sz w:val="18"/>
                <w:szCs w:val="18"/>
              </w:rPr>
              <w:t>src_ip</w:t>
            </w:r>
            <w:proofErr w:type="spellEnd"/>
            <w:r>
              <w:rPr>
                <w:sz w:val="18"/>
                <w:szCs w:val="18"/>
              </w:rPr>
              <w:t xml:space="preserve">, </w:t>
            </w:r>
            <w:proofErr w:type="spellStart"/>
            <w:r>
              <w:rPr>
                <w:sz w:val="18"/>
                <w:szCs w:val="18"/>
              </w:rPr>
              <w:t>dest_ip</w:t>
            </w:r>
            <w:proofErr w:type="spellEnd"/>
            <w:r>
              <w:rPr>
                <w:sz w:val="18"/>
                <w:szCs w:val="18"/>
              </w:rPr>
              <w:t xml:space="preserve">, and </w:t>
            </w:r>
            <w:proofErr w:type="spellStart"/>
            <w:r>
              <w:rPr>
                <w:sz w:val="18"/>
                <w:szCs w:val="18"/>
              </w:rPr>
              <w:t>alert.signature</w:t>
            </w:r>
            <w:proofErr w:type="spellEnd"/>
            <w:r>
              <w:rPr>
                <w:sz w:val="18"/>
                <w:szCs w:val="18"/>
              </w:rPr>
              <w:t xml:space="preserve"> for one of the lab attacks.</w:t>
            </w:r>
          </w:p>
        </w:tc>
      </w:tr>
      <w:tr w:rsidR="009E77F3" w14:paraId="5779616F"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784A338D" w14:textId="1516DE3B" w:rsidR="009E77F3" w:rsidRDefault="00651B14">
            <w:pPr>
              <w:spacing w:line="248" w:lineRule="auto"/>
            </w:pPr>
            <w:r>
              <w:t>5</w:t>
            </w:r>
          </w:p>
        </w:tc>
        <w:tc>
          <w:tcPr>
            <w:tcW w:w="1500" w:type="dxa"/>
            <w:shd w:val="clear" w:color="auto" w:fill="FFFFFF"/>
            <w:tcMar>
              <w:top w:w="56" w:type="dxa"/>
              <w:left w:w="90" w:type="dxa"/>
              <w:bottom w:w="56" w:type="dxa"/>
              <w:right w:w="90" w:type="dxa"/>
            </w:tcMar>
            <w:vAlign w:val="center"/>
          </w:tcPr>
          <w:p w14:paraId="51A8ADBE"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4F1E463D" w14:textId="77777777" w:rsidR="009E77F3" w:rsidRDefault="00000000">
            <w:pPr>
              <w:spacing w:line="248" w:lineRule="auto"/>
            </w:pPr>
            <w:r>
              <w:rPr>
                <w:sz w:val="18"/>
                <w:szCs w:val="18"/>
              </w:rPr>
              <w:t xml:space="preserve">The Python script we wrote, next to a sample of the JSON it produces (or the </w:t>
            </w:r>
            <w:proofErr w:type="spellStart"/>
            <w:r>
              <w:rPr>
                <w:sz w:val="18"/>
                <w:szCs w:val="18"/>
              </w:rPr>
              <w:t>Wazuh</w:t>
            </w:r>
            <w:proofErr w:type="spellEnd"/>
            <w:r>
              <w:rPr>
                <w:sz w:val="18"/>
                <w:szCs w:val="18"/>
              </w:rPr>
              <w:t xml:space="preserve"> </w:t>
            </w:r>
            <w:proofErr w:type="spellStart"/>
            <w:r>
              <w:rPr>
                <w:sz w:val="18"/>
                <w:szCs w:val="18"/>
              </w:rPr>
              <w:t>localfile</w:t>
            </w:r>
            <w:proofErr w:type="spellEnd"/>
            <w:r>
              <w:rPr>
                <w:sz w:val="18"/>
                <w:szCs w:val="18"/>
              </w:rPr>
              <w:t xml:space="preserve"> entry that reads it), showing the tab-separated Zeek data turned into JSON for the SIEM.</w:t>
            </w:r>
          </w:p>
        </w:tc>
      </w:tr>
      <w:tr w:rsidR="009E77F3" w14:paraId="3E52DBAC"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69BBFE8" w14:textId="3A922733" w:rsidR="009E77F3" w:rsidRDefault="00651B14">
            <w:pPr>
              <w:spacing w:line="248" w:lineRule="auto"/>
            </w:pPr>
            <w:r>
              <w:t>6</w:t>
            </w:r>
          </w:p>
        </w:tc>
        <w:tc>
          <w:tcPr>
            <w:tcW w:w="1500" w:type="dxa"/>
            <w:shd w:val="clear" w:color="auto" w:fill="FFFFFF"/>
            <w:tcMar>
              <w:top w:w="56" w:type="dxa"/>
              <w:left w:w="90" w:type="dxa"/>
              <w:bottom w:w="56" w:type="dxa"/>
              <w:right w:w="90" w:type="dxa"/>
            </w:tcMar>
            <w:vAlign w:val="center"/>
          </w:tcPr>
          <w:p w14:paraId="001E064B"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1AE42B03" w14:textId="77777777" w:rsidR="009E77F3" w:rsidRDefault="00000000">
            <w:pPr>
              <w:spacing w:line="248" w:lineRule="auto"/>
            </w:pPr>
            <w:r>
              <w:rPr>
                <w:sz w:val="18"/>
                <w:szCs w:val="18"/>
              </w:rPr>
              <w:t>The &lt;</w:t>
            </w:r>
            <w:proofErr w:type="spellStart"/>
            <w:r>
              <w:rPr>
                <w:sz w:val="18"/>
                <w:szCs w:val="18"/>
              </w:rPr>
              <w:t>syscheck</w:t>
            </w:r>
            <w:proofErr w:type="spellEnd"/>
            <w:r>
              <w:rPr>
                <w:sz w:val="18"/>
                <w:szCs w:val="18"/>
              </w:rPr>
              <w:t>&gt; section of /var/</w:t>
            </w:r>
            <w:proofErr w:type="spellStart"/>
            <w:r>
              <w:rPr>
                <w:sz w:val="18"/>
                <w:szCs w:val="18"/>
              </w:rPr>
              <w:t>ossec</w:t>
            </w:r>
            <w:proofErr w:type="spellEnd"/>
            <w:r>
              <w:rPr>
                <w:sz w:val="18"/>
                <w:szCs w:val="18"/>
              </w:rPr>
              <w:t>/etc/</w:t>
            </w:r>
            <w:proofErr w:type="spellStart"/>
            <w:r>
              <w:rPr>
                <w:sz w:val="18"/>
                <w:szCs w:val="18"/>
              </w:rPr>
              <w:t>ossec.conf</w:t>
            </w:r>
            <w:proofErr w:type="spellEnd"/>
            <w:r>
              <w:rPr>
                <w:sz w:val="18"/>
                <w:szCs w:val="18"/>
              </w:rPr>
              <w:t xml:space="preserve"> on a monitored host, showing /</w:t>
            </w:r>
            <w:proofErr w:type="spellStart"/>
            <w:r>
              <w:rPr>
                <w:sz w:val="18"/>
                <w:szCs w:val="18"/>
              </w:rPr>
              <w:t>tmp</w:t>
            </w:r>
            <w:proofErr w:type="spellEnd"/>
            <w:r>
              <w:rPr>
                <w:sz w:val="18"/>
                <w:szCs w:val="18"/>
              </w:rPr>
              <w:t xml:space="preserve"> set to </w:t>
            </w:r>
            <w:proofErr w:type="spellStart"/>
            <w:r>
              <w:rPr>
                <w:sz w:val="18"/>
                <w:szCs w:val="18"/>
              </w:rPr>
              <w:t>realtime</w:t>
            </w:r>
            <w:proofErr w:type="spellEnd"/>
            <w:r>
              <w:rPr>
                <w:sz w:val="18"/>
                <w:szCs w:val="18"/>
              </w:rPr>
              <w:t xml:space="preserve"> with </w:t>
            </w:r>
            <w:proofErr w:type="spellStart"/>
            <w:r>
              <w:rPr>
                <w:sz w:val="18"/>
                <w:szCs w:val="18"/>
              </w:rPr>
              <w:t>report_changes</w:t>
            </w:r>
            <w:proofErr w:type="spellEnd"/>
            <w:r>
              <w:rPr>
                <w:sz w:val="18"/>
                <w:szCs w:val="18"/>
              </w:rPr>
              <w:t xml:space="preserve"> enabled.</w:t>
            </w:r>
          </w:p>
        </w:tc>
      </w:tr>
      <w:tr w:rsidR="009E77F3" w14:paraId="7E9945DC"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0BC22596" w14:textId="79B52257" w:rsidR="009E77F3" w:rsidRDefault="00651B14">
            <w:pPr>
              <w:spacing w:line="248" w:lineRule="auto"/>
            </w:pPr>
            <w:r>
              <w:t>7</w:t>
            </w:r>
          </w:p>
        </w:tc>
        <w:tc>
          <w:tcPr>
            <w:tcW w:w="1500" w:type="dxa"/>
            <w:shd w:val="clear" w:color="auto" w:fill="FFFFFF"/>
            <w:tcMar>
              <w:top w:w="56" w:type="dxa"/>
              <w:left w:w="90" w:type="dxa"/>
              <w:bottom w:w="56" w:type="dxa"/>
              <w:right w:w="90" w:type="dxa"/>
            </w:tcMar>
            <w:vAlign w:val="center"/>
          </w:tcPr>
          <w:p w14:paraId="3228A5A3"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5C673641" w14:textId="77777777" w:rsidR="009E77F3" w:rsidRDefault="00000000">
            <w:pPr>
              <w:spacing w:line="248" w:lineRule="auto"/>
            </w:pPr>
            <w:r>
              <w:rPr>
                <w:sz w:val="18"/>
                <w:szCs w:val="18"/>
              </w:rPr>
              <w:t xml:space="preserve">The &lt;integration&gt; block in the manager's </w:t>
            </w:r>
            <w:proofErr w:type="spellStart"/>
            <w:r>
              <w:rPr>
                <w:sz w:val="18"/>
                <w:szCs w:val="18"/>
              </w:rPr>
              <w:t>ossec.conf</w:t>
            </w:r>
            <w:proofErr w:type="spellEnd"/>
            <w:r>
              <w:rPr>
                <w:sz w:val="18"/>
                <w:szCs w:val="18"/>
              </w:rPr>
              <w:t xml:space="preserve"> showing name=</w:t>
            </w:r>
            <w:proofErr w:type="spellStart"/>
            <w:r>
              <w:rPr>
                <w:sz w:val="18"/>
                <w:szCs w:val="18"/>
              </w:rPr>
              <w:t>virustotal</w:t>
            </w:r>
            <w:proofErr w:type="spellEnd"/>
            <w:r>
              <w:rPr>
                <w:sz w:val="18"/>
                <w:szCs w:val="18"/>
              </w:rPr>
              <w:t xml:space="preserve">, the </w:t>
            </w:r>
            <w:proofErr w:type="spellStart"/>
            <w:r>
              <w:rPr>
                <w:sz w:val="18"/>
                <w:szCs w:val="18"/>
              </w:rPr>
              <w:t>syscheck</w:t>
            </w:r>
            <w:proofErr w:type="spellEnd"/>
            <w:r>
              <w:rPr>
                <w:sz w:val="18"/>
                <w:szCs w:val="18"/>
              </w:rPr>
              <w:t xml:space="preserve"> group, and </w:t>
            </w:r>
            <w:proofErr w:type="spellStart"/>
            <w:r>
              <w:rPr>
                <w:sz w:val="18"/>
                <w:szCs w:val="18"/>
              </w:rPr>
              <w:t>alert_format</w:t>
            </w:r>
            <w:proofErr w:type="spellEnd"/>
            <w:r>
              <w:rPr>
                <w:sz w:val="18"/>
                <w:szCs w:val="18"/>
              </w:rPr>
              <w:t xml:space="preserve"> </w:t>
            </w:r>
            <w:proofErr w:type="spellStart"/>
            <w:r>
              <w:rPr>
                <w:sz w:val="18"/>
                <w:szCs w:val="18"/>
              </w:rPr>
              <w:t>json</w:t>
            </w:r>
            <w:proofErr w:type="spellEnd"/>
            <w:r>
              <w:rPr>
                <w:sz w:val="18"/>
                <w:szCs w:val="18"/>
              </w:rPr>
              <w:t xml:space="preserve"> (the API key can be blurred).</w:t>
            </w:r>
          </w:p>
        </w:tc>
      </w:tr>
      <w:tr w:rsidR="009E77F3" w14:paraId="0249461B"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5919F87D" w14:textId="79EF5B02" w:rsidR="009E77F3" w:rsidRDefault="00651B14">
            <w:pPr>
              <w:spacing w:line="248" w:lineRule="auto"/>
            </w:pPr>
            <w:r>
              <w:t>8</w:t>
            </w:r>
          </w:p>
        </w:tc>
        <w:tc>
          <w:tcPr>
            <w:tcW w:w="1500" w:type="dxa"/>
            <w:shd w:val="clear" w:color="auto" w:fill="FFFFFF"/>
            <w:tcMar>
              <w:top w:w="56" w:type="dxa"/>
              <w:left w:w="90" w:type="dxa"/>
              <w:bottom w:w="56" w:type="dxa"/>
              <w:right w:w="90" w:type="dxa"/>
            </w:tcMar>
            <w:vAlign w:val="center"/>
          </w:tcPr>
          <w:p w14:paraId="545EBF15"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51D56324" w14:textId="77777777" w:rsidR="009E77F3" w:rsidRDefault="00000000">
            <w:pPr>
              <w:spacing w:line="248" w:lineRule="auto"/>
            </w:pPr>
            <w:r>
              <w:rPr>
                <w:sz w:val="18"/>
                <w:szCs w:val="18"/>
              </w:rPr>
              <w:t xml:space="preserve">The relevant rules in local_rules.xml (or the rule detail in the </w:t>
            </w:r>
            <w:proofErr w:type="spellStart"/>
            <w:r>
              <w:rPr>
                <w:sz w:val="18"/>
                <w:szCs w:val="18"/>
              </w:rPr>
              <w:t>Wazuh</w:t>
            </w:r>
            <w:proofErr w:type="spellEnd"/>
            <w:r>
              <w:rPr>
                <w:sz w:val="18"/>
                <w:szCs w:val="18"/>
              </w:rPr>
              <w:t xml:space="preserve"> interface) for the SSH brute-force, file-added, </w:t>
            </w:r>
            <w:proofErr w:type="spellStart"/>
            <w:r>
              <w:rPr>
                <w:sz w:val="18"/>
                <w:szCs w:val="18"/>
              </w:rPr>
              <w:t>VirusTotal</w:t>
            </w:r>
            <w:proofErr w:type="spellEnd"/>
            <w:r>
              <w:rPr>
                <w:sz w:val="18"/>
                <w:szCs w:val="18"/>
              </w:rPr>
              <w:t>-malicious, and Cowrie-session rules.</w:t>
            </w:r>
          </w:p>
        </w:tc>
      </w:tr>
      <w:tr w:rsidR="009E77F3" w14:paraId="48D3108E"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50132E1C" w14:textId="19D0DE47" w:rsidR="009E77F3" w:rsidRDefault="00651B14">
            <w:pPr>
              <w:spacing w:line="248" w:lineRule="auto"/>
            </w:pPr>
            <w:r>
              <w:t>9</w:t>
            </w:r>
          </w:p>
        </w:tc>
        <w:tc>
          <w:tcPr>
            <w:tcW w:w="1500" w:type="dxa"/>
            <w:shd w:val="clear" w:color="auto" w:fill="FFFFFF"/>
            <w:tcMar>
              <w:top w:w="56" w:type="dxa"/>
              <w:left w:w="90" w:type="dxa"/>
              <w:bottom w:w="56" w:type="dxa"/>
              <w:right w:w="90" w:type="dxa"/>
            </w:tcMar>
            <w:vAlign w:val="center"/>
          </w:tcPr>
          <w:p w14:paraId="0ADCB9C6"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50CFA3FD" w14:textId="77777777" w:rsidR="009E77F3" w:rsidRDefault="00000000">
            <w:pPr>
              <w:spacing w:line="248" w:lineRule="auto"/>
            </w:pPr>
            <w:r>
              <w:rPr>
                <w:sz w:val="18"/>
                <w:szCs w:val="18"/>
              </w:rPr>
              <w:t xml:space="preserve">A section of </w:t>
            </w:r>
            <w:proofErr w:type="spellStart"/>
            <w:r>
              <w:rPr>
                <w:sz w:val="18"/>
                <w:szCs w:val="18"/>
              </w:rPr>
              <w:t>cowrie.json</w:t>
            </w:r>
            <w:proofErr w:type="spellEnd"/>
            <w:r>
              <w:rPr>
                <w:sz w:val="18"/>
                <w:szCs w:val="18"/>
              </w:rPr>
              <w:t xml:space="preserve"> from the brute-force test showing the source 10.10.10.40, the login, and the commands typed inside the fake shell.</w:t>
            </w:r>
          </w:p>
        </w:tc>
      </w:tr>
      <w:tr w:rsidR="009E77F3" w14:paraId="384B15E7"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42EE3C9" w14:textId="062EF3EC" w:rsidR="009E77F3" w:rsidRDefault="00000000">
            <w:pPr>
              <w:spacing w:line="248" w:lineRule="auto"/>
            </w:pPr>
            <w:r>
              <w:rPr>
                <w:sz w:val="18"/>
                <w:szCs w:val="18"/>
              </w:rPr>
              <w:t>1</w:t>
            </w:r>
            <w:r w:rsidR="00651B14">
              <w:rPr>
                <w:sz w:val="18"/>
                <w:szCs w:val="18"/>
              </w:rPr>
              <w:t>0</w:t>
            </w:r>
          </w:p>
        </w:tc>
        <w:tc>
          <w:tcPr>
            <w:tcW w:w="1500" w:type="dxa"/>
            <w:shd w:val="clear" w:color="auto" w:fill="FFFFFF"/>
            <w:tcMar>
              <w:top w:w="56" w:type="dxa"/>
              <w:left w:w="90" w:type="dxa"/>
              <w:bottom w:w="56" w:type="dxa"/>
              <w:right w:w="90" w:type="dxa"/>
            </w:tcMar>
            <w:vAlign w:val="center"/>
          </w:tcPr>
          <w:p w14:paraId="75E58BCE"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02314C5C" w14:textId="77777777" w:rsidR="009E77F3" w:rsidRDefault="00000000">
            <w:pPr>
              <w:spacing w:line="248" w:lineRule="auto"/>
            </w:pPr>
            <w:r>
              <w:rPr>
                <w:sz w:val="18"/>
                <w:szCs w:val="18"/>
              </w:rPr>
              <w:t>The Zabbix latest-data or dashboard view for a monitored host showing CPU / memory / uptime being collected.</w:t>
            </w:r>
          </w:p>
        </w:tc>
      </w:tr>
      <w:tr w:rsidR="009E77F3" w14:paraId="43DEC16F"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F68795C" w14:textId="71FB42C4" w:rsidR="009E77F3" w:rsidRDefault="00000000">
            <w:pPr>
              <w:spacing w:line="248" w:lineRule="auto"/>
            </w:pPr>
            <w:r>
              <w:rPr>
                <w:sz w:val="18"/>
                <w:szCs w:val="18"/>
              </w:rPr>
              <w:t>1</w:t>
            </w:r>
            <w:r w:rsidR="00651B14">
              <w:rPr>
                <w:sz w:val="18"/>
                <w:szCs w:val="18"/>
              </w:rPr>
              <w:t>1</w:t>
            </w:r>
          </w:p>
        </w:tc>
        <w:tc>
          <w:tcPr>
            <w:tcW w:w="1500" w:type="dxa"/>
            <w:shd w:val="clear" w:color="auto" w:fill="FFFFFF"/>
            <w:tcMar>
              <w:top w:w="56" w:type="dxa"/>
              <w:left w:w="90" w:type="dxa"/>
              <w:bottom w:w="56" w:type="dxa"/>
              <w:right w:w="90" w:type="dxa"/>
            </w:tcMar>
            <w:vAlign w:val="center"/>
          </w:tcPr>
          <w:p w14:paraId="06047EF0"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75867FB9" w14:textId="77777777" w:rsidR="009E77F3" w:rsidRDefault="00000000">
            <w:pPr>
              <w:spacing w:line="248" w:lineRule="auto"/>
            </w:pPr>
            <w:r>
              <w:rPr>
                <w:sz w:val="18"/>
                <w:szCs w:val="18"/>
              </w:rPr>
              <w:t xml:space="preserve">The </w:t>
            </w:r>
            <w:proofErr w:type="spellStart"/>
            <w:r>
              <w:rPr>
                <w:sz w:val="18"/>
                <w:szCs w:val="18"/>
              </w:rPr>
              <w:t>Wazuh</w:t>
            </w:r>
            <w:proofErr w:type="spellEnd"/>
            <w:r>
              <w:rPr>
                <w:sz w:val="18"/>
                <w:szCs w:val="18"/>
              </w:rPr>
              <w:t xml:space="preserve"> alert (rule 5710 or 5712) for the SSH brute-force, showing the source 10.10.10.40 and the repeated authentication failures.</w:t>
            </w:r>
          </w:p>
        </w:tc>
      </w:tr>
      <w:tr w:rsidR="009E77F3" w14:paraId="7EB1F2C8"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53AFA873" w14:textId="7D851494" w:rsidR="009E77F3" w:rsidRDefault="00000000">
            <w:pPr>
              <w:spacing w:line="248" w:lineRule="auto"/>
            </w:pPr>
            <w:r>
              <w:rPr>
                <w:sz w:val="18"/>
                <w:szCs w:val="18"/>
              </w:rPr>
              <w:t>1</w:t>
            </w:r>
            <w:r w:rsidR="00651B14">
              <w:rPr>
                <w:sz w:val="18"/>
                <w:szCs w:val="18"/>
              </w:rPr>
              <w:t>2</w:t>
            </w:r>
          </w:p>
        </w:tc>
        <w:tc>
          <w:tcPr>
            <w:tcW w:w="1500" w:type="dxa"/>
            <w:shd w:val="clear" w:color="auto" w:fill="FFFFFF"/>
            <w:tcMar>
              <w:top w:w="56" w:type="dxa"/>
              <w:left w:w="90" w:type="dxa"/>
              <w:bottom w:w="56" w:type="dxa"/>
              <w:right w:w="90" w:type="dxa"/>
            </w:tcMar>
            <w:vAlign w:val="center"/>
          </w:tcPr>
          <w:p w14:paraId="14DE178D"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273A328C" w14:textId="77777777" w:rsidR="009E77F3" w:rsidRDefault="00000000">
            <w:pPr>
              <w:spacing w:line="248" w:lineRule="auto"/>
            </w:pPr>
            <w:r>
              <w:rPr>
                <w:sz w:val="18"/>
                <w:szCs w:val="18"/>
              </w:rPr>
              <w:t xml:space="preserve">The Cowrie session (from </w:t>
            </w:r>
            <w:proofErr w:type="spellStart"/>
            <w:r>
              <w:rPr>
                <w:sz w:val="18"/>
                <w:szCs w:val="18"/>
              </w:rPr>
              <w:t>cowrie.json</w:t>
            </w:r>
            <w:proofErr w:type="spellEnd"/>
            <w:r>
              <w:rPr>
                <w:sz w:val="18"/>
                <w:szCs w:val="18"/>
              </w:rPr>
              <w:t xml:space="preserve"> or a Grafana panel) showing the login to the fake SSH and the commands the attacker ran inside it.</w:t>
            </w:r>
          </w:p>
        </w:tc>
      </w:tr>
      <w:tr w:rsidR="009E77F3" w14:paraId="755FEA0D"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0BBBDF44" w14:textId="69C55ECE" w:rsidR="009E77F3" w:rsidRDefault="00000000">
            <w:pPr>
              <w:spacing w:line="248" w:lineRule="auto"/>
            </w:pPr>
            <w:r>
              <w:rPr>
                <w:sz w:val="18"/>
                <w:szCs w:val="18"/>
              </w:rPr>
              <w:t>1</w:t>
            </w:r>
            <w:r w:rsidR="00651B14">
              <w:rPr>
                <w:sz w:val="18"/>
                <w:szCs w:val="18"/>
              </w:rPr>
              <w:t>3</w:t>
            </w:r>
          </w:p>
        </w:tc>
        <w:tc>
          <w:tcPr>
            <w:tcW w:w="1500" w:type="dxa"/>
            <w:shd w:val="clear" w:color="auto" w:fill="FFFFFF"/>
            <w:tcMar>
              <w:top w:w="56" w:type="dxa"/>
              <w:left w:w="90" w:type="dxa"/>
              <w:bottom w:w="56" w:type="dxa"/>
              <w:right w:w="90" w:type="dxa"/>
            </w:tcMar>
            <w:vAlign w:val="center"/>
          </w:tcPr>
          <w:p w14:paraId="4170E9E0"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23C91CBB" w14:textId="77777777" w:rsidR="009E77F3" w:rsidRDefault="00000000">
            <w:pPr>
              <w:spacing w:line="248" w:lineRule="auto"/>
            </w:pPr>
            <w:r>
              <w:rPr>
                <w:sz w:val="18"/>
                <w:szCs w:val="18"/>
              </w:rPr>
              <w:t xml:space="preserve">The </w:t>
            </w:r>
            <w:proofErr w:type="spellStart"/>
            <w:r>
              <w:rPr>
                <w:sz w:val="18"/>
                <w:szCs w:val="18"/>
              </w:rPr>
              <w:t>Wazuh</w:t>
            </w:r>
            <w:proofErr w:type="spellEnd"/>
            <w:r>
              <w:rPr>
                <w:sz w:val="18"/>
                <w:szCs w:val="18"/>
              </w:rPr>
              <w:t xml:space="preserve"> alerts showing rule 554 (file added to /</w:t>
            </w:r>
            <w:proofErr w:type="spellStart"/>
            <w:r>
              <w:rPr>
                <w:sz w:val="18"/>
                <w:szCs w:val="18"/>
              </w:rPr>
              <w:t>tmp</w:t>
            </w:r>
            <w:proofErr w:type="spellEnd"/>
            <w:r>
              <w:rPr>
                <w:sz w:val="18"/>
                <w:szCs w:val="18"/>
              </w:rPr>
              <w:t>) followed by rule 87105 (</w:t>
            </w:r>
            <w:proofErr w:type="spellStart"/>
            <w:r>
              <w:rPr>
                <w:sz w:val="18"/>
                <w:szCs w:val="18"/>
              </w:rPr>
              <w:t>VirusTotal</w:t>
            </w:r>
            <w:proofErr w:type="spellEnd"/>
            <w:r>
              <w:rPr>
                <w:sz w:val="18"/>
                <w:szCs w:val="18"/>
              </w:rPr>
              <w:t xml:space="preserve"> malicious, 64/67), ideally with the </w:t>
            </w:r>
            <w:proofErr w:type="spellStart"/>
            <w:r>
              <w:rPr>
                <w:sz w:val="18"/>
                <w:szCs w:val="18"/>
              </w:rPr>
              <w:t>VirusTotal</w:t>
            </w:r>
            <w:proofErr w:type="spellEnd"/>
            <w:r>
              <w:rPr>
                <w:sz w:val="18"/>
                <w:szCs w:val="18"/>
              </w:rPr>
              <w:t xml:space="preserve"> link visible.</w:t>
            </w:r>
          </w:p>
        </w:tc>
      </w:tr>
      <w:tr w:rsidR="009E77F3" w14:paraId="5D82E12B"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7BA2F6CB" w14:textId="5FD734ED" w:rsidR="009E77F3" w:rsidRDefault="00000000">
            <w:pPr>
              <w:spacing w:line="248" w:lineRule="auto"/>
            </w:pPr>
            <w:r>
              <w:rPr>
                <w:sz w:val="18"/>
                <w:szCs w:val="18"/>
              </w:rPr>
              <w:t>1</w:t>
            </w:r>
            <w:r w:rsidR="00651B14">
              <w:rPr>
                <w:sz w:val="18"/>
                <w:szCs w:val="18"/>
              </w:rPr>
              <w:t>4</w:t>
            </w:r>
          </w:p>
        </w:tc>
        <w:tc>
          <w:tcPr>
            <w:tcW w:w="1500" w:type="dxa"/>
            <w:shd w:val="clear" w:color="auto" w:fill="FFFFFF"/>
            <w:tcMar>
              <w:top w:w="56" w:type="dxa"/>
              <w:left w:w="90" w:type="dxa"/>
              <w:bottom w:w="56" w:type="dxa"/>
              <w:right w:w="90" w:type="dxa"/>
            </w:tcMar>
            <w:vAlign w:val="center"/>
          </w:tcPr>
          <w:p w14:paraId="35E2D68A"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5A4D2B4C" w14:textId="77777777" w:rsidR="009E77F3" w:rsidRDefault="00000000">
            <w:pPr>
              <w:spacing w:line="248" w:lineRule="auto"/>
            </w:pPr>
            <w:r>
              <w:rPr>
                <w:sz w:val="18"/>
                <w:szCs w:val="18"/>
              </w:rPr>
              <w:t>The Grafana overview or incidents dashboard showing the high/critical counts, the authentication-event total, and the incident count for the test window.</w:t>
            </w:r>
          </w:p>
        </w:tc>
      </w:tr>
      <w:tr w:rsidR="009E77F3" w14:paraId="5051994B"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0105114E" w14:textId="198D079A" w:rsidR="009E77F3" w:rsidRDefault="00000000">
            <w:pPr>
              <w:spacing w:line="248" w:lineRule="auto"/>
            </w:pPr>
            <w:r>
              <w:rPr>
                <w:sz w:val="18"/>
                <w:szCs w:val="18"/>
              </w:rPr>
              <w:t>1</w:t>
            </w:r>
            <w:r w:rsidR="00651B14">
              <w:rPr>
                <w:sz w:val="18"/>
                <w:szCs w:val="18"/>
              </w:rPr>
              <w:t>5</w:t>
            </w:r>
          </w:p>
        </w:tc>
        <w:tc>
          <w:tcPr>
            <w:tcW w:w="1500" w:type="dxa"/>
            <w:shd w:val="clear" w:color="auto" w:fill="FFFFFF"/>
            <w:tcMar>
              <w:top w:w="56" w:type="dxa"/>
              <w:left w:w="90" w:type="dxa"/>
              <w:bottom w:w="56" w:type="dxa"/>
              <w:right w:w="90" w:type="dxa"/>
            </w:tcMar>
            <w:vAlign w:val="center"/>
          </w:tcPr>
          <w:p w14:paraId="3A759947" w14:textId="77777777" w:rsidR="009E77F3"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4C861E9F" w14:textId="77777777" w:rsidR="009E77F3" w:rsidRDefault="00000000">
            <w:pPr>
              <w:spacing w:line="248" w:lineRule="auto"/>
            </w:pPr>
            <w:r>
              <w:rPr>
                <w:sz w:val="18"/>
                <w:szCs w:val="18"/>
              </w:rPr>
              <w:t>The Grafana network dashboard showing the Suricata alert count and the top signatures (test ICMP, LFI attempt, SSH scan), with source addresses visible.</w:t>
            </w:r>
          </w:p>
        </w:tc>
      </w:tr>
      <w:tr w:rsidR="009E77F3" w14:paraId="2D50B578"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572C2C9" w14:textId="2CB154BD" w:rsidR="009E77F3" w:rsidRDefault="00000000">
            <w:pPr>
              <w:spacing w:line="248" w:lineRule="auto"/>
            </w:pPr>
            <w:r>
              <w:rPr>
                <w:sz w:val="18"/>
                <w:szCs w:val="18"/>
              </w:rPr>
              <w:t>1</w:t>
            </w:r>
            <w:r w:rsidR="00651B14">
              <w:rPr>
                <w:sz w:val="18"/>
                <w:szCs w:val="18"/>
              </w:rPr>
              <w:t>6</w:t>
            </w:r>
          </w:p>
        </w:tc>
        <w:tc>
          <w:tcPr>
            <w:tcW w:w="1500" w:type="dxa"/>
            <w:shd w:val="clear" w:color="auto" w:fill="FFFFFF"/>
            <w:tcMar>
              <w:top w:w="56" w:type="dxa"/>
              <w:left w:w="90" w:type="dxa"/>
              <w:bottom w:w="56" w:type="dxa"/>
              <w:right w:w="90" w:type="dxa"/>
            </w:tcMar>
            <w:vAlign w:val="center"/>
          </w:tcPr>
          <w:p w14:paraId="7EA7927A" w14:textId="77777777" w:rsidR="009E77F3" w:rsidRDefault="00000000">
            <w:pPr>
              <w:spacing w:line="248" w:lineRule="auto"/>
            </w:pPr>
            <w:r>
              <w:rPr>
                <w:sz w:val="18"/>
                <w:szCs w:val="18"/>
              </w:rPr>
              <w:t>Diagram</w:t>
            </w:r>
          </w:p>
        </w:tc>
        <w:tc>
          <w:tcPr>
            <w:tcW w:w="6960" w:type="dxa"/>
            <w:shd w:val="clear" w:color="auto" w:fill="FFFFFF"/>
            <w:tcMar>
              <w:top w:w="56" w:type="dxa"/>
              <w:left w:w="90" w:type="dxa"/>
              <w:bottom w:w="56" w:type="dxa"/>
              <w:right w:w="90" w:type="dxa"/>
            </w:tcMar>
            <w:vAlign w:val="center"/>
          </w:tcPr>
          <w:p w14:paraId="7DAB3D04" w14:textId="77777777" w:rsidR="009E77F3" w:rsidRDefault="00000000">
            <w:pPr>
              <w:spacing w:line="248" w:lineRule="auto"/>
            </w:pPr>
            <w:r>
              <w:rPr>
                <w:sz w:val="18"/>
                <w:szCs w:val="18"/>
              </w:rPr>
              <w:t xml:space="preserve">Your diagram of the FIM + </w:t>
            </w:r>
            <w:proofErr w:type="spellStart"/>
            <w:r>
              <w:rPr>
                <w:sz w:val="18"/>
                <w:szCs w:val="18"/>
              </w:rPr>
              <w:t>VirusTotal</w:t>
            </w:r>
            <w:proofErr w:type="spellEnd"/>
            <w:r>
              <w:rPr>
                <w:sz w:val="18"/>
                <w:szCs w:val="18"/>
              </w:rPr>
              <w:t xml:space="preserve"> flow: agent /</w:t>
            </w:r>
            <w:proofErr w:type="spellStart"/>
            <w:r>
              <w:rPr>
                <w:sz w:val="18"/>
                <w:szCs w:val="18"/>
              </w:rPr>
              <w:t>tmp</w:t>
            </w:r>
            <w:proofErr w:type="spellEnd"/>
            <w:r>
              <w:rPr>
                <w:sz w:val="18"/>
                <w:szCs w:val="18"/>
              </w:rPr>
              <w:t xml:space="preserve"> -&gt; hash to the </w:t>
            </w:r>
            <w:proofErr w:type="spellStart"/>
            <w:r>
              <w:rPr>
                <w:sz w:val="18"/>
                <w:szCs w:val="18"/>
              </w:rPr>
              <w:t>Wazuh</w:t>
            </w:r>
            <w:proofErr w:type="spellEnd"/>
            <w:r>
              <w:rPr>
                <w:sz w:val="18"/>
                <w:szCs w:val="18"/>
              </w:rPr>
              <w:t xml:space="preserve"> manager -&gt; </w:t>
            </w:r>
            <w:proofErr w:type="spellStart"/>
            <w:r>
              <w:rPr>
                <w:sz w:val="18"/>
                <w:szCs w:val="18"/>
              </w:rPr>
              <w:t>VirusTotal</w:t>
            </w:r>
            <w:proofErr w:type="spellEnd"/>
            <w:r>
              <w:rPr>
                <w:sz w:val="18"/>
                <w:szCs w:val="18"/>
              </w:rPr>
              <w:t xml:space="preserve"> lookup -&gt; rule 87105 if malicious.</w:t>
            </w:r>
          </w:p>
        </w:tc>
      </w:tr>
    </w:tbl>
    <w:p w14:paraId="0C4E8F8B" w14:textId="77777777" w:rsidR="009E77F3" w:rsidRDefault="00000000">
      <w:pPr>
        <w:spacing w:before="60" w:after="70"/>
        <w:rPr>
          <w:i/>
          <w:iCs/>
          <w:sz w:val="17"/>
          <w:szCs w:val="17"/>
        </w:rPr>
      </w:pPr>
      <w:r>
        <w:rPr>
          <w:b/>
          <w:bCs/>
          <w:sz w:val="17"/>
          <w:szCs w:val="17"/>
        </w:rPr>
        <w:t xml:space="preserve">Table 7. </w:t>
      </w:r>
      <w:r>
        <w:rPr>
          <w:i/>
          <w:iCs/>
          <w:sz w:val="17"/>
          <w:szCs w:val="17"/>
        </w:rPr>
        <w:t>Every insert field in this report and what each should show.</w:t>
      </w:r>
    </w:p>
    <w:p w14:paraId="4B1B8F16" w14:textId="5018A7E3" w:rsidR="009E77F3" w:rsidRDefault="009E77F3" w:rsidP="00BD2A43">
      <w:pPr>
        <w:pBdr>
          <w:top w:val="single" w:sz="6" w:space="0" w:color="000000"/>
        </w:pBdr>
      </w:pPr>
    </w:p>
    <w:sectPr w:rsidR="009E77F3">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E2A23" w14:textId="77777777" w:rsidR="002A1741" w:rsidRDefault="002A1741" w:rsidP="00FD1282">
      <w:r>
        <w:separator/>
      </w:r>
    </w:p>
  </w:endnote>
  <w:endnote w:type="continuationSeparator" w:id="0">
    <w:p w14:paraId="0C086F11" w14:textId="77777777" w:rsidR="002A1741" w:rsidRDefault="002A1741" w:rsidP="00FD1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854F" w14:textId="77777777" w:rsidR="002A1741" w:rsidRDefault="002A1741" w:rsidP="00FD1282">
      <w:r>
        <w:separator/>
      </w:r>
    </w:p>
  </w:footnote>
  <w:footnote w:type="continuationSeparator" w:id="0">
    <w:p w14:paraId="054035F2" w14:textId="77777777" w:rsidR="002A1741" w:rsidRDefault="002A1741" w:rsidP="00FD12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51DB5"/>
    <w:multiLevelType w:val="hybridMultilevel"/>
    <w:tmpl w:val="9E84CD04"/>
    <w:lvl w:ilvl="0" w:tplc="C5DAF292">
      <w:start w:val="1"/>
      <w:numFmt w:val="bullet"/>
      <w:lvlText w:val="●"/>
      <w:lvlJc w:val="left"/>
      <w:pPr>
        <w:ind w:left="720" w:hanging="360"/>
      </w:pPr>
    </w:lvl>
    <w:lvl w:ilvl="1" w:tplc="4B1E5090">
      <w:start w:val="1"/>
      <w:numFmt w:val="bullet"/>
      <w:lvlText w:val="○"/>
      <w:lvlJc w:val="left"/>
      <w:pPr>
        <w:ind w:left="1440" w:hanging="360"/>
      </w:pPr>
    </w:lvl>
    <w:lvl w:ilvl="2" w:tplc="07000F26">
      <w:start w:val="1"/>
      <w:numFmt w:val="bullet"/>
      <w:lvlText w:val="■"/>
      <w:lvlJc w:val="left"/>
      <w:pPr>
        <w:ind w:left="2160" w:hanging="360"/>
      </w:pPr>
    </w:lvl>
    <w:lvl w:ilvl="3" w:tplc="6C4E847E">
      <w:start w:val="1"/>
      <w:numFmt w:val="bullet"/>
      <w:lvlText w:val="●"/>
      <w:lvlJc w:val="left"/>
      <w:pPr>
        <w:ind w:left="2880" w:hanging="360"/>
      </w:pPr>
    </w:lvl>
    <w:lvl w:ilvl="4" w:tplc="57DCEA7E">
      <w:start w:val="1"/>
      <w:numFmt w:val="bullet"/>
      <w:lvlText w:val="○"/>
      <w:lvlJc w:val="left"/>
      <w:pPr>
        <w:ind w:left="3600" w:hanging="360"/>
      </w:pPr>
    </w:lvl>
    <w:lvl w:ilvl="5" w:tplc="63181682">
      <w:start w:val="1"/>
      <w:numFmt w:val="bullet"/>
      <w:lvlText w:val="■"/>
      <w:lvlJc w:val="left"/>
      <w:pPr>
        <w:ind w:left="4320" w:hanging="360"/>
      </w:pPr>
    </w:lvl>
    <w:lvl w:ilvl="6" w:tplc="E0C6AF08">
      <w:start w:val="1"/>
      <w:numFmt w:val="bullet"/>
      <w:lvlText w:val="●"/>
      <w:lvlJc w:val="left"/>
      <w:pPr>
        <w:ind w:left="5040" w:hanging="360"/>
      </w:pPr>
    </w:lvl>
    <w:lvl w:ilvl="7" w:tplc="45C4D5A6">
      <w:start w:val="1"/>
      <w:numFmt w:val="bullet"/>
      <w:lvlText w:val="●"/>
      <w:lvlJc w:val="left"/>
      <w:pPr>
        <w:ind w:left="5760" w:hanging="360"/>
      </w:pPr>
    </w:lvl>
    <w:lvl w:ilvl="8" w:tplc="F7FAB98A">
      <w:start w:val="1"/>
      <w:numFmt w:val="bullet"/>
      <w:lvlText w:val="●"/>
      <w:lvlJc w:val="left"/>
      <w:pPr>
        <w:ind w:left="6480" w:hanging="360"/>
      </w:pPr>
    </w:lvl>
  </w:abstractNum>
  <w:num w:numId="1" w16cid:durableId="494147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7F3"/>
    <w:rsid w:val="002A1741"/>
    <w:rsid w:val="00420CD3"/>
    <w:rsid w:val="004C3A79"/>
    <w:rsid w:val="005E2762"/>
    <w:rsid w:val="00651B14"/>
    <w:rsid w:val="00741EEE"/>
    <w:rsid w:val="00785948"/>
    <w:rsid w:val="008744D1"/>
    <w:rsid w:val="009401FB"/>
    <w:rsid w:val="009E77F3"/>
    <w:rsid w:val="00BD2A43"/>
    <w:rsid w:val="00CA7A39"/>
    <w:rsid w:val="00DB0A72"/>
    <w:rsid w:val="00DB1750"/>
    <w:rsid w:val="00F7655F"/>
    <w:rsid w:val="00FD1282"/>
  </w:rsids>
  <m:mathPr>
    <m:mathFont m:val="Cambria Math"/>
    <m:brkBin m:val="before"/>
    <m:brkBinSub m:val="--"/>
    <m:smallFrac m:val="0"/>
    <m:dispDef/>
    <m:lMargin m:val="0"/>
    <m:rMargin m:val="0"/>
    <m:defJc m:val="centerGroup"/>
    <m:wrapIndent m:val="1440"/>
    <m:intLim m:val="subSup"/>
    <m:naryLim m:val="undOvr"/>
  </m:mathPr>
  <w:themeFontLang w:val="en-A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C308"/>
  <w15:docId w15:val="{6E35AF3A-0764-4C93-A5F6-21EEEE047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sz w:val="21"/>
        <w:szCs w:val="21"/>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9"/>
      <w:szCs w:val="29"/>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0A72"/>
    <w:pPr>
      <w:spacing w:after="100"/>
    </w:pPr>
  </w:style>
  <w:style w:type="paragraph" w:styleId="TOC2">
    <w:name w:val="toc 2"/>
    <w:basedOn w:val="Normal"/>
    <w:next w:val="Normal"/>
    <w:autoRedefine/>
    <w:uiPriority w:val="39"/>
    <w:unhideWhenUsed/>
    <w:rsid w:val="00DB0A72"/>
    <w:pPr>
      <w:spacing w:after="100"/>
      <w:ind w:left="210"/>
    </w:pPr>
  </w:style>
  <w:style w:type="paragraph" w:styleId="Header">
    <w:name w:val="header"/>
    <w:basedOn w:val="Normal"/>
    <w:link w:val="HeaderChar"/>
    <w:uiPriority w:val="99"/>
    <w:unhideWhenUsed/>
    <w:rsid w:val="00FD1282"/>
    <w:pPr>
      <w:tabs>
        <w:tab w:val="center" w:pos="4513"/>
        <w:tab w:val="right" w:pos="9026"/>
      </w:tabs>
    </w:pPr>
  </w:style>
  <w:style w:type="character" w:customStyle="1" w:styleId="HeaderChar">
    <w:name w:val="Header Char"/>
    <w:basedOn w:val="DefaultParagraphFont"/>
    <w:link w:val="Header"/>
    <w:uiPriority w:val="99"/>
    <w:rsid w:val="00FD1282"/>
  </w:style>
  <w:style w:type="paragraph" w:styleId="Footer">
    <w:name w:val="footer"/>
    <w:basedOn w:val="Normal"/>
    <w:link w:val="FooterChar"/>
    <w:uiPriority w:val="99"/>
    <w:unhideWhenUsed/>
    <w:rsid w:val="00FD1282"/>
    <w:pPr>
      <w:tabs>
        <w:tab w:val="center" w:pos="4513"/>
        <w:tab w:val="right" w:pos="9026"/>
      </w:tabs>
    </w:pPr>
  </w:style>
  <w:style w:type="character" w:customStyle="1" w:styleId="FooterChar">
    <w:name w:val="Footer Char"/>
    <w:basedOn w:val="DefaultParagraphFont"/>
    <w:link w:val="Footer"/>
    <w:uiPriority w:val="99"/>
    <w:rsid w:val="00FD1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4D231-D486-4311-9AC7-4357A8C4D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17</Pages>
  <Words>4313</Words>
  <Characters>24588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Phase 1 — Flat-Network Detection Environment</vt:lpstr>
    </vt:vector>
  </TitlesOfParts>
  <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Flat-Network Detection Environment</dc:title>
  <dc:creator>SOC Lab</dc:creator>
  <cp:lastModifiedBy>Abdulrahman Salem Ali Salem Alshoubaili</cp:lastModifiedBy>
  <cp:revision>3</cp:revision>
  <dcterms:created xsi:type="dcterms:W3CDTF">2026-09-14T06:50:00Z</dcterms:created>
  <dcterms:modified xsi:type="dcterms:W3CDTF">2026-09-14T09:24:00Z</dcterms:modified>
</cp:coreProperties>
</file>