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Boon Academy — Student Intervention Report</w:t>
      </w:r>
    </w:p>
    <w:p>
      <w:r>
        <w:t>Run date: 2026-05-29T14:46:15.480008+00:00</w:t>
      </w:r>
    </w:p>
    <w:p>
      <w:r>
        <w:t>Campuses: 20</w:t>
      </w:r>
    </w:p>
    <w:p>
      <w:r>
        <w:t>Students processed: 300</w:t>
      </w:r>
    </w:p>
    <w:p>
      <w:pPr>
        <w:pStyle w:val="Heading1"/>
      </w:pPr>
      <w:r>
        <w:t>Executive Summary</w:t>
      </w:r>
    </w:p>
    <w:p>
      <w:r>
        <w:t>Of 300 students, 1 (0%) are at CRITICAL risk requiring immediate intervention. The pipeline has generated prioritised facilitator action items and drafted WhatsApp parent messages for all CRITICAL and HIGH risk students.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 of Total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25.7%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57.3%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p>
      <w:pPr>
        <w:pStyle w:val="Heading1"/>
      </w:pPr>
      <w:r>
        <w:t>Top 10 Most At-Risk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Student Name</w:t>
            </w:r>
          </w:p>
        </w:tc>
        <w:tc>
          <w:tcPr>
            <w:tcW w:type="dxa" w:w="1728"/>
          </w:tcPr>
          <w:p>
            <w:r>
              <w:t>Campus</w:t>
            </w:r>
          </w:p>
        </w:tc>
        <w:tc>
          <w:tcPr>
            <w:tcW w:type="dxa" w:w="1728"/>
          </w:tcPr>
          <w:p>
            <w:r>
              <w:t>Risk Score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Student S0105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75.4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Student S0314 DUPE</w:t>
            </w:r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73.4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Student S0101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73.1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Student S0108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Student S0309</w:t>
            </w:r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72.6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Student S0115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70.8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Student S0206</w:t>
            </w:r>
          </w:p>
        </w:tc>
        <w:tc>
          <w:tcPr>
            <w:tcW w:type="dxa" w:w="1728"/>
          </w:tcPr>
          <w:p>
            <w:r>
              <w:t>C02</w:t>
            </w:r>
          </w:p>
        </w:tc>
        <w:tc>
          <w:tcPr>
            <w:tcW w:type="dxa" w:w="1728"/>
          </w:tcPr>
          <w:p>
            <w:r>
              <w:t>70.5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Student S0301</w:t>
            </w:r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69.8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Student S0214</w:t>
            </w:r>
          </w:p>
        </w:tc>
        <w:tc>
          <w:tcPr>
            <w:tcW w:type="dxa" w:w="1728"/>
          </w:tcPr>
          <w:p>
            <w:r>
              <w:t>C02</w:t>
            </w:r>
          </w:p>
        </w:tc>
        <w:tc>
          <w:tcPr>
            <w:tcW w:type="dxa" w:w="1728"/>
          </w:tcPr>
          <w:p>
            <w:r>
              <w:t>66.5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Student S0107</w:t>
            </w:r>
          </w:p>
        </w:tc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65.9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1"/>
      </w:pPr>
      <w:r>
        <w:t>Campus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Campus</w:t>
            </w:r>
          </w:p>
        </w:tc>
        <w:tc>
          <w:tcPr>
            <w:tcW w:type="dxa" w:w="1728"/>
          </w:tcPr>
          <w:p>
            <w:r>
              <w:t>Total Students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Intervention Coverage %</w:t>
            </w:r>
          </w:p>
        </w:tc>
      </w:tr>
      <w:tr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53.3%</w:t>
            </w:r>
          </w:p>
        </w:tc>
      </w:tr>
      <w:tr>
        <w:tc>
          <w:tcPr>
            <w:tcW w:type="dxa" w:w="1728"/>
          </w:tcPr>
          <w:p>
            <w:r>
              <w:t>C02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</w:tr>
      <w:tr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53.3%</w:t>
            </w:r>
          </w:p>
        </w:tc>
      </w:tr>
      <w:tr>
        <w:tc>
          <w:tcPr>
            <w:tcW w:type="dxa" w:w="1728"/>
          </w:tcPr>
          <w:p>
            <w:r>
              <w:t>C04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26.7%</w:t>
            </w:r>
          </w:p>
        </w:tc>
      </w:tr>
      <w:tr>
        <w:tc>
          <w:tcPr>
            <w:tcW w:type="dxa" w:w="1728"/>
          </w:tcPr>
          <w:p>
            <w:r>
              <w:t>C05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C06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C07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C08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73.3%</w:t>
            </w:r>
          </w:p>
        </w:tc>
      </w:tr>
      <w:tr>
        <w:tc>
          <w:tcPr>
            <w:tcW w:type="dxa" w:w="1728"/>
          </w:tcPr>
          <w:p>
            <w:r>
              <w:t>C09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6.7%</w:t>
            </w:r>
          </w:p>
        </w:tc>
      </w:tr>
      <w:tr>
        <w:tc>
          <w:tcPr>
            <w:tcW w:type="dxa" w:w="1728"/>
          </w:tcPr>
          <w:p>
            <w:r>
              <w:t>C10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13.3%</w:t>
            </w:r>
          </w:p>
        </w:tc>
      </w:tr>
      <w:tr>
        <w:tc>
          <w:tcPr>
            <w:tcW w:type="dxa" w:w="1728"/>
          </w:tcPr>
          <w:p>
            <w:r>
              <w:t>C11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13.3%</w:t>
            </w:r>
          </w:p>
        </w:tc>
      </w:tr>
      <w:tr>
        <w:tc>
          <w:tcPr>
            <w:tcW w:type="dxa" w:w="1728"/>
          </w:tcPr>
          <w:p>
            <w:r>
              <w:t>C12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C13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13.3%</w:t>
            </w:r>
          </w:p>
        </w:tc>
      </w:tr>
      <w:tr>
        <w:tc>
          <w:tcPr>
            <w:tcW w:type="dxa" w:w="1728"/>
          </w:tcPr>
          <w:p>
            <w:r>
              <w:t>C14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13.3%</w:t>
            </w:r>
          </w:p>
        </w:tc>
      </w:tr>
      <w:tr>
        <w:tc>
          <w:tcPr>
            <w:tcW w:type="dxa" w:w="1728"/>
          </w:tcPr>
          <w:p>
            <w:r>
              <w:t>C15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C16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6.7%</w:t>
            </w:r>
          </w:p>
        </w:tc>
      </w:tr>
      <w:tr>
        <w:tc>
          <w:tcPr>
            <w:tcW w:type="dxa" w:w="1728"/>
          </w:tcPr>
          <w:p>
            <w:r>
              <w:t>C17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C18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C19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C20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pPr>
        <w:pStyle w:val="Heading1"/>
      </w:pPr>
      <w:r>
        <w:t>Student Deep-Dives</w:t>
      </w:r>
    </w:p>
    <w:p>
      <w:pPr>
        <w:pStyle w:val="Heading2"/>
      </w:pPr>
      <w:r>
        <w:t>CRITICAL — Student S0105</w:t>
      </w:r>
    </w:p>
    <w:p>
      <w:r>
        <w:t>Campus: C01 | Risk Score: 75.4 | Level: 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Attendance Rate</w:t>
            </w:r>
          </w:p>
        </w:tc>
        <w:tc>
          <w:tcPr>
            <w:tcW w:type="dxa" w:w="4320"/>
          </w:tcPr>
          <w:p>
            <w:r>
              <w:t>0.6428571428571429</w:t>
            </w:r>
          </w:p>
        </w:tc>
      </w:tr>
      <w:tr>
        <w:tc>
          <w:tcPr>
            <w:tcW w:type="dxa" w:w="4320"/>
          </w:tcPr>
          <w:p>
            <w:r>
              <w:t>Avg Practice Questions</w:t>
            </w:r>
          </w:p>
        </w:tc>
        <w:tc>
          <w:tcPr>
            <w:tcW w:type="dxa" w:w="4320"/>
          </w:tcPr>
          <w:p>
            <w:r>
              <w:t>1.0714285714285714</w:t>
            </w:r>
          </w:p>
        </w:tc>
      </w:tr>
      <w:tr>
        <w:tc>
          <w:tcPr>
            <w:tcW w:type="dxa" w:w="4320"/>
          </w:tcPr>
          <w:p>
            <w:r>
              <w:t>Trend Direction</w:t>
            </w:r>
          </w:p>
        </w:tc>
        <w:tc>
          <w:tcPr>
            <w:tcW w:type="dxa" w:w="4320"/>
          </w:tcPr>
          <w:p>
            <w:r>
              <w:t>declining</w:t>
            </w:r>
          </w:p>
        </w:tc>
      </w:tr>
      <w:tr>
        <w:tc>
          <w:tcPr>
            <w:tcW w:type="dxa" w:w="4320"/>
          </w:tcPr>
          <w:p>
            <w:r>
              <w:t>Days Since Last Note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</w:tbl>
    <w:p>
      <w:r>
        <w:t>Facilitator Summary: Contact the parent immediately to address critical attendance issues (64% rate) and very low practice engagement (1.1 questions/day). Schedule an urgent meeting to create a support plan and identify barriers preventing consistent participation.</w:t>
      </w:r>
    </w:p>
    <w:p>
      <w:r>
        <w:t>Recommended Action: Contact parent immediately</w:t>
      </w:r>
    </w:p>
    <w:p>
      <w:pPr>
        <w:pStyle w:val="Heading2"/>
      </w:pPr>
      <w:r>
        <w:t>HIGH — Student S0314 DUPE</w:t>
      </w:r>
    </w:p>
    <w:p>
      <w:r>
        <w:t>Campus: C03 | Risk Score: 73.4 | Level: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Attendance Rate</w:t>
            </w:r>
          </w:p>
        </w:tc>
        <w:tc>
          <w:tcPr>
            <w:tcW w:type="dxa" w:w="4320"/>
          </w:tcPr>
          <w:p>
            <w:r>
              <w:t>0.5714285714285714</w:t>
            </w:r>
          </w:p>
        </w:tc>
      </w:tr>
      <w:tr>
        <w:tc>
          <w:tcPr>
            <w:tcW w:type="dxa" w:w="4320"/>
          </w:tcPr>
          <w:p>
            <w:r>
              <w:t>Avg Practice Questions</w:t>
            </w:r>
          </w:p>
        </w:tc>
        <w:tc>
          <w:tcPr>
            <w:tcW w:type="dxa" w:w="4320"/>
          </w:tcPr>
          <w:p>
            <w:r>
              <w:t>0.7857142857142857</w:t>
            </w:r>
          </w:p>
        </w:tc>
      </w:tr>
      <w:tr>
        <w:tc>
          <w:tcPr>
            <w:tcW w:type="dxa" w:w="4320"/>
          </w:tcPr>
          <w:p>
            <w:r>
              <w:t>Trend Direction</w:t>
            </w:r>
          </w:p>
        </w:tc>
        <w:tc>
          <w:tcPr>
            <w:tcW w:type="dxa" w:w="4320"/>
          </w:tcPr>
          <w:p>
            <w:r>
              <w:t>declining</w:t>
            </w:r>
          </w:p>
        </w:tc>
      </w:tr>
      <w:tr>
        <w:tc>
          <w:tcPr>
            <w:tcW w:type="dxa" w:w="4320"/>
          </w:tcPr>
          <w:p>
            <w:r>
              <w:t>Days Since Last Note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</w:tbl>
    <w:p>
      <w:r>
        <w:t>Facilitator Summary: [HIGH RISK] Student S0314 needs follow-up this week. Risk score: 73.43/100. Attendance rate: 57%. Average practice questions completed: 0.8/session. Trend: declining. Days since last facilitator note: 20. Recommended action: Schedule check-in this week. Schedule a check-in call within 48 hours.</w:t>
      </w:r>
    </w:p>
    <w:p>
      <w:r>
        <w:t>Recommended Action: Schedule check-in this week</w:t>
      </w:r>
    </w:p>
    <w:p>
      <w:pPr>
        <w:pStyle w:val="Heading2"/>
      </w:pPr>
      <w:r>
        <w:t>MEDIUM — Student S0808</w:t>
      </w:r>
    </w:p>
    <w:p>
      <w:r>
        <w:t>Campus: C08 | Risk Score: 49.9 | Level: 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Attendance 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Avg Practice Questions</w:t>
            </w:r>
          </w:p>
        </w:tc>
        <w:tc>
          <w:tcPr>
            <w:tcW w:type="dxa" w:w="4320"/>
          </w:tcPr>
          <w:p>
            <w:r>
              <w:t>4.071428571428571</w:t>
            </w:r>
          </w:p>
        </w:tc>
      </w:tr>
      <w:tr>
        <w:tc>
          <w:tcPr>
            <w:tcW w:type="dxa" w:w="4320"/>
          </w:tcPr>
          <w:p>
            <w:r>
              <w:t>Trend Direction</w:t>
            </w:r>
          </w:p>
        </w:tc>
        <w:tc>
          <w:tcPr>
            <w:tcW w:type="dxa" w:w="4320"/>
          </w:tcPr>
          <w:p>
            <w:r>
              <w:t>declining</w:t>
            </w:r>
          </w:p>
        </w:tc>
      </w:tr>
      <w:tr>
        <w:tc>
          <w:tcPr>
            <w:tcW w:type="dxa" w:w="4320"/>
          </w:tcPr>
          <w:p>
            <w:r>
              <w:t>Days Since Last Note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</w:tbl>
    <w:p>
      <w:r>
        <w:t>Facilitator Summary: N/A</w:t>
      </w:r>
    </w:p>
    <w:p>
      <w:r>
        <w:t>Recommended Action: Monitor closely</w:t>
      </w:r>
    </w:p>
    <w:p>
      <w:pPr>
        <w:pStyle w:val="Heading2"/>
      </w:pPr>
      <w:r>
        <w:t>LOW — Student S0904</w:t>
      </w:r>
    </w:p>
    <w:p>
      <w:r>
        <w:t>Campus: C09 | Risk Score: 24.9 | Level: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Attendance 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Avg Practice Questions</w:t>
            </w:r>
          </w:p>
        </w:tc>
        <w:tc>
          <w:tcPr>
            <w:tcW w:type="dxa" w:w="4320"/>
          </w:tcPr>
          <w:p>
            <w:r>
              <w:t>7.071428571428571</w:t>
            </w:r>
          </w:p>
        </w:tc>
      </w:tr>
      <w:tr>
        <w:tc>
          <w:tcPr>
            <w:tcW w:type="dxa" w:w="4320"/>
          </w:tcPr>
          <w:p>
            <w:r>
              <w:t>Trend Direction</w:t>
            </w:r>
          </w:p>
        </w:tc>
        <w:tc>
          <w:tcPr>
            <w:tcW w:type="dxa" w:w="4320"/>
          </w:tcPr>
          <w:p>
            <w:r>
              <w:t>improving</w:t>
            </w:r>
          </w:p>
        </w:tc>
      </w:tr>
      <w:tr>
        <w:tc>
          <w:tcPr>
            <w:tcW w:type="dxa" w:w="4320"/>
          </w:tcPr>
          <w:p>
            <w:r>
              <w:t>Days Since Last Note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</w:tbl>
    <w:p>
      <w:r>
        <w:t>Facilitator Summary: N/A</w:t>
      </w:r>
    </w:p>
    <w:p>
      <w:r>
        <w:t>Recommended Action: On track</w:t>
      </w:r>
    </w:p>
    <w:p>
      <w:pPr>
        <w:pStyle w:val="Heading1"/>
      </w:pPr>
      <w:r>
        <w:t>Automated Data Cleanup Summary</w:t>
      </w:r>
    </w:p>
    <w:p>
      <w:r>
        <w:t>The pipeline automatically detected and resolved the following data quality issues before scoring. No students were excluded — all records were corrected and included in the risk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Action Taken</w:t>
            </w:r>
          </w:p>
        </w:tc>
      </w:tr>
      <w:tr>
        <w:tc>
          <w:tcPr>
            <w:tcW w:type="dxa" w:w="2880"/>
          </w:tcPr>
          <w:p>
            <w:r>
              <w:t>Missing numeric values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Filled with 0</w:t>
            </w:r>
          </w:p>
        </w:tc>
      </w:tr>
      <w:tr>
        <w:tc>
          <w:tcPr>
            <w:tcW w:type="dxa" w:w="2880"/>
          </w:tcPr>
          <w:p>
            <w:r>
              <w:t>Non-numeric values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Coerced to 0</w:t>
            </w:r>
          </w:p>
        </w:tc>
      </w:tr>
      <w:tr>
        <w:tc>
          <w:tcPr>
            <w:tcW w:type="dxa" w:w="2880"/>
          </w:tcPr>
          <w:p>
            <w:r>
              <w:t>Duplicate student IDs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Kept last record</w:t>
            </w:r>
          </w:p>
        </w:tc>
      </w:tr>
    </w:tbl>
    <w:p>
      <w:pPr>
        <w:pStyle w:val="Heading1"/>
      </w:pPr>
      <w:r>
        <w:t>Methodology Appendix</w:t>
      </w:r>
    </w:p>
    <w:p>
      <w:pPr>
        <w:pStyle w:val="Heading2"/>
      </w:pPr>
      <w:r>
        <w:t>Risk Score Formula</w:t>
      </w:r>
    </w:p>
    <w:p>
      <w:r>
        <w:t>Risk score (0-100) is computed as a weighted sum of four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Attendance Rate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Avg Practice Questions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Trend Direction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Days Since Last Note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>
      <w:pPr>
        <w:pStyle w:val="Heading2"/>
      </w:pPr>
      <w:r>
        <w:t>Risk Level Thresholds</w:t>
      </w:r>
    </w:p>
    <w:p>
      <w:r>
        <w:t>CRITICAL: score &gt;= 75</w:t>
      </w:r>
    </w:p>
    <w:p>
      <w:r>
        <w:t>HIGH: 50 &lt;= score &lt; 75</w:t>
      </w:r>
    </w:p>
    <w:p>
      <w:r>
        <w:t>MEDIUM: 25 &lt;= score &lt; 50</w:t>
      </w:r>
    </w:p>
    <w:p>
      <w:r>
        <w:t>LOW: score &lt;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