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56692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</w:p>
    <w:p w14:paraId="08F585B6" w14:textId="58526081" w:rsidR="009C08B1" w:rsidRPr="00D762C6" w:rsidRDefault="00D762C6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  <w:r w:rsidRPr="00D762C6">
        <w:rPr>
          <w:rFonts w:asciiTheme="majorBidi" w:hAnsiTheme="majorBidi" w:cstheme="majorBidi"/>
          <w:b/>
          <w:bCs/>
          <w:i/>
          <w:iCs/>
          <w:sz w:val="72"/>
          <w:szCs w:val="72"/>
          <w:lang w:val="en-US"/>
        </w:rPr>
        <w:t>Computer Organization</w:t>
      </w:r>
    </w:p>
    <w:p w14:paraId="160B6333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3EED2764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lang w:val="en-US"/>
        </w:rPr>
      </w:pPr>
    </w:p>
    <w:p w14:paraId="47AFE853" w14:textId="06FBB01A" w:rsidR="009C08B1" w:rsidRPr="00D762C6" w:rsidRDefault="009C08B1" w:rsidP="009C08B1">
      <w:pPr>
        <w:jc w:val="center"/>
        <w:rPr>
          <w:rFonts w:asciiTheme="majorBidi" w:hAnsiTheme="majorBidi" w:cstheme="majorBidi"/>
          <w:b/>
          <w:bCs/>
          <w:sz w:val="96"/>
          <w:szCs w:val="96"/>
          <w:rtl/>
          <w:lang w:val="en-US"/>
        </w:rPr>
      </w:pP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Lab </w:t>
      </w:r>
      <w:r w:rsidR="00BD304D">
        <w:rPr>
          <w:rFonts w:asciiTheme="majorBidi" w:hAnsiTheme="majorBidi" w:cstheme="majorBidi"/>
          <w:b/>
          <w:bCs/>
          <w:sz w:val="96"/>
          <w:szCs w:val="96"/>
          <w:lang w:val="en-US"/>
        </w:rPr>
        <w:t>3</w:t>
      </w:r>
      <w:r w:rsidRPr="00D762C6">
        <w:rPr>
          <w:rFonts w:asciiTheme="majorBidi" w:hAnsiTheme="majorBidi" w:cstheme="majorBidi"/>
          <w:b/>
          <w:bCs/>
          <w:sz w:val="96"/>
          <w:szCs w:val="96"/>
          <w:lang w:val="en-US"/>
        </w:rPr>
        <w:t xml:space="preserve"> Report</w:t>
      </w:r>
    </w:p>
    <w:p w14:paraId="0396E957" w14:textId="77777777" w:rsidR="009C08B1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2C3AA892" w14:textId="77777777" w:rsidR="00423C2A" w:rsidRP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96"/>
          <w:szCs w:val="96"/>
          <w:lang w:val="en-US"/>
        </w:rPr>
      </w:pPr>
    </w:p>
    <w:p w14:paraId="7A09C84B" w14:textId="6455CBA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</w:pPr>
      <w:r w:rsidRPr="00423C2A">
        <w:rPr>
          <w:rFonts w:asciiTheme="majorBidi" w:hAnsiTheme="majorBidi" w:cstheme="majorBidi"/>
          <w:b/>
          <w:bCs/>
          <w:i/>
          <w:iCs/>
          <w:sz w:val="48"/>
          <w:szCs w:val="48"/>
          <w:lang w:val="en-US"/>
        </w:rPr>
        <w:t>Names:</w:t>
      </w:r>
    </w:p>
    <w:p w14:paraId="48DD30A6" w14:textId="171DB75C" w:rsidR="009C08B1" w:rsidRPr="00423C2A" w:rsidRDefault="009C08B1" w:rsidP="009C08B1">
      <w:pPr>
        <w:jc w:val="center"/>
        <w:rPr>
          <w:rFonts w:asciiTheme="majorBidi" w:hAnsiTheme="majorBidi" w:cstheme="majorBidi"/>
          <w:b/>
          <w:bCs/>
          <w:sz w:val="48"/>
          <w:szCs w:val="48"/>
          <w:rtl/>
          <w:lang w:val="en-US" w:bidi="ar-EG"/>
        </w:rPr>
      </w:pPr>
      <w:r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عبد الرحمن إسماعيل محمد حسن (22010866)</w:t>
      </w:r>
    </w:p>
    <w:p w14:paraId="10B960AF" w14:textId="5D7DBBC2" w:rsidR="00EA1759" w:rsidRDefault="00EA1759" w:rsidP="00EA1759">
      <w:pPr>
        <w:jc w:val="center"/>
        <w:rPr>
          <w:rFonts w:asciiTheme="majorBidi" w:hAnsiTheme="majorBidi" w:cstheme="majorBidi"/>
          <w:sz w:val="52"/>
          <w:szCs w:val="52"/>
          <w:lang w:val="en-US" w:bidi="ar-EG"/>
        </w:rPr>
      </w:pP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نور الدين اكرم السيد كامل سيف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 xml:space="preserve"> (</w:t>
      </w:r>
      <w:r w:rsidRPr="00EA1759">
        <w:rPr>
          <w:rFonts w:asciiTheme="majorBidi" w:hAnsiTheme="majorBidi" w:cs="Times New Roman"/>
          <w:b/>
          <w:bCs/>
          <w:sz w:val="48"/>
          <w:szCs w:val="48"/>
          <w:rtl/>
          <w:lang w:val="en-US" w:bidi="ar-EG"/>
        </w:rPr>
        <w:t>22011309</w:t>
      </w:r>
      <w:r w:rsidR="009C08B1" w:rsidRPr="00423C2A">
        <w:rPr>
          <w:rFonts w:asciiTheme="majorBidi" w:hAnsiTheme="majorBidi" w:cstheme="majorBidi" w:hint="cs"/>
          <w:b/>
          <w:bCs/>
          <w:sz w:val="48"/>
          <w:szCs w:val="48"/>
          <w:rtl/>
          <w:lang w:val="en-US" w:bidi="ar-EG"/>
        </w:rPr>
        <w:t>)</w:t>
      </w:r>
    </w:p>
    <w:p w14:paraId="0B366378" w14:textId="4506B552" w:rsidR="009C08B1" w:rsidRDefault="009C08B1" w:rsidP="009C08B1">
      <w:pPr>
        <w:jc w:val="center"/>
        <w:rPr>
          <w:rFonts w:asciiTheme="majorBidi" w:hAnsiTheme="majorBidi" w:cstheme="majorBidi"/>
          <w:sz w:val="52"/>
          <w:szCs w:val="52"/>
          <w:rtl/>
          <w:lang w:val="en-US" w:bidi="ar-EG"/>
        </w:rPr>
      </w:pPr>
    </w:p>
    <w:p w14:paraId="33AF1D48" w14:textId="77777777" w:rsidR="00982FD1" w:rsidRDefault="00982FD1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FAB9A71" w14:textId="77777777" w:rsidR="00423C2A" w:rsidRDefault="00423C2A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71B828E1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rtl/>
          <w:lang w:val="en-US"/>
        </w:rPr>
      </w:pPr>
    </w:p>
    <w:p w14:paraId="013C34AF" w14:textId="77777777" w:rsidR="00EA1759" w:rsidRDefault="00EA1759" w:rsidP="009C08B1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lang w:val="en-US"/>
        </w:rPr>
      </w:pPr>
    </w:p>
    <w:p w14:paraId="718C4E1E" w14:textId="59B42D86" w:rsidR="009C08B1" w:rsidRPr="00D762C6" w:rsidRDefault="00D762C6" w:rsidP="008722D4">
      <w:pPr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D762C6">
        <w:rPr>
          <w:rFonts w:asciiTheme="majorBidi" w:hAnsiTheme="majorBidi" w:cstheme="majorBidi"/>
          <w:b/>
          <w:bCs/>
          <w:sz w:val="48"/>
          <w:szCs w:val="48"/>
          <w:lang w:val="en-US"/>
        </w:rPr>
        <w:lastRenderedPageBreak/>
        <w:t>Objective</w:t>
      </w:r>
    </w:p>
    <w:p w14:paraId="73697A2A" w14:textId="5E8DD1AC" w:rsidR="00DA6D6A" w:rsidRDefault="00D762C6" w:rsidP="002C0528">
      <w:pPr>
        <w:jc w:val="both"/>
        <w:rPr>
          <w:rFonts w:asciiTheme="majorBidi" w:hAnsiTheme="majorBidi" w:cstheme="majorBidi"/>
          <w:sz w:val="40"/>
          <w:szCs w:val="40"/>
        </w:rPr>
      </w:pPr>
      <w:r w:rsidRPr="00D762C6">
        <w:rPr>
          <w:rFonts w:asciiTheme="majorBidi" w:hAnsiTheme="majorBidi" w:cstheme="majorBidi"/>
          <w:sz w:val="40"/>
          <w:szCs w:val="40"/>
        </w:rPr>
        <w:t xml:space="preserve">The objective was to </w:t>
      </w:r>
      <w:r w:rsidR="00BD304D">
        <w:rPr>
          <w:rFonts w:asciiTheme="majorBidi" w:hAnsiTheme="majorBidi" w:cstheme="majorBidi"/>
          <w:sz w:val="40"/>
          <w:szCs w:val="40"/>
        </w:rPr>
        <w:t>use the Arduino serial monitor to perform a simple arithmetic operation as well as to plot a sin wave using the Aruduino serial plotter.</w:t>
      </w:r>
    </w:p>
    <w:p w14:paraId="6A2014BE" w14:textId="77777777" w:rsidR="00D0032A" w:rsidRPr="002C0528" w:rsidRDefault="00D0032A" w:rsidP="002C0528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680D4C86" w14:textId="3EE2B5AB" w:rsidR="00915A6D" w:rsidRDefault="00915A6D" w:rsidP="00BD304D">
      <w:pPr>
        <w:spacing w:before="240"/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>
        <w:rPr>
          <w:rFonts w:asciiTheme="majorBidi" w:hAnsiTheme="majorBidi" w:cstheme="majorBidi"/>
          <w:b/>
          <w:bCs/>
          <w:sz w:val="48"/>
          <w:szCs w:val="48"/>
          <w:lang w:val="en-US"/>
        </w:rPr>
        <w:t>Specification</w:t>
      </w:r>
    </w:p>
    <w:p w14:paraId="416EA7D7" w14:textId="5490398B" w:rsidR="00915A6D" w:rsidRPr="0081674E" w:rsidRDefault="00BD304D" w:rsidP="00B43C30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81674E">
        <w:rPr>
          <w:rFonts w:asciiTheme="majorBidi" w:hAnsiTheme="majorBidi" w:cstheme="majorBidi"/>
          <w:b/>
          <w:bCs/>
          <w:sz w:val="40"/>
          <w:szCs w:val="40"/>
        </w:rPr>
        <w:t>Part 1 — Serial Monitor:</w:t>
      </w:r>
    </w:p>
    <w:p w14:paraId="4AEC51B2" w14:textId="77777777" w:rsidR="00182177" w:rsidRPr="00182177" w:rsidRDefault="00182177" w:rsidP="001821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182177">
        <w:rPr>
          <w:rFonts w:asciiTheme="majorBidi" w:hAnsiTheme="majorBidi" w:cstheme="majorBidi"/>
          <w:sz w:val="40"/>
          <w:szCs w:val="40"/>
        </w:rPr>
        <w:t>Two numbers are input via the serial monitor.</w:t>
      </w:r>
    </w:p>
    <w:p w14:paraId="6706F227" w14:textId="77777777" w:rsidR="00182177" w:rsidRPr="00182177" w:rsidRDefault="00182177" w:rsidP="001821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182177">
        <w:rPr>
          <w:rFonts w:asciiTheme="majorBidi" w:hAnsiTheme="majorBidi" w:cstheme="majorBidi"/>
          <w:sz w:val="40"/>
          <w:szCs w:val="40"/>
        </w:rPr>
        <w:t>Each number can have up to 4 digits.</w:t>
      </w:r>
    </w:p>
    <w:p w14:paraId="1084AFDE" w14:textId="77777777" w:rsidR="00182177" w:rsidRPr="00182177" w:rsidRDefault="00182177" w:rsidP="001821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182177">
        <w:rPr>
          <w:rFonts w:asciiTheme="majorBidi" w:hAnsiTheme="majorBidi" w:cstheme="majorBidi"/>
          <w:sz w:val="40"/>
          <w:szCs w:val="40"/>
        </w:rPr>
        <w:t>The Arduino reads and outputs each number individually.</w:t>
      </w:r>
    </w:p>
    <w:p w14:paraId="4E540A00" w14:textId="5A4ADD5F" w:rsidR="00DA6D6A" w:rsidRDefault="00182177" w:rsidP="00182177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40"/>
          <w:szCs w:val="40"/>
        </w:rPr>
      </w:pPr>
      <w:r w:rsidRPr="00182177">
        <w:rPr>
          <w:rFonts w:asciiTheme="majorBidi" w:hAnsiTheme="majorBidi" w:cstheme="majorBidi"/>
          <w:sz w:val="40"/>
          <w:szCs w:val="40"/>
        </w:rPr>
        <w:t>After receiving both numbers, the Arduino adds them and displays the result.</w:t>
      </w:r>
    </w:p>
    <w:p w14:paraId="0CB766C6" w14:textId="77777777" w:rsidR="00D0032A" w:rsidRPr="00BD304D" w:rsidRDefault="00D0032A" w:rsidP="00D0032A">
      <w:pPr>
        <w:pStyle w:val="ListParagraph"/>
        <w:jc w:val="both"/>
        <w:rPr>
          <w:rFonts w:asciiTheme="majorBidi" w:hAnsiTheme="majorBidi" w:cstheme="majorBidi"/>
          <w:sz w:val="40"/>
          <w:szCs w:val="40"/>
        </w:rPr>
      </w:pPr>
    </w:p>
    <w:p w14:paraId="257B2EA0" w14:textId="749CE263" w:rsidR="001709F8" w:rsidRPr="00D762C6" w:rsidRDefault="00D762C6" w:rsidP="00B43C30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 w:rsidRPr="00D762C6">
        <w:rPr>
          <w:rFonts w:asciiTheme="majorBidi" w:hAnsiTheme="majorBidi" w:cstheme="majorBidi"/>
          <w:b/>
          <w:bCs/>
          <w:noProof/>
          <w:sz w:val="48"/>
          <w:szCs w:val="48"/>
        </w:rPr>
        <w:t>Components and Tools</w:t>
      </w:r>
    </w:p>
    <w:p w14:paraId="2BAAD692" w14:textId="38B651CC" w:rsidR="00D762C6" w:rsidRPr="00BD304D" w:rsidRDefault="00D762C6" w:rsidP="00BD304D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915A6D">
        <w:rPr>
          <w:rFonts w:asciiTheme="majorBidi" w:hAnsiTheme="majorBidi" w:cstheme="majorBidi"/>
          <w:sz w:val="40"/>
          <w:szCs w:val="40"/>
        </w:rPr>
        <w:t>Arduino UNO microcontroller board.</w:t>
      </w:r>
    </w:p>
    <w:p w14:paraId="5F0B5D6E" w14:textId="5B49F4F1" w:rsidR="00DA6D6A" w:rsidRPr="00DA6D6A" w:rsidRDefault="00D762C6" w:rsidP="00DA6D6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lang w:val="en-US"/>
        </w:rPr>
      </w:pPr>
      <w:r w:rsidRPr="00D762C6">
        <w:rPr>
          <w:rFonts w:asciiTheme="majorBidi" w:hAnsiTheme="majorBidi" w:cstheme="majorBidi"/>
          <w:sz w:val="40"/>
          <w:szCs w:val="40"/>
        </w:rPr>
        <w:t>Arduino IDE for programming the microcontroller.</w:t>
      </w:r>
    </w:p>
    <w:p w14:paraId="13BB51E2" w14:textId="77777777" w:rsidR="00DA6D6A" w:rsidRPr="00DA6D6A" w:rsidRDefault="00DA6D6A" w:rsidP="00DA6D6A">
      <w:pPr>
        <w:pStyle w:val="ListParagraph"/>
        <w:ind w:left="360"/>
        <w:jc w:val="both"/>
        <w:rPr>
          <w:rFonts w:asciiTheme="majorBidi" w:hAnsiTheme="majorBidi" w:cstheme="majorBidi"/>
          <w:b/>
          <w:bCs/>
          <w:i/>
          <w:iCs/>
          <w:noProof/>
          <w:sz w:val="48"/>
          <w:szCs w:val="48"/>
          <w:rtl/>
          <w:lang w:val="en-US"/>
        </w:rPr>
      </w:pPr>
    </w:p>
    <w:p w14:paraId="42FEF6D8" w14:textId="230464D8" w:rsidR="00D762C6" w:rsidRDefault="00705745" w:rsidP="00B43C30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t>Design Decisions and Assumptions</w:t>
      </w:r>
    </w:p>
    <w:p w14:paraId="76F07E5C" w14:textId="77777777" w:rsidR="0081674E" w:rsidRP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If a number exceeds 4 digits, the additional digits are truncated.</w:t>
      </w:r>
    </w:p>
    <w:p w14:paraId="032C940D" w14:textId="77777777" w:rsidR="0081674E" w:rsidRP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A buffer flushing function was implemented to remove any leftover digits and newline characters from the serial buffer.</w:t>
      </w:r>
    </w:p>
    <w:p w14:paraId="300C36DC" w14:textId="60385751" w:rsidR="00915A6D" w:rsidRP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A delay was added to the flushing function to ensure the buffer is fully processed.</w:t>
      </w:r>
    </w:p>
    <w:p w14:paraId="13FA72F7" w14:textId="77777777" w:rsidR="00D0032A" w:rsidRDefault="00D0032A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36447079" w14:textId="77777777" w:rsidR="0081674E" w:rsidRDefault="0081674E" w:rsidP="00915A6D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02A49BC4" w14:textId="64ABADAD" w:rsidR="00D0032A" w:rsidRDefault="00D0032A" w:rsidP="00D0032A">
      <w:pPr>
        <w:spacing w:before="240"/>
        <w:jc w:val="center"/>
        <w:rPr>
          <w:rFonts w:asciiTheme="majorBidi" w:hAnsiTheme="majorBidi" w:cstheme="majorBidi"/>
          <w:b/>
          <w:bCs/>
          <w:noProof/>
          <w:sz w:val="48"/>
          <w:szCs w:val="48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lastRenderedPageBreak/>
        <w:t>Challenges</w:t>
      </w:r>
    </w:p>
    <w:p w14:paraId="17F3BFCA" w14:textId="2E0E19AE" w:rsidR="00D0032A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One challenge encountered was handling leftover characters in the serial buffer, especially newline characters, which interfered with reading the second number correctly</w:t>
      </w:r>
    </w:p>
    <w:p w14:paraId="4E5E1270" w14:textId="77777777" w:rsidR="0081674E" w:rsidRDefault="0081674E" w:rsidP="0081674E">
      <w:pPr>
        <w:pStyle w:val="ListParagraph"/>
        <w:ind w:left="360"/>
        <w:jc w:val="both"/>
        <w:rPr>
          <w:rFonts w:asciiTheme="majorBidi" w:hAnsiTheme="majorBidi" w:cstheme="majorBidi"/>
          <w:sz w:val="40"/>
          <w:szCs w:val="40"/>
        </w:rPr>
      </w:pPr>
    </w:p>
    <w:p w14:paraId="244E0324" w14:textId="77777777" w:rsidR="0081674E" w:rsidRPr="0081674E" w:rsidRDefault="0081674E" w:rsidP="0081674E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1674E">
        <w:rPr>
          <w:rFonts w:asciiTheme="majorBidi" w:hAnsiTheme="majorBidi" w:cstheme="majorBidi"/>
          <w:b/>
          <w:bCs/>
          <w:sz w:val="48"/>
          <w:szCs w:val="48"/>
        </w:rPr>
        <w:t>Observation</w:t>
      </w:r>
    </w:p>
    <w:p w14:paraId="7AD83CEC" w14:textId="45AF365A" w:rsidR="0081674E" w:rsidRPr="0081674E" w:rsidRDefault="0081674E" w:rsidP="0081674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1674E">
        <w:rPr>
          <w:rFonts w:asciiTheme="majorBidi" w:hAnsiTheme="majorBidi" w:cstheme="majorBidi"/>
          <w:b/>
          <w:bCs/>
          <w:sz w:val="40"/>
          <w:szCs w:val="40"/>
        </w:rPr>
        <w:t>Part 1 — Serial Monitor</w:t>
      </w:r>
      <w:r w:rsidRPr="0081674E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54A61D59" w14:textId="77D07075" w:rsidR="0081674E" w:rsidRPr="0081674E" w:rsidRDefault="0081674E" w:rsidP="00816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Each number, when input through the serial monitor, is correctly displayed on the Arduino serial monitor.</w:t>
      </w:r>
    </w:p>
    <w:p w14:paraId="03C0C3AA" w14:textId="04BFBC30" w:rsidR="0081674E" w:rsidRPr="0081674E" w:rsidRDefault="0081674E" w:rsidP="00816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The addition of two numbers is processed accurately, and the result is displayed promptly.</w:t>
      </w:r>
    </w:p>
    <w:p w14:paraId="151F0C8E" w14:textId="4C04E4D4" w:rsidR="0081674E" w:rsidRPr="0081674E" w:rsidRDefault="0081674E" w:rsidP="00816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Truncation occurs as expected when more than 4 digits are entered.</w:t>
      </w:r>
    </w:p>
    <w:p w14:paraId="7782E2EB" w14:textId="4D6B615E" w:rsid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The flushing mechanism and delay introduced resolve issues with leftover newline characters in the buffer</w:t>
      </w:r>
      <w:r>
        <w:rPr>
          <w:rFonts w:asciiTheme="majorBidi" w:hAnsiTheme="majorBidi" w:cstheme="majorBidi"/>
          <w:sz w:val="40"/>
          <w:szCs w:val="40"/>
        </w:rPr>
        <w:t>.</w:t>
      </w:r>
    </w:p>
    <w:p w14:paraId="01EEAFCE" w14:textId="77777777" w:rsidR="0081674E" w:rsidRPr="0081674E" w:rsidRDefault="0081674E" w:rsidP="0081674E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1F5D97B6" w14:textId="1C8B3457" w:rsidR="0081674E" w:rsidRPr="0081674E" w:rsidRDefault="0081674E" w:rsidP="0081674E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1674E">
        <w:rPr>
          <w:rFonts w:asciiTheme="majorBidi" w:hAnsiTheme="majorBidi" w:cstheme="majorBidi"/>
          <w:b/>
          <w:bCs/>
          <w:sz w:val="40"/>
          <w:szCs w:val="40"/>
        </w:rPr>
        <w:t>Part 2 — Serial Plotter</w:t>
      </w:r>
      <w:r w:rsidRPr="0081674E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4CF9B5D5" w14:textId="7DF4ED38" w:rsidR="0081674E" w:rsidRPr="0081674E" w:rsidRDefault="0081674E" w:rsidP="0081674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81674E">
        <w:rPr>
          <w:rFonts w:asciiTheme="majorBidi" w:hAnsiTheme="majorBidi" w:cstheme="majorBidi"/>
          <w:sz w:val="40"/>
          <w:szCs w:val="40"/>
        </w:rPr>
        <w:t>The sine wave plotted on the Arduino serial plotter was smooth and continuous.</w:t>
      </w:r>
    </w:p>
    <w:p w14:paraId="1BBFB6B3" w14:textId="2ACF6C8E" w:rsidR="0081674E" w:rsidRPr="0081674E" w:rsidRDefault="0081674E" w:rsidP="0081674E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40"/>
          <w:szCs w:val="40"/>
          <w:rtl/>
        </w:rPr>
      </w:pPr>
      <w:r w:rsidRPr="0081674E">
        <w:rPr>
          <w:rFonts w:asciiTheme="majorBidi" w:hAnsiTheme="majorBidi" w:cstheme="majorBidi"/>
          <w:sz w:val="40"/>
          <w:szCs w:val="40"/>
        </w:rPr>
        <w:t>The plot followed expected mathematical properties of a sine wave</w:t>
      </w:r>
      <w:r>
        <w:rPr>
          <w:rFonts w:asciiTheme="majorBidi" w:hAnsiTheme="majorBidi" w:cstheme="majorBidi"/>
          <w:sz w:val="40"/>
          <w:szCs w:val="40"/>
        </w:rPr>
        <w:t>.</w:t>
      </w:r>
    </w:p>
    <w:sectPr w:rsidR="0081674E" w:rsidRPr="0081674E" w:rsidSect="00BE3DC4">
      <w:pgSz w:w="11906" w:h="16838"/>
      <w:pgMar w:top="454" w:right="720" w:bottom="45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A75B4"/>
    <w:multiLevelType w:val="hybridMultilevel"/>
    <w:tmpl w:val="C6BA58F2"/>
    <w:lvl w:ilvl="0" w:tplc="6F7661F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54D9D"/>
    <w:multiLevelType w:val="hybridMultilevel"/>
    <w:tmpl w:val="F92250DE"/>
    <w:lvl w:ilvl="0" w:tplc="0AFE316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6E3A"/>
    <w:multiLevelType w:val="hybridMultilevel"/>
    <w:tmpl w:val="0AF0DE0C"/>
    <w:lvl w:ilvl="0" w:tplc="2FD6B40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ajorBidi" w:hint="default"/>
        <w:sz w:val="40"/>
        <w:szCs w:val="4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0360DA"/>
    <w:multiLevelType w:val="hybridMultilevel"/>
    <w:tmpl w:val="FF6210C8"/>
    <w:lvl w:ilvl="0" w:tplc="FFD67E7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2993861">
    <w:abstractNumId w:val="1"/>
  </w:num>
  <w:num w:numId="2" w16cid:durableId="757361547">
    <w:abstractNumId w:val="3"/>
  </w:num>
  <w:num w:numId="3" w16cid:durableId="1061711959">
    <w:abstractNumId w:val="2"/>
  </w:num>
  <w:num w:numId="4" w16cid:durableId="321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E7"/>
    <w:rsid w:val="00022034"/>
    <w:rsid w:val="000457BF"/>
    <w:rsid w:val="00081AD8"/>
    <w:rsid w:val="000866E8"/>
    <w:rsid w:val="000A29CE"/>
    <w:rsid w:val="000B7A7F"/>
    <w:rsid w:val="000D060B"/>
    <w:rsid w:val="0011242A"/>
    <w:rsid w:val="001345FE"/>
    <w:rsid w:val="001529D6"/>
    <w:rsid w:val="00152EFE"/>
    <w:rsid w:val="00167E43"/>
    <w:rsid w:val="001709F8"/>
    <w:rsid w:val="00182177"/>
    <w:rsid w:val="001A6241"/>
    <w:rsid w:val="0020776A"/>
    <w:rsid w:val="00292BC0"/>
    <w:rsid w:val="002C0528"/>
    <w:rsid w:val="002D4EE1"/>
    <w:rsid w:val="00341A71"/>
    <w:rsid w:val="0035230E"/>
    <w:rsid w:val="0036071D"/>
    <w:rsid w:val="0038546F"/>
    <w:rsid w:val="0038787A"/>
    <w:rsid w:val="003A7BEF"/>
    <w:rsid w:val="003B27B6"/>
    <w:rsid w:val="003E10A2"/>
    <w:rsid w:val="00423C2A"/>
    <w:rsid w:val="00465EFF"/>
    <w:rsid w:val="00494E9A"/>
    <w:rsid w:val="00556B2B"/>
    <w:rsid w:val="00585D23"/>
    <w:rsid w:val="00586EDE"/>
    <w:rsid w:val="005D683C"/>
    <w:rsid w:val="00602559"/>
    <w:rsid w:val="006D56C9"/>
    <w:rsid w:val="00705745"/>
    <w:rsid w:val="00744D67"/>
    <w:rsid w:val="00753E6D"/>
    <w:rsid w:val="00795047"/>
    <w:rsid w:val="007B05B3"/>
    <w:rsid w:val="0081674E"/>
    <w:rsid w:val="008508C1"/>
    <w:rsid w:val="008722D4"/>
    <w:rsid w:val="008A20E7"/>
    <w:rsid w:val="009030A5"/>
    <w:rsid w:val="00903FA9"/>
    <w:rsid w:val="00915A6D"/>
    <w:rsid w:val="00982FD1"/>
    <w:rsid w:val="009C08B1"/>
    <w:rsid w:val="009C44E5"/>
    <w:rsid w:val="009E5B38"/>
    <w:rsid w:val="00A047CC"/>
    <w:rsid w:val="00A51BA4"/>
    <w:rsid w:val="00AA0C3A"/>
    <w:rsid w:val="00AB1058"/>
    <w:rsid w:val="00AC77B3"/>
    <w:rsid w:val="00B3225B"/>
    <w:rsid w:val="00B43C30"/>
    <w:rsid w:val="00BA3CDD"/>
    <w:rsid w:val="00BD304D"/>
    <w:rsid w:val="00BE3DC4"/>
    <w:rsid w:val="00C07041"/>
    <w:rsid w:val="00C16CBE"/>
    <w:rsid w:val="00C54F23"/>
    <w:rsid w:val="00C63FCA"/>
    <w:rsid w:val="00CA7B7D"/>
    <w:rsid w:val="00CB3DBC"/>
    <w:rsid w:val="00CD4DCB"/>
    <w:rsid w:val="00CE2EBC"/>
    <w:rsid w:val="00D0032A"/>
    <w:rsid w:val="00D762C6"/>
    <w:rsid w:val="00D86FBF"/>
    <w:rsid w:val="00DA6D6A"/>
    <w:rsid w:val="00DD5203"/>
    <w:rsid w:val="00E04717"/>
    <w:rsid w:val="00E04CED"/>
    <w:rsid w:val="00E45FE5"/>
    <w:rsid w:val="00E52C5C"/>
    <w:rsid w:val="00E741DB"/>
    <w:rsid w:val="00EA1759"/>
    <w:rsid w:val="00EB03B4"/>
    <w:rsid w:val="00EB22AF"/>
    <w:rsid w:val="00F723CD"/>
    <w:rsid w:val="00F87E3D"/>
    <w:rsid w:val="00FB3033"/>
    <w:rsid w:val="00FC1C80"/>
    <w:rsid w:val="00FC3D20"/>
    <w:rsid w:val="00FF1BFC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CB50"/>
  <w15:chartTrackingRefBased/>
  <w15:docId w15:val="{93EBA7FB-E3F6-4DD3-B51B-8CF266C1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A7F"/>
    <w:pPr>
      <w:ind w:left="720"/>
      <w:contextualSpacing/>
    </w:pPr>
  </w:style>
  <w:style w:type="table" w:styleId="TableGrid">
    <w:name w:val="Table Grid"/>
    <w:basedOn w:val="TableNormal"/>
    <w:uiPriority w:val="39"/>
    <w:rsid w:val="00A5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1BA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B22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57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66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A0F87-FAC9-4328-B779-308F03F5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اسماعيل محمد حسن</dc:creator>
  <cp:keywords/>
  <dc:description/>
  <cp:lastModifiedBy>عبد الرحمن اسماعيل محمد حسن</cp:lastModifiedBy>
  <cp:revision>73</cp:revision>
  <cp:lastPrinted>2024-04-24T17:44:00Z</cp:lastPrinted>
  <dcterms:created xsi:type="dcterms:W3CDTF">2024-02-27T11:22:00Z</dcterms:created>
  <dcterms:modified xsi:type="dcterms:W3CDTF">2024-10-22T22:31:00Z</dcterms:modified>
</cp:coreProperties>
</file>