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FD5E1" w14:textId="77777777" w:rsidR="00EC0C5E" w:rsidRDefault="00000000">
      <w:pPr>
        <w:spacing w:after="80"/>
        <w:jc w:val="center"/>
      </w:pPr>
      <w:r>
        <w:rPr>
          <w:b/>
          <w:bCs/>
          <w:color w:val="1F4E79"/>
          <w:sz w:val="22"/>
          <w:szCs w:val="32"/>
          <w:caps w:val="true"/>
          <w:spacing w:val="60"/>
        </w:rPr>
        <w:t>IRB Application</w:t>
      </w:r>
    </w:p>
    <w:p w14:paraId="285D108D" w14:textId="77777777" w:rsidR="00EC0C5E" w:rsidRDefault="00000000">
      <w:pPr>
        <w:spacing w:after="60"/>
        <w:jc w:val="center"/>
      </w:pPr>
      <w:r>
        <w:rPr>
          <w:b/>
          <w:color w:val="1A1A1A"/>
          <w:sz w:val="30"/>
          <w:szCs w:val="24"/>
        </w:rPr>
        <w:t>Readability of Online Patient Education Materials for Pre-Procedure Cardiac CT, With an Artificial Intelligence Rewrite Arm and Lay Reader Assessment</w:t>
      </w:r>
    </w:p>
    <w:p w14:paraId="1550B5B6" w14:textId="67880759" w:rsidR="00EC0C5E" w:rsidRDefault="00000000">
      <w:pPr>
        <w:spacing w:after="200"/>
        <w:jc w:val="center"/>
        <w:pBdr>
          <w:bottom w:val="single" w:sz="6" w:space="6" w:color="1F4E79"/>
        </w:pBdr>
      </w:pPr>
      <w:r>
        <w:rPr>
          <w:i/>
          <w:iCs/>
          <w:color w:val="595959"/>
          <w:sz w:val="22"/>
        </w:rPr>
        <w:t>Principal Investigator: Naeem</w:t>
      </w:r>
      <w:r w:rsidR="00CF53ED">
        <w:rPr>
          <w:i/>
          <w:iCs/>
          <w:color w:val="595959"/>
          <w:sz w:val="22"/>
        </w:rPr>
        <w:t>, Muhammad, MBBS, MD</w:t>
      </w:r>
    </w:p>
    <w:p w14:paraId="5457BB57" w14:textId="77777777" w:rsidR="00EC0C5E" w:rsidRDefault="00000000">
      <w:pPr>
        <w:pStyle w:val="Heading1"/>
      </w:pPr>
      <w:r>
        <w:t>1. Study Summary</w:t>
      </w:r>
    </w:p>
    <w:tbl>
      <w:tblPr>
        <w:tblLook w:val="0000" w:firstRow="0" w:lastRow="0" w:firstColumn="0" w:lastColumn="0" w:noHBand="0" w:noVBand="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CellMar>
          <w:top w:w="60" w:type="dxa"/>
          <w:bottom w:w="60" w:type="dxa"/>
          <w:left w:w="108" w:type="dxa"/>
          <w:right w:w="108" w:type="dxa"/>
        </w:tblCellMar>
        <w:tblW w:w="5000" w:type="pct"/>
      </w:tblPr>
      <w:tblGrid>
        <w:gridCol w:w="2800"/>
        <w:gridCol w:w="6560"/>
      </w:tblGrid>
      <w:tr w:rsidR="00EC0C5E" w14:paraId="11EDC29A" w14:textId="77777777">
        <w:tblPrEx>
          <w:tblCellMar>
            <w:top w:w="0" w:type="dxa"/>
            <w:bottom w:w="0" w:type="dxa"/>
          </w:tblCellMar>
        </w:tblPrEx>
        <w:trPr>
          <w:tblHeader w:val="true"/>
        </w:trPr>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1F4E79"/>
            <w:vAlign w:val="center"/>
          </w:tcPr>
          <w:p w14:paraId="44BAE999" w14:textId="77777777" w:rsidR="00EC0C5E" w:rsidRDefault="00000000">
            <w:pPr>
              <w:jc w:val="left"/>
            </w:pPr>
            <w:r>
              <w:rPr>
                <w:b/>
                <w:bCs/>
                <w:color w:val="FFFFFF"/>
                <w:sz w:val="21"/>
              </w:rPr>
              <w:t>Item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1F4E79"/>
            <w:vAlign w:val="center"/>
          </w:tcPr>
          <w:p w14:paraId="51A06920" w14:textId="77777777" w:rsidR="00EC0C5E" w:rsidRDefault="00000000">
            <w:pPr>
              <w:jc w:val="left"/>
            </w:pPr>
            <w:r>
              <w:rPr>
                <w:b/>
                <w:bCs/>
                <w:color w:val="FFFFFF"/>
                <w:sz w:val="21"/>
              </w:rPr>
              <w:t>Detail</w:t>
            </w:r>
          </w:p>
        </w:tc>
      </w:tr>
      <w:tr w:rsidR="00EC0C5E" w14:paraId="0FC742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4F367B" w14:textId="77777777" w:rsidR="00EC0C5E" w:rsidRDefault="00000000">
            <w:r>
              <w:rPr>
                <w:b/>
              </w:rPr>
              <w:t>Principal Investigator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E9F0CA" w14:textId="4738ABC0" w:rsidR="00EC0C5E" w:rsidRDefault="00CF53ED">
            <w:r>
              <w:t>Muhammad Naeem, MBBS, MD</w:t>
            </w:r>
          </w:p>
        </w:tc>
      </w:tr>
      <w:tr w:rsidR="00EC0C5E" w14:paraId="75A6FA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EAF1F8"/>
            <w:vAlign w:val="center"/>
          </w:tcPr>
          <w:p w14:paraId="34FE953E" w14:textId="77777777" w:rsidR="00EC0C5E" w:rsidRDefault="00000000">
            <w:r>
              <w:rPr>
                <w:b/>
              </w:rPr>
              <w:t>Study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EAF1F8"/>
            <w:vAlign w:val="center"/>
          </w:tcPr>
          <w:p w14:paraId="25B0407E" w14:textId="77777777" w:rsidR="00EC0C5E" w:rsidRDefault="00000000">
            <w:r>
              <w:t>Prospective, cross-sectional, non-clinical</w:t>
            </w:r>
          </w:p>
        </w:tc>
      </w:tr>
      <w:tr w:rsidR="00EC0C5E" w14:paraId="346EAB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F2C901" w14:textId="77777777" w:rsidR="00EC0C5E" w:rsidRDefault="00000000">
            <w:r>
              <w:rPr>
                <w:b/>
              </w:rPr>
              <w:t>Requested review level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15E13C" w14:textId="7FE99DE2" w:rsidR="00EC0C5E" w:rsidRDefault="00000000">
            <w:r>
              <w:t xml:space="preserve">Exempt determination requested </w:t>
            </w:r>
          </w:p>
        </w:tc>
      </w:tr>
      <w:tr w:rsidR="00EC0C5E" w14:paraId="37DF7C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EAF1F8"/>
            <w:vAlign w:val="center"/>
          </w:tcPr>
          <w:p w14:paraId="14BB7B56" w14:textId="77777777" w:rsidR="00EC0C5E" w:rsidRDefault="00000000">
            <w:r>
              <w:rPr>
                <w:b/>
              </w:rPr>
              <w:t>Funding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EAF1F8"/>
            <w:vAlign w:val="center"/>
          </w:tcPr>
          <w:p w14:paraId="77775407" w14:textId="77777777" w:rsidR="00EC0C5E" w:rsidRDefault="00000000">
            <w:r>
              <w:t>None. No industry support.</w:t>
            </w:r>
          </w:p>
        </w:tc>
      </w:tr>
      <w:tr w:rsidR="00EC0C5E" w14:paraId="59085B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C4238A" w14:textId="77777777" w:rsidR="00EC0C5E" w:rsidRDefault="00000000">
            <w:r>
              <w:rPr>
                <w:b/>
              </w:rPr>
              <w:t>Study population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940ECA" w14:textId="77777777" w:rsidR="00EC0C5E" w:rsidRDefault="00000000">
            <w:r>
              <w:t>Three adult lay readers, recruited from the general public</w:t>
            </w:r>
          </w:p>
        </w:tc>
      </w:tr>
      <w:tr w:rsidR="00EC0C5E" w14:paraId="1254F4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EAF1F8"/>
            <w:vAlign w:val="center"/>
          </w:tcPr>
          <w:p w14:paraId="30A2DBAF" w14:textId="77777777" w:rsidR="00EC0C5E" w:rsidRDefault="00000000">
            <w:r>
              <w:rPr>
                <w:b/>
              </w:rPr>
              <w:t>Patient data used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shd w:val="clear" w:color="auto" w:fill="EAF1F8"/>
            <w:vAlign w:val="center"/>
          </w:tcPr>
          <w:p w14:paraId="72D28C15" w14:textId="77777777" w:rsidR="00EC0C5E" w:rsidRDefault="00000000">
            <w:r>
              <w:t>None. No protected health information is accessed.</w:t>
            </w:r>
          </w:p>
        </w:tc>
      </w:tr>
      <w:tr w:rsidR="00EC0C5E" w14:paraId="58A8D9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D10AE" w14:textId="77777777" w:rsidR="00EC0C5E" w:rsidRDefault="00000000">
            <w:r>
              <w:rPr>
                <w:b/>
              </w:rPr>
              <w:t>Estimated duration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B5DB40" w14:textId="4F896AE8" w:rsidR="00EC0C5E" w:rsidRDefault="00000000">
            <w:r>
              <w:t xml:space="preserve">Approximately </w:t>
            </w:r>
            <w:r w:rsidR="00CF53ED">
              <w:t>2-3 months</w:t>
            </w:r>
          </w:p>
        </w:tc>
      </w:tr>
    </w:tbl>
    <w:p w14:paraId="60A44704" w14:textId="77777777" w:rsidR="00EC0C5E" w:rsidRDefault="00000000">
      <w:pPr>
        <w:pStyle w:val="Heading1"/>
      </w:pPr>
      <w:r>
        <w:t>2. Background and Rationale</w:t>
      </w:r>
    </w:p>
    <w:p w14:paraId="19455692" w14:textId="77777777" w:rsidR="00EC0C5E" w:rsidRDefault="00000000">
      <w:pPr>
        <w:spacing w:after="120"/>
      </w:pPr>
      <w:r>
        <w:t>National guidance from the National Institutes of Health and the American Medical Association recommends that patient education materials be written at about a sixth-grade reading level. Prior work has shown that online materials in interventional radiology and in cardiac magnetic resonance imaging are written well above that level.</w:t>
      </w:r>
    </w:p>
    <w:p w14:paraId="1416EB05" w14:textId="77777777" w:rsidR="00EC0C5E" w:rsidRDefault="00000000">
      <w:pPr>
        <w:spacing w:after="120"/>
      </w:pPr>
      <w:r>
        <w:t>No published study has examined the reading level of online patient education pages for pre-procedure cardiac computed tomography, including pre-transcatheter aortic valve replacement planning, coronary computed tomography angiography, and left atrial appendage closure planning. These are the pages patients often read before giving consent, so their reading level has direct bearing on informed decision-making.</w:t>
      </w:r>
    </w:p>
    <w:p w14:paraId="4E42D956" w14:textId="77777777" w:rsidR="00EC0C5E" w:rsidRDefault="00000000">
      <w:pPr>
        <w:spacing w:after="120"/>
      </w:pPr>
      <w:r>
        <w:t>Large language model chatbots are increasingly used to simplify medical text. Existing studies have measured whether such rewrites lower reading scores, but have not adequately measured whether the simplified text remains medically accurate and complete, and have not asked lay readers whether the text is actually easier to understand. This study addresses both gaps.</w:t>
      </w:r>
    </w:p>
    <w:p w14:paraId="75988CC2" w14:textId="77777777" w:rsidR="00EC0C5E" w:rsidRDefault="00000000">
      <w:pPr>
        <w:pStyle w:val="Heading1"/>
      </w:pPr>
      <w:r>
        <w:t>3. Study Objectives</w:t>
      </w:r>
    </w:p>
    <w:p w14:paraId="785CEA7B" w14:textId="77777777" w:rsidR="00EC0C5E" w:rsidRDefault="00000000">
      <w:pPr>
        <w:pStyle w:val="ListParagraph"/>
        <w:numPr>
          <w:ilvl w:val="0"/>
          <w:numId w:val="2"/>
        </w:numPr>
        <w:spacing w:after="60"/>
      </w:pPr>
      <w:r>
        <w:t>Measure the reading level of publicly available online patient education pages for three cardiac CT procedures.</w:t>
      </w:r>
    </w:p>
    <w:p w14:paraId="1F9C6234" w14:textId="77777777" w:rsidR="00EC0C5E" w:rsidRDefault="00000000">
      <w:pPr>
        <w:pStyle w:val="ListParagraph"/>
        <w:numPr>
          <w:ilvl w:val="0"/>
          <w:numId w:val="2"/>
        </w:numPr>
        <w:spacing w:after="60"/>
      </w:pPr>
      <w:r>
        <w:t>Measure whether artificial intelligence chatbot rewrites lower the measured reading level.</w:t>
      </w:r>
    </w:p>
    <w:p w14:paraId="4D701F8F" w14:textId="77777777" w:rsidR="00EC0C5E" w:rsidRDefault="00000000">
      <w:pPr>
        <w:pStyle w:val="ListParagraph"/>
        <w:numPr>
          <w:ilvl w:val="0"/>
          <w:numId w:val="2"/>
        </w:numPr>
        <w:spacing w:after="60"/>
      </w:pPr>
      <w:r>
        <w:t>Measure whether those rewrites remain medically accurate and complete, as judged by a blinded subspecialty radiologist.</w:t>
      </w:r>
    </w:p>
    <w:p w14:paraId="61779367" w14:textId="77777777" w:rsidR="00EC0C5E" w:rsidRDefault="00000000">
      <w:pPr>
        <w:pStyle w:val="ListParagraph"/>
        <w:numPr>
          <w:ilvl w:val="0"/>
          <w:numId w:val="2"/>
        </w:numPr>
        <w:spacing w:after="60"/>
      </w:pPr>
      <w:r>
        <w:t>Measure whether three lay readers rate the rewritten text as easier to understand than the original, and compare those lay ratings against the computed readability scores.</w:t>
      </w:r>
    </w:p>
    <w:p w14:paraId="435ECA2F" w14:textId="77777777" w:rsidR="00EC0C5E" w:rsidRDefault="00000000">
      <w:pPr>
        <w:pStyle w:val="Heading1"/>
      </w:pPr>
      <w:r>
        <w:lastRenderedPageBreak/>
        <w:t>4. Study Design and Methods</w:t>
      </w:r>
    </w:p>
    <w:p w14:paraId="267F38E7" w14:textId="77777777" w:rsidR="00EC0C5E" w:rsidRDefault="00000000">
      <w:pPr>
        <w:pStyle w:val="Heading2"/>
      </w:pPr>
      <w:r>
        <w:t>4.1 Source material (no human subjects)</w:t>
      </w:r>
    </w:p>
    <w:p w14:paraId="79B6C8DC" w14:textId="77777777" w:rsidR="00EC0C5E" w:rsidRDefault="00000000">
      <w:pPr>
        <w:spacing w:after="120"/>
      </w:pPr>
      <w:r>
        <w:t>Publicly available, English-language patient education web pages will be identified by structured internet search using a fixed, pre-registered site list and search protocol. Pages will be captured as plain text, with navigation menus, advertisements, captions, and reference lists removed. Approximately 20 to 40 pages are expected. This component involves publicly available information and no human participants.</w:t>
      </w:r>
    </w:p>
    <w:p w14:paraId="7444A30B" w14:textId="77777777" w:rsidR="00EC0C5E" w:rsidRDefault="00000000">
      <w:pPr>
        <w:pStyle w:val="Heading2"/>
      </w:pPr>
      <w:r>
        <w:t>4.2 Readability computation</w:t>
      </w:r>
    </w:p>
    <w:p w14:paraId="082FD868" w14:textId="77777777" w:rsidR="00EC0C5E" w:rsidRDefault="00000000">
      <w:pPr>
        <w:spacing w:after="120"/>
      </w:pPr>
      <w:r>
        <w:t>Each page will be scored using six standard validated readability formulas: Flesch-Kincaid Reading Ease, Flesch-Kincaid Grade Level, Gunning-Fog Index, Simple Measure of Gobbledygook, Coleman-Liau Index, and Automated Readability Index. Scoring will be automated using a documented Python script.</w:t>
      </w:r>
    </w:p>
    <w:p w14:paraId="2E8DC78D" w14:textId="77777777" w:rsidR="00EC0C5E" w:rsidRDefault="00000000">
      <w:pPr>
        <w:pStyle w:val="Heading2"/>
      </w:pPr>
      <w:r>
        <w:t>4.3 Artificial intelligence rewrite arm</w:t>
      </w:r>
    </w:p>
    <w:p w14:paraId="102D47CA" w14:textId="77777777" w:rsidR="00EC0C5E" w:rsidRDefault="00000000">
      <w:pPr>
        <w:spacing w:after="120"/>
      </w:pPr>
      <w:r>
        <w:t>Each captured page will be submitted to three publicly available chatbot platforms using a single fixed prompt, applied identically every time:</w:t>
      </w:r>
    </w:p>
    <w:p w14:paraId="3427C283" w14:textId="77777777" w:rsidR="00EC0C5E" w:rsidRDefault="00000000">
      <w:pPr>
        <w:pBdr>
          <w:left w:val="single" w:sz="12" w:space="6" w:color="888888"/>
        </w:pBdr>
        <w:shd w:val="clear" w:color="auto" w:fill="F2F2F2"/>
        <w:spacing w:after="120"/>
      </w:pPr>
      <w:r>
        <w:rPr>
          <w:i/>
          <w:iCs/>
        </w:rPr>
        <w:t>Rewrite the following patient education text at a sixth-grade reading level. Keep all medical facts accurate. Do not add new medical claims. Do not remove important safety or preparation information. Use plain words and short sentences.</w:t>
      </w:r>
    </w:p>
    <w:p w14:paraId="745DE2EB" w14:textId="77777777" w:rsidR="00EC0C5E" w:rsidRDefault="00000000">
      <w:pPr>
        <w:spacing w:after="120"/>
      </w:pPr>
      <w:r>
        <w:t>No patient data, no protected health information, and no identifiable information of any kind will be entered into any chatbot platform. Only publicly available web text will be submitted. Model name, version, and date of generation will be logged for each output.</w:t>
      </w:r>
    </w:p>
    <w:p w14:paraId="50D74E93" w14:textId="77777777" w:rsidR="00EC0C5E" w:rsidRDefault="00000000">
      <w:pPr>
        <w:pStyle w:val="Heading2"/>
      </w:pPr>
      <w:r>
        <w:t>4.4 Expert accuracy review</w:t>
      </w:r>
    </w:p>
    <w:p w14:paraId="6EEE4B52" w14:textId="77777777" w:rsidR="00EC0C5E" w:rsidRDefault="00000000">
      <w:pPr>
        <w:spacing w:after="120"/>
      </w:pPr>
      <w:r>
        <w:t>Rewritten text will be stripped of any model identifier, shuffled, and scored blind by a subspecialty cardiothoracic radiologist on a five-point scale for accuracy, completeness, and introduction of new errors. The reviewer is a member of the study team, not a research participant.</w:t>
      </w:r>
    </w:p>
    <w:p w14:paraId="46CC7489" w14:textId="77777777" w:rsidR="00EC0C5E" w:rsidRDefault="00000000">
      <w:pPr>
        <w:pStyle w:val="Heading2"/>
      </w:pPr>
      <w:r>
        <w:t>4.5 Lay reader assessment (the human subjects component)</w:t>
      </w:r>
    </w:p>
    <w:p w14:paraId="2C9F8D67" w14:textId="77777777" w:rsidR="00EC0C5E" w:rsidRDefault="00000000">
      <w:pPr>
        <w:spacing w:after="120"/>
      </w:pPr>
      <w:r>
        <w:t>Three adult lay readers will be asked to review a set of original and rewritten passages and rate them. This is the only component of the study that involves human participants.</w:t>
      </w:r>
    </w:p>
    <w:p w14:paraId="000075E6" w14:textId="77777777" w:rsidR="00EC0C5E" w:rsidRDefault="00000000">
      <w:pPr>
        <w:spacing w:after="100"/>
      </w:pPr>
      <w:r>
        <w:rPr>
          <w:b/>
          <w:bCs/>
        </w:rPr>
        <w:t>What the lay readers will do:</w:t>
      </w:r>
    </w:p>
    <w:p w14:paraId="2CB7A4FD" w14:textId="77777777" w:rsidR="00EC0C5E" w:rsidRDefault="00000000">
      <w:pPr>
        <w:pStyle w:val="ListParagraph"/>
        <w:numPr>
          <w:ilvl w:val="0"/>
          <w:numId w:val="3"/>
        </w:numPr>
        <w:spacing w:after="60"/>
      </w:pPr>
      <w:r>
        <w:t>Read a set of short text passages, presented in random order, with the source and the model identity removed.</w:t>
      </w:r>
    </w:p>
    <w:p w14:paraId="1C414CBD" w14:textId="77777777" w:rsidR="00EC0C5E" w:rsidRDefault="00000000">
      <w:pPr>
        <w:pStyle w:val="ListParagraph"/>
        <w:numPr>
          <w:ilvl w:val="0"/>
          <w:numId w:val="3"/>
        </w:numPr>
        <w:spacing w:after="60"/>
      </w:pPr>
      <w:r>
        <w:t>Rate each passage on a simple five-point scale for how easy it was to understand, how clear the wording was, and how confident they would feel acting on the information.</w:t>
      </w:r>
    </w:p>
    <w:p w14:paraId="1029B339" w14:textId="77777777" w:rsidR="00EC0C5E" w:rsidRDefault="00000000">
      <w:pPr>
        <w:pStyle w:val="ListParagraph"/>
        <w:numPr>
          <w:ilvl w:val="0"/>
          <w:numId w:val="3"/>
        </w:numPr>
        <w:spacing w:after="60"/>
      </w:pPr>
      <w:r>
        <w:t>Answer a small number of brief comprehension questions about the content of each passage.</w:t>
      </w:r>
    </w:p>
    <w:p w14:paraId="2ACD4CE7" w14:textId="77777777" w:rsidR="00EC0C5E" w:rsidRDefault="00000000">
      <w:pPr>
        <w:pStyle w:val="ListParagraph"/>
        <w:numPr>
          <w:ilvl w:val="0"/>
          <w:numId w:val="3"/>
        </w:numPr>
        <w:spacing w:after="60"/>
      </w:pPr>
      <w:r>
        <w:t>Optionally provide a short free-text comment on anything that was confusing.</w:t>
      </w:r>
    </w:p>
    <w:p w14:paraId="210C006D" w14:textId="77777777" w:rsidR="00EC0C5E" w:rsidRDefault="00000000">
      <w:pPr>
        <w:spacing w:after="100"/>
      </w:pPr>
      <w:r>
        <w:rPr>
          <w:b/>
          <w:bCs/>
        </w:rPr>
        <w:t>Format and burden:</w:t>
      </w:r>
    </w:p>
    <w:p w14:paraId="64792C83" w14:textId="77777777" w:rsidR="00EC0C5E" w:rsidRDefault="00000000">
      <w:pPr>
        <w:pStyle w:val="ListParagraph"/>
        <w:numPr>
          <w:ilvl w:val="0"/>
          <w:numId w:val="3"/>
        </w:numPr>
        <w:spacing w:after="60"/>
      </w:pPr>
      <w:r>
        <w:t>Delivered as an anonymous online survey, or on paper if preferred by the participant.</w:t>
      </w:r>
    </w:p>
    <w:p w14:paraId="17AD9268" w14:textId="77777777" w:rsidR="00EC0C5E" w:rsidRDefault="00000000">
      <w:pPr>
        <w:pStyle w:val="ListParagraph"/>
        <w:numPr>
          <w:ilvl w:val="0"/>
          <w:numId w:val="3"/>
        </w:numPr>
        <w:spacing w:after="60"/>
      </w:pPr>
      <w:r>
        <w:t>Estimated time: 45 to 60 minutes, completed at the participant's convenience, in one or more sittings.</w:t>
      </w:r>
    </w:p>
    <w:p w14:paraId="78D65A13" w14:textId="77777777" w:rsidR="00EC0C5E" w:rsidRDefault="00000000">
      <w:pPr>
        <w:pStyle w:val="ListParagraph"/>
        <w:numPr>
          <w:ilvl w:val="0"/>
          <w:numId w:val="3"/>
        </w:numPr>
        <w:spacing w:after="60"/>
      </w:pPr>
      <w:r>
        <w:lastRenderedPageBreak/>
        <w:t>Participants may skip any item and may stop at any time without giving a reason.</w:t>
      </w:r>
    </w:p>
    <w:p w14:paraId="524A70E1" w14:textId="77777777" w:rsidR="00EC0C5E" w:rsidRDefault="00000000">
      <w:pPr>
        <w:spacing w:after="100"/>
      </w:pPr>
      <w:r>
        <w:rPr>
          <w:b/>
          <w:bCs/>
        </w:rPr>
        <w:t>Purpose of the lay ratings:</w:t>
      </w:r>
    </w:p>
    <w:p w14:paraId="0CD949D3" w14:textId="77777777" w:rsidR="00EC0C5E" w:rsidRDefault="00000000">
      <w:pPr>
        <w:spacing w:after="120"/>
      </w:pPr>
      <w:r>
        <w:t>Computed readability formulas measure sentence and word structure only. They do not measure whether a real reader understood the text. The lay ratings let us test whether a lower computed score corresponds to genuinely easier reading, which is a recognized weakness of readability research and a point of novelty for this study.</w:t>
      </w:r>
    </w:p>
    <w:p w14:paraId="06F1CE37" w14:textId="77777777" w:rsidR="00EC0C5E" w:rsidRDefault="00000000">
      <w:pPr>
        <w:pStyle w:val="Heading1"/>
      </w:pPr>
      <w:r>
        <w:t>5. Human Participants</w:t>
      </w:r>
    </w:p>
    <w:p w14:paraId="0580CE0E" w14:textId="77777777" w:rsidR="00EC0C5E" w:rsidRDefault="00000000">
      <w:pPr>
        <w:pStyle w:val="Heading2"/>
      </w:pPr>
      <w:r>
        <w:t>5.1 Number and characteristics</w:t>
      </w:r>
    </w:p>
    <w:p w14:paraId="396D99CC" w14:textId="77777777" w:rsidR="00EC0C5E" w:rsidRDefault="00000000">
      <w:pPr>
        <w:spacing w:after="120"/>
      </w:pPr>
      <w:r>
        <w:t>Three adult lay readers. This small number is appropriate because the lay readers serve as raters of text, not as a sampled population, and no inference about a population is being drawn from them. Their ratings are descriptive and supportive of the primary readability analysis.</w:t>
      </w:r>
    </w:p>
    <w:p w14:paraId="3CB1EF1E" w14:textId="77777777" w:rsidR="00EC0C5E" w:rsidRDefault="00000000">
      <w:pPr>
        <w:pStyle w:val="Heading2"/>
      </w:pPr>
      <w:r>
        <w:t>5.2 Inclusion criteria</w:t>
      </w:r>
    </w:p>
    <w:p w14:paraId="112F1ABB" w14:textId="77777777" w:rsidR="00EC0C5E" w:rsidRDefault="00000000">
      <w:pPr>
        <w:pStyle w:val="ListParagraph"/>
        <w:numPr>
          <w:ilvl w:val="0"/>
          <w:numId w:val="3"/>
        </w:numPr>
        <w:spacing w:after="60"/>
      </w:pPr>
      <w:r>
        <w:t>Age 18 years or older.</w:t>
      </w:r>
    </w:p>
    <w:p w14:paraId="572140B0" w14:textId="77777777" w:rsidR="00EC0C5E" w:rsidRDefault="00000000">
      <w:pPr>
        <w:pStyle w:val="ListParagraph"/>
        <w:numPr>
          <w:ilvl w:val="0"/>
          <w:numId w:val="3"/>
        </w:numPr>
        <w:spacing w:after="60"/>
      </w:pPr>
      <w:r>
        <w:t>Able to read English.</w:t>
      </w:r>
    </w:p>
    <w:p w14:paraId="0260A045" w14:textId="77777777" w:rsidR="00EC0C5E" w:rsidRDefault="00000000">
      <w:pPr>
        <w:pStyle w:val="Heading2"/>
      </w:pPr>
      <w:r>
        <w:t>5.3 Exclusion criteria</w:t>
      </w:r>
    </w:p>
    <w:p w14:paraId="4FF1163C" w14:textId="77777777" w:rsidR="00EC0C5E" w:rsidRDefault="00000000">
      <w:pPr>
        <w:pStyle w:val="ListParagraph"/>
        <w:numPr>
          <w:ilvl w:val="0"/>
          <w:numId w:val="3"/>
        </w:numPr>
        <w:spacing w:after="60"/>
      </w:pPr>
      <w:r>
        <w:t>Any healthcare professional, healthcare trainee, or person with formal medical or nursing training.</w:t>
      </w:r>
    </w:p>
    <w:p w14:paraId="6EEEEB37" w14:textId="77777777" w:rsidR="00EC0C5E" w:rsidRDefault="00000000">
      <w:pPr>
        <w:pStyle w:val="ListParagraph"/>
        <w:numPr>
          <w:ilvl w:val="0"/>
          <w:numId w:val="3"/>
        </w:numPr>
        <w:spacing w:after="60"/>
      </w:pPr>
      <w:r>
        <w:t>Any member of the study team, or anyone in a reporting or supervisory relationship with the study team, in order to avoid coercion.</w:t>
      </w:r>
    </w:p>
    <w:p w14:paraId="5EC291A4" w14:textId="77777777" w:rsidR="00EC0C5E" w:rsidRDefault="00000000">
      <w:pPr>
        <w:pStyle w:val="ListParagraph"/>
        <w:numPr>
          <w:ilvl w:val="0"/>
          <w:numId w:val="3"/>
        </w:numPr>
        <w:spacing w:after="60"/>
      </w:pPr>
      <w:r>
        <w:t>Adults unable to consent, prisoners, and any person under 18 years of age.</w:t>
      </w:r>
    </w:p>
    <w:p w14:paraId="695A39BC" w14:textId="77777777" w:rsidR="00EC0C5E" w:rsidRDefault="00000000">
      <w:pPr>
        <w:pStyle w:val="Heading2"/>
      </w:pPr>
      <w:r>
        <w:t>5.4 Recruitment</w:t>
      </w:r>
    </w:p>
    <w:p w14:paraId="4565D67C" w14:textId="0D780CA4" w:rsidR="00EC0C5E" w:rsidRDefault="00CF53ED">
      <w:pPr>
        <w:spacing w:after="120"/>
      </w:pPr>
      <w:r>
        <w:t>No advertisement. Announcement will be made in general public areas such as church.</w:t>
      </w:r>
    </w:p>
    <w:p w14:paraId="6EE2302E" w14:textId="77777777" w:rsidR="00EC0C5E" w:rsidRDefault="00000000">
      <w:pPr>
        <w:pStyle w:val="Heading2"/>
      </w:pPr>
      <w:r>
        <w:t>5.5 Compensation</w:t>
      </w:r>
    </w:p>
    <w:p w14:paraId="765F4C72" w14:textId="259C0A3A" w:rsidR="00EC0C5E" w:rsidRDefault="00CF53ED">
      <w:pPr>
        <w:spacing w:after="120"/>
      </w:pPr>
      <w:r>
        <w:t>None</w:t>
      </w:r>
    </w:p>
    <w:p w14:paraId="41049572" w14:textId="77777777" w:rsidR="00EC0C5E" w:rsidRDefault="00000000">
      <w:pPr>
        <w:pStyle w:val="Heading2"/>
      </w:pPr>
      <w:r>
        <w:t>5.6 Vulnerable populations</w:t>
      </w:r>
    </w:p>
    <w:p w14:paraId="67E5FCC5" w14:textId="77777777" w:rsidR="00EC0C5E" w:rsidRDefault="00000000">
      <w:pPr>
        <w:spacing w:after="120"/>
      </w:pPr>
      <w:r>
        <w:t>No vulnerable populations will be enrolled. Children, prisoners, pregnant women as a targeted group, and adults unable to consent are excluded.</w:t>
      </w:r>
    </w:p>
    <w:p w14:paraId="7D1F00E8" w14:textId="77777777" w:rsidR="00EC0C5E" w:rsidRDefault="00000000">
      <w:pPr>
        <w:pStyle w:val="Heading1"/>
      </w:pPr>
      <w:r>
        <w:t>6. Informed Consent</w:t>
      </w:r>
    </w:p>
    <w:p w14:paraId="2972C157" w14:textId="77777777" w:rsidR="00EC0C5E" w:rsidRDefault="00000000">
      <w:pPr>
        <w:spacing w:after="120"/>
      </w:pPr>
      <w:r>
        <w:t>A waiver of documentation of signed consent is requested. The research presents no more than minimal risk, involves no procedures requiring written consent outside of research, and the signature form would be the only record linking a participant to the study.</w:t>
      </w:r>
    </w:p>
    <w:p w14:paraId="326FE03A" w14:textId="77777777" w:rsidR="00EC0C5E" w:rsidRDefault="00000000">
      <w:pPr>
        <w:spacing w:after="120"/>
      </w:pPr>
      <w:r>
        <w:t>Instead, an information sheet will be presented on the first screen of the survey. It will state:</w:t>
      </w:r>
    </w:p>
    <w:p w14:paraId="08F9DEB3" w14:textId="77777777" w:rsidR="00EC0C5E" w:rsidRDefault="00000000">
      <w:pPr>
        <w:pStyle w:val="ListParagraph"/>
        <w:numPr>
          <w:ilvl w:val="0"/>
          <w:numId w:val="3"/>
        </w:numPr>
        <w:spacing w:after="60"/>
      </w:pPr>
      <w:r>
        <w:t>The purpose of the study in plain language.</w:t>
      </w:r>
    </w:p>
    <w:p w14:paraId="74E13365" w14:textId="77777777" w:rsidR="00EC0C5E" w:rsidRDefault="00000000">
      <w:pPr>
        <w:pStyle w:val="ListParagraph"/>
        <w:numPr>
          <w:ilvl w:val="0"/>
          <w:numId w:val="3"/>
        </w:numPr>
        <w:spacing w:after="60"/>
      </w:pPr>
      <w:r>
        <w:t>What the participant will be asked to do and roughly how long it will take.</w:t>
      </w:r>
    </w:p>
    <w:p w14:paraId="7E7D96A2" w14:textId="77777777" w:rsidR="00EC0C5E" w:rsidRDefault="00000000">
      <w:pPr>
        <w:pStyle w:val="ListParagraph"/>
        <w:numPr>
          <w:ilvl w:val="0"/>
          <w:numId w:val="3"/>
        </w:numPr>
        <w:spacing w:after="60"/>
      </w:pPr>
      <w:r>
        <w:t>That participation is voluntary and may be stopped at any time without penalty.</w:t>
      </w:r>
    </w:p>
    <w:p w14:paraId="3308C940" w14:textId="77777777" w:rsidR="00EC0C5E" w:rsidRDefault="00000000">
      <w:pPr>
        <w:pStyle w:val="ListParagraph"/>
        <w:numPr>
          <w:ilvl w:val="0"/>
          <w:numId w:val="3"/>
        </w:numPr>
        <w:spacing w:after="60"/>
      </w:pPr>
      <w:r>
        <w:t>That responses are anonymous and no identifying information is collected.</w:t>
      </w:r>
    </w:p>
    <w:p w14:paraId="731D7496" w14:textId="77777777" w:rsidR="00EC0C5E" w:rsidRDefault="00000000">
      <w:pPr>
        <w:pStyle w:val="ListParagraph"/>
        <w:numPr>
          <w:ilvl w:val="0"/>
          <w:numId w:val="3"/>
        </w:numPr>
        <w:spacing w:after="60"/>
      </w:pPr>
      <w:r>
        <w:t>That the results may be published in aggregate form.</w:t>
      </w:r>
    </w:p>
    <w:p w14:paraId="4C0EA49D" w14:textId="77777777" w:rsidR="00EC0C5E" w:rsidRDefault="00000000">
      <w:pPr>
        <w:pStyle w:val="ListParagraph"/>
        <w:numPr>
          <w:ilvl w:val="0"/>
          <w:numId w:val="3"/>
        </w:numPr>
        <w:spacing w:after="60"/>
      </w:pPr>
      <w:r>
        <w:lastRenderedPageBreak/>
        <w:t>Contact information for the principal investigator and for the IRB.</w:t>
      </w:r>
    </w:p>
    <w:p w14:paraId="68CDFA44" w14:textId="77777777" w:rsidR="00EC0C5E" w:rsidRDefault="00000000">
      <w:pPr>
        <w:spacing w:after="120"/>
      </w:pPr>
      <w:r>
        <w:t>Participants will indicate agreement by clicking to continue. The information sheet will be submitted to the IRB for approval.</w:t>
      </w:r>
    </w:p>
    <w:p w14:paraId="4106FDBC" w14:textId="77777777" w:rsidR="00EC0C5E" w:rsidRDefault="00000000">
      <w:pPr>
        <w:pStyle w:val="Heading1"/>
      </w:pPr>
      <w:r>
        <w:t>7. Risks and Benefits</w:t>
      </w:r>
    </w:p>
    <w:p w14:paraId="4440F8E0" w14:textId="77777777" w:rsidR="00EC0C5E" w:rsidRDefault="00000000">
      <w:pPr>
        <w:pStyle w:val="Heading2"/>
      </w:pPr>
      <w:r>
        <w:t>7.1 Risks</w:t>
      </w:r>
    </w:p>
    <w:p w14:paraId="0B989294" w14:textId="5189950B" w:rsidR="00EC0C5E" w:rsidRDefault="00000000">
      <w:pPr>
        <w:spacing w:after="120"/>
      </w:pPr>
      <w:r>
        <w:t>Risks are minimal. The main foreseeable risks are mild fatigue or boredom from reading. Because no identifying information is collected, the confidentiality risk is very low. Participants may skip any question.</w:t>
      </w:r>
    </w:p>
    <w:p w14:paraId="773BEC23" w14:textId="77777777" w:rsidR="00EC0C5E" w:rsidRDefault="00000000">
      <w:pPr>
        <w:spacing w:after="120"/>
      </w:pPr>
      <w:r>
        <w:t>The passages are general educational text about cardiac imaging procedures. They are not personalized medical advice. The information sheet will state clearly that the passages are study material only and are not intended as medical advice for the participant.</w:t>
      </w:r>
    </w:p>
    <w:p w14:paraId="50DEF9A5" w14:textId="77777777" w:rsidR="00EC0C5E" w:rsidRDefault="00000000">
      <w:pPr>
        <w:pStyle w:val="Heading2"/>
      </w:pPr>
      <w:r>
        <w:t>7.2 Benefits</w:t>
      </w:r>
    </w:p>
    <w:p w14:paraId="151BFD65" w14:textId="77777777" w:rsidR="00EC0C5E" w:rsidRDefault="00000000">
      <w:pPr>
        <w:spacing w:after="120"/>
      </w:pPr>
      <w:r>
        <w:t>There is no direct benefit to individual participants. The broader benefit is a better understanding of whether online cardiac imaging materials are readable, and whether artificial intelligence tools can safely simplify them without losing accuracy. This may improve future patient education materials.</w:t>
      </w:r>
    </w:p>
    <w:p w14:paraId="6DD4C5FC" w14:textId="77777777" w:rsidR="00EC0C5E" w:rsidRDefault="00000000">
      <w:pPr>
        <w:pStyle w:val="Heading1"/>
      </w:pPr>
      <w:r>
        <w:t>8. Data Handling, Privacy, and Confidentiality</w:t>
      </w:r>
    </w:p>
    <w:p w14:paraId="16BC3A87" w14:textId="77777777" w:rsidR="00EC0C5E" w:rsidRDefault="00000000">
      <w:pPr>
        <w:pStyle w:val="ListParagraph"/>
        <w:numPr>
          <w:ilvl w:val="0"/>
          <w:numId w:val="3"/>
        </w:numPr>
        <w:spacing w:after="60"/>
      </w:pPr>
      <w:r>
        <w:t>No protected health information will be collected, accessed, or stored at any point in this study.</w:t>
      </w:r>
    </w:p>
    <w:p w14:paraId="4E1E08C3" w14:textId="77777777" w:rsidR="00EC0C5E" w:rsidRDefault="00000000">
      <w:pPr>
        <w:pStyle w:val="ListParagraph"/>
        <w:numPr>
          <w:ilvl w:val="0"/>
          <w:numId w:val="3"/>
        </w:numPr>
        <w:spacing w:after="60"/>
      </w:pPr>
      <w:r>
        <w:t>No patient records, images, or clinical data will be used.</w:t>
      </w:r>
    </w:p>
    <w:p w14:paraId="7142F1C2" w14:textId="77777777" w:rsidR="00EC0C5E" w:rsidRDefault="00000000">
      <w:pPr>
        <w:pStyle w:val="ListParagraph"/>
        <w:numPr>
          <w:ilvl w:val="0"/>
          <w:numId w:val="3"/>
        </w:numPr>
        <w:spacing w:after="60"/>
      </w:pPr>
      <w:r>
        <w:t>Lay reader survey responses will be collected anonymously. No name, contact information, date of birth, or IP address will be retained.</w:t>
      </w:r>
    </w:p>
    <w:p w14:paraId="3041A646" w14:textId="77777777" w:rsidR="00EC0C5E" w:rsidRDefault="00000000">
      <w:pPr>
        <w:pStyle w:val="ListParagraph"/>
        <w:numPr>
          <w:ilvl w:val="0"/>
          <w:numId w:val="3"/>
        </w:numPr>
        <w:spacing w:after="60"/>
      </w:pPr>
      <w:r>
        <w:t>Only non-identifying background items will be collected, limited to age range and highest level of education completed, which are needed to describe the raters.</w:t>
      </w:r>
    </w:p>
    <w:p w14:paraId="61949C93" w14:textId="77777777" w:rsidR="00EC0C5E" w:rsidRDefault="00000000">
      <w:pPr>
        <w:pStyle w:val="ListParagraph"/>
        <w:numPr>
          <w:ilvl w:val="0"/>
          <w:numId w:val="3"/>
        </w:numPr>
        <w:spacing w:after="60"/>
      </w:pPr>
      <w:r>
        <w:t>Data will be stored on institutionally approved, password-protected, encrypted storage, accessible only to the study team.</w:t>
      </w:r>
    </w:p>
    <w:p w14:paraId="1D47A8BE" w14:textId="77777777" w:rsidR="00EC0C5E" w:rsidRDefault="00000000">
      <w:pPr>
        <w:pStyle w:val="ListParagraph"/>
        <w:numPr>
          <w:ilvl w:val="0"/>
          <w:numId w:val="3"/>
        </w:numPr>
        <w:spacing w:after="60"/>
      </w:pPr>
      <w:r>
        <w:t>Captured web pages and chatbot outputs contain no personal data and will be stored with the analysis files.</w:t>
      </w:r>
    </w:p>
    <w:p w14:paraId="612145BB" w14:textId="77777777" w:rsidR="00EC0C5E" w:rsidRDefault="00000000">
      <w:pPr>
        <w:pStyle w:val="ListParagraph"/>
        <w:numPr>
          <w:ilvl w:val="0"/>
          <w:numId w:val="3"/>
        </w:numPr>
        <w:spacing w:after="60"/>
      </w:pPr>
      <w:r>
        <w:t>Data will be retained per institutional policy and destroyed thereafter.</w:t>
      </w:r>
    </w:p>
    <w:p w14:paraId="547D066D" w14:textId="77777777" w:rsidR="00EC0C5E" w:rsidRDefault="00000000">
      <w:pPr>
        <w:pStyle w:val="ListParagraph"/>
        <w:numPr>
          <w:ilvl w:val="0"/>
          <w:numId w:val="3"/>
        </w:numPr>
        <w:spacing w:after="60"/>
      </w:pPr>
      <w:r>
        <w:t>Results will be reported in aggregate only. No individual rater will be identifiable in any publication.</w:t>
      </w:r>
    </w:p>
    <w:p w14:paraId="5B6C683A" w14:textId="77777777" w:rsidR="00EC0C5E" w:rsidRDefault="00000000">
      <w:pPr>
        <w:pStyle w:val="Heading1"/>
      </w:pPr>
      <w:r>
        <w:t>9. Data Analysis</w:t>
      </w:r>
    </w:p>
    <w:p w14:paraId="68E750BC" w14:textId="77777777" w:rsidR="00EC0C5E" w:rsidRDefault="00000000">
      <w:pPr>
        <w:pStyle w:val="ListParagraph"/>
        <w:numPr>
          <w:ilvl w:val="0"/>
          <w:numId w:val="3"/>
        </w:numPr>
        <w:spacing w:after="60"/>
      </w:pPr>
      <w:r>
        <w:t>Descriptive statistics for all six readability scores, overall and by website and by procedure.</w:t>
      </w:r>
    </w:p>
    <w:p w14:paraId="0D112A12" w14:textId="77777777" w:rsidR="00EC0C5E" w:rsidRDefault="00000000">
      <w:pPr>
        <w:pStyle w:val="ListParagraph"/>
        <w:numPr>
          <w:ilvl w:val="0"/>
          <w:numId w:val="3"/>
        </w:numPr>
        <w:spacing w:after="60"/>
      </w:pPr>
      <w:r>
        <w:t>Comparison across websites using analysis of variance, or the Kruskal-Wallis test if the data are not normally distributed.</w:t>
      </w:r>
    </w:p>
    <w:p w14:paraId="6687ABFC" w14:textId="77777777" w:rsidR="00EC0C5E" w:rsidRDefault="00000000">
      <w:pPr>
        <w:pStyle w:val="ListParagraph"/>
        <w:numPr>
          <w:ilvl w:val="0"/>
          <w:numId w:val="3"/>
        </w:numPr>
        <w:spacing w:after="60"/>
      </w:pPr>
      <w:r>
        <w:t>Comparison of original versus rewritten text using paired t-tests or Wilcoxon signed-rank tests.</w:t>
      </w:r>
    </w:p>
    <w:p w14:paraId="7DDDCC44" w14:textId="77777777" w:rsidR="00EC0C5E" w:rsidRDefault="00000000">
      <w:pPr>
        <w:pStyle w:val="ListParagraph"/>
        <w:numPr>
          <w:ilvl w:val="0"/>
          <w:numId w:val="3"/>
        </w:numPr>
        <w:spacing w:after="60"/>
      </w:pPr>
      <w:r>
        <w:t>Comparison across the three chatbot platforms using repeated-measures analysis of variance or the Friedman test.</w:t>
      </w:r>
    </w:p>
    <w:p w14:paraId="40F25838" w14:textId="77777777" w:rsidR="00EC0C5E" w:rsidRDefault="00000000">
      <w:pPr>
        <w:pStyle w:val="ListParagraph"/>
        <w:numPr>
          <w:ilvl w:val="0"/>
          <w:numId w:val="3"/>
        </w:numPr>
        <w:spacing w:after="60"/>
      </w:pPr>
      <w:r>
        <w:lastRenderedPageBreak/>
        <w:t>Descriptive summary of expert accuracy and completeness scores, and correlation of the change in reading level against accuracy, to describe the trade-off.</w:t>
      </w:r>
    </w:p>
    <w:p w14:paraId="2C2F3E94" w14:textId="77777777" w:rsidR="00EC0C5E" w:rsidRDefault="00000000">
      <w:pPr>
        <w:pStyle w:val="ListParagraph"/>
        <w:numPr>
          <w:ilvl w:val="0"/>
          <w:numId w:val="3"/>
        </w:numPr>
        <w:spacing w:after="60"/>
      </w:pPr>
      <w:r>
        <w:t>Descriptive summary of the three lay reader ratings, with agreement between raters reported. Lay ratings will be correlated with the computed readability scores.</w:t>
      </w:r>
    </w:p>
    <w:p w14:paraId="78C61E87" w14:textId="77777777" w:rsidR="00EC0C5E" w:rsidRDefault="00000000">
      <w:pPr>
        <w:pStyle w:val="Heading1"/>
      </w:pPr>
      <w:r>
        <w:t>10. Justification for Exempt Determination</w:t>
      </w:r>
    </w:p>
    <w:p w14:paraId="638E193A" w14:textId="77777777" w:rsidR="00EC0C5E" w:rsidRDefault="00000000">
      <w:pPr>
        <w:spacing w:after="120"/>
      </w:pPr>
      <w:r>
        <w:t>Exempt determination is requested under 45 CFR 46.104(d)(2), which covers research involving benign survey procedures and interviews with adults, where the information obtained is recorded in such a manner that the identity of the participants cannot readily be ascertained.</w:t>
      </w:r>
    </w:p>
    <w:p w14:paraId="5D6AAD65" w14:textId="77777777" w:rsidR="00EC0C5E" w:rsidRDefault="00000000">
      <w:pPr>
        <w:spacing w:after="120"/>
      </w:pPr>
      <w:r>
        <w:t>The study meets these conditions because:</w:t>
      </w:r>
    </w:p>
    <w:p w14:paraId="608AE809" w14:textId="77777777" w:rsidR="00EC0C5E" w:rsidRDefault="00000000">
      <w:pPr>
        <w:pStyle w:val="ListParagraph"/>
        <w:numPr>
          <w:ilvl w:val="0"/>
          <w:numId w:val="2"/>
        </w:numPr>
        <w:spacing w:after="60"/>
      </w:pPr>
      <w:r>
        <w:t>The only human participant activity is an anonymous survey in which adults rate the clarity of written text.</w:t>
      </w:r>
    </w:p>
    <w:p w14:paraId="4BF49422" w14:textId="77777777" w:rsidR="00EC0C5E" w:rsidRDefault="00000000">
      <w:pPr>
        <w:pStyle w:val="ListParagraph"/>
        <w:numPr>
          <w:ilvl w:val="0"/>
          <w:numId w:val="2"/>
        </w:numPr>
        <w:spacing w:after="60"/>
      </w:pPr>
      <w:r>
        <w:t>No identifying information is recorded, so no participant can be identified from the data.</w:t>
      </w:r>
    </w:p>
    <w:p w14:paraId="00E3C7A7" w14:textId="77777777" w:rsidR="00EC0C5E" w:rsidRDefault="00000000">
      <w:pPr>
        <w:pStyle w:val="ListParagraph"/>
        <w:numPr>
          <w:ilvl w:val="0"/>
          <w:numId w:val="2"/>
        </w:numPr>
        <w:spacing w:after="60"/>
      </w:pPr>
      <w:r>
        <w:t>Disclosure of responses could not reasonably place any participant at risk of criminal or civil liability, or be damaging to their financial standing, employability, educational advancement, or reputation.</w:t>
      </w:r>
    </w:p>
    <w:p w14:paraId="3D6F0957" w14:textId="77777777" w:rsidR="00EC0C5E" w:rsidRDefault="00000000">
      <w:pPr>
        <w:pStyle w:val="ListParagraph"/>
        <w:numPr>
          <w:ilvl w:val="0"/>
          <w:numId w:val="2"/>
        </w:numPr>
        <w:spacing w:after="60"/>
      </w:pPr>
      <w:r>
        <w:t>The procedures are benign, brief, and involve no deception, no intervention, and no clinical care.</w:t>
      </w:r>
    </w:p>
    <w:p w14:paraId="67C626DF" w14:textId="77777777" w:rsidR="00EC0C5E" w:rsidRDefault="00000000">
      <w:pPr>
        <w:pStyle w:val="ListParagraph"/>
        <w:numPr>
          <w:ilvl w:val="0"/>
          <w:numId w:val="2"/>
        </w:numPr>
        <w:spacing w:after="60"/>
      </w:pPr>
      <w:r>
        <w:t>The remainder of the study uses only publicly available web content and artificial intelligence outputs, which do not meet the definition of human subjects research.</w:t>
      </w:r>
    </w:p>
    <w:p w14:paraId="37CE1D44" w14:textId="77777777" w:rsidR="00EC0C5E" w:rsidRDefault="00000000">
      <w:pPr>
        <w:spacing w:after="120"/>
      </w:pPr>
      <w:r>
        <w:t>The final determination of review category rests with the IRB. The study team will comply with whatever level of review the IRB assigns, and will not begin any participant activity before written approval is received.</w:t>
      </w:r>
    </w:p>
    <w:p w14:paraId="794594E3" w14:textId="77777777" w:rsidR="00EC0C5E" w:rsidRDefault="00000000">
      <w:pPr>
        <w:pStyle w:val="Heading1"/>
      </w:pPr>
      <w:r>
        <w:t>11. Regulatory and Study Conduct Commitments</w:t>
      </w:r>
    </w:p>
    <w:p w14:paraId="780B760A" w14:textId="77777777" w:rsidR="00EC0C5E" w:rsidRDefault="00000000">
      <w:pPr>
        <w:pStyle w:val="ListParagraph"/>
        <w:numPr>
          <w:ilvl w:val="0"/>
          <w:numId w:val="3"/>
        </w:numPr>
        <w:spacing w:after="60"/>
      </w:pPr>
      <w:r>
        <w:t>Any change to the protocol, the survey, the consent information sheet, or the recruitment materials will be submitted as an amendment before implementation.</w:t>
      </w:r>
    </w:p>
    <w:p w14:paraId="6ABC590A" w14:textId="77777777" w:rsidR="00EC0C5E" w:rsidRDefault="00000000">
      <w:pPr>
        <w:pStyle w:val="ListParagraph"/>
        <w:numPr>
          <w:ilvl w:val="0"/>
          <w:numId w:val="3"/>
        </w:numPr>
        <w:spacing w:after="60"/>
      </w:pPr>
      <w:r>
        <w:t>Any unanticipated problem or complaint will be reported to the IRB promptly per institutional policy.</w:t>
      </w:r>
    </w:p>
    <w:p w14:paraId="56B0B4C4" w14:textId="77777777" w:rsidR="00EC0C5E" w:rsidRDefault="00000000">
      <w:pPr>
        <w:pStyle w:val="ListParagraph"/>
        <w:numPr>
          <w:ilvl w:val="0"/>
          <w:numId w:val="3"/>
        </w:numPr>
        <w:spacing w:after="60"/>
      </w:pPr>
      <w:r>
        <w:t>All study personnel will complete required human subjects research training before beginning study activity.</w:t>
      </w:r>
    </w:p>
    <w:p w14:paraId="54139EC4" w14:textId="77777777" w:rsidR="00EC0C5E" w:rsidRDefault="00000000">
      <w:pPr>
        <w:pStyle w:val="ListParagraph"/>
        <w:numPr>
          <w:ilvl w:val="0"/>
          <w:numId w:val="3"/>
        </w:numPr>
        <w:spacing w:after="60"/>
      </w:pPr>
      <w:r>
        <w:t>There are no conflicts of interest to declare. No chatbot vendor has any role in study design, analysis, or reporting.</w:t>
      </w:r>
    </w:p>
    <w:p w14:paraId="0FBE9DB2" w14:textId="77777777" w:rsidR="00EC0C5E" w:rsidRDefault="00000000">
      <w:pPr>
        <w:pStyle w:val="Heading1"/>
      </w:pPr>
      <w:r>
        <w:t>12. Attachments to Be Submitted</w:t>
      </w:r>
    </w:p>
    <w:p w14:paraId="1EB47D00" w14:textId="77777777" w:rsidR="00EC0C5E" w:rsidRDefault="00000000">
      <w:pPr>
        <w:pStyle w:val="ListParagraph"/>
        <w:numPr>
          <w:ilvl w:val="0"/>
          <w:numId w:val="3"/>
        </w:numPr>
        <w:spacing w:after="60"/>
      </w:pPr>
      <w:r>
        <w:t>Participant information sheet, in plain language.</w:t>
      </w:r>
    </w:p>
    <w:p w14:paraId="0D2C197B" w14:textId="77777777" w:rsidR="00EC0C5E" w:rsidRDefault="00000000">
      <w:pPr>
        <w:pStyle w:val="ListParagraph"/>
        <w:numPr>
          <w:ilvl w:val="0"/>
          <w:numId w:val="3"/>
        </w:numPr>
        <w:spacing w:after="60"/>
      </w:pPr>
      <w:r>
        <w:t>Recruitment flyer or advertisement text.</w:t>
      </w:r>
    </w:p>
    <w:p w14:paraId="6FDA4B2A" w14:textId="77777777" w:rsidR="00EC0C5E" w:rsidRDefault="00000000">
      <w:pPr>
        <w:pStyle w:val="ListParagraph"/>
        <w:numPr>
          <w:ilvl w:val="0"/>
          <w:numId w:val="3"/>
        </w:numPr>
        <w:spacing w:after="60"/>
      </w:pPr>
      <w:r>
        <w:t>The lay reader survey instrument, including all rating scales and comprehension questions.</w:t>
      </w:r>
    </w:p>
    <w:p w14:paraId="24826F0A" w14:textId="77777777" w:rsidR="00EC0C5E" w:rsidRDefault="00000000">
      <w:pPr>
        <w:pStyle w:val="ListParagraph"/>
        <w:numPr>
          <w:ilvl w:val="0"/>
          <w:numId w:val="3"/>
        </w:numPr>
        <w:spacing w:after="60"/>
      </w:pPr>
      <w:r>
        <w:t>The expert accuracy and completeness rubric.</w:t>
      </w:r>
    </w:p>
    <w:p w14:paraId="3AEA91F3" w14:textId="77777777" w:rsidR="00EC0C5E" w:rsidRDefault="00000000">
      <w:pPr>
        <w:pStyle w:val="ListParagraph"/>
        <w:numPr>
          <w:ilvl w:val="0"/>
          <w:numId w:val="3"/>
        </w:numPr>
        <w:spacing w:after="60"/>
      </w:pPr>
      <w:r>
        <w:t>The fixed chatbot prompt and the list of platforms.</w:t>
      </w:r>
    </w:p>
    <w:p w14:paraId="53EDDD69" w14:textId="77777777" w:rsidR="00EC0C5E" w:rsidRDefault="00000000">
      <w:pPr>
        <w:pStyle w:val="ListParagraph"/>
        <w:numPr>
          <w:ilvl w:val="0"/>
          <w:numId w:val="3"/>
        </w:numPr>
        <w:spacing w:after="60"/>
      </w:pPr>
      <w:r>
        <w:t>The pre-specified list of source websites and the search protocol.</w:t>
      </w:r>
    </w:p>
    <w:p w14:paraId="6753DF95" w14:textId="77777777" w:rsidR="00EC0C5E" w:rsidRDefault="00000000">
      <w:pPr>
        <w:pStyle w:val="ListParagraph"/>
        <w:numPr>
          <w:ilvl w:val="0"/>
          <w:numId w:val="3"/>
        </w:numPr>
        <w:spacing w:after="60"/>
      </w:pPr>
      <w:r>
        <w:t>Human subjects research training certificates for all study personnel.</w:t>
      </w:r>
    </w:p>
    <w:sectPr w:rsidR="00EC0C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067EF"/>
    <w:multiLevelType w:val="hybridMultilevel"/>
    <w:tmpl w:val="14123530"/>
    <w:lvl w:ilvl="0" w:tplc="F040846C">
      <w:start w:val="1"/>
      <w:numFmt w:val="bullet"/>
      <w:lvlText w:val="•"/>
      <w:lvlJc w:val="left"/>
      <w:pPr>
        <w:ind w:left="720" w:hanging="360"/>
      </w:pPr>
    </w:lvl>
    <w:lvl w:ilvl="1" w:tplc="BC2A394A">
      <w:numFmt w:val="decimal"/>
      <w:lvlText w:val=""/>
      <w:lvlJc w:val="left"/>
    </w:lvl>
    <w:lvl w:ilvl="2" w:tplc="2F901DA4">
      <w:numFmt w:val="decimal"/>
      <w:lvlText w:val=""/>
      <w:lvlJc w:val="left"/>
    </w:lvl>
    <w:lvl w:ilvl="3" w:tplc="8940C096">
      <w:numFmt w:val="decimal"/>
      <w:lvlText w:val=""/>
      <w:lvlJc w:val="left"/>
    </w:lvl>
    <w:lvl w:ilvl="4" w:tplc="D02249BA">
      <w:numFmt w:val="decimal"/>
      <w:lvlText w:val=""/>
      <w:lvlJc w:val="left"/>
    </w:lvl>
    <w:lvl w:ilvl="5" w:tplc="C1404894">
      <w:numFmt w:val="decimal"/>
      <w:lvlText w:val=""/>
      <w:lvlJc w:val="left"/>
    </w:lvl>
    <w:lvl w:ilvl="6" w:tplc="C792A85A">
      <w:numFmt w:val="decimal"/>
      <w:lvlText w:val=""/>
      <w:lvlJc w:val="left"/>
    </w:lvl>
    <w:lvl w:ilvl="7" w:tplc="05C468B8">
      <w:numFmt w:val="decimal"/>
      <w:lvlText w:val=""/>
      <w:lvlJc w:val="left"/>
    </w:lvl>
    <w:lvl w:ilvl="8" w:tplc="C360E4A4">
      <w:numFmt w:val="decimal"/>
      <w:lvlText w:val=""/>
      <w:lvlJc w:val="left"/>
    </w:lvl>
  </w:abstractNum>
  <w:abstractNum w:abstractNumId="1" w15:restartNumberingAfterBreak="0">
    <w:nsid w:val="68AF4BDE"/>
    <w:multiLevelType w:val="hybridMultilevel"/>
    <w:tmpl w:val="B28C4786"/>
    <w:lvl w:ilvl="0" w:tplc="456A4ED8">
      <w:start w:val="1"/>
      <w:numFmt w:val="decimal"/>
      <w:lvlText w:val="%1."/>
      <w:lvlJc w:val="left"/>
      <w:pPr>
        <w:ind w:left="720" w:hanging="360"/>
      </w:pPr>
    </w:lvl>
    <w:lvl w:ilvl="1" w:tplc="2E3659D4">
      <w:numFmt w:val="decimal"/>
      <w:lvlText w:val=""/>
      <w:lvlJc w:val="left"/>
    </w:lvl>
    <w:lvl w:ilvl="2" w:tplc="B0A424C8">
      <w:numFmt w:val="decimal"/>
      <w:lvlText w:val=""/>
      <w:lvlJc w:val="left"/>
    </w:lvl>
    <w:lvl w:ilvl="3" w:tplc="6B865BB8">
      <w:numFmt w:val="decimal"/>
      <w:lvlText w:val=""/>
      <w:lvlJc w:val="left"/>
    </w:lvl>
    <w:lvl w:ilvl="4" w:tplc="2458B050">
      <w:numFmt w:val="decimal"/>
      <w:lvlText w:val=""/>
      <w:lvlJc w:val="left"/>
    </w:lvl>
    <w:lvl w:ilvl="5" w:tplc="8D5EBFCC">
      <w:numFmt w:val="decimal"/>
      <w:lvlText w:val=""/>
      <w:lvlJc w:val="left"/>
    </w:lvl>
    <w:lvl w:ilvl="6" w:tplc="93F4A28C">
      <w:numFmt w:val="decimal"/>
      <w:lvlText w:val=""/>
      <w:lvlJc w:val="left"/>
    </w:lvl>
    <w:lvl w:ilvl="7" w:tplc="8318C04A">
      <w:numFmt w:val="decimal"/>
      <w:lvlText w:val=""/>
      <w:lvlJc w:val="left"/>
    </w:lvl>
    <w:lvl w:ilvl="8" w:tplc="8F38DCA4">
      <w:numFmt w:val="decimal"/>
      <w:lvlText w:val=""/>
      <w:lvlJc w:val="left"/>
    </w:lvl>
  </w:abstractNum>
  <w:abstractNum w:abstractNumId="2" w15:restartNumberingAfterBreak="0">
    <w:nsid w:val="76B42D94"/>
    <w:multiLevelType w:val="hybridMultilevel"/>
    <w:tmpl w:val="DB7EEF12"/>
    <w:lvl w:ilvl="0" w:tplc="47448BEC">
      <w:start w:val="1"/>
      <w:numFmt w:val="bullet"/>
      <w:lvlText w:val="●"/>
      <w:lvlJc w:val="left"/>
      <w:pPr>
        <w:ind w:left="720" w:hanging="360"/>
      </w:pPr>
    </w:lvl>
    <w:lvl w:ilvl="1" w:tplc="67083C8E">
      <w:start w:val="1"/>
      <w:numFmt w:val="bullet"/>
      <w:lvlText w:val="○"/>
      <w:lvlJc w:val="left"/>
      <w:pPr>
        <w:ind w:left="1440" w:hanging="360"/>
      </w:pPr>
    </w:lvl>
    <w:lvl w:ilvl="2" w:tplc="89B4269E">
      <w:start w:val="1"/>
      <w:numFmt w:val="bullet"/>
      <w:lvlText w:val="■"/>
      <w:lvlJc w:val="left"/>
      <w:pPr>
        <w:ind w:left="2160" w:hanging="360"/>
      </w:pPr>
    </w:lvl>
    <w:lvl w:ilvl="3" w:tplc="02689D6C">
      <w:start w:val="1"/>
      <w:numFmt w:val="bullet"/>
      <w:lvlText w:val="●"/>
      <w:lvlJc w:val="left"/>
      <w:pPr>
        <w:ind w:left="2880" w:hanging="360"/>
      </w:pPr>
    </w:lvl>
    <w:lvl w:ilvl="4" w:tplc="ABC40566">
      <w:start w:val="1"/>
      <w:numFmt w:val="bullet"/>
      <w:lvlText w:val="○"/>
      <w:lvlJc w:val="left"/>
      <w:pPr>
        <w:ind w:left="3600" w:hanging="360"/>
      </w:pPr>
    </w:lvl>
    <w:lvl w:ilvl="5" w:tplc="600C461C">
      <w:start w:val="1"/>
      <w:numFmt w:val="bullet"/>
      <w:lvlText w:val="■"/>
      <w:lvlJc w:val="left"/>
      <w:pPr>
        <w:ind w:left="4320" w:hanging="360"/>
      </w:pPr>
    </w:lvl>
    <w:lvl w:ilvl="6" w:tplc="0BBA18E4">
      <w:start w:val="1"/>
      <w:numFmt w:val="bullet"/>
      <w:lvlText w:val="●"/>
      <w:lvlJc w:val="left"/>
      <w:pPr>
        <w:ind w:left="5040" w:hanging="360"/>
      </w:pPr>
    </w:lvl>
    <w:lvl w:ilvl="7" w:tplc="497C9B90">
      <w:start w:val="1"/>
      <w:numFmt w:val="bullet"/>
      <w:lvlText w:val="●"/>
      <w:lvlJc w:val="left"/>
      <w:pPr>
        <w:ind w:left="5760" w:hanging="360"/>
      </w:pPr>
    </w:lvl>
    <w:lvl w:ilvl="8" w:tplc="64A0DB88">
      <w:start w:val="1"/>
      <w:numFmt w:val="bullet"/>
      <w:lvlText w:val="●"/>
      <w:lvlJc w:val="left"/>
      <w:pPr>
        <w:ind w:left="6480" w:hanging="360"/>
      </w:pPr>
    </w:lvl>
  </w:abstractNum>
  <w:num w:numId="1" w16cid:durableId="259871392">
    <w:abstractNumId w:val="2"/>
    <w:lvlOverride w:ilvl="0">
      <w:startOverride w:val="1"/>
    </w:lvlOverride>
  </w:num>
  <w:num w:numId="2" w16cid:durableId="975570920">
    <w:abstractNumId w:val="1"/>
    <w:lvlOverride w:ilvl="0">
      <w:startOverride w:val="1"/>
    </w:lvlOverride>
  </w:num>
  <w:num w:numId="3" w16cid:durableId="469978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C5E"/>
    <w:rsid w:val="00CF53ED"/>
    <w:rsid w:val="00E20C7B"/>
    <w:rsid w:val="00EC0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B7962"/>
  <w15:docId w15:val="{3D9C450D-75CF-47E5-8EF9-1D7C73ED8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16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Pages>
  <Words>1807</Words>
  <Characters>10303</Characters>
  <Application>Microsoft Office Word</Application>
  <DocSecurity>0</DocSecurity>
  <Lines>85</Lines>
  <Paragraphs>24</Paragraphs>
  <ScaleCrop>false</ScaleCrop>
  <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Naeem, Muhammad, M.B.B.S., M.D.</cp:lastModifiedBy>
  <cp:revision>3</cp:revision>
  <dcterms:created xsi:type="dcterms:W3CDTF">2026-07-21T04:02:00Z</dcterms:created>
  <dcterms:modified xsi:type="dcterms:W3CDTF">2026-07-21T04:10:00Z</dcterms:modified>
</cp:coreProperties>
</file>