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F6061" w14:textId="77777777" w:rsidR="00D9712D" w:rsidRPr="00D9712D" w:rsidRDefault="00D9712D" w:rsidP="00D9712D">
      <w:pPr>
        <w:rPr>
          <w:b/>
          <w:bCs/>
        </w:rPr>
      </w:pPr>
      <w:r w:rsidRPr="00D9712D">
        <w:rPr>
          <w:b/>
          <w:bCs/>
        </w:rPr>
        <w:t>Defend Report for Stock Market Analysis and Investment Insights</w:t>
      </w:r>
    </w:p>
    <w:p w14:paraId="58411931" w14:textId="77777777" w:rsidR="00D9712D" w:rsidRPr="00D9712D" w:rsidRDefault="00D9712D" w:rsidP="00D9712D">
      <w:r w:rsidRPr="00D9712D">
        <w:rPr>
          <w:b/>
          <w:bCs/>
        </w:rPr>
        <w:t>Objective</w:t>
      </w:r>
      <w:r w:rsidRPr="00D9712D">
        <w:br/>
        <w:t>The goal is to analyze stock market data from the Karachi Stock Exchange to provide actionable investment insights, market trends, and risk metrics.</w:t>
      </w:r>
    </w:p>
    <w:p w14:paraId="5470503B" w14:textId="77777777" w:rsidR="00D9712D" w:rsidRPr="00D9712D" w:rsidRDefault="00D9712D" w:rsidP="00D9712D">
      <w:r w:rsidRPr="00D9712D">
        <w:rPr>
          <w:b/>
          <w:bCs/>
        </w:rPr>
        <w:t>Proposed Development Process</w:t>
      </w:r>
    </w:p>
    <w:p w14:paraId="73C2C2B2" w14:textId="77777777" w:rsidR="00D9712D" w:rsidRPr="00D9712D" w:rsidRDefault="00D9712D" w:rsidP="00D9712D">
      <w:pPr>
        <w:numPr>
          <w:ilvl w:val="0"/>
          <w:numId w:val="1"/>
        </w:numPr>
      </w:pPr>
      <w:r w:rsidRPr="00D9712D">
        <w:rPr>
          <w:b/>
          <w:bCs/>
        </w:rPr>
        <w:t>Importing Necessary Libraries</w:t>
      </w:r>
    </w:p>
    <w:p w14:paraId="11B409A6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Rationale:</w:t>
      </w:r>
      <w:r w:rsidRPr="00D9712D">
        <w:t xml:space="preserve"> To enable data analysis and visualization. Libraries like pandas, matplotlib, and seaborn will be essential.</w:t>
      </w:r>
    </w:p>
    <w:p w14:paraId="42E2D6D5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Implementation:</w:t>
      </w:r>
      <w:r w:rsidRPr="00D9712D">
        <w:t xml:space="preserve"> Use pandas for handling large datasets, matplotlib and seaborn for creating meaningful visualizations.</w:t>
      </w:r>
    </w:p>
    <w:p w14:paraId="135885B2" w14:textId="77777777" w:rsidR="00D9712D" w:rsidRPr="00D9712D" w:rsidRDefault="00D9712D" w:rsidP="00D9712D">
      <w:pPr>
        <w:numPr>
          <w:ilvl w:val="0"/>
          <w:numId w:val="1"/>
        </w:numPr>
      </w:pPr>
      <w:r w:rsidRPr="00D9712D">
        <w:rPr>
          <w:b/>
          <w:bCs/>
        </w:rPr>
        <w:t>Loading the Dataset</w:t>
      </w:r>
    </w:p>
    <w:p w14:paraId="460DA8BF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Rationale:</w:t>
      </w:r>
      <w:r w:rsidRPr="00D9712D">
        <w:t xml:space="preserve"> Collect historical market data, including opening/closing prices, highs, lows, and trading volumes. Data cleanliness is crucial for accuracy.</w:t>
      </w:r>
    </w:p>
    <w:p w14:paraId="150F923D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Implementation:</w:t>
      </w:r>
      <w:r w:rsidRPr="00D9712D">
        <w:t xml:space="preserve"> Use Python’s data handling libraries to load and preview the dataset. Handle any invalid or missing entries.</w:t>
      </w:r>
    </w:p>
    <w:p w14:paraId="1169E263" w14:textId="77777777" w:rsidR="00D9712D" w:rsidRPr="00D9712D" w:rsidRDefault="00D9712D" w:rsidP="00D9712D">
      <w:pPr>
        <w:numPr>
          <w:ilvl w:val="0"/>
          <w:numId w:val="1"/>
        </w:numPr>
      </w:pPr>
      <w:r w:rsidRPr="00D9712D">
        <w:rPr>
          <w:b/>
          <w:bCs/>
        </w:rPr>
        <w:t>Exploratory Data Analysis (EDA)</w:t>
      </w:r>
    </w:p>
    <w:p w14:paraId="261EBA98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Rationale:</w:t>
      </w:r>
      <w:r w:rsidRPr="00D9712D">
        <w:t xml:space="preserve"> Identify patterns, trends, and outliers within the data. Insights from EDA will guide the development of financial metrics.</w:t>
      </w:r>
    </w:p>
    <w:p w14:paraId="03E92FC4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Planned Activities:</w:t>
      </w:r>
      <w:r w:rsidRPr="00D9712D">
        <w:t xml:space="preserve"> </w:t>
      </w:r>
    </w:p>
    <w:p w14:paraId="23DA1DD0" w14:textId="77777777" w:rsidR="00D9712D" w:rsidRPr="00D9712D" w:rsidRDefault="00D9712D" w:rsidP="00D9712D">
      <w:pPr>
        <w:numPr>
          <w:ilvl w:val="2"/>
          <w:numId w:val="1"/>
        </w:numPr>
      </w:pPr>
      <w:r w:rsidRPr="00D9712D">
        <w:t>Plot stock price trends over time.</w:t>
      </w:r>
    </w:p>
    <w:p w14:paraId="01B68377" w14:textId="77777777" w:rsidR="00D9712D" w:rsidRPr="00D9712D" w:rsidRDefault="00D9712D" w:rsidP="00D9712D">
      <w:pPr>
        <w:numPr>
          <w:ilvl w:val="2"/>
          <w:numId w:val="1"/>
        </w:numPr>
      </w:pPr>
      <w:r w:rsidRPr="00D9712D">
        <w:t>Analyze trading volumes to identify market activity spikes.</w:t>
      </w:r>
    </w:p>
    <w:p w14:paraId="51DE29F8" w14:textId="77777777" w:rsidR="00D9712D" w:rsidRPr="00D9712D" w:rsidRDefault="00D9712D" w:rsidP="00D9712D">
      <w:pPr>
        <w:numPr>
          <w:ilvl w:val="0"/>
          <w:numId w:val="1"/>
        </w:numPr>
      </w:pPr>
      <w:r w:rsidRPr="00D9712D">
        <w:rPr>
          <w:b/>
          <w:bCs/>
        </w:rPr>
        <w:t>Calculation of Technical Indicators</w:t>
      </w:r>
    </w:p>
    <w:p w14:paraId="52FD02B6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Rationale:</w:t>
      </w:r>
      <w:r w:rsidRPr="00D9712D">
        <w:t xml:space="preserve"> Indicators such as Moving Averages (SMA/EMA) and Relative Strength Index (RSI) provide insights into stock performance and market trends.</w:t>
      </w:r>
    </w:p>
    <w:p w14:paraId="4F5DD503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Planned Activities:</w:t>
      </w:r>
      <w:r w:rsidRPr="00D9712D">
        <w:t xml:space="preserve"> </w:t>
      </w:r>
    </w:p>
    <w:p w14:paraId="5DC1A636" w14:textId="77777777" w:rsidR="00D9712D" w:rsidRPr="00D9712D" w:rsidRDefault="00D9712D" w:rsidP="00D9712D">
      <w:pPr>
        <w:numPr>
          <w:ilvl w:val="2"/>
          <w:numId w:val="1"/>
        </w:numPr>
      </w:pPr>
      <w:r w:rsidRPr="00D9712D">
        <w:lastRenderedPageBreak/>
        <w:t>Calculate SMA and EMA to evaluate price momentum.</w:t>
      </w:r>
    </w:p>
    <w:p w14:paraId="69124273" w14:textId="77777777" w:rsidR="00D9712D" w:rsidRPr="00D9712D" w:rsidRDefault="00D9712D" w:rsidP="00D9712D">
      <w:pPr>
        <w:numPr>
          <w:ilvl w:val="2"/>
          <w:numId w:val="1"/>
        </w:numPr>
      </w:pPr>
      <w:r w:rsidRPr="00D9712D">
        <w:t>Compute RSI to assess overbought or oversold market conditions.</w:t>
      </w:r>
    </w:p>
    <w:p w14:paraId="7C8C3800" w14:textId="77777777" w:rsidR="00D9712D" w:rsidRPr="00D9712D" w:rsidRDefault="00D9712D" w:rsidP="00D9712D">
      <w:pPr>
        <w:numPr>
          <w:ilvl w:val="0"/>
          <w:numId w:val="1"/>
        </w:numPr>
      </w:pPr>
      <w:r w:rsidRPr="00D9712D">
        <w:rPr>
          <w:b/>
          <w:bCs/>
        </w:rPr>
        <w:t>Risk and Volatility Analysis</w:t>
      </w:r>
    </w:p>
    <w:p w14:paraId="2A4D4C5E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Rationale:</w:t>
      </w:r>
      <w:r w:rsidRPr="00D9712D">
        <w:t xml:space="preserve"> Measure market risk to inform investment strategies. Risk metrics like Value-at-Risk (</w:t>
      </w:r>
      <w:proofErr w:type="spellStart"/>
      <w:r w:rsidRPr="00D9712D">
        <w:t>VaR</w:t>
      </w:r>
      <w:proofErr w:type="spellEnd"/>
      <w:r w:rsidRPr="00D9712D">
        <w:t>), Beta, and Sharpe Ratio help evaluate return potential against risks.</w:t>
      </w:r>
    </w:p>
    <w:p w14:paraId="72776911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Planned Activities:</w:t>
      </w:r>
      <w:r w:rsidRPr="00D9712D">
        <w:t xml:space="preserve"> </w:t>
      </w:r>
    </w:p>
    <w:p w14:paraId="6A06B6D8" w14:textId="77777777" w:rsidR="00D9712D" w:rsidRPr="00D9712D" w:rsidRDefault="00D9712D" w:rsidP="00D9712D">
      <w:pPr>
        <w:numPr>
          <w:ilvl w:val="2"/>
          <w:numId w:val="1"/>
        </w:numPr>
      </w:pPr>
      <w:r w:rsidRPr="00D9712D">
        <w:t>Calculate daily returns to evaluate risk.</w:t>
      </w:r>
    </w:p>
    <w:p w14:paraId="1EA17E79" w14:textId="77777777" w:rsidR="00D9712D" w:rsidRPr="00D9712D" w:rsidRDefault="00D9712D" w:rsidP="00D9712D">
      <w:pPr>
        <w:numPr>
          <w:ilvl w:val="2"/>
          <w:numId w:val="1"/>
        </w:numPr>
      </w:pPr>
      <w:r w:rsidRPr="00D9712D">
        <w:t>Assess the market's overall volatility using Beta and Sharpe Ratio.</w:t>
      </w:r>
    </w:p>
    <w:p w14:paraId="347DA10E" w14:textId="77777777" w:rsidR="00D9712D" w:rsidRPr="00D9712D" w:rsidRDefault="00D9712D" w:rsidP="00D9712D">
      <w:pPr>
        <w:numPr>
          <w:ilvl w:val="0"/>
          <w:numId w:val="1"/>
        </w:numPr>
      </w:pPr>
      <w:r w:rsidRPr="00D9712D">
        <w:rPr>
          <w:b/>
          <w:bCs/>
        </w:rPr>
        <w:t>Market Sentiment Analysis</w:t>
      </w:r>
    </w:p>
    <w:p w14:paraId="5298594C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Rationale:</w:t>
      </w:r>
      <w:r w:rsidRPr="00D9712D">
        <w:t xml:space="preserve"> Understand the market context through sentiment analysis of news articles and reports, which can influence stock price fluctuations.</w:t>
      </w:r>
    </w:p>
    <w:p w14:paraId="39A68FD4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Implementation:</w:t>
      </w:r>
      <w:r w:rsidRPr="00D9712D">
        <w:t xml:space="preserve"> Use </w:t>
      </w:r>
      <w:proofErr w:type="spellStart"/>
      <w:r w:rsidRPr="00D9712D">
        <w:t>TextBlob</w:t>
      </w:r>
      <w:proofErr w:type="spellEnd"/>
      <w:r w:rsidRPr="00D9712D">
        <w:t xml:space="preserve"> for sentiment scoring. Analyze correlations between sentiment scores and price changes.</w:t>
      </w:r>
    </w:p>
    <w:p w14:paraId="45E87BFA" w14:textId="77777777" w:rsidR="00D9712D" w:rsidRPr="00D9712D" w:rsidRDefault="00D9712D" w:rsidP="00D9712D">
      <w:pPr>
        <w:numPr>
          <w:ilvl w:val="0"/>
          <w:numId w:val="1"/>
        </w:numPr>
      </w:pPr>
      <w:proofErr w:type="spellStart"/>
      <w:r w:rsidRPr="00D9712D">
        <w:rPr>
          <w:b/>
          <w:bCs/>
        </w:rPr>
        <w:t>Backtesting</w:t>
      </w:r>
      <w:proofErr w:type="spellEnd"/>
      <w:r w:rsidRPr="00D9712D">
        <w:rPr>
          <w:b/>
          <w:bCs/>
        </w:rPr>
        <w:t xml:space="preserve"> Framework</w:t>
      </w:r>
    </w:p>
    <w:p w14:paraId="02E8F5FF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Rationale:</w:t>
      </w:r>
      <w:r w:rsidRPr="00D9712D">
        <w:t xml:space="preserve"> Validate the effectiveness of technical indicators and investment strategies by simulating past market conditions.</w:t>
      </w:r>
    </w:p>
    <w:p w14:paraId="3E31F8C0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Implementation:</w:t>
      </w:r>
      <w:r w:rsidRPr="00D9712D">
        <w:t xml:space="preserve"> Develop a </w:t>
      </w:r>
      <w:proofErr w:type="spellStart"/>
      <w:r w:rsidRPr="00D9712D">
        <w:t>backtesting</w:t>
      </w:r>
      <w:proofErr w:type="spellEnd"/>
      <w:r w:rsidRPr="00D9712D">
        <w:t xml:space="preserve"> mechanism to measure the performance of strategies under historical data.</w:t>
      </w:r>
    </w:p>
    <w:p w14:paraId="1E20B1AD" w14:textId="77777777" w:rsidR="00D9712D" w:rsidRPr="00D9712D" w:rsidRDefault="00D9712D" w:rsidP="00D9712D">
      <w:pPr>
        <w:numPr>
          <w:ilvl w:val="0"/>
          <w:numId w:val="1"/>
        </w:numPr>
      </w:pPr>
      <w:r w:rsidRPr="00D9712D">
        <w:rPr>
          <w:b/>
          <w:bCs/>
        </w:rPr>
        <w:t>Final Analysis and Documentation</w:t>
      </w:r>
    </w:p>
    <w:p w14:paraId="674CEEBF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Rationale:</w:t>
      </w:r>
      <w:r w:rsidRPr="00D9712D">
        <w:t xml:space="preserve"> Summarize findings, provide actionable insights, and visualize trends for stakeholder understanding.</w:t>
      </w:r>
    </w:p>
    <w:p w14:paraId="0D6FF85F" w14:textId="77777777" w:rsidR="00D9712D" w:rsidRPr="00D9712D" w:rsidRDefault="00D9712D" w:rsidP="00D9712D">
      <w:pPr>
        <w:numPr>
          <w:ilvl w:val="1"/>
          <w:numId w:val="1"/>
        </w:numPr>
      </w:pPr>
      <w:r w:rsidRPr="00D9712D">
        <w:rPr>
          <w:i/>
          <w:iCs/>
        </w:rPr>
        <w:t>Deliverables:</w:t>
      </w:r>
      <w:r w:rsidRPr="00D9712D">
        <w:t xml:space="preserve"> </w:t>
      </w:r>
    </w:p>
    <w:p w14:paraId="1B9805F8" w14:textId="77777777" w:rsidR="00D9712D" w:rsidRPr="00D9712D" w:rsidRDefault="00D9712D" w:rsidP="00D9712D">
      <w:pPr>
        <w:numPr>
          <w:ilvl w:val="2"/>
          <w:numId w:val="1"/>
        </w:numPr>
      </w:pPr>
      <w:r w:rsidRPr="00D9712D">
        <w:t>A detailed market analysis report.</w:t>
      </w:r>
    </w:p>
    <w:p w14:paraId="3229AA13" w14:textId="77777777" w:rsidR="00D9712D" w:rsidRPr="00D9712D" w:rsidRDefault="00D9712D" w:rsidP="00D9712D">
      <w:pPr>
        <w:numPr>
          <w:ilvl w:val="2"/>
          <w:numId w:val="1"/>
        </w:numPr>
      </w:pPr>
      <w:r w:rsidRPr="00D9712D">
        <w:t>Interactive charts highlighting key metrics and insights.</w:t>
      </w:r>
    </w:p>
    <w:p w14:paraId="47280820" w14:textId="60422AC1" w:rsidR="00780E83" w:rsidRDefault="00D9712D" w:rsidP="008524DA">
      <w:pPr>
        <w:numPr>
          <w:ilvl w:val="2"/>
          <w:numId w:val="1"/>
        </w:numPr>
      </w:pPr>
      <w:r w:rsidRPr="00D9712D">
        <w:t>A GitHub repository containing well-documented code.</w:t>
      </w:r>
    </w:p>
    <w:sectPr w:rsidR="00780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A06A72"/>
    <w:multiLevelType w:val="multilevel"/>
    <w:tmpl w:val="B79E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07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2D"/>
    <w:rsid w:val="00412E53"/>
    <w:rsid w:val="006A6C21"/>
    <w:rsid w:val="00780E83"/>
    <w:rsid w:val="008524DA"/>
    <w:rsid w:val="00C81B46"/>
    <w:rsid w:val="00D7421F"/>
    <w:rsid w:val="00D9712D"/>
    <w:rsid w:val="00EA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9C97C"/>
  <w15:chartTrackingRefBased/>
  <w15:docId w15:val="{6E5A569D-2A42-4C68-BFCB-32002678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5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371</Words>
  <Characters>2306</Characters>
  <Application>Microsoft Office Word</Application>
  <DocSecurity>0</DocSecurity>
  <Lines>50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1</cp:revision>
  <dcterms:created xsi:type="dcterms:W3CDTF">2024-12-05T15:48:00Z</dcterms:created>
  <dcterms:modified xsi:type="dcterms:W3CDTF">2024-12-05T16:55:00Z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972f929f-04b9-4a47-aa34-86a6ee463af3</vt:lpwstr>
  </property>
</Properties>
</file>