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Calibri" w:hAnsi="Calibri"/>
          <w:b/>
          <w:color w:val="059669"/>
          <w:sz w:val="20"/>
        </w:rPr>
        <w:t>◆  MEDICAL AI ENGINEERING SPRINT  •  WEEK 3 PROGRESS  ◆</w:t>
      </w:r>
    </w:p>
    <w:p>
      <w:pPr>
        <w:spacing w:after="80"/>
        <w:jc w:val="center"/>
      </w:pPr>
      <w:r>
        <w:rPr>
          <w:rFonts w:ascii="Calibri" w:hAnsi="Calibri"/>
          <w:b/>
          <w:color w:val="0F172A"/>
          <w:sz w:val="72"/>
        </w:rPr>
        <w:t>ShifaScribe</w:t>
      </w:r>
    </w:p>
    <w:p>
      <w:pPr>
        <w:spacing w:after="440"/>
        <w:jc w:val="center"/>
      </w:pPr>
      <w:r>
        <w:rPr>
          <w:rFonts w:ascii="Calibri" w:hAnsi="Calibri"/>
          <w:b/>
          <w:color w:val="0D9488"/>
          <w:sz w:val="36"/>
        </w:rPr>
        <w:t>AI Urdu Voice-to-Text Medical Scribe System</w:t>
      </w:r>
    </w:p>
    <w:p>
      <w:pPr>
        <w:jc w:val="center"/>
      </w:pPr>
      <w:r>
        <w:rPr>
          <w:color w:val="059669"/>
        </w:rPr>
        <w:t>━━━━━━━━━━━━━━━━━━━━━━━━━━━━━━━━━━━━━━━━━━━━</w:t>
      </w:r>
    </w:p>
    <w:p>
      <w:pPr>
        <w:spacing w:before="320" w:after="560"/>
        <w:jc w:val="center"/>
      </w:pPr>
      <w:r>
        <w:rPr>
          <w:rFonts w:ascii="Calibri" w:hAnsi="Calibri"/>
          <w:b/>
          <w:color w:val="0F172A"/>
          <w:sz w:val="26"/>
        </w:rPr>
        <w:t>WEEK 3 TECHNICAL IMPLEMENTATION &amp; PROGRESS REPORT</w:t>
      </w:r>
    </w:p>
    <w:tbl>
      <w:tblPr>
        <w:tblW w:type="auto" w:w="0"/>
        <w:jc w:val="center"/>
        <w:tblLook w:firstColumn="1" w:firstRow="1" w:lastColumn="0" w:lastRow="0" w:noHBand="0" w:noVBand="1" w:val="04A0"/>
      </w:tblPr>
      <w:tblGrid>
        <w:gridCol w:w="4680"/>
        <w:gridCol w:w="4680"/>
      </w:tblGrid>
      <w:tr>
        <w:tc>
          <w:tcPr>
            <w:tcW w:type="dxa" w:w="3744"/>
            <w:shd w:fill="F1F5F9"/>
          </w:tcPr>
          <w:p>
            <w:r>
              <w:rPr>
                <w:rFonts w:ascii="Calibri" w:hAnsi="Calibri"/>
                <w:b/>
                <w:color w:val="0F172A"/>
                <w:sz w:val="21"/>
              </w:rPr>
              <w:t>Prepared By (Lead Engineer):</w:t>
            </w:r>
          </w:p>
        </w:tc>
        <w:tc>
          <w:tcPr>
            <w:tcW w:type="dxa" w:w="5328"/>
            <w:shd w:fill="F1F5F9"/>
          </w:tcPr>
          <w:p>
            <w:r>
              <w:rPr>
                <w:rFonts w:ascii="Calibri" w:hAnsi="Calibri"/>
                <w:b/>
                <w:color w:val="059669"/>
                <w:sz w:val="21"/>
              </w:rPr>
              <w:t>Abdul Rehman</w:t>
            </w:r>
          </w:p>
        </w:tc>
      </w:tr>
      <w:tr>
        <w:tc>
          <w:tcPr>
            <w:tcW w:type="dxa" w:w="3744"/>
          </w:tcPr>
          <w:p>
            <w:r>
              <w:rPr>
                <w:rFonts w:ascii="Calibri" w:hAnsi="Calibri"/>
                <w:b/>
                <w:color w:val="0F172A"/>
                <w:sz w:val="21"/>
              </w:rPr>
              <w:t>Submitted To (Supervisor):</w:t>
            </w:r>
          </w:p>
        </w:tc>
        <w:tc>
          <w:tcPr>
            <w:tcW w:type="dxa" w:w="5328"/>
          </w:tcPr>
          <w:p>
            <w:r>
              <w:rPr>
                <w:rFonts w:ascii="Calibri" w:hAnsi="Calibri"/>
                <w:b/>
                <w:color w:val="059669"/>
                <w:sz w:val="21"/>
              </w:rPr>
              <w:t>Khubaib Ahmed</w:t>
            </w:r>
          </w:p>
        </w:tc>
      </w:tr>
      <w:tr>
        <w:tc>
          <w:tcPr>
            <w:tcW w:type="dxa" w:w="3744"/>
            <w:shd w:fill="F1F5F9"/>
          </w:tcPr>
          <w:p>
            <w:r>
              <w:rPr>
                <w:rFonts w:ascii="Calibri" w:hAnsi="Calibri"/>
                <w:b/>
                <w:color w:val="0F172A"/>
                <w:sz w:val="21"/>
              </w:rPr>
              <w:t>Project Name:</w:t>
            </w:r>
          </w:p>
        </w:tc>
        <w:tc>
          <w:tcPr>
            <w:tcW w:type="dxa" w:w="5328"/>
            <w:shd w:fill="F1F5F9"/>
          </w:tcPr>
          <w:p>
            <w:r>
              <w:rPr>
                <w:rFonts w:ascii="Calibri" w:hAnsi="Calibri"/>
                <w:b w:val="0"/>
                <w:color w:val="1E293B"/>
                <w:sz w:val="21"/>
              </w:rPr>
              <w:t>ShifaScribe (Urdu Medical Speech AI)</w:t>
            </w:r>
          </w:p>
        </w:tc>
      </w:tr>
      <w:tr>
        <w:tc>
          <w:tcPr>
            <w:tcW w:type="dxa" w:w="3744"/>
          </w:tcPr>
          <w:p>
            <w:r>
              <w:rPr>
                <w:rFonts w:ascii="Calibri" w:hAnsi="Calibri"/>
                <w:b/>
                <w:color w:val="0F172A"/>
                <w:sz w:val="21"/>
              </w:rPr>
              <w:t>Reporting Scope:</w:t>
            </w:r>
          </w:p>
        </w:tc>
        <w:tc>
          <w:tcPr>
            <w:tcW w:type="dxa" w:w="5328"/>
          </w:tcPr>
          <w:p>
            <w:r>
              <w:rPr>
                <w:rFonts w:ascii="Calibri" w:hAnsi="Calibri"/>
                <w:b w:val="0"/>
                <w:color w:val="1E293B"/>
                <w:sz w:val="21"/>
              </w:rPr>
              <w:t>Week 3 (Sprint 3: Days 11 to 15)</w:t>
            </w:r>
          </w:p>
        </w:tc>
      </w:tr>
      <w:tr>
        <w:tc>
          <w:tcPr>
            <w:tcW w:type="dxa" w:w="3744"/>
            <w:shd w:fill="F1F5F9"/>
          </w:tcPr>
          <w:p>
            <w:r>
              <w:rPr>
                <w:rFonts w:ascii="Calibri" w:hAnsi="Calibri"/>
                <w:b/>
                <w:color w:val="0F172A"/>
                <w:sz w:val="21"/>
              </w:rPr>
              <w:t>Verification Status:</w:t>
            </w:r>
          </w:p>
        </w:tc>
        <w:tc>
          <w:tcPr>
            <w:tcW w:type="dxa" w:w="5328"/>
            <w:shd w:fill="F1F5F9"/>
          </w:tcPr>
          <w:p>
            <w:r>
              <w:rPr>
                <w:rFonts w:ascii="Calibri" w:hAnsi="Calibri"/>
                <w:b w:val="0"/>
                <w:color w:val="1E293B"/>
                <w:sz w:val="21"/>
              </w:rPr>
              <w:t>Days 11, 12 &amp; 13 — Tested &amp; Verified (100% Passed)</w:t>
            </w:r>
          </w:p>
        </w:tc>
      </w:tr>
      <w:tr>
        <w:tc>
          <w:tcPr>
            <w:tcW w:type="dxa" w:w="3744"/>
          </w:tcPr>
          <w:p>
            <w:r>
              <w:rPr>
                <w:rFonts w:ascii="Calibri" w:hAnsi="Calibri"/>
                <w:b/>
                <w:color w:val="0F172A"/>
                <w:sz w:val="21"/>
              </w:rPr>
              <w:t>Submission Date:</w:t>
            </w:r>
          </w:p>
        </w:tc>
        <w:tc>
          <w:tcPr>
            <w:tcW w:type="dxa" w:w="5328"/>
          </w:tcPr>
          <w:p>
            <w:r>
              <w:rPr>
                <w:rFonts w:ascii="Calibri" w:hAnsi="Calibri"/>
                <w:b w:val="0"/>
                <w:color w:val="1E293B"/>
                <w:sz w:val="21"/>
              </w:rPr>
              <w:t>August 13, 2026</w:t>
            </w:r>
          </w:p>
        </w:tc>
      </w:tr>
    </w:tbl>
    <w:p>
      <w:r>
        <w:br w:type="page"/>
      </w:r>
    </w:p>
    <w:p>
      <w:pPr>
        <w:spacing w:before="360" w:after="160"/>
      </w:pPr>
      <w:r>
        <w:rPr>
          <w:rFonts w:ascii="Calibri" w:hAnsi="Calibri"/>
          <w:b/>
          <w:color w:val="0F172A"/>
          <w:sz w:val="36"/>
        </w:rPr>
        <w:t>Executive Summary</w:t>
      </w:r>
    </w:p>
    <w:p>
      <w:pPr>
        <w:spacing w:after="120" w:line="276" w:lineRule="auto"/>
      </w:pPr>
      <w:r>
        <w:rPr>
          <w:rFonts w:ascii="Calibri" w:hAnsi="Calibri"/>
          <w:i w:val="0"/>
          <w:color w:val="1E293B"/>
          <w:sz w:val="22"/>
        </w:rPr>
        <w:t>Sprint 3 (Days 11–15) focuses on Natural Language Processing (NLP), clinical entity extraction, DRAP catalog fuzzy validation, and automated EHR JSON note generation. Day 11 established the RegEx mapping engine. Day 12 built the Symptom &amp; Medication Entity Extractor module with SQLite database persistence. Day 13 implements the DRAP Medicine Catalog Fallback Validator using Levenshtein fuzzy string distance matching to auto-correct phonetic drug misspellings.</w:t>
      </w:r>
    </w:p>
    <w:p>
      <w:pPr>
        <w:spacing w:before="120" w:after="160"/>
        <w:ind w:left="576" w:right="576"/>
      </w:pPr>
      <w:r>
        <w:rPr>
          <w:rFonts w:ascii="Calibri" w:hAnsi="Calibri"/>
          <w:b/>
          <w:color w:val="059669"/>
          <w:sz w:val="22"/>
        </w:rPr>
        <w:t xml:space="preserve">Sprint 3 Status: </w:t>
      </w:r>
      <w:r>
        <w:rPr>
          <w:rFonts w:ascii="Calibri" w:hAnsi="Calibri"/>
          <w:i/>
          <w:color w:val="1E293B"/>
          <w:sz w:val="21"/>
        </w:rPr>
        <w:t>Days 11, 12 &amp; 13 are 100% complete and verified. The system extracts symptoms (['Headache']), maps dosage directives ('1-1-1 (TDS)'), parses duration ('2 Days'), and auto-corrects misspelled transcribed drug names against official DRAP catalog (e.g. 'Punudol 500mg' -&gt; 'Tab. Panadol 500mg'). Passed all standalone test verification scripts (test_nlp.py, test_entity_extractor.py, test_drap_validator.py).</w:t>
      </w:r>
    </w:p>
    <w:p>
      <w:pPr>
        <w:spacing w:before="360" w:after="160"/>
      </w:pPr>
      <w:r>
        <w:rPr>
          <w:rFonts w:ascii="Calibri" w:hAnsi="Calibri"/>
          <w:b/>
          <w:color w:val="0F172A"/>
          <w:sz w:val="36"/>
        </w:rPr>
        <w:t>Day 11 Implementation: RegEx Mapping Engine &amp; Urdu-to-Medical Conversion Lookup Tables</w:t>
      </w:r>
    </w:p>
    <w:p>
      <w:pPr>
        <w:spacing w:before="240" w:after="100"/>
      </w:pPr>
      <w:r>
        <w:rPr>
          <w:rFonts w:ascii="Calibri" w:hAnsi="Calibri"/>
          <w:b/>
          <w:color w:val="0D9488"/>
          <w:sz w:val="26"/>
        </w:rPr>
        <w:t>NLP Module Directory Architecture</w:t>
      </w:r>
    </w:p>
    <w:p>
      <w:pPr>
        <w:spacing w:after="120" w:line="276" w:lineRule="auto"/>
      </w:pPr>
      <w:r>
        <w:rPr>
          <w:rFonts w:ascii="Calibri" w:hAnsi="Calibri"/>
          <w:i w:val="0"/>
          <w:color w:val="1E293B"/>
          <w:sz w:val="22"/>
        </w:rPr>
        <w:t>A dedicated backend/nlp/ package was established with an __init__.py exposing the main entrypoint parse_clinical_text(). This module decouples speech recognition from semantic medical parsing.</w:t>
      </w:r>
    </w:p>
    <w:p>
      <w:pPr>
        <w:spacing w:before="240" w:after="100"/>
      </w:pPr>
      <w:r>
        <w:rPr>
          <w:rFonts w:ascii="Calibri" w:hAnsi="Calibri"/>
          <w:b/>
          <w:color w:val="0D9488"/>
          <w:sz w:val="26"/>
        </w:rPr>
        <w:t>RegEx Pattern Rules &amp; Conversion Lookup Tables</w:t>
      </w:r>
    </w:p>
    <w:p>
      <w:pPr>
        <w:spacing w:after="120" w:line="276" w:lineRule="auto"/>
      </w:pPr>
      <w:r>
        <w:rPr>
          <w:rFonts w:ascii="Calibri" w:hAnsi="Calibri"/>
          <w:i w:val="0"/>
          <w:color w:val="1E293B"/>
          <w:sz w:val="22"/>
        </w:rPr>
        <w:t>backend/nlp/regex_mapper.py contains the entity extraction rules. The engine matches colloquial Urdu and English dictation patterns against standardized medical directives:</w:t>
      </w:r>
    </w:p>
    <w:p>
      <w:pPr>
        <w:pStyle w:val="ListBullet"/>
        <w:spacing w:after="80"/>
      </w:pPr>
      <w:r>
        <w:rPr>
          <w:rFonts w:ascii="Calibri" w:hAnsi="Calibri"/>
          <w:b/>
          <w:color w:val="0F172A"/>
          <w:sz w:val="21"/>
        </w:rPr>
        <w:t xml:space="preserve">Dosage Frequencies: </w:t>
      </w:r>
      <w:r>
        <w:rPr>
          <w:rFonts w:ascii="Calibri" w:hAnsi="Calibri"/>
          <w:color w:val="1E293B"/>
          <w:sz w:val="21"/>
        </w:rPr>
        <w:t>'subah shaam' / 'subah sham' → '1-0-1 (BID)'; 'din mai teen dafa' / '3 dafa' / 'TDS' → '1-1-1 (TDS)'; 'din mai ek dafa' → '1-0-0 (OD)'; 'raat ko' → '0-0-1 (QHS)'.</w:t>
      </w:r>
    </w:p>
    <w:p>
      <w:pPr>
        <w:pStyle w:val="ListBullet"/>
        <w:spacing w:after="80"/>
      </w:pPr>
      <w:r>
        <w:rPr>
          <w:rFonts w:ascii="Calibri" w:hAnsi="Calibri"/>
          <w:b/>
          <w:color w:val="0F172A"/>
          <w:sz w:val="21"/>
        </w:rPr>
        <w:t xml:space="preserve">Food &amp; Timing Relations: </w:t>
      </w:r>
      <w:r>
        <w:rPr>
          <w:rFonts w:ascii="Calibri" w:hAnsi="Calibri"/>
          <w:color w:val="1E293B"/>
          <w:sz w:val="21"/>
        </w:rPr>
        <w:t>'khane se pehle' / 'khany sey pehly' → 'Before Food'; 'khane ke baad' / 'khany kay baad' → 'After Food'.</w:t>
      </w:r>
    </w:p>
    <w:p>
      <w:pPr>
        <w:pStyle w:val="ListBullet"/>
        <w:spacing w:after="80"/>
      </w:pPr>
      <w:r>
        <w:rPr>
          <w:rFonts w:ascii="Calibri" w:hAnsi="Calibri"/>
          <w:b/>
          <w:color w:val="0F172A"/>
          <w:sz w:val="21"/>
        </w:rPr>
        <w:t xml:space="preserve">Duration Bounds &amp; Expressions: </w:t>
      </w:r>
      <w:r>
        <w:rPr>
          <w:rFonts w:ascii="Calibri" w:hAnsi="Calibri"/>
          <w:color w:val="1E293B"/>
          <w:sz w:val="21"/>
        </w:rPr>
        <w:t>'hafta' / 'ek hafta' → '7 Days'; 'do hafta' → '14 Days'; 'do din' / '2 din' → '2 Days'; 'mahina' / 'ek mahina' → '30 Days'; plus generic RegEx numerical bound extraction for N din / N days / N weeks / N months.</w:t>
      </w:r>
    </w:p>
    <w:p>
      <w:pPr>
        <w:spacing w:before="200" w:after="60"/>
        <w:jc w:val="center"/>
      </w:pPr>
      <w:r>
        <w:drawing>
          <wp:inline xmlns:a="http://schemas.openxmlformats.org/drawingml/2006/main" xmlns:pic="http://schemas.openxmlformats.org/drawingml/2006/picture">
            <wp:extent cx="5303520" cy="2767054"/>
            <wp:docPr id="1" name="Picture 1"/>
            <wp:cNvGraphicFramePr>
              <a:graphicFrameLocks noChangeAspect="1"/>
            </wp:cNvGraphicFramePr>
            <a:graphic>
              <a:graphicData uri="http://schemas.openxmlformats.org/drawingml/2006/picture">
                <pic:pic>
                  <pic:nvPicPr>
                    <pic:cNvPr id="0" name="day11_regex_code.png"/>
                    <pic:cNvPicPr/>
                  </pic:nvPicPr>
                  <pic:blipFill>
                    <a:blip r:embed="rId9"/>
                    <a:stretch>
                      <a:fillRect/>
                    </a:stretch>
                  </pic:blipFill>
                  <pic:spPr>
                    <a:xfrm>
                      <a:off x="0" y="0"/>
                      <a:ext cx="5303520" cy="2767054"/>
                    </a:xfrm>
                    <a:prstGeom prst="rect"/>
                  </pic:spPr>
                </pic:pic>
              </a:graphicData>
            </a:graphic>
          </wp:inline>
        </w:drawing>
      </w:r>
    </w:p>
    <w:p>
      <w:pPr>
        <w:spacing w:after="200"/>
        <w:jc w:val="center"/>
      </w:pPr>
      <w:r>
        <w:rPr>
          <w:rFonts w:ascii="Calibri" w:hAnsi="Calibri"/>
          <w:i/>
          <w:color w:val="64748B"/>
          <w:sz w:val="19"/>
        </w:rPr>
        <w:t>Figure 1: backend/nlp/regex_mapper.py — RegEx patterns, lookup tables, and parse_clinical_text() implementation</w:t>
      </w:r>
    </w:p>
    <w:p>
      <w:pPr>
        <w:spacing w:before="240" w:after="100"/>
      </w:pPr>
      <w:r>
        <w:rPr>
          <w:rFonts w:ascii="Calibri" w:hAnsi="Calibri"/>
          <w:b/>
          <w:color w:val="0D9488"/>
          <w:sz w:val="26"/>
        </w:rPr>
        <w:t>Test Verification &amp; Console Execution</w:t>
      </w:r>
    </w:p>
    <w:p>
      <w:pPr>
        <w:spacing w:after="120" w:line="276" w:lineRule="auto"/>
      </w:pPr>
      <w:r>
        <w:rPr>
          <w:rFonts w:ascii="Calibri" w:hAnsi="Calibri"/>
          <w:i w:val="0"/>
          <w:color w:val="1E293B"/>
          <w:sz w:val="22"/>
        </w:rPr>
        <w:t>The test runner test_nlp.py was executed to verify multi-phrase extraction across multiple code-switched patient dictation sentences. The module correctly identified dosage frequencies, food relations, and durations across all test cases.</w:t>
      </w:r>
    </w:p>
    <w:p>
      <w:pPr>
        <w:spacing w:before="200" w:after="60"/>
        <w:jc w:val="center"/>
      </w:pPr>
      <w:r>
        <w:drawing>
          <wp:inline xmlns:a="http://schemas.openxmlformats.org/drawingml/2006/main" xmlns:pic="http://schemas.openxmlformats.org/drawingml/2006/picture">
            <wp:extent cx="5303520" cy="2882348"/>
            <wp:docPr id="2" name="Picture 2"/>
            <wp:cNvGraphicFramePr>
              <a:graphicFrameLocks noChangeAspect="1"/>
            </wp:cNvGraphicFramePr>
            <a:graphic>
              <a:graphicData uri="http://schemas.openxmlformats.org/drawingml/2006/picture">
                <pic:pic>
                  <pic:nvPicPr>
                    <pic:cNvPr id="0" name="day11_test_console.png"/>
                    <pic:cNvPicPr/>
                  </pic:nvPicPr>
                  <pic:blipFill>
                    <a:blip r:embed="rId10"/>
                    <a:stretch>
                      <a:fillRect/>
                    </a:stretch>
                  </pic:blipFill>
                  <pic:spPr>
                    <a:xfrm>
                      <a:off x="0" y="0"/>
                      <a:ext cx="5303520" cy="2882348"/>
                    </a:xfrm>
                    <a:prstGeom prst="rect"/>
                  </pic:spPr>
                </pic:pic>
              </a:graphicData>
            </a:graphic>
          </wp:inline>
        </w:drawing>
      </w:r>
    </w:p>
    <w:p>
      <w:pPr>
        <w:spacing w:after="200"/>
        <w:jc w:val="center"/>
      </w:pPr>
      <w:r>
        <w:rPr>
          <w:rFonts w:ascii="Calibri" w:hAnsi="Calibri"/>
          <w:i/>
          <w:color w:val="64748B"/>
          <w:sz w:val="19"/>
        </w:rPr>
        <w:t>Figure 2: test_nlp.py output — successful verification of Urdu medical term parsing</w:t>
      </w:r>
    </w:p>
    <w:p>
      <w:pPr>
        <w:spacing w:before="360" w:after="160"/>
      </w:pPr>
      <w:r>
        <w:rPr>
          <w:rFonts w:ascii="Calibri" w:hAnsi="Calibri"/>
          <w:b/>
          <w:color w:val="0F172A"/>
          <w:sz w:val="36"/>
        </w:rPr>
        <w:t>Day 12 Implementation: Symptom &amp; Medication Entity Extractor</w:t>
      </w:r>
    </w:p>
    <w:p>
      <w:pPr>
        <w:spacing w:before="240" w:after="100"/>
      </w:pPr>
      <w:r>
        <w:rPr>
          <w:rFonts w:ascii="Calibri" w:hAnsi="Calibri"/>
          <w:b/>
          <w:color w:val="0D9488"/>
          <w:sz w:val="26"/>
        </w:rPr>
        <w:t>Dependency Management</w:t>
      </w:r>
    </w:p>
    <w:p>
      <w:pPr>
        <w:spacing w:after="120" w:line="276" w:lineRule="auto"/>
      </w:pPr>
      <w:r>
        <w:rPr>
          <w:rFonts w:ascii="Calibri" w:hAnsi="Calibri"/>
          <w:i w:val="0"/>
          <w:color w:val="1E293B"/>
          <w:sz w:val="22"/>
        </w:rPr>
        <w:t>backend/requirements.txt was updated to include spacy&gt;=3.7.0 for lightweight NLP tokenization and named entity recognition capabilities.</w:t>
      </w:r>
    </w:p>
    <w:p>
      <w:pPr>
        <w:spacing w:before="240" w:after="100"/>
      </w:pPr>
      <w:r>
        <w:rPr>
          <w:rFonts w:ascii="Calibri" w:hAnsi="Calibri"/>
          <w:b/>
          <w:color w:val="0D9488"/>
          <w:sz w:val="26"/>
        </w:rPr>
        <w:t>Symptom &amp; Medication Entity Extractor Module</w:t>
      </w:r>
    </w:p>
    <w:p>
      <w:pPr>
        <w:spacing w:after="120" w:line="276" w:lineRule="auto"/>
      </w:pPr>
      <w:r>
        <w:rPr>
          <w:rFonts w:ascii="Calibri" w:hAnsi="Calibri"/>
          <w:i w:val="0"/>
          <w:color w:val="1E293B"/>
          <w:sz w:val="22"/>
        </w:rPr>
        <w:t>backend/nlp/entity_extractor.py implements three primary extraction routines:</w:t>
      </w:r>
    </w:p>
    <w:p>
      <w:pPr>
        <w:pStyle w:val="ListBullet"/>
        <w:spacing w:after="80"/>
      </w:pPr>
      <w:r>
        <w:rPr>
          <w:rFonts w:ascii="Calibri" w:hAnsi="Calibri"/>
          <w:b/>
          <w:color w:val="0F172A"/>
          <w:sz w:val="21"/>
        </w:rPr>
        <w:t xml:space="preserve">extract_symptoms(text): </w:t>
      </w:r>
      <w:r>
        <w:rPr>
          <w:rFonts w:ascii="Calibri" w:hAnsi="Calibri"/>
          <w:color w:val="1E293B"/>
          <w:sz w:val="21"/>
        </w:rPr>
        <w:t>Matches localized indicators ('dard', 'bukhar', 'khansi', 'vomiting', 'headache', 'fever', 'chest pain', 'chest tightness') and returns a normalized String Array e.g., ['Headache'].</w:t>
      </w:r>
    </w:p>
    <w:p>
      <w:pPr>
        <w:pStyle w:val="ListBullet"/>
        <w:spacing w:after="80"/>
      </w:pPr>
      <w:r>
        <w:rPr>
          <w:rFonts w:ascii="Calibri" w:hAnsi="Calibri"/>
          <w:b/>
          <w:color w:val="0F172A"/>
          <w:sz w:val="21"/>
        </w:rPr>
        <w:t xml:space="preserve">extract_medications(text): </w:t>
      </w:r>
      <w:r>
        <w:rPr>
          <w:rFonts w:ascii="Calibri" w:hAnsi="Calibri"/>
          <w:color w:val="1E293B"/>
          <w:sz w:val="21"/>
        </w:rPr>
        <w:t>Identifies drug names ('Panadol', 'Augmentin', 'Brufen'), dosage strengths ('500mg', '250mg', '40mg'), and drug forms ('Tab.', 'Cap.', 'Syrup', 'Inj.'). Formats as structured strings e.g., ['Tab. Panadol 500mg'].</w:t>
      </w:r>
    </w:p>
    <w:p>
      <w:pPr>
        <w:pStyle w:val="ListBullet"/>
        <w:spacing w:after="80"/>
      </w:pPr>
      <w:r>
        <w:rPr>
          <w:rFonts w:ascii="Calibri" w:hAnsi="Calibri"/>
          <w:b/>
          <w:color w:val="0F172A"/>
          <w:sz w:val="21"/>
        </w:rPr>
        <w:t xml:space="preserve">extract_full_prescription(text): </w:t>
      </w:r>
      <w:r>
        <w:rPr>
          <w:rFonts w:ascii="Calibri" w:hAnsi="Calibri"/>
          <w:color w:val="1E293B"/>
          <w:sz w:val="21"/>
        </w:rPr>
        <w:t>Unified master aggregator function combining RegEx mapper and entity extractors into a single structured prescription JSON object.</w:t>
      </w:r>
    </w:p>
    <w:p>
      <w:pPr>
        <w:spacing w:before="200" w:after="60"/>
        <w:jc w:val="center"/>
      </w:pPr>
      <w:r>
        <w:drawing>
          <wp:inline xmlns:a="http://schemas.openxmlformats.org/drawingml/2006/main" xmlns:pic="http://schemas.openxmlformats.org/drawingml/2006/picture">
            <wp:extent cx="5303520" cy="2882348"/>
            <wp:docPr id="3" name="Picture 3"/>
            <wp:cNvGraphicFramePr>
              <a:graphicFrameLocks noChangeAspect="1"/>
            </wp:cNvGraphicFramePr>
            <a:graphic>
              <a:graphicData uri="http://schemas.openxmlformats.org/drawingml/2006/picture">
                <pic:pic>
                  <pic:nvPicPr>
                    <pic:cNvPr id="0" name="day12_extractor_code.png"/>
                    <pic:cNvPicPr/>
                  </pic:nvPicPr>
                  <pic:blipFill>
                    <a:blip r:embed="rId11"/>
                    <a:stretch>
                      <a:fillRect/>
                    </a:stretch>
                  </pic:blipFill>
                  <pic:spPr>
                    <a:xfrm>
                      <a:off x="0" y="0"/>
                      <a:ext cx="5303520" cy="2882348"/>
                    </a:xfrm>
                    <a:prstGeom prst="rect"/>
                  </pic:spPr>
                </pic:pic>
              </a:graphicData>
            </a:graphic>
          </wp:inline>
        </w:drawing>
      </w:r>
    </w:p>
    <w:p>
      <w:pPr>
        <w:spacing w:after="200"/>
        <w:jc w:val="center"/>
      </w:pPr>
      <w:r>
        <w:rPr>
          <w:rFonts w:ascii="Calibri" w:hAnsi="Calibri"/>
          <w:i/>
          <w:color w:val="64748B"/>
          <w:sz w:val="19"/>
        </w:rPr>
        <w:t>Figure 3: backend/nlp/entity_extractor.py — Symptom extraction, medication parsing, and extract_full_prescription() implementation</w:t>
      </w:r>
    </w:p>
    <w:p>
      <w:pPr>
        <w:spacing w:before="240" w:after="100"/>
      </w:pPr>
      <w:r>
        <w:rPr>
          <w:rFonts w:ascii="Calibri" w:hAnsi="Calibri"/>
          <w:b/>
          <w:color w:val="0D9488"/>
          <w:sz w:val="26"/>
        </w:rPr>
        <w:t>Database Persistence &amp; Async Worker Integration</w:t>
      </w:r>
    </w:p>
    <w:p>
      <w:pPr>
        <w:spacing w:after="120" w:line="276" w:lineRule="auto"/>
      </w:pPr>
      <w:r>
        <w:rPr>
          <w:rFonts w:ascii="Calibri" w:hAnsi="Calibri"/>
          <w:i w:val="0"/>
          <w:color w:val="1E293B"/>
          <w:sz w:val="22"/>
        </w:rPr>
        <w:t>backend/models.py was updated so ConsultationLog includes transcription_text and structured_ehr columns. In backend/main.py, process_transcription_task automatically passes Whisper output to extract_full_prescription() upon completion and saves the resulting JSON string into the consultation_logs database table.</w:t>
      </w:r>
    </w:p>
    <w:p>
      <w:pPr>
        <w:spacing w:before="200" w:after="60"/>
        <w:jc w:val="center"/>
      </w:pPr>
      <w:r>
        <w:drawing>
          <wp:inline xmlns:a="http://schemas.openxmlformats.org/drawingml/2006/main" xmlns:pic="http://schemas.openxmlformats.org/drawingml/2006/picture">
            <wp:extent cx="5303520" cy="2536466"/>
            <wp:docPr id="4" name="Picture 4"/>
            <wp:cNvGraphicFramePr>
              <a:graphicFrameLocks noChangeAspect="1"/>
            </wp:cNvGraphicFramePr>
            <a:graphic>
              <a:graphicData uri="http://schemas.openxmlformats.org/drawingml/2006/picture">
                <pic:pic>
                  <pic:nvPicPr>
                    <pic:cNvPr id="0" name="day12_main_db_code.png"/>
                    <pic:cNvPicPr/>
                  </pic:nvPicPr>
                  <pic:blipFill>
                    <a:blip r:embed="rId12"/>
                    <a:stretch>
                      <a:fillRect/>
                    </a:stretch>
                  </pic:blipFill>
                  <pic:spPr>
                    <a:xfrm>
                      <a:off x="0" y="0"/>
                      <a:ext cx="5303520" cy="2536466"/>
                    </a:xfrm>
                    <a:prstGeom prst="rect"/>
                  </pic:spPr>
                </pic:pic>
              </a:graphicData>
            </a:graphic>
          </wp:inline>
        </w:drawing>
      </w:r>
    </w:p>
    <w:p>
      <w:pPr>
        <w:spacing w:after="200"/>
        <w:jc w:val="center"/>
      </w:pPr>
      <w:r>
        <w:rPr>
          <w:rFonts w:ascii="Calibri" w:hAnsi="Calibri"/>
          <w:i/>
          <w:color w:val="64748B"/>
          <w:sz w:val="19"/>
        </w:rPr>
        <w:t>Figure 4: backend/main.py — Async background task worker integrating NLP extraction and database persistence</w:t>
      </w:r>
    </w:p>
    <w:p>
      <w:pPr>
        <w:spacing w:before="240" w:after="100"/>
      </w:pPr>
      <w:r>
        <w:rPr>
          <w:rFonts w:ascii="Calibri" w:hAnsi="Calibri"/>
          <w:b/>
          <w:color w:val="0D9488"/>
          <w:sz w:val="26"/>
        </w:rPr>
        <w:t>Standalone Test Verification</w:t>
      </w:r>
    </w:p>
    <w:p>
      <w:pPr>
        <w:spacing w:after="120" w:line="276" w:lineRule="auto"/>
      </w:pPr>
      <w:r>
        <w:rPr>
          <w:rFonts w:ascii="Calibri" w:hAnsi="Calibri"/>
          <w:i w:val="0"/>
          <w:color w:val="1E293B"/>
          <w:sz w:val="22"/>
        </w:rPr>
        <w:t>The test script test_entity_extractor.py was executed on the test sentence: 'Mery sir mai do din sey severe headache hai, isey Panadol 500mg TDS likh den.' The test passed all assertions and verified exact JSON extraction.</w:t>
      </w:r>
    </w:p>
    <w:p>
      <w:pPr>
        <w:spacing w:before="120" w:after="160"/>
        <w:ind w:left="576" w:right="576"/>
      </w:pPr>
      <w:r>
        <w:rPr>
          <w:rFonts w:ascii="Calibri" w:hAnsi="Calibri"/>
          <w:b/>
          <w:color w:val="059669"/>
          <w:sz w:val="22"/>
        </w:rPr>
        <w:t xml:space="preserve">Verified Day 12 JSON Result: </w:t>
      </w:r>
      <w:r>
        <w:rPr>
          <w:rFonts w:ascii="Calibri" w:hAnsi="Calibri"/>
          <w:i/>
          <w:color w:val="1E293B"/>
          <w:sz w:val="21"/>
        </w:rPr>
        <w:t>Input Sentence: 'Mery sir mai do din sey severe headache hai, isey Panadol 500mg TDS likh den.'</w:t>
        <w:br/>
        <w:t>• symptoms: ['Headache']</w:t>
        <w:br/>
        <w:t>• medications: ['Tab. Panadol 500mg']</w:t>
        <w:br/>
        <w:t>• dosage_frequency: '1-1-1 (TDS)'</w:t>
        <w:br/>
        <w:t>• duration: '2 Days'</w:t>
        <w:br/>
        <w:t>Status: ALL ASSERTIONS PASSED (100% OK)</w:t>
      </w:r>
    </w:p>
    <w:p>
      <w:pPr>
        <w:spacing w:before="200" w:after="60"/>
        <w:jc w:val="center"/>
      </w:pPr>
      <w:r>
        <w:drawing>
          <wp:inline xmlns:a="http://schemas.openxmlformats.org/drawingml/2006/main" xmlns:pic="http://schemas.openxmlformats.org/drawingml/2006/picture">
            <wp:extent cx="5303520" cy="2997642"/>
            <wp:docPr id="5" name="Picture 5"/>
            <wp:cNvGraphicFramePr>
              <a:graphicFrameLocks noChangeAspect="1"/>
            </wp:cNvGraphicFramePr>
            <a:graphic>
              <a:graphicData uri="http://schemas.openxmlformats.org/drawingml/2006/picture">
                <pic:pic>
                  <pic:nvPicPr>
                    <pic:cNvPr id="0" name="day12_test_console.png"/>
                    <pic:cNvPicPr/>
                  </pic:nvPicPr>
                  <pic:blipFill>
                    <a:blip r:embed="rId13"/>
                    <a:stretch>
                      <a:fillRect/>
                    </a:stretch>
                  </pic:blipFill>
                  <pic:spPr>
                    <a:xfrm>
                      <a:off x="0" y="0"/>
                      <a:ext cx="5303520" cy="2997642"/>
                    </a:xfrm>
                    <a:prstGeom prst="rect"/>
                  </pic:spPr>
                </pic:pic>
              </a:graphicData>
            </a:graphic>
          </wp:inline>
        </w:drawing>
      </w:r>
    </w:p>
    <w:p>
      <w:pPr>
        <w:spacing w:after="200"/>
        <w:jc w:val="center"/>
      </w:pPr>
      <w:r>
        <w:rPr>
          <w:rFonts w:ascii="Calibri" w:hAnsi="Calibri"/>
          <w:i/>
          <w:color w:val="64748B"/>
          <w:sz w:val="19"/>
        </w:rPr>
        <w:t>Figure 5: test_entity_extractor.py authentic terminal output — successful JSON extraction and assertion verification</w:t>
      </w:r>
    </w:p>
    <w:p>
      <w:pPr>
        <w:spacing w:before="360" w:after="160"/>
      </w:pPr>
      <w:r>
        <w:rPr>
          <w:rFonts w:ascii="Calibri" w:hAnsi="Calibri"/>
          <w:b/>
          <w:color w:val="0F172A"/>
          <w:sz w:val="36"/>
        </w:rPr>
        <w:t>Day 13 Implementation: DRAP Medicine Catalog Fallback Validator (Fuzzy Matching)</w:t>
      </w:r>
    </w:p>
    <w:p>
      <w:pPr>
        <w:spacing w:before="240" w:after="100"/>
      </w:pPr>
      <w:r>
        <w:rPr>
          <w:rFonts w:ascii="Calibri" w:hAnsi="Calibri"/>
          <w:b/>
          <w:color w:val="0D9488"/>
          <w:sz w:val="26"/>
        </w:rPr>
        <w:t>Fuzzy Distance Dependencies &amp; DRAP Catalog Data</w:t>
      </w:r>
    </w:p>
    <w:p>
      <w:pPr>
        <w:spacing w:after="120" w:line="276" w:lineRule="auto"/>
      </w:pPr>
      <w:r>
        <w:rPr>
          <w:rFonts w:ascii="Calibri" w:hAnsi="Calibri"/>
          <w:i w:val="0"/>
          <w:color w:val="1E293B"/>
          <w:sz w:val="22"/>
        </w:rPr>
        <w:t>backend/requirements.txt was updated to include thefuzz&gt;=0.22.0 and python-Levenshtein&gt;=0.25.0 for fast string distance evaluation. An official mock drug catalog was created at backend/nlp/drap_catalog.json storing standard Pakistani pharmaceuticals (Panadol, Brufen, Ponstan, Augmentin, Disprin, Arinate, Flagyl, Paracetamol, Rigix, Softin, Arinac, Surbex, Omeprazole, Risek, Gravinate, Entamizole, Zantac, Cefspan, Klaricid, Azomax, Cipro).</w:t>
      </w:r>
    </w:p>
    <w:p>
      <w:pPr>
        <w:spacing w:before="240" w:after="100"/>
      </w:pPr>
      <w:r>
        <w:rPr>
          <w:rFonts w:ascii="Calibri" w:hAnsi="Calibri"/>
          <w:b/>
          <w:color w:val="0D9488"/>
          <w:sz w:val="26"/>
        </w:rPr>
        <w:t>Fuzzy Validation Engine in backend/nlp/drap_validator.py</w:t>
      </w:r>
    </w:p>
    <w:p>
      <w:pPr>
        <w:spacing w:after="120" w:line="276" w:lineRule="auto"/>
      </w:pPr>
      <w:r>
        <w:rPr>
          <w:rFonts w:ascii="Calibri" w:hAnsi="Calibri"/>
          <w:i w:val="0"/>
          <w:color w:val="1E293B"/>
          <w:sz w:val="22"/>
        </w:rPr>
        <w:t>drap_validator.py implements validate_medication(extracted_drug, threshold=70). It parses form prefixes ('Tab.', 'Syrup', 'Cap.'), candidate drug names, and dosage strengths. The drug candidate is fuzzy-matched against the DRAP catalog using process.extractOne with fuzz.WRatio Levenshtein distance scoring. When similarity score exceeds the threshold, the misspelled transcribed string is auto-corrected to the official DRAP drug name while preserving original form prefix and dosage strength.</w:t>
      </w:r>
    </w:p>
    <w:p>
      <w:pPr>
        <w:spacing w:before="200" w:after="60"/>
        <w:jc w:val="center"/>
      </w:pPr>
      <w:r>
        <w:drawing>
          <wp:inline xmlns:a="http://schemas.openxmlformats.org/drawingml/2006/main" xmlns:pic="http://schemas.openxmlformats.org/drawingml/2006/picture">
            <wp:extent cx="5303520" cy="2882348"/>
            <wp:docPr id="6" name="Picture 6"/>
            <wp:cNvGraphicFramePr>
              <a:graphicFrameLocks noChangeAspect="1"/>
            </wp:cNvGraphicFramePr>
            <a:graphic>
              <a:graphicData uri="http://schemas.openxmlformats.org/drawingml/2006/picture">
                <pic:pic>
                  <pic:nvPicPr>
                    <pic:cNvPr id="0" name="day13_drap_code.png"/>
                    <pic:cNvPicPr/>
                  </pic:nvPicPr>
                  <pic:blipFill>
                    <a:blip r:embed="rId14"/>
                    <a:stretch>
                      <a:fillRect/>
                    </a:stretch>
                  </pic:blipFill>
                  <pic:spPr>
                    <a:xfrm>
                      <a:off x="0" y="0"/>
                      <a:ext cx="5303520" cy="2882348"/>
                    </a:xfrm>
                    <a:prstGeom prst="rect"/>
                  </pic:spPr>
                </pic:pic>
              </a:graphicData>
            </a:graphic>
          </wp:inline>
        </w:drawing>
      </w:r>
    </w:p>
    <w:p>
      <w:pPr>
        <w:spacing w:after="200"/>
        <w:jc w:val="center"/>
      </w:pPr>
      <w:r>
        <w:rPr>
          <w:rFonts w:ascii="Calibri" w:hAnsi="Calibri"/>
          <w:i/>
          <w:color w:val="64748B"/>
          <w:sz w:val="19"/>
        </w:rPr>
        <w:t>Figure 6: backend/nlp/drap_validator.py — Levenshtein fuzzy distance matching and DRAP catalog validation</w:t>
      </w:r>
    </w:p>
    <w:p>
      <w:pPr>
        <w:spacing w:before="240" w:after="100"/>
      </w:pPr>
      <w:r>
        <w:rPr>
          <w:rFonts w:ascii="Calibri" w:hAnsi="Calibri"/>
          <w:b/>
          <w:color w:val="0D9488"/>
          <w:sz w:val="26"/>
        </w:rPr>
        <w:t>Prescription Extractor Integration</w:t>
      </w:r>
    </w:p>
    <w:p>
      <w:pPr>
        <w:spacing w:after="120" w:line="276" w:lineRule="auto"/>
      </w:pPr>
      <w:r>
        <w:rPr>
          <w:rFonts w:ascii="Calibri" w:hAnsi="Calibri"/>
          <w:i w:val="0"/>
          <w:color w:val="1E293B"/>
          <w:sz w:val="22"/>
        </w:rPr>
        <w:t>extract_full_prescription in backend/nlp/entity_extractor.py was updated to pass all raw extracted medications through validate_medication() before appending them to the final structured prescription JSON payload.</w:t>
      </w:r>
    </w:p>
    <w:p>
      <w:pPr>
        <w:spacing w:before="200" w:after="60"/>
        <w:jc w:val="center"/>
      </w:pPr>
      <w:r>
        <w:drawing>
          <wp:inline xmlns:a="http://schemas.openxmlformats.org/drawingml/2006/main" xmlns:pic="http://schemas.openxmlformats.org/drawingml/2006/picture">
            <wp:extent cx="5303520" cy="2075290"/>
            <wp:docPr id="7" name="Picture 7"/>
            <wp:cNvGraphicFramePr>
              <a:graphicFrameLocks noChangeAspect="1"/>
            </wp:cNvGraphicFramePr>
            <a:graphic>
              <a:graphicData uri="http://schemas.openxmlformats.org/drawingml/2006/picture">
                <pic:pic>
                  <pic:nvPicPr>
                    <pic:cNvPr id="0" name="day13_integration_code.png"/>
                    <pic:cNvPicPr/>
                  </pic:nvPicPr>
                  <pic:blipFill>
                    <a:blip r:embed="rId15"/>
                    <a:stretch>
                      <a:fillRect/>
                    </a:stretch>
                  </pic:blipFill>
                  <pic:spPr>
                    <a:xfrm>
                      <a:off x="0" y="0"/>
                      <a:ext cx="5303520" cy="2075290"/>
                    </a:xfrm>
                    <a:prstGeom prst="rect"/>
                  </pic:spPr>
                </pic:pic>
              </a:graphicData>
            </a:graphic>
          </wp:inline>
        </w:drawing>
      </w:r>
    </w:p>
    <w:p>
      <w:pPr>
        <w:spacing w:after="200"/>
        <w:jc w:val="center"/>
      </w:pPr>
      <w:r>
        <w:rPr>
          <w:rFonts w:ascii="Calibri" w:hAnsi="Calibri"/>
          <w:i/>
          <w:color w:val="64748B"/>
          <w:sz w:val="19"/>
        </w:rPr>
        <w:t>Figure 7: backend/nlp/entity_extractor.py — Integration of DRAP fuzzy validator inside master extract_full_prescription()</w:t>
      </w:r>
    </w:p>
    <w:p>
      <w:pPr>
        <w:spacing w:before="240" w:after="100"/>
      </w:pPr>
      <w:r>
        <w:rPr>
          <w:rFonts w:ascii="Calibri" w:hAnsi="Calibri"/>
          <w:b/>
          <w:color w:val="0D9488"/>
          <w:sz w:val="26"/>
        </w:rPr>
        <w:t>Authentic Test Verification &amp; Auto-Correction Results</w:t>
      </w:r>
    </w:p>
    <w:p>
      <w:pPr>
        <w:spacing w:after="120" w:line="276" w:lineRule="auto"/>
      </w:pPr>
      <w:r>
        <w:rPr>
          <w:rFonts w:ascii="Calibri" w:hAnsi="Calibri"/>
          <w:i w:val="0"/>
          <w:color w:val="1E293B"/>
          <w:sz w:val="22"/>
        </w:rPr>
        <w:t>The test script test_drap_validator.py was executed to verify direct fuzzy matching and full pipeline integration on misspelled dictations (e.g. 'Punudol 500mg', 'Brofen 400mg', 'Syrup Augmenten 156mg'). All test cases passed with 100% accuracy.</w:t>
      </w:r>
    </w:p>
    <w:p>
      <w:pPr>
        <w:spacing w:before="120" w:after="160"/>
        <w:ind w:left="576" w:right="576"/>
      </w:pPr>
      <w:r>
        <w:rPr>
          <w:rFonts w:ascii="Calibri" w:hAnsi="Calibri"/>
          <w:b/>
          <w:color w:val="059669"/>
          <w:sz w:val="22"/>
        </w:rPr>
        <w:t xml:space="preserve">Verified Day 13 DRAP Auto-Correction Result: </w:t>
      </w:r>
      <w:r>
        <w:rPr>
          <w:rFonts w:ascii="Calibri" w:hAnsi="Calibri"/>
          <w:i/>
          <w:color w:val="1E293B"/>
          <w:sz w:val="21"/>
        </w:rPr>
        <w:t>Misspelled Test Dictation: 'Mery sir mai do din sey severe headache hai, isey Punudol 500mg TDS likh den.'</w:t>
        <w:br/>
        <w:t>• Phonetic Misspelling: 'Punudol' (71% Levenshtein similarity to 'Panadol')</w:t>
        <w:br/>
        <w:t>• DRAP Auto-Correction Output: 'Tab. Panadol 500mg'</w:t>
        <w:br/>
        <w:t>• Extracted Symptoms: ['Headache']</w:t>
        <w:br/>
        <w:t>• Extracted Frequency: '1-1-1 (TDS)'</w:t>
        <w:br/>
        <w:t>• Extracted Duration: '2 Days'</w:t>
        <w:br/>
        <w:t>Status: ALL DRAP FUZZY VALIDATOR ASSERTIONS PASSED (100% OK)</w:t>
      </w:r>
    </w:p>
    <w:p>
      <w:pPr>
        <w:spacing w:before="200" w:after="60"/>
        <w:jc w:val="center"/>
      </w:pPr>
      <w:r>
        <w:drawing>
          <wp:inline xmlns:a="http://schemas.openxmlformats.org/drawingml/2006/main" xmlns:pic="http://schemas.openxmlformats.org/drawingml/2006/picture">
            <wp:extent cx="5303520" cy="2997642"/>
            <wp:docPr id="8" name="Picture 8"/>
            <wp:cNvGraphicFramePr>
              <a:graphicFrameLocks noChangeAspect="1"/>
            </wp:cNvGraphicFramePr>
            <a:graphic>
              <a:graphicData uri="http://schemas.openxmlformats.org/drawingml/2006/picture">
                <pic:pic>
                  <pic:nvPicPr>
                    <pic:cNvPr id="0" name="day13_test_console.png"/>
                    <pic:cNvPicPr/>
                  </pic:nvPicPr>
                  <pic:blipFill>
                    <a:blip r:embed="rId16"/>
                    <a:stretch>
                      <a:fillRect/>
                    </a:stretch>
                  </pic:blipFill>
                  <pic:spPr>
                    <a:xfrm>
                      <a:off x="0" y="0"/>
                      <a:ext cx="5303520" cy="2997642"/>
                    </a:xfrm>
                    <a:prstGeom prst="rect"/>
                  </pic:spPr>
                </pic:pic>
              </a:graphicData>
            </a:graphic>
          </wp:inline>
        </w:drawing>
      </w:r>
    </w:p>
    <w:p>
      <w:pPr>
        <w:spacing w:after="200"/>
        <w:jc w:val="center"/>
      </w:pPr>
      <w:r>
        <w:rPr>
          <w:rFonts w:ascii="Calibri" w:hAnsi="Calibri"/>
          <w:i/>
          <w:color w:val="64748B"/>
          <w:sz w:val="19"/>
        </w:rPr>
        <w:t>Figure 8: test_drap_validator.py authentic terminal output — successful auto-correction of misspelled drugs against DRAP catalog</w:t>
      </w:r>
    </w:p>
    <w:p>
      <w:pPr>
        <w:spacing w:before="360" w:after="160"/>
      </w:pPr>
      <w:r>
        <w:rPr>
          <w:rFonts w:ascii="Calibri" w:hAnsi="Calibri"/>
          <w:b/>
          <w:color w:val="0F172A"/>
          <w:sz w:val="36"/>
        </w:rPr>
        <w:t>Roadmap for Sprint 3 (Days 14–15)</w:t>
      </w:r>
    </w:p>
    <w:p>
      <w:pPr>
        <w:spacing w:after="80"/>
      </w:pPr>
      <w:r>
        <w:rPr>
          <w:rFonts w:ascii="Calibri" w:hAnsi="Calibri"/>
          <w:b/>
          <w:color w:val="0D9488"/>
          <w:sz w:val="22"/>
        </w:rPr>
        <w:t xml:space="preserve">Day 14: </w:t>
      </w:r>
      <w:r>
        <w:rPr>
          <w:rFonts w:ascii="Calibri" w:hAnsi="Calibri"/>
          <w:i/>
          <w:color w:val="1E293B"/>
          <w:sz w:val="21"/>
        </w:rPr>
        <w:t>FastAPI NLP Endpoint &amp; Frontend Dual EHR Auto-Sync (integrating NLP outputs with Next.js UI).</w:t>
      </w:r>
    </w:p>
    <w:p>
      <w:pPr>
        <w:spacing w:after="80"/>
      </w:pPr>
      <w:r>
        <w:rPr>
          <w:rFonts w:ascii="Calibri" w:hAnsi="Calibri"/>
          <w:b/>
          <w:color w:val="0D9488"/>
          <w:sz w:val="22"/>
        </w:rPr>
        <w:t xml:space="preserve">Day 15: </w:t>
      </w:r>
      <w:r>
        <w:rPr>
          <w:rFonts w:ascii="Calibri" w:hAnsi="Calibri"/>
          <w:i/>
          <w:color w:val="1E293B"/>
          <w:sz w:val="21"/>
        </w:rPr>
        <w:t>Sprint 3 Integration, End-to-End Clinical OPD Trial, &amp; Final Verification.</w:t>
      </w:r>
    </w:p>
    <w:p>
      <w:pPr>
        <w:spacing w:before="360" w:after="160"/>
      </w:pPr>
      <w:r>
        <w:rPr>
          <w:rFonts w:ascii="Calibri" w:hAnsi="Calibri"/>
          <w:b/>
          <w:color w:val="0F172A"/>
          <w:sz w:val="36"/>
        </w:rPr>
        <w:t>Supervisor Evaluation, Remarks &amp; Approval</w:t>
      </w:r>
    </w:p>
    <w:p>
      <w:pPr>
        <w:spacing w:after="120" w:line="276" w:lineRule="auto"/>
      </w:pPr>
      <w:r>
        <w:rPr>
          <w:rFonts w:ascii="Calibri" w:hAnsi="Calibri"/>
          <w:i w:val="0"/>
          <w:color w:val="1E293B"/>
          <w:sz w:val="22"/>
        </w:rPr>
        <w:t>This section is reserved for supervisor evaluation and formal sign-off for Week 3.</w:t>
      </w:r>
    </w:p>
    <w:tbl>
      <w:tblPr>
        <w:tblW w:type="auto" w:w="0"/>
        <w:jc w:val="center"/>
        <w:tblLook w:firstColumn="1" w:firstRow="1" w:lastColumn="0" w:lastRow="0" w:noHBand="0" w:noVBand="1" w:val="04A0"/>
      </w:tblPr>
      <w:tblGrid>
        <w:gridCol w:w="4680"/>
        <w:gridCol w:w="4680"/>
      </w:tblGrid>
      <w:tr>
        <w:tc>
          <w:tcPr>
            <w:tcW w:type="dxa" w:w="3168"/>
            <w:shd w:fill="0F172A"/>
          </w:tcPr>
          <w:p>
            <w:r>
              <w:rPr>
                <w:b/>
                <w:color w:val="FFFFFF"/>
              </w:rPr>
              <w:t>Evaluation Field</w:t>
            </w:r>
          </w:p>
        </w:tc>
        <w:tc>
          <w:tcPr>
            <w:tcW w:type="dxa" w:w="5904"/>
            <w:shd w:fill="0F172A"/>
          </w:tcPr>
          <w:p>
            <w:r>
              <w:rPr>
                <w:b/>
                <w:color w:val="FFFFFF"/>
              </w:rPr>
              <w:t>Supervisor Assessment &amp; Details</w:t>
            </w:r>
          </w:p>
        </w:tc>
      </w:tr>
      <w:tr>
        <w:tc>
          <w:tcPr>
            <w:tcW w:type="dxa" w:w="3168"/>
          </w:tcPr>
          <w:p>
            <w:r>
              <w:rPr>
                <w:b/>
              </w:rPr>
              <w:t>Overall Week 3 Rating:</w:t>
            </w:r>
          </w:p>
        </w:tc>
        <w:tc>
          <w:tcPr>
            <w:tcW w:type="dxa" w:w="5904"/>
          </w:tcPr>
          <w:p>
            <w:r>
              <w:t>[   ] Excellent    [   ] Very Good    [   ] Satisfactory    [   ] Needs Revision</w:t>
            </w:r>
          </w:p>
        </w:tc>
      </w:tr>
      <w:tr>
        <w:tc>
          <w:tcPr>
            <w:tcW w:type="dxa" w:w="3168"/>
          </w:tcPr>
          <w:p>
            <w:r>
              <w:rPr>
                <w:b/>
              </w:rPr>
              <w:t>Supervisor Remarks:</w:t>
            </w:r>
          </w:p>
        </w:tc>
        <w:tc>
          <w:tcPr>
            <w:tcW w:type="dxa" w:w="5904"/>
          </w:tcPr>
          <w:p>
            <w:r>
              <w:rPr>
                <w:i/>
                <w:color w:val="64748B"/>
              </w:rPr>
              <w:t>(Please write remarks here...)</w:t>
              <w:br/>
              <w:br/>
              <w:br/>
              <w:br/>
            </w:r>
          </w:p>
        </w:tc>
      </w:tr>
      <w:tr>
        <w:tc>
          <w:tcPr>
            <w:tcW w:type="dxa" w:w="3168"/>
          </w:tcPr>
          <w:p>
            <w:r>
              <w:rPr>
                <w:b/>
              </w:rPr>
              <w:t>Supervisor Signature:</w:t>
            </w:r>
          </w:p>
        </w:tc>
        <w:tc>
          <w:tcPr>
            <w:tcW w:type="dxa" w:w="5904"/>
          </w:tcPr>
          <w:p>
            <w:r>
              <w:t>_________________________________________</w:t>
              <w:br/>
              <w:t>Khubaib Ahmed</w:t>
            </w:r>
          </w:p>
        </w:tc>
      </w:tr>
      <w:tr>
        <w:tc>
          <w:tcPr>
            <w:tcW w:type="dxa" w:w="3168"/>
          </w:tcPr>
          <w:p>
            <w:r>
              <w:rPr>
                <w:b/>
              </w:rPr>
              <w:t>Date of Sign-off:</w:t>
            </w:r>
          </w:p>
        </w:tc>
        <w:tc>
          <w:tcPr>
            <w:tcW w:type="dxa" w:w="5904"/>
          </w:tcPr>
          <w:p>
            <w:r>
              <w:t>Date: ______________, 2026   |   Status: [   ] APPROVED</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