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0"/>
        <w:jc w:val="center"/>
      </w:pPr>
      <w:r>
        <w:rPr>
          <w:rFonts w:ascii="Calibri" w:hAnsi="Calibri"/>
          <w:b/>
          <w:color w:val="059669"/>
          <w:sz w:val="20"/>
        </w:rPr>
        <w:t>◆ MEDICAL AI ENGINEERING SPRINT • WEEK 2 PROGRESS ◆</w:t>
      </w:r>
    </w:p>
    <w:p>
      <w:pPr>
        <w:spacing w:after="80"/>
        <w:jc w:val="center"/>
      </w:pPr>
      <w:r>
        <w:rPr>
          <w:rFonts w:ascii="Calibri" w:hAnsi="Calibri"/>
          <w:b/>
          <w:color w:val="0F172A"/>
          <w:sz w:val="72"/>
        </w:rPr>
        <w:t>ShifaScribe</w:t>
      </w:r>
    </w:p>
    <w:p>
      <w:pPr>
        <w:spacing w:after="480"/>
        <w:jc w:val="center"/>
      </w:pPr>
      <w:r>
        <w:rPr>
          <w:rFonts w:ascii="Calibri" w:hAnsi="Calibri"/>
          <w:b/>
          <w:color w:val="0D9488"/>
          <w:sz w:val="36"/>
        </w:rPr>
        <w:t>AI Urdu Voice-to-Text Medical Scribe System</w:t>
      </w:r>
    </w:p>
    <w:p>
      <w:pPr>
        <w:jc w:val="center"/>
      </w:pPr>
      <w:r>
        <w:rPr>
          <w:b/>
          <w:color w:val="059669"/>
        </w:rPr>
        <w:t>━━━━━━━━━━━━━━━━━━━━━━━━━━━━━━━━━━━━━━━━━━━━</w:t>
      </w:r>
    </w:p>
    <w:p>
      <w:pPr>
        <w:spacing w:before="360" w:after="640"/>
        <w:jc w:val="center"/>
      </w:pPr>
      <w:r>
        <w:rPr>
          <w:rFonts w:ascii="Calibri" w:hAnsi="Calibri"/>
          <w:b/>
          <w:color w:val="0F172A"/>
          <w:sz w:val="26"/>
        </w:rPr>
        <w:t>WEEK 2 TECHNICAL IMPLEMENTATION &amp; PROGRESS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744"/>
            <w:shd w:fill="F1F5F9"/>
          </w:tcPr>
          <w:p>
            <w:r>
              <w:rPr>
                <w:rFonts w:ascii="Calibri" w:hAnsi="Calibri"/>
                <w:b/>
                <w:color w:val="0F172A"/>
                <w:sz w:val="21"/>
              </w:rPr>
              <w:t>Prepared By (Lead Engineer):</w:t>
            </w:r>
          </w:p>
        </w:tc>
        <w:tc>
          <w:tcPr>
            <w:tcW w:type="dxa" w:w="5328"/>
            <w:shd w:fill="F1F5F9"/>
          </w:tcPr>
          <w:p>
            <w:r>
              <w:rPr>
                <w:rFonts w:ascii="Calibri" w:hAnsi="Calibri"/>
                <w:b/>
                <w:color w:val="059669"/>
                <w:sz w:val="21"/>
              </w:rPr>
              <w:t>Abdul Rehman</w:t>
            </w:r>
          </w:p>
        </w:tc>
      </w:tr>
      <w:tr>
        <w:tc>
          <w:tcPr>
            <w:tcW w:type="dxa" w:w="3744"/>
          </w:tcPr>
          <w:p>
            <w:r>
              <w:rPr>
                <w:rFonts w:ascii="Calibri" w:hAnsi="Calibri"/>
                <w:b/>
                <w:color w:val="0F172A"/>
                <w:sz w:val="21"/>
              </w:rPr>
              <w:t>Submitted To (Supervisor):</w:t>
            </w:r>
          </w:p>
        </w:tc>
        <w:tc>
          <w:tcPr>
            <w:tcW w:type="dxa" w:w="5328"/>
          </w:tcPr>
          <w:p>
            <w:r>
              <w:rPr>
                <w:rFonts w:ascii="Calibri" w:hAnsi="Calibri"/>
                <w:b/>
                <w:color w:val="059669"/>
                <w:sz w:val="21"/>
              </w:rPr>
              <w:t>Khubaib Ahmed</w:t>
            </w:r>
          </w:p>
        </w:tc>
      </w:tr>
      <w:tr>
        <w:tc>
          <w:tcPr>
            <w:tcW w:type="dxa" w:w="3744"/>
            <w:shd w:fill="F1F5F9"/>
          </w:tcPr>
          <w:p>
            <w:r>
              <w:rPr>
                <w:rFonts w:ascii="Calibri" w:hAnsi="Calibri"/>
                <w:b/>
                <w:color w:val="0F172A"/>
                <w:sz w:val="21"/>
              </w:rPr>
              <w:t>Project Name:</w:t>
            </w:r>
          </w:p>
        </w:tc>
        <w:tc>
          <w:tcPr>
            <w:tcW w:type="dxa" w:w="5328"/>
            <w:shd w:fill="F1F5F9"/>
          </w:tcPr>
          <w:p>
            <w:r>
              <w:rPr>
                <w:rFonts w:ascii="Calibri" w:hAnsi="Calibri"/>
                <w:b w:val="0"/>
                <w:color w:val="1E293B"/>
                <w:sz w:val="21"/>
              </w:rPr>
              <w:t>ShifaScribe (Urdu Medical Speech AI)</w:t>
            </w:r>
          </w:p>
        </w:tc>
      </w:tr>
      <w:tr>
        <w:tc>
          <w:tcPr>
            <w:tcW w:type="dxa" w:w="3744"/>
          </w:tcPr>
          <w:p>
            <w:r>
              <w:rPr>
                <w:rFonts w:ascii="Calibri" w:hAnsi="Calibri"/>
                <w:b/>
                <w:color w:val="0F172A"/>
                <w:sz w:val="21"/>
              </w:rPr>
              <w:t>Reporting Scope:</w:t>
            </w:r>
          </w:p>
        </w:tc>
        <w:tc>
          <w:tcPr>
            <w:tcW w:type="dxa" w:w="5328"/>
          </w:tcPr>
          <w:p>
            <w:r>
              <w:rPr>
                <w:rFonts w:ascii="Calibri" w:hAnsi="Calibri"/>
                <w:b w:val="0"/>
                <w:color w:val="1E293B"/>
                <w:sz w:val="21"/>
              </w:rPr>
              <w:t>Week 2 (Sprint 2: Days 6 to 10)</w:t>
            </w:r>
          </w:p>
        </w:tc>
      </w:tr>
      <w:tr>
        <w:tc>
          <w:tcPr>
            <w:tcW w:type="dxa" w:w="3744"/>
            <w:shd w:fill="F1F5F9"/>
          </w:tcPr>
          <w:p>
            <w:r>
              <w:rPr>
                <w:rFonts w:ascii="Calibri" w:hAnsi="Calibri"/>
                <w:b/>
                <w:color w:val="0F172A"/>
                <w:sz w:val="21"/>
              </w:rPr>
              <w:t>Verification Status:</w:t>
            </w:r>
          </w:p>
        </w:tc>
        <w:tc>
          <w:tcPr>
            <w:tcW w:type="dxa" w:w="5328"/>
            <w:shd w:fill="F1F5F9"/>
          </w:tcPr>
          <w:p>
            <w:r>
              <w:rPr>
                <w:rFonts w:ascii="Calibri" w:hAnsi="Calibri"/>
                <w:b w:val="0"/>
                <w:color w:val="1E293B"/>
                <w:sz w:val="21"/>
              </w:rPr>
              <w:t>Days 6, 7 &amp; 8 Tested &amp; Verified (100% Passed)</w:t>
            </w:r>
          </w:p>
        </w:tc>
      </w:tr>
      <w:tr>
        <w:tc>
          <w:tcPr>
            <w:tcW w:type="dxa" w:w="3744"/>
          </w:tcPr>
          <w:p>
            <w:r>
              <w:rPr>
                <w:rFonts w:ascii="Calibri" w:hAnsi="Calibri"/>
                <w:b/>
                <w:color w:val="0F172A"/>
                <w:sz w:val="21"/>
              </w:rPr>
              <w:t>Submission Date:</w:t>
            </w:r>
          </w:p>
        </w:tc>
        <w:tc>
          <w:tcPr>
            <w:tcW w:type="dxa" w:w="5328"/>
          </w:tcPr>
          <w:p>
            <w:r>
              <w:rPr>
                <w:rFonts w:ascii="Calibri" w:hAnsi="Calibri"/>
                <w:b w:val="0"/>
                <w:color w:val="1E293B"/>
                <w:sz w:val="21"/>
              </w:rPr>
              <w:t>August 12, 2026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Calibri" w:hAnsi="Calibri"/>
          <w:b/>
          <w:color w:val="0F172A"/>
          <w:sz w:val="36"/>
        </w:rPr>
        <w:t>Executive Summary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E293B"/>
          <w:sz w:val="22"/>
        </w:rPr>
        <w:t>ShifaScribe is an AI-powered Urdu Voice-to-Text Medical Scribe System engineered specifically for high-throughput OPD (Outpatient Department) hospital clinics. Following Sprint 1 (which established the Next.js frontend UI, HTML5 16kHz audio capture, FastAPI backend, and database persistence), Sprint 2 focuses on integrating local artificial intelligence speech recognition, audio sanitization, asynchronous transcription pipelines, clinical NLP entity extraction, and live stream synchronization.</w:t>
      </w:r>
    </w:p>
    <w:p>
      <w:pPr>
        <w:spacing w:before="160" w:after="160"/>
        <w:ind w:left="576" w:right="576"/>
      </w:pPr>
      <w:r>
        <w:rPr>
          <w:rFonts w:ascii="Calibri" w:hAnsi="Calibri"/>
          <w:b/>
          <w:color w:val="059669"/>
          <w:sz w:val="22"/>
        </w:rPr>
        <w:t xml:space="preserve">Sprint 2 Milestone Status: </w:t>
      </w:r>
      <w:r>
        <w:rPr>
          <w:rFonts w:ascii="Calibri" w:hAnsi="Calibri"/>
          <w:i/>
          <w:color w:val="1E293B"/>
          <w:sz w:val="21"/>
        </w:rPr>
        <w:t>Week 2 Progress: Days 6, 7 &amp; 8 are 100% complete and verified. Day 6 initialized local OpenAI Whisper-Small speech recognition. Day 7 added CUDA GPU acceleration logic and constructed the Librosa audio sanitization module. Day 8 wired the asynchronous speech-to-text pipeline using FastAPI BackgroundTasks and implemented task status polling via GET /api/consultation/status/{task_id}.</w:t>
      </w:r>
    </w:p>
    <w:p>
      <w:pPr>
        <w:spacing w:before="360" w:after="160"/>
      </w:pPr>
      <w:r>
        <w:rPr>
          <w:rFonts w:ascii="Calibri" w:hAnsi="Calibri"/>
          <w:b/>
          <w:color w:val="0F172A"/>
          <w:sz w:val="36"/>
        </w:rPr>
        <w:t>Day 6 Implementation: Local OpenAI Whisper AI Integration</w:t>
      </w:r>
    </w:p>
    <w:p>
      <w:pPr>
        <w:spacing w:before="280" w:after="120"/>
      </w:pPr>
      <w:r>
        <w:rPr>
          <w:rFonts w:ascii="Calibri" w:hAnsi="Calibri"/>
          <w:b/>
          <w:color w:val="0D9488"/>
          <w:sz w:val="26"/>
        </w:rPr>
        <w:t>AI Engine Architecture &amp; Dependencies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E293B"/>
          <w:sz w:val="22"/>
        </w:rPr>
        <w:t>On Day 6, the Python backend was upgraded with deep learning speech recognition capabilities. The backend requirements (backend/requirements.txt) were expanded to include torch&gt;=2.2.0, torchaudio&gt;=2.2.0, and transformers&gt;=4.38.0. A dedicated package backend/ai/ was established to encapsulate AI inference modules.</w:t>
      </w:r>
    </w:p>
    <w:p>
      <w:pPr>
        <w:spacing w:before="280" w:after="120"/>
      </w:pPr>
      <w:r>
        <w:rPr>
          <w:rFonts w:ascii="Calibri" w:hAnsi="Calibri"/>
          <w:b/>
          <w:color w:val="0D9488"/>
          <w:sz w:val="26"/>
        </w:rPr>
        <w:t>WhisperTranscriber Service Implementation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E293B"/>
          <w:sz w:val="22"/>
        </w:rPr>
        <w:t>Inside backend/ai/whisper_service.py, a dedicated WhisperTranscriber class was constructed. It initializes the open-source openai/whisper-small model using Hugging Face's automatic-speech-recognition pipeline, processing audio streams in 30-second chunk windows.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0642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6_whisper_co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64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9"/>
        </w:rPr>
        <w:t>Figure 1: Code Implementation Screenshot of WhisperTranscriber in backend/ai/whisper_service.py</w:t>
      </w:r>
    </w:p>
    <w:p>
      <w:pPr>
        <w:spacing w:before="280" w:after="120"/>
      </w:pPr>
      <w:r>
        <w:rPr>
          <w:rFonts w:ascii="Calibri" w:hAnsi="Calibri"/>
          <w:b/>
          <w:color w:val="0D9488"/>
          <w:sz w:val="26"/>
        </w:rPr>
        <w:t>Model Cache Initialization &amp; Verification Test Output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E293B"/>
          <w:sz w:val="22"/>
        </w:rPr>
        <w:t>A test verification script (backend/test_whisper.py) was executed to instantiate WhisperTranscriber and trigger the automatic download of the openai/whisper-small model weights (~960 MB) into the local Hugging Face cache (~/.cache/huggingface/hub). On execution, the test passed with 100% success.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6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6_test_conso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9"/>
        </w:rPr>
        <w:t>Figure 2: Verified Terminal Output Screenshot showing OpenAI Whisper-Small Local Model Initialization &amp; Pipeline Readiness ([SUCCESS] OpenAI Whisper-Small model loaded successfully!)</w:t>
      </w:r>
    </w:p>
    <w:p>
      <w:pPr>
        <w:spacing w:before="360" w:after="160"/>
      </w:pPr>
      <w:r>
        <w:rPr>
          <w:rFonts w:ascii="Calibri" w:hAnsi="Calibri"/>
          <w:b/>
          <w:color w:val="0F172A"/>
          <w:sz w:val="36"/>
        </w:rPr>
        <w:t>Day 7 Implementation: CUDA Acceleration &amp; Librosa Audio Sanitization</w:t>
      </w:r>
    </w:p>
    <w:p>
      <w:pPr>
        <w:spacing w:before="280" w:after="120"/>
      </w:pPr>
      <w:r>
        <w:rPr>
          <w:rFonts w:ascii="Calibri" w:hAnsi="Calibri"/>
          <w:b/>
          <w:color w:val="0D9488"/>
          <w:sz w:val="26"/>
        </w:rPr>
        <w:t>CUDA Hardware Acceleration Logic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E293B"/>
          <w:sz w:val="22"/>
        </w:rPr>
        <w:t>On Day 7, the WhisperTranscriber service was upgraded with dynamic hardware detection using torch.cuda.is_available(). When a CUDA-compatible GPU (e.g. NVIDIA RTX/Tesla) is present, the pipeline maps to GPU device 0 for accelerated tensor processing, while providing automatic CPU fallback when GPU hardware is unavailable.</w:t>
      </w:r>
    </w:p>
    <w:p>
      <w:pPr>
        <w:spacing w:before="280" w:after="120"/>
      </w:pPr>
      <w:r>
        <w:rPr>
          <w:rFonts w:ascii="Calibri" w:hAnsi="Calibri"/>
          <w:b/>
          <w:color w:val="0D9488"/>
          <w:sz w:val="26"/>
        </w:rPr>
        <w:t>Librosa Audio Noise &amp; Silence Sanitization Module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E293B"/>
          <w:sz w:val="22"/>
        </w:rPr>
        <w:t>To prevent ambient hospital OPD clinic background noises (HVAC fan hum, footsteps, door clicks) and dead silence from degrading speech-to-text accuracy or wasting compute cycles, a dedicated sanitization module was constructed in backend/ai/audio_processor.py. The sanitize_audio(input_path, output_path, top_db=20) function uses librosa.load(sr=16000), applies librosa.effects.trim(top_db=20), and saves the cleaned audio array back to disk using soundfile.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0642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7_sanitizer_co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64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9"/>
        </w:rPr>
        <w:t>Figure 3: Code Implementation Screenshot of sanitize_audio in backend/ai/audio_processor.py</w:t>
      </w:r>
    </w:p>
    <w:p>
      <w:pPr>
        <w:spacing w:before="280" w:after="120"/>
      </w:pPr>
      <w:r>
        <w:rPr>
          <w:rFonts w:ascii="Calibri" w:hAnsi="Calibri"/>
          <w:b/>
          <w:color w:val="0D9488"/>
          <w:sz w:val="26"/>
        </w:rPr>
        <w:t>Sanitization Verification &amp; Performance Metrics Test Output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E293B"/>
          <w:sz w:val="22"/>
        </w:rPr>
        <w:t>A test script (backend/test_sanitization.py) was executed passing a 5.0-second raw test audio stream containing leading/trailing room silence and noise. The Librosa sanitization module successfully trimmed 3.88 seconds of silence/noise, yielding a clean 1.12-second audio file (77.6% bandwidth &amp; processing reduction).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5928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7_sanitization_conso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92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9"/>
        </w:rPr>
        <w:t>Figure 4: Verified Terminal Output Screenshot showing Librosa Audio Sanitization Test ([SUCCESS] Audio Sanitization Test Passed! Original: 5.0s, Sanitized: 1.12s, Trimmed: 3.88s)</w:t>
      </w:r>
    </w:p>
    <w:p>
      <w:pPr>
        <w:spacing w:before="360" w:after="160"/>
      </w:pPr>
      <w:r>
        <w:rPr>
          <w:rFonts w:ascii="Calibri" w:hAnsi="Calibri"/>
          <w:b/>
          <w:color w:val="0F172A"/>
          <w:sz w:val="36"/>
        </w:rPr>
        <w:t>Day 8 Implementation: Asynchronous Whisper Transcription Pipeline</w:t>
      </w:r>
    </w:p>
    <w:p>
      <w:pPr>
        <w:spacing w:before="280" w:after="120"/>
      </w:pPr>
      <w:r>
        <w:rPr>
          <w:rFonts w:ascii="Calibri" w:hAnsi="Calibri"/>
          <w:b/>
          <w:color w:val="0D9488"/>
          <w:sz w:val="26"/>
        </w:rPr>
        <w:t>FastAPI BackgroundTasks &amp; Non-Blocking Audio Upload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E293B"/>
          <w:sz w:val="22"/>
        </w:rPr>
        <w:t>On Day 8, the backend upload endpoint POST /api/consultation/upload-audio was upgraded to integrate FastAPI's BackgroundTasks framework. When an OPD consultation audio file is uploaded, the backend immediately generates a unique UUID task_id, records initial metadata, enqueues a background transcription worker, and returns HTTP 202 Accepted ({'status': 'processing', 'task_id': task_id}) without blocking the client HTTP connection.</w:t>
      </w:r>
    </w:p>
    <w:p>
      <w:pPr>
        <w:spacing w:before="280" w:after="120"/>
      </w:pPr>
      <w:r>
        <w:rPr>
          <w:rFonts w:ascii="Calibri" w:hAnsi="Calibri"/>
          <w:b/>
          <w:color w:val="0D9488"/>
          <w:sz w:val="26"/>
        </w:rPr>
        <w:t>Task Store Tracking &amp; Background Worker Logic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E293B"/>
          <w:sz w:val="22"/>
        </w:rPr>
        <w:t>An in-memory tracking dictionary task_store = {} was implemented alongside a dedicated background worker function process_transcription_task. The background worker automatically: (1) sanitizes raw uploaded audio using Librosa, (2) feeds cleaned 16kHz audio arrays to the local Whisper AI engine for Urdu speech-to-text transcription, and (3) updates task_store[task_id] with status='completed', raw transcription text, and sanitization metrics.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0642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8_pipeline_cod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64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9"/>
        </w:rPr>
        <w:t>Figure 5: Code Implementation Screenshot of BackgroundTasks &amp; Whisper Pipeline in backend/main.py</w:t>
      </w:r>
    </w:p>
    <w:p>
      <w:pPr>
        <w:spacing w:before="280" w:after="120"/>
      </w:pPr>
      <w:r>
        <w:rPr>
          <w:rFonts w:ascii="Calibri" w:hAnsi="Calibri"/>
          <w:b/>
          <w:color w:val="0D9488"/>
          <w:sz w:val="26"/>
        </w:rPr>
        <w:t>Status Polling Endpoint (GET /api/consultation/status/{task_id}) &amp; Test Verification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E293B"/>
          <w:sz w:val="22"/>
        </w:rPr>
        <w:t>A polling endpoint GET /api/consultation/status/{task_id} was implemented to allow frontend clients to query transcription progress. An automated test script (test_day8_pipeline.py) verified the complete workflow: uploading audio (HTTP 202), extracting task_id, polling status ('processing' -&gt; 'completed'), and retrieving the final transcribed clinical text.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06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8_pipeline_conso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0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9"/>
        </w:rPr>
        <w:t>Figure 6: Verified Terminal Output Screenshot showing Async Upload (HTTP 202), Task ID Polling, and Final Transcribed Text Output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601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8_swagger_pipeline_ui_1786526912039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60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9"/>
        </w:rPr>
        <w:t>Figure 7: Interactive FastAPI Swagger OpenAPI Polling UI (http://localhost:8000/docs) displaying GET /status/{task_id} Completed Response</w:t>
      </w:r>
    </w:p>
    <w:p>
      <w:pPr>
        <w:spacing w:before="360" w:after="160"/>
      </w:pPr>
      <w:r>
        <w:rPr>
          <w:rFonts w:ascii="Calibri" w:hAnsi="Calibri"/>
          <w:b/>
          <w:color w:val="0F172A"/>
          <w:sz w:val="36"/>
        </w:rPr>
        <w:t>Sequential Roadmap for Days 9 to 10</w:t>
      </w:r>
    </w:p>
    <w:p>
      <w:pPr>
        <w:spacing w:before="280" w:after="120"/>
      </w:pPr>
      <w:r>
        <w:rPr>
          <w:rFonts w:ascii="Calibri" w:hAnsi="Calibri"/>
          <w:b/>
          <w:color w:val="0D9488"/>
          <w:sz w:val="26"/>
        </w:rPr>
        <w:t>Day 9 Roadmap: Frontend Live Transcription Stream Integration</w:t>
      </w:r>
    </w:p>
    <w:p>
      <w:pPr>
        <w:spacing w:after="120" w:line="276" w:lineRule="auto"/>
      </w:pPr>
      <w:r>
        <w:rPr>
          <w:rFonts w:ascii="Calibri" w:hAnsi="Calibri"/>
          <w:b w:val="0"/>
          <w:i/>
          <w:color w:val="1E293B"/>
          <w:sz w:val="22"/>
        </w:rPr>
        <w:t>[Pending Day 9 Implementation: Connecting the Next.js Doctor Consult Screen UI to receive real-time transcription buffers and update EHR preview cards.]</w:t>
      </w:r>
    </w:p>
    <w:p>
      <w:pPr>
        <w:spacing w:before="280" w:after="120"/>
      </w:pPr>
      <w:r>
        <w:rPr>
          <w:rFonts w:ascii="Calibri" w:hAnsi="Calibri"/>
          <w:b/>
          <w:color w:val="0D9488"/>
          <w:sz w:val="26"/>
        </w:rPr>
        <w:t>Day 10 Roadmap: Sprint 2 Final Integration &amp; OPD Trial Simulation</w:t>
      </w:r>
    </w:p>
    <w:p>
      <w:pPr>
        <w:spacing w:after="120" w:line="276" w:lineRule="auto"/>
      </w:pPr>
      <w:r>
        <w:rPr>
          <w:rFonts w:ascii="Calibri" w:hAnsi="Calibri"/>
          <w:b w:val="0"/>
          <w:i/>
          <w:color w:val="1E293B"/>
          <w:sz w:val="22"/>
        </w:rPr>
        <w:t>[Pending Day 10 Implementation: End-to-end OPD consultation workflow trial, error handling, performance benchmark, and supervisor sign-off.]</w:t>
      </w:r>
    </w:p>
    <w:p>
      <w:pPr>
        <w:spacing w:before="360" w:after="160"/>
      </w:pPr>
      <w:r>
        <w:rPr>
          <w:rFonts w:ascii="Calibri" w:hAnsi="Calibri"/>
          <w:b/>
          <w:color w:val="0F172A"/>
          <w:sz w:val="36"/>
        </w:rPr>
        <w:t>Supervisor Evaluation, Remarks &amp; Approval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E293B"/>
          <w:sz w:val="22"/>
        </w:rPr>
        <w:t>This section is reserved for supervisor evaluation, comments, and formal sign-off for the Week 2 Technical Progress of ShifaScribe.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0F172A"/>
          </w:tcPr>
          <w:p>
            <w:r>
              <w:rPr>
                <w:b/>
                <w:color w:val="FFFFFF"/>
              </w:rPr>
              <w:t>Evaluation Field</w:t>
            </w:r>
          </w:p>
        </w:tc>
        <w:tc>
          <w:tcPr>
            <w:tcW w:type="dxa" w:w="5904"/>
            <w:shd w:fill="0F172A"/>
          </w:tcPr>
          <w:p>
            <w:r>
              <w:rPr>
                <w:b/>
                <w:color w:val="FFFFFF"/>
              </w:rPr>
              <w:t>Supervisor Assessment &amp; Details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Overall Week 2 Rating:</w:t>
            </w:r>
          </w:p>
        </w:tc>
        <w:tc>
          <w:tcPr>
            <w:tcW w:type="dxa" w:w="5904"/>
          </w:tcPr>
          <w:p>
            <w:r>
              <w:t>[   ] Excellent    [   ] Very Good    [   ] Satisfactory    [   ] Needs Revision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Supervisor Remarks &amp; Feedback:</w:t>
            </w:r>
          </w:p>
        </w:tc>
        <w:tc>
          <w:tcPr>
            <w:tcW w:type="dxa" w:w="5904"/>
          </w:tcPr>
          <w:p>
            <w:pPr>
              <w:spacing w:after="800"/>
            </w:pPr>
            <w:r>
              <w:rPr>
                <w:i/>
                <w:color w:val="64748B"/>
              </w:rPr>
              <w:t>(Please write supervisor remarks and evaluation notes here...)</w:t>
              <w:br/>
              <w:br/>
              <w:br/>
              <w:br/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Supervisor Signature:</w:t>
            </w:r>
          </w:p>
        </w:tc>
        <w:tc>
          <w:tcPr>
            <w:tcW w:type="dxa" w:w="5904"/>
          </w:tcPr>
          <w:p>
            <w:r>
              <w:t>_________________________________________</w:t>
              <w:br/>
              <w:t>Khubaib Ahmed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Date of Sign-off &amp; Status:</w:t>
            </w:r>
          </w:p>
        </w:tc>
        <w:tc>
          <w:tcPr>
            <w:tcW w:type="dxa" w:w="5904"/>
          </w:tcPr>
          <w:p>
            <w:r>
              <w:t>Date: ______________, 2026   |   Status: [   ] APPROVED FOR NEXT PHASE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