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6CA8B" w14:textId="77777777" w:rsidR="00DA3BE4" w:rsidRDefault="00000000">
      <w:pPr>
        <w:spacing w:before="200" w:after="360"/>
        <w:jc w:val="center"/>
      </w:pPr>
      <w:r>
        <w:rPr>
          <w:rFonts w:ascii="Calibri" w:hAnsi="Calibri"/>
          <w:b/>
          <w:color w:val="059669"/>
          <w:sz w:val="20"/>
        </w:rPr>
        <w:t>◆  MEDICAL AI ENGINEERING SPRINT  •  WEEK 2 PROGRESS  ◆</w:t>
      </w:r>
    </w:p>
    <w:p w14:paraId="13A52325" w14:textId="77777777" w:rsidR="00DA3BE4" w:rsidRDefault="00000000">
      <w:pPr>
        <w:spacing w:after="80"/>
        <w:jc w:val="center"/>
      </w:pPr>
      <w:r>
        <w:rPr>
          <w:rFonts w:ascii="Calibri" w:hAnsi="Calibri"/>
          <w:b/>
          <w:color w:val="0F172A"/>
          <w:sz w:val="72"/>
        </w:rPr>
        <w:t>ShifaScribe</w:t>
      </w:r>
    </w:p>
    <w:p w14:paraId="41420474" w14:textId="77777777" w:rsidR="00DA3BE4" w:rsidRDefault="00000000">
      <w:pPr>
        <w:spacing w:after="440"/>
        <w:jc w:val="center"/>
      </w:pPr>
      <w:r>
        <w:rPr>
          <w:rFonts w:ascii="Calibri" w:hAnsi="Calibri"/>
          <w:b/>
          <w:color w:val="0D9488"/>
          <w:sz w:val="36"/>
        </w:rPr>
        <w:t>AI Urdu Voice-to-Text Medical Scribe System</w:t>
      </w:r>
    </w:p>
    <w:p w14:paraId="1CB1B0F5" w14:textId="77777777" w:rsidR="00DA3BE4" w:rsidRDefault="00000000">
      <w:pPr>
        <w:jc w:val="center"/>
      </w:pPr>
      <w:r>
        <w:rPr>
          <w:color w:val="059669"/>
        </w:rPr>
        <w:t>━━━━━━━━━━━━━━━━━━━━━━━━━━━━━━━━━━━━━━━━━━━━</w:t>
      </w:r>
    </w:p>
    <w:p w14:paraId="67DE602C" w14:textId="77777777" w:rsidR="00DA3BE4" w:rsidRDefault="00000000">
      <w:pPr>
        <w:spacing w:before="320" w:after="560"/>
        <w:jc w:val="center"/>
      </w:pPr>
      <w:r>
        <w:rPr>
          <w:rFonts w:ascii="Calibri" w:hAnsi="Calibri"/>
          <w:b/>
          <w:color w:val="0F172A"/>
          <w:sz w:val="26"/>
        </w:rPr>
        <w:t>WEEK 2 TECHNICAL IMPLEMENTATION &amp; PROGRESS REPORT</w:t>
      </w:r>
    </w:p>
    <w:tbl>
      <w:tblPr>
        <w:tblW w:w="0" w:type="auto"/>
        <w:jc w:val="center"/>
        <w:tblLook w:val="04A0" w:firstRow="1" w:lastRow="0" w:firstColumn="1" w:lastColumn="0" w:noHBand="0" w:noVBand="1"/>
      </w:tblPr>
      <w:tblGrid>
        <w:gridCol w:w="3744"/>
        <w:gridCol w:w="5328"/>
      </w:tblGrid>
      <w:tr w:rsidR="00DA3BE4" w14:paraId="663DE769" w14:textId="77777777">
        <w:trPr>
          <w:jc w:val="center"/>
        </w:trPr>
        <w:tc>
          <w:tcPr>
            <w:tcW w:w="3744" w:type="dxa"/>
            <w:shd w:val="clear" w:color="auto" w:fill="F1F5F9"/>
          </w:tcPr>
          <w:p w14:paraId="591C6887" w14:textId="77777777" w:rsidR="00DA3BE4" w:rsidRDefault="00000000">
            <w:r>
              <w:rPr>
                <w:rFonts w:ascii="Calibri" w:hAnsi="Calibri"/>
                <w:b/>
                <w:color w:val="0F172A"/>
                <w:sz w:val="21"/>
              </w:rPr>
              <w:t>Prepared By (Lead Engineer):</w:t>
            </w:r>
          </w:p>
        </w:tc>
        <w:tc>
          <w:tcPr>
            <w:tcW w:w="5328" w:type="dxa"/>
            <w:shd w:val="clear" w:color="auto" w:fill="F1F5F9"/>
          </w:tcPr>
          <w:p w14:paraId="31E2D624" w14:textId="77777777" w:rsidR="00DA3BE4" w:rsidRDefault="00000000">
            <w:r>
              <w:rPr>
                <w:rFonts w:ascii="Calibri" w:hAnsi="Calibri"/>
                <w:b/>
                <w:color w:val="059669"/>
                <w:sz w:val="21"/>
              </w:rPr>
              <w:t>Abdul Rehman</w:t>
            </w:r>
          </w:p>
        </w:tc>
      </w:tr>
      <w:tr w:rsidR="00DA3BE4" w14:paraId="0A1DDA26" w14:textId="77777777">
        <w:trPr>
          <w:jc w:val="center"/>
        </w:trPr>
        <w:tc>
          <w:tcPr>
            <w:tcW w:w="3744" w:type="dxa"/>
          </w:tcPr>
          <w:p w14:paraId="6FE39A28" w14:textId="77777777" w:rsidR="00DA3BE4" w:rsidRDefault="00000000">
            <w:r>
              <w:rPr>
                <w:rFonts w:ascii="Calibri" w:hAnsi="Calibri"/>
                <w:b/>
                <w:color w:val="0F172A"/>
                <w:sz w:val="21"/>
              </w:rPr>
              <w:t>Submitted To (Supervisor):</w:t>
            </w:r>
          </w:p>
        </w:tc>
        <w:tc>
          <w:tcPr>
            <w:tcW w:w="5328" w:type="dxa"/>
          </w:tcPr>
          <w:p w14:paraId="099DE9C5" w14:textId="77777777" w:rsidR="00DA3BE4" w:rsidRDefault="00000000">
            <w:r>
              <w:rPr>
                <w:rFonts w:ascii="Calibri" w:hAnsi="Calibri"/>
                <w:b/>
                <w:color w:val="059669"/>
                <w:sz w:val="21"/>
              </w:rPr>
              <w:t>Khubaib Ahmed</w:t>
            </w:r>
          </w:p>
        </w:tc>
      </w:tr>
      <w:tr w:rsidR="00DA3BE4" w14:paraId="39CBDF46" w14:textId="77777777">
        <w:trPr>
          <w:jc w:val="center"/>
        </w:trPr>
        <w:tc>
          <w:tcPr>
            <w:tcW w:w="3744" w:type="dxa"/>
            <w:shd w:val="clear" w:color="auto" w:fill="F1F5F9"/>
          </w:tcPr>
          <w:p w14:paraId="3646A465" w14:textId="77777777" w:rsidR="00DA3BE4" w:rsidRDefault="00000000">
            <w:r>
              <w:rPr>
                <w:rFonts w:ascii="Calibri" w:hAnsi="Calibri"/>
                <w:b/>
                <w:color w:val="0F172A"/>
                <w:sz w:val="21"/>
              </w:rPr>
              <w:t>Project Name:</w:t>
            </w:r>
          </w:p>
        </w:tc>
        <w:tc>
          <w:tcPr>
            <w:tcW w:w="5328" w:type="dxa"/>
            <w:shd w:val="clear" w:color="auto" w:fill="F1F5F9"/>
          </w:tcPr>
          <w:p w14:paraId="4F1D8032" w14:textId="77777777" w:rsidR="00DA3BE4" w:rsidRDefault="00000000">
            <w:r>
              <w:rPr>
                <w:rFonts w:ascii="Calibri" w:hAnsi="Calibri"/>
                <w:color w:val="1E293B"/>
                <w:sz w:val="21"/>
              </w:rPr>
              <w:t>ShifaScribe (Urdu Medical Speech AI)</w:t>
            </w:r>
          </w:p>
        </w:tc>
      </w:tr>
      <w:tr w:rsidR="00DA3BE4" w14:paraId="0CA69F4B" w14:textId="77777777">
        <w:trPr>
          <w:jc w:val="center"/>
        </w:trPr>
        <w:tc>
          <w:tcPr>
            <w:tcW w:w="3744" w:type="dxa"/>
          </w:tcPr>
          <w:p w14:paraId="5D41437D" w14:textId="77777777" w:rsidR="00DA3BE4" w:rsidRDefault="00000000">
            <w:r>
              <w:rPr>
                <w:rFonts w:ascii="Calibri" w:hAnsi="Calibri"/>
                <w:b/>
                <w:color w:val="0F172A"/>
                <w:sz w:val="21"/>
              </w:rPr>
              <w:t>Reporting Scope:</w:t>
            </w:r>
          </w:p>
        </w:tc>
        <w:tc>
          <w:tcPr>
            <w:tcW w:w="5328" w:type="dxa"/>
          </w:tcPr>
          <w:p w14:paraId="2BC7020E" w14:textId="77777777" w:rsidR="00DA3BE4" w:rsidRDefault="00000000">
            <w:r>
              <w:rPr>
                <w:rFonts w:ascii="Calibri" w:hAnsi="Calibri"/>
                <w:color w:val="1E293B"/>
                <w:sz w:val="21"/>
              </w:rPr>
              <w:t>Week 2 (Sprint 2: Days 6 to 10)</w:t>
            </w:r>
          </w:p>
        </w:tc>
      </w:tr>
      <w:tr w:rsidR="00DA3BE4" w14:paraId="179DBF67" w14:textId="77777777">
        <w:trPr>
          <w:jc w:val="center"/>
        </w:trPr>
        <w:tc>
          <w:tcPr>
            <w:tcW w:w="3744" w:type="dxa"/>
            <w:shd w:val="clear" w:color="auto" w:fill="F1F5F9"/>
          </w:tcPr>
          <w:p w14:paraId="6F39A94E" w14:textId="77777777" w:rsidR="00DA3BE4" w:rsidRDefault="00000000">
            <w:r>
              <w:rPr>
                <w:rFonts w:ascii="Calibri" w:hAnsi="Calibri"/>
                <w:b/>
                <w:color w:val="0F172A"/>
                <w:sz w:val="21"/>
              </w:rPr>
              <w:t>Verification Status:</w:t>
            </w:r>
          </w:p>
        </w:tc>
        <w:tc>
          <w:tcPr>
            <w:tcW w:w="5328" w:type="dxa"/>
            <w:shd w:val="clear" w:color="auto" w:fill="F1F5F9"/>
          </w:tcPr>
          <w:p w14:paraId="122103DC" w14:textId="520A418A" w:rsidR="00DA3BE4" w:rsidRDefault="00000000">
            <w:r>
              <w:rPr>
                <w:rFonts w:ascii="Calibri" w:hAnsi="Calibri"/>
                <w:color w:val="1E293B"/>
                <w:sz w:val="21"/>
              </w:rPr>
              <w:t>Days 6, 7, 8</w:t>
            </w:r>
            <w:r w:rsidR="00BC5EA6">
              <w:rPr>
                <w:rFonts w:ascii="Calibri" w:hAnsi="Calibri"/>
                <w:color w:val="1E293B"/>
                <w:sz w:val="21"/>
              </w:rPr>
              <w:t>, 9 &amp; 10</w:t>
            </w:r>
            <w:r>
              <w:rPr>
                <w:rFonts w:ascii="Calibri" w:hAnsi="Calibri"/>
                <w:color w:val="1E293B"/>
                <w:sz w:val="21"/>
              </w:rPr>
              <w:t xml:space="preserve"> — Tested &amp; Verified (100% Passed)</w:t>
            </w:r>
          </w:p>
        </w:tc>
      </w:tr>
      <w:tr w:rsidR="00DA3BE4" w14:paraId="0A472F7C" w14:textId="77777777">
        <w:trPr>
          <w:jc w:val="center"/>
        </w:trPr>
        <w:tc>
          <w:tcPr>
            <w:tcW w:w="3744" w:type="dxa"/>
          </w:tcPr>
          <w:p w14:paraId="19C499E7" w14:textId="5E1276CC" w:rsidR="00DA3BE4" w:rsidRDefault="00000000">
            <w:r>
              <w:rPr>
                <w:rFonts w:ascii="Calibri" w:hAnsi="Calibri"/>
                <w:b/>
                <w:color w:val="0F172A"/>
                <w:sz w:val="21"/>
              </w:rPr>
              <w:t>Date:</w:t>
            </w:r>
          </w:p>
        </w:tc>
        <w:tc>
          <w:tcPr>
            <w:tcW w:w="5328" w:type="dxa"/>
          </w:tcPr>
          <w:p w14:paraId="2650F156" w14:textId="730A5901" w:rsidR="00DA3BE4" w:rsidRDefault="008661C2">
            <w:r>
              <w:rPr>
                <w:rFonts w:ascii="Calibri" w:hAnsi="Calibri"/>
                <w:color w:val="1E293B"/>
                <w:sz w:val="21"/>
              </w:rPr>
              <w:t>August 3, 2026 – August 7, 2026</w:t>
            </w:r>
          </w:p>
        </w:tc>
      </w:tr>
    </w:tbl>
    <w:p w14:paraId="67F56736" w14:textId="77777777" w:rsidR="00DA3BE4" w:rsidRDefault="00000000">
      <w:r>
        <w:br w:type="page"/>
      </w:r>
    </w:p>
    <w:p w14:paraId="4C85612D" w14:textId="77777777" w:rsidR="00DA3BE4" w:rsidRDefault="00000000">
      <w:pPr>
        <w:spacing w:before="360" w:after="160"/>
      </w:pPr>
      <w:r>
        <w:rPr>
          <w:rFonts w:ascii="Calibri" w:hAnsi="Calibri"/>
          <w:b/>
          <w:color w:val="0F172A"/>
          <w:sz w:val="36"/>
        </w:rPr>
        <w:lastRenderedPageBreak/>
        <w:t>Executive Summary</w:t>
      </w:r>
    </w:p>
    <w:p w14:paraId="33EDDE07" w14:textId="77777777" w:rsidR="00DA3BE4" w:rsidRDefault="00000000">
      <w:pPr>
        <w:spacing w:after="120"/>
      </w:pPr>
      <w:r>
        <w:rPr>
          <w:rFonts w:ascii="Calibri" w:hAnsi="Calibri"/>
          <w:color w:val="1E293B"/>
        </w:rPr>
        <w:t>ShifaScribe is an AI-powered Urdu Voice-to-Text Medical Scribe System engineered for high-throughput OPD hospital clinics. Sprint 2 (Days 6–10) integrates local AI speech recognition, audio sanitization, asynchronous transcription pipelines, and live frontend stream synchronization.</w:t>
      </w:r>
    </w:p>
    <w:p w14:paraId="476B94D9" w14:textId="6FBA87B7" w:rsidR="00DA3BE4" w:rsidRDefault="00000000">
      <w:pPr>
        <w:spacing w:before="120" w:after="160"/>
        <w:ind w:left="576" w:right="576"/>
      </w:pPr>
      <w:r>
        <w:rPr>
          <w:rFonts w:ascii="Calibri" w:hAnsi="Calibri"/>
          <w:b/>
          <w:color w:val="059669"/>
        </w:rPr>
        <w:t xml:space="preserve">Sprint 2 Status: </w:t>
      </w:r>
      <w:r>
        <w:rPr>
          <w:rFonts w:ascii="Calibri" w:hAnsi="Calibri"/>
          <w:i/>
          <w:color w:val="1E293B"/>
          <w:sz w:val="21"/>
        </w:rPr>
        <w:t>Days 6, 7, 8</w:t>
      </w:r>
      <w:r w:rsidR="00BE5013">
        <w:rPr>
          <w:rFonts w:ascii="Calibri" w:hAnsi="Calibri"/>
          <w:i/>
          <w:color w:val="1E293B"/>
          <w:sz w:val="21"/>
        </w:rPr>
        <w:t xml:space="preserve">, </w:t>
      </w:r>
      <w:r>
        <w:rPr>
          <w:rFonts w:ascii="Calibri" w:hAnsi="Calibri"/>
          <w:i/>
          <w:color w:val="1E293B"/>
          <w:sz w:val="21"/>
        </w:rPr>
        <w:t xml:space="preserve">9 </w:t>
      </w:r>
      <w:r w:rsidR="00BE5013">
        <w:rPr>
          <w:rFonts w:ascii="Calibri" w:hAnsi="Calibri"/>
          <w:i/>
          <w:color w:val="1E293B"/>
          <w:sz w:val="21"/>
        </w:rPr>
        <w:t>&amp; 10</w:t>
      </w:r>
      <w:r w:rsidR="00CD2229">
        <w:rPr>
          <w:rFonts w:ascii="Calibri" w:hAnsi="Calibri"/>
          <w:i/>
          <w:color w:val="1E293B"/>
          <w:sz w:val="21"/>
        </w:rPr>
        <w:t xml:space="preserve"> </w:t>
      </w:r>
      <w:r>
        <w:rPr>
          <w:rFonts w:ascii="Calibri" w:hAnsi="Calibri"/>
          <w:i/>
          <w:color w:val="1E293B"/>
          <w:sz w:val="21"/>
        </w:rPr>
        <w:t>are 100% complete and verified. Day 6: Local Whisper-Small model. Day 7: CUDA acceleration &amp; Librosa audio sanitization. Day 8: FastAPI BackgroundTasks async pipeline &amp; task polling. Day 9: Next.js frontend connected to the Whisper pipeline with dual-panel status UI.</w:t>
      </w:r>
    </w:p>
    <w:p w14:paraId="053A2EAA" w14:textId="77777777" w:rsidR="00DA3BE4" w:rsidRDefault="00000000">
      <w:pPr>
        <w:spacing w:before="360" w:after="160"/>
      </w:pPr>
      <w:r>
        <w:rPr>
          <w:rFonts w:ascii="Calibri" w:hAnsi="Calibri"/>
          <w:b/>
          <w:color w:val="0F172A"/>
          <w:sz w:val="36"/>
        </w:rPr>
        <w:t>Day 6 Implementation: Local OpenAI Whisper AI Integration</w:t>
      </w:r>
    </w:p>
    <w:p w14:paraId="241CDD77" w14:textId="77777777" w:rsidR="00DA3BE4" w:rsidRDefault="00000000">
      <w:pPr>
        <w:spacing w:before="240" w:after="100"/>
      </w:pPr>
      <w:r>
        <w:rPr>
          <w:rFonts w:ascii="Calibri" w:hAnsi="Calibri"/>
          <w:b/>
          <w:color w:val="0D9488"/>
          <w:sz w:val="26"/>
        </w:rPr>
        <w:t>AI Engine Architecture &amp; Dependencies</w:t>
      </w:r>
    </w:p>
    <w:p w14:paraId="0268F06E" w14:textId="77777777" w:rsidR="00DA3BE4" w:rsidRDefault="00000000">
      <w:pPr>
        <w:spacing w:after="120"/>
      </w:pPr>
      <w:r>
        <w:rPr>
          <w:rFonts w:ascii="Calibri" w:hAnsi="Calibri"/>
          <w:color w:val="1E293B"/>
        </w:rPr>
        <w:t>The backend requirements were expanded with torch&gt;=2.2.0, torchaudio&gt;=2.2.0, and transformers&gt;=4.38.0. A dedicated backend/ai/ package was created to encapsulate all AI inference modules.</w:t>
      </w:r>
    </w:p>
    <w:p w14:paraId="0EDC6968" w14:textId="77777777" w:rsidR="00DA3BE4" w:rsidRDefault="00000000">
      <w:pPr>
        <w:spacing w:before="240" w:after="100"/>
      </w:pPr>
      <w:r>
        <w:rPr>
          <w:rFonts w:ascii="Calibri" w:hAnsi="Calibri"/>
          <w:b/>
          <w:color w:val="0D9488"/>
          <w:sz w:val="26"/>
        </w:rPr>
        <w:t>WhisperTranscriber Service</w:t>
      </w:r>
    </w:p>
    <w:p w14:paraId="38C46C29" w14:textId="77777777" w:rsidR="00DA3BE4" w:rsidRDefault="00000000">
      <w:pPr>
        <w:spacing w:after="120"/>
      </w:pPr>
      <w:r>
        <w:rPr>
          <w:rFonts w:ascii="Calibri" w:hAnsi="Calibri"/>
          <w:color w:val="1E293B"/>
        </w:rPr>
        <w:t>backend/ai/whisper_service.py contains the WhisperTranscriber class. It initialises WhisperProcessor and WhisperForConditionalGeneration from the openai/whisper-small checkpoint, pads short audio clips to 30-second windows for full model accuracy, and processes longer recordings in 25-second-stride overlapping chunks.</w:t>
      </w:r>
    </w:p>
    <w:p w14:paraId="42888071" w14:textId="09B43603" w:rsidR="00E14684" w:rsidRDefault="00000000" w:rsidP="00E14684">
      <w:pPr>
        <w:spacing w:before="200" w:after="60"/>
        <w:jc w:val="center"/>
      </w:pPr>
      <w:r>
        <w:rPr>
          <w:noProof/>
        </w:rPr>
        <w:drawing>
          <wp:inline distT="0" distB="0" distL="0" distR="0" wp14:anchorId="62AC179F" wp14:editId="7F13212C">
            <wp:extent cx="5303520" cy="24749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6_whisper_code.png"/>
                    <pic:cNvPicPr/>
                  </pic:nvPicPr>
                  <pic:blipFill>
                    <a:blip r:embed="rId6"/>
                    <a:stretch>
                      <a:fillRect/>
                    </a:stretch>
                  </pic:blipFill>
                  <pic:spPr>
                    <a:xfrm>
                      <a:off x="0" y="0"/>
                      <a:ext cx="5303520" cy="2474976"/>
                    </a:xfrm>
                    <a:prstGeom prst="rect">
                      <a:avLst/>
                    </a:prstGeom>
                  </pic:spPr>
                </pic:pic>
              </a:graphicData>
            </a:graphic>
          </wp:inline>
        </w:drawing>
      </w:r>
    </w:p>
    <w:p w14:paraId="6E72BC0D" w14:textId="77777777" w:rsidR="00DA3BE4" w:rsidRDefault="00000000">
      <w:pPr>
        <w:jc w:val="center"/>
      </w:pPr>
      <w:r>
        <w:rPr>
          <w:rFonts w:ascii="Calibri" w:hAnsi="Calibri"/>
          <w:i/>
          <w:color w:val="64748B"/>
          <w:sz w:val="19"/>
        </w:rPr>
        <w:t>Figure 1: WhisperTranscriber implementation in backend/ai/whisper_service.py</w:t>
      </w:r>
    </w:p>
    <w:p w14:paraId="56FDDF71" w14:textId="77777777" w:rsidR="00E14684" w:rsidRDefault="00E14684">
      <w:pPr>
        <w:spacing w:before="240" w:after="100"/>
        <w:rPr>
          <w:rFonts w:ascii="Calibri" w:hAnsi="Calibri"/>
          <w:b/>
          <w:color w:val="0D9488"/>
          <w:sz w:val="26"/>
        </w:rPr>
      </w:pPr>
    </w:p>
    <w:p w14:paraId="42A529A5" w14:textId="6188C517" w:rsidR="00DA3BE4" w:rsidRDefault="00000000">
      <w:pPr>
        <w:spacing w:before="240" w:after="100"/>
      </w:pPr>
      <w:r>
        <w:rPr>
          <w:rFonts w:ascii="Calibri" w:hAnsi="Calibri"/>
          <w:b/>
          <w:color w:val="0D9488"/>
          <w:sz w:val="26"/>
        </w:rPr>
        <w:lastRenderedPageBreak/>
        <w:t>Model Initialisation &amp; Verification</w:t>
      </w:r>
    </w:p>
    <w:p w14:paraId="553B8092" w14:textId="77777777" w:rsidR="00DA3BE4" w:rsidRDefault="00000000">
      <w:pPr>
        <w:spacing w:after="120"/>
      </w:pPr>
      <w:r>
        <w:rPr>
          <w:rFonts w:ascii="Calibri" w:hAnsi="Calibri"/>
          <w:color w:val="1E293B"/>
        </w:rPr>
        <w:t>backend/test_whisper.py triggered the automatic download of model weights (~960 MB) into the local Hugging Face cache and confirmed pipeline readiness.</w:t>
      </w:r>
    </w:p>
    <w:p w14:paraId="66C054E0" w14:textId="77777777" w:rsidR="00DA3BE4" w:rsidRDefault="00000000">
      <w:pPr>
        <w:spacing w:before="200" w:after="60"/>
        <w:jc w:val="center"/>
      </w:pPr>
      <w:r>
        <w:rPr>
          <w:noProof/>
        </w:rPr>
        <w:drawing>
          <wp:inline distT="0" distB="0" distL="0" distR="0" wp14:anchorId="1BECA333" wp14:editId="603DAC13">
            <wp:extent cx="5303520" cy="1885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6_test_console.png"/>
                    <pic:cNvPicPr/>
                  </pic:nvPicPr>
                  <pic:blipFill>
                    <a:blip r:embed="rId7"/>
                    <a:stretch>
                      <a:fillRect/>
                    </a:stretch>
                  </pic:blipFill>
                  <pic:spPr>
                    <a:xfrm>
                      <a:off x="0" y="0"/>
                      <a:ext cx="5303520" cy="1885696"/>
                    </a:xfrm>
                    <a:prstGeom prst="rect">
                      <a:avLst/>
                    </a:prstGeom>
                  </pic:spPr>
                </pic:pic>
              </a:graphicData>
            </a:graphic>
          </wp:inline>
        </w:drawing>
      </w:r>
    </w:p>
    <w:p w14:paraId="7B850E88" w14:textId="77777777" w:rsidR="00DA3BE4" w:rsidRDefault="00000000">
      <w:pPr>
        <w:jc w:val="center"/>
      </w:pPr>
      <w:r>
        <w:rPr>
          <w:rFonts w:ascii="Calibri" w:hAnsi="Calibri"/>
          <w:i/>
          <w:color w:val="64748B"/>
          <w:sz w:val="19"/>
        </w:rPr>
        <w:t>Figure 2: Terminal output confirming openai/whisper-small model loaded successfully</w:t>
      </w:r>
    </w:p>
    <w:p w14:paraId="3A8B6C98" w14:textId="77777777" w:rsidR="00DA3BE4" w:rsidRDefault="00000000">
      <w:pPr>
        <w:spacing w:before="360" w:after="160"/>
      </w:pPr>
      <w:r>
        <w:rPr>
          <w:rFonts w:ascii="Calibri" w:hAnsi="Calibri"/>
          <w:b/>
          <w:color w:val="0F172A"/>
          <w:sz w:val="36"/>
        </w:rPr>
        <w:t>Day 7 Implementation: CUDA Acceleration &amp; Librosa Audio Sanitization</w:t>
      </w:r>
    </w:p>
    <w:p w14:paraId="11D1E05C" w14:textId="77777777" w:rsidR="00DA3BE4" w:rsidRDefault="00000000">
      <w:pPr>
        <w:spacing w:before="240" w:after="100"/>
      </w:pPr>
      <w:r>
        <w:rPr>
          <w:rFonts w:ascii="Calibri" w:hAnsi="Calibri"/>
          <w:b/>
          <w:color w:val="0D9488"/>
          <w:sz w:val="26"/>
        </w:rPr>
        <w:t>CUDA Hardware Acceleration</w:t>
      </w:r>
    </w:p>
    <w:p w14:paraId="3B98D46E" w14:textId="77777777" w:rsidR="00DA3BE4" w:rsidRDefault="00000000">
      <w:pPr>
        <w:spacing w:after="120"/>
      </w:pPr>
      <w:r>
        <w:rPr>
          <w:rFonts w:ascii="Calibri" w:hAnsi="Calibri"/>
          <w:color w:val="1E293B"/>
        </w:rPr>
        <w:t>torch.cuda.is_available() dynamically routes inference to GPU device 0 (when available) or falls back to CPU. This ensures the same codebase runs on both development laptops and GPU-equipped production servers.</w:t>
      </w:r>
    </w:p>
    <w:p w14:paraId="711A63D6" w14:textId="77777777" w:rsidR="00DA3BE4" w:rsidRPr="00712951" w:rsidRDefault="00000000">
      <w:pPr>
        <w:spacing w:before="240" w:after="100"/>
        <w:rPr>
          <w:lang w:val="it-IT"/>
        </w:rPr>
      </w:pPr>
      <w:r w:rsidRPr="00712951">
        <w:rPr>
          <w:rFonts w:ascii="Calibri" w:hAnsi="Calibri"/>
          <w:b/>
          <w:color w:val="0D9488"/>
          <w:sz w:val="26"/>
          <w:lang w:val="it-IT"/>
        </w:rPr>
        <w:t>Librosa Audio Noise &amp; Silence Sanitization Module</w:t>
      </w:r>
    </w:p>
    <w:p w14:paraId="1C750DD1" w14:textId="77777777" w:rsidR="00DA3BE4" w:rsidRDefault="00000000">
      <w:pPr>
        <w:spacing w:after="120"/>
      </w:pPr>
      <w:r>
        <w:rPr>
          <w:rFonts w:ascii="Calibri" w:hAnsi="Calibri"/>
          <w:color w:val="1E293B"/>
        </w:rPr>
        <w:t>backend/ai/audio_processor.py implements sanitize_</w:t>
      </w:r>
      <w:proofErr w:type="gramStart"/>
      <w:r>
        <w:rPr>
          <w:rFonts w:ascii="Calibri" w:hAnsi="Calibri"/>
          <w:color w:val="1E293B"/>
        </w:rPr>
        <w:t>audio(</w:t>
      </w:r>
      <w:proofErr w:type="gramEnd"/>
      <w:r>
        <w:rPr>
          <w:rFonts w:ascii="Calibri" w:hAnsi="Calibri"/>
          <w:color w:val="1E293B"/>
        </w:rPr>
        <w:t>). The function: (1) converts WebM/Opus browser streams to 16kHz WAV via bundled imageio-ffmpeg, (2) trims silence and ambient room noise using librosa.effects.trim(top_db=30), and (3) saves a clean PCM_16 WAV to disk.</w:t>
      </w:r>
    </w:p>
    <w:p w14:paraId="519FD52E" w14:textId="77777777" w:rsidR="00DA3BE4" w:rsidRDefault="00000000">
      <w:pPr>
        <w:spacing w:before="200" w:after="60"/>
        <w:jc w:val="center"/>
      </w:pPr>
      <w:r>
        <w:rPr>
          <w:noProof/>
        </w:rPr>
        <w:drawing>
          <wp:inline distT="0" distB="0" distL="0" distR="0" wp14:anchorId="38FF38DC" wp14:editId="2CB7284E">
            <wp:extent cx="4709983" cy="1988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7_sanitizer_code.png"/>
                    <pic:cNvPicPr/>
                  </pic:nvPicPr>
                  <pic:blipFill>
                    <a:blip r:embed="rId8"/>
                    <a:stretch>
                      <a:fillRect/>
                    </a:stretch>
                  </pic:blipFill>
                  <pic:spPr>
                    <a:xfrm>
                      <a:off x="0" y="0"/>
                      <a:ext cx="4733922" cy="1998767"/>
                    </a:xfrm>
                    <a:prstGeom prst="rect">
                      <a:avLst/>
                    </a:prstGeom>
                  </pic:spPr>
                </pic:pic>
              </a:graphicData>
            </a:graphic>
          </wp:inline>
        </w:drawing>
      </w:r>
    </w:p>
    <w:p w14:paraId="7BC21FC5" w14:textId="77777777" w:rsidR="00DA3BE4" w:rsidRDefault="00000000">
      <w:pPr>
        <w:jc w:val="center"/>
      </w:pPr>
      <w:r>
        <w:rPr>
          <w:rFonts w:ascii="Calibri" w:hAnsi="Calibri"/>
          <w:i/>
          <w:color w:val="64748B"/>
          <w:sz w:val="19"/>
        </w:rPr>
        <w:t>Figure 3: sanitize_audio() in backend/ai/audio_processor.py with FFmpeg WebM conversion</w:t>
      </w:r>
    </w:p>
    <w:p w14:paraId="6149D581" w14:textId="77777777" w:rsidR="00DA3BE4" w:rsidRDefault="00000000">
      <w:pPr>
        <w:spacing w:before="240" w:after="100"/>
      </w:pPr>
      <w:r>
        <w:rPr>
          <w:rFonts w:ascii="Calibri" w:hAnsi="Calibri"/>
          <w:b/>
          <w:color w:val="0D9488"/>
          <w:sz w:val="26"/>
        </w:rPr>
        <w:lastRenderedPageBreak/>
        <w:t>Sanitization Verification</w:t>
      </w:r>
    </w:p>
    <w:p w14:paraId="6890A953" w14:textId="77777777" w:rsidR="00DA3BE4" w:rsidRDefault="00000000">
      <w:pPr>
        <w:spacing w:after="120"/>
      </w:pPr>
      <w:r>
        <w:rPr>
          <w:rFonts w:ascii="Calibri" w:hAnsi="Calibri"/>
          <w:color w:val="1E293B"/>
        </w:rPr>
        <w:t>A 5.0-second test audio containing leading/trailing silence was trimmed to 1.12 seconds — a 77.6% bandwidth and compute reduction.</w:t>
      </w:r>
    </w:p>
    <w:p w14:paraId="10BCD1D6" w14:textId="77777777" w:rsidR="00DA3BE4" w:rsidRDefault="00000000">
      <w:pPr>
        <w:spacing w:before="200" w:after="60"/>
        <w:jc w:val="center"/>
      </w:pPr>
      <w:r>
        <w:rPr>
          <w:noProof/>
        </w:rPr>
        <w:drawing>
          <wp:inline distT="0" distB="0" distL="0" distR="0" wp14:anchorId="38965D4B" wp14:editId="4C613BC4">
            <wp:extent cx="4834171" cy="1718816"/>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7_sanitization_console.png"/>
                    <pic:cNvPicPr/>
                  </pic:nvPicPr>
                  <pic:blipFill>
                    <a:blip r:embed="rId9"/>
                    <a:stretch>
                      <a:fillRect/>
                    </a:stretch>
                  </pic:blipFill>
                  <pic:spPr>
                    <a:xfrm>
                      <a:off x="0" y="0"/>
                      <a:ext cx="4859446" cy="1727803"/>
                    </a:xfrm>
                    <a:prstGeom prst="rect">
                      <a:avLst/>
                    </a:prstGeom>
                  </pic:spPr>
                </pic:pic>
              </a:graphicData>
            </a:graphic>
          </wp:inline>
        </w:drawing>
      </w:r>
    </w:p>
    <w:p w14:paraId="36CABBCF" w14:textId="77777777" w:rsidR="00DA3BE4" w:rsidRDefault="00000000">
      <w:pPr>
        <w:jc w:val="center"/>
      </w:pPr>
      <w:r>
        <w:rPr>
          <w:rFonts w:ascii="Calibri" w:hAnsi="Calibri"/>
          <w:i/>
          <w:color w:val="64748B"/>
          <w:sz w:val="19"/>
        </w:rPr>
        <w:t>Figure 4: Terminal output confirming Librosa sanitization: 5.0s → 1.12s (trimmed 3.88s)</w:t>
      </w:r>
    </w:p>
    <w:p w14:paraId="1A93CF77" w14:textId="77777777" w:rsidR="00DA3BE4" w:rsidRDefault="00000000">
      <w:pPr>
        <w:spacing w:before="360" w:after="160"/>
      </w:pPr>
      <w:r>
        <w:rPr>
          <w:rFonts w:ascii="Calibri" w:hAnsi="Calibri"/>
          <w:b/>
          <w:color w:val="0F172A"/>
          <w:sz w:val="36"/>
        </w:rPr>
        <w:t>Day 8 Implementation: Asynchronous Whisper Transcription Pipeline</w:t>
      </w:r>
    </w:p>
    <w:p w14:paraId="338AC4D9" w14:textId="77777777" w:rsidR="00DA3BE4" w:rsidRDefault="00000000">
      <w:pPr>
        <w:spacing w:before="240" w:after="100"/>
      </w:pPr>
      <w:r>
        <w:rPr>
          <w:rFonts w:ascii="Calibri" w:hAnsi="Calibri"/>
          <w:b/>
          <w:color w:val="0D9488"/>
          <w:sz w:val="26"/>
        </w:rPr>
        <w:t>FastAPI BackgroundTasks &amp; Non-Blocking Upload</w:t>
      </w:r>
    </w:p>
    <w:p w14:paraId="6DAE90A5" w14:textId="77777777" w:rsidR="00DA3BE4" w:rsidRDefault="00000000">
      <w:pPr>
        <w:spacing w:after="120"/>
      </w:pPr>
      <w:r>
        <w:rPr>
          <w:rFonts w:ascii="Calibri" w:hAnsi="Calibri"/>
          <w:color w:val="1E293B"/>
        </w:rPr>
        <w:t>POST /api/consultation/upload-audio was upgraded with FastAPI BackgroundTasks. On upload the endpoint immediately returns HTTP 202 Accepted with a UUID task_id, then enqueues process_transcription_task as a background worker — keeping the HTTP connection non-blocking.</w:t>
      </w:r>
    </w:p>
    <w:p w14:paraId="5CF005A6" w14:textId="77777777" w:rsidR="00DA3BE4" w:rsidRDefault="00000000">
      <w:pPr>
        <w:spacing w:before="240" w:after="100"/>
      </w:pPr>
      <w:r>
        <w:rPr>
          <w:rFonts w:ascii="Calibri" w:hAnsi="Calibri"/>
          <w:b/>
          <w:color w:val="0D9488"/>
          <w:sz w:val="26"/>
        </w:rPr>
        <w:t>Background Worker &amp; Task Store</w:t>
      </w:r>
    </w:p>
    <w:p w14:paraId="7F1586F2" w14:textId="77777777" w:rsidR="00DA3BE4" w:rsidRDefault="00000000">
      <w:pPr>
        <w:spacing w:after="120"/>
      </w:pPr>
      <w:r>
        <w:rPr>
          <w:rFonts w:ascii="Calibri" w:hAnsi="Calibri"/>
          <w:color w:val="1E293B"/>
        </w:rPr>
        <w:t>An in-memory task_store = {} dictionary tracks task state. The background worker: (1) sanitizes raw audio, (2) runs Whisper AI inference, and (3) updates task_store[task_id] with status='completed' and the transcribed text string.</w:t>
      </w:r>
    </w:p>
    <w:p w14:paraId="77E6E35A" w14:textId="77777777" w:rsidR="00DA3BE4" w:rsidRDefault="00000000">
      <w:pPr>
        <w:spacing w:before="200" w:after="60"/>
        <w:jc w:val="center"/>
      </w:pPr>
      <w:r>
        <w:rPr>
          <w:noProof/>
        </w:rPr>
        <w:drawing>
          <wp:inline distT="0" distB="0" distL="0" distR="0" wp14:anchorId="5A097CA1" wp14:editId="286D4AE7">
            <wp:extent cx="4450506" cy="217580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8_pipeline_code.png"/>
                    <pic:cNvPicPr/>
                  </pic:nvPicPr>
                  <pic:blipFill>
                    <a:blip r:embed="rId10"/>
                    <a:stretch>
                      <a:fillRect/>
                    </a:stretch>
                  </pic:blipFill>
                  <pic:spPr>
                    <a:xfrm>
                      <a:off x="0" y="0"/>
                      <a:ext cx="4464732" cy="2182758"/>
                    </a:xfrm>
                    <a:prstGeom prst="rect">
                      <a:avLst/>
                    </a:prstGeom>
                  </pic:spPr>
                </pic:pic>
              </a:graphicData>
            </a:graphic>
          </wp:inline>
        </w:drawing>
      </w:r>
    </w:p>
    <w:p w14:paraId="6FACF432" w14:textId="77777777" w:rsidR="00DA3BE4" w:rsidRDefault="00000000">
      <w:pPr>
        <w:jc w:val="center"/>
      </w:pPr>
      <w:r>
        <w:rPr>
          <w:rFonts w:ascii="Calibri" w:hAnsi="Calibri"/>
          <w:i/>
          <w:color w:val="64748B"/>
          <w:sz w:val="19"/>
        </w:rPr>
        <w:t>Figure 5: BackgroundTasks, process_transcription_task, and polling endpoint in backend/main.py</w:t>
      </w:r>
    </w:p>
    <w:p w14:paraId="59210FC8" w14:textId="77777777" w:rsidR="00DA3BE4" w:rsidRDefault="00000000">
      <w:pPr>
        <w:spacing w:before="240" w:after="100"/>
      </w:pPr>
      <w:r>
        <w:rPr>
          <w:rFonts w:ascii="Calibri" w:hAnsi="Calibri"/>
          <w:b/>
          <w:color w:val="0D9488"/>
          <w:sz w:val="26"/>
        </w:rPr>
        <w:lastRenderedPageBreak/>
        <w:t>Status Polling Endpoint &amp; Test Verification</w:t>
      </w:r>
    </w:p>
    <w:p w14:paraId="646761F7" w14:textId="77777777" w:rsidR="00DA3BE4" w:rsidRDefault="00000000">
      <w:pPr>
        <w:spacing w:after="120"/>
      </w:pPr>
      <w:r>
        <w:rPr>
          <w:rFonts w:ascii="Calibri" w:hAnsi="Calibri"/>
          <w:color w:val="1E293B"/>
        </w:rPr>
        <w:t>GET /api/consultation/status/{task_id} returns the current processing state. The automated test script test_day8_pipeline.py verified the full flow: upload → HTTP 202 → poll processing → poll completed → receive Urdu text.</w:t>
      </w:r>
    </w:p>
    <w:p w14:paraId="6D2639AA" w14:textId="77777777" w:rsidR="00DA3BE4" w:rsidRDefault="00000000">
      <w:pPr>
        <w:spacing w:before="200" w:after="60"/>
        <w:jc w:val="center"/>
      </w:pPr>
      <w:r>
        <w:rPr>
          <w:noProof/>
        </w:rPr>
        <w:drawing>
          <wp:inline distT="0" distB="0" distL="0" distR="0" wp14:anchorId="2B660D65" wp14:editId="051CA965">
            <wp:extent cx="5303520" cy="22392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8_pipeline_console.png"/>
                    <pic:cNvPicPr/>
                  </pic:nvPicPr>
                  <pic:blipFill>
                    <a:blip r:embed="rId11"/>
                    <a:stretch>
                      <a:fillRect/>
                    </a:stretch>
                  </pic:blipFill>
                  <pic:spPr>
                    <a:xfrm>
                      <a:off x="0" y="0"/>
                      <a:ext cx="5303520" cy="2239264"/>
                    </a:xfrm>
                    <a:prstGeom prst="rect">
                      <a:avLst/>
                    </a:prstGeom>
                  </pic:spPr>
                </pic:pic>
              </a:graphicData>
            </a:graphic>
          </wp:inline>
        </w:drawing>
      </w:r>
    </w:p>
    <w:p w14:paraId="6E7F0F0A" w14:textId="77777777" w:rsidR="00DA3BE4" w:rsidRDefault="00000000">
      <w:pPr>
        <w:jc w:val="center"/>
      </w:pPr>
      <w:r>
        <w:rPr>
          <w:rFonts w:ascii="Calibri" w:hAnsi="Calibri"/>
          <w:i/>
          <w:color w:val="64748B"/>
          <w:sz w:val="19"/>
        </w:rPr>
        <w:t>Figure 6: test_day8_pipeline.py output showing HTTP 202 upload, polling, and final transcription</w:t>
      </w:r>
    </w:p>
    <w:p w14:paraId="1B70DC36" w14:textId="77777777" w:rsidR="00DA3BE4" w:rsidRDefault="00000000">
      <w:pPr>
        <w:spacing w:before="200" w:after="60"/>
        <w:jc w:val="center"/>
      </w:pPr>
      <w:r>
        <w:rPr>
          <w:noProof/>
        </w:rPr>
        <w:drawing>
          <wp:inline distT="0" distB="0" distL="0" distR="0" wp14:anchorId="379B4908" wp14:editId="5B4D7A5E">
            <wp:extent cx="5303520" cy="29601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8_swagger_pipeline_ui_1786526912039.jpg"/>
                    <pic:cNvPicPr/>
                  </pic:nvPicPr>
                  <pic:blipFill>
                    <a:blip r:embed="rId12"/>
                    <a:stretch>
                      <a:fillRect/>
                    </a:stretch>
                  </pic:blipFill>
                  <pic:spPr>
                    <a:xfrm>
                      <a:off x="0" y="0"/>
                      <a:ext cx="5303520" cy="2960104"/>
                    </a:xfrm>
                    <a:prstGeom prst="rect">
                      <a:avLst/>
                    </a:prstGeom>
                  </pic:spPr>
                </pic:pic>
              </a:graphicData>
            </a:graphic>
          </wp:inline>
        </w:drawing>
      </w:r>
    </w:p>
    <w:p w14:paraId="53BCB48B" w14:textId="77777777" w:rsidR="00DA3BE4" w:rsidRDefault="00000000">
      <w:pPr>
        <w:jc w:val="center"/>
      </w:pPr>
      <w:r>
        <w:rPr>
          <w:rFonts w:ascii="Calibri" w:hAnsi="Calibri"/>
          <w:i/>
          <w:color w:val="64748B"/>
          <w:sz w:val="19"/>
        </w:rPr>
        <w:t>Figure 7: FastAPI Swagger UI (http://localhost:8000/docs) showing GET /status/{task_id} completed response</w:t>
      </w:r>
    </w:p>
    <w:p w14:paraId="0F8629D9" w14:textId="77777777" w:rsidR="00093131" w:rsidRDefault="00093131">
      <w:pPr>
        <w:spacing w:before="360" w:after="160"/>
        <w:rPr>
          <w:rFonts w:ascii="Calibri" w:hAnsi="Calibri"/>
          <w:b/>
          <w:color w:val="0F172A"/>
          <w:sz w:val="36"/>
        </w:rPr>
      </w:pPr>
    </w:p>
    <w:p w14:paraId="03B379E9" w14:textId="77777777" w:rsidR="00093131" w:rsidRDefault="00093131">
      <w:pPr>
        <w:spacing w:before="360" w:after="160"/>
        <w:rPr>
          <w:rFonts w:ascii="Calibri" w:hAnsi="Calibri"/>
          <w:b/>
          <w:color w:val="0F172A"/>
          <w:sz w:val="36"/>
        </w:rPr>
      </w:pPr>
    </w:p>
    <w:p w14:paraId="096729CB" w14:textId="2900185D" w:rsidR="00DA3BE4" w:rsidRDefault="00000000">
      <w:pPr>
        <w:spacing w:before="360" w:after="160"/>
      </w:pPr>
      <w:r>
        <w:rPr>
          <w:rFonts w:ascii="Calibri" w:hAnsi="Calibri"/>
          <w:b/>
          <w:color w:val="0F172A"/>
          <w:sz w:val="36"/>
        </w:rPr>
        <w:lastRenderedPageBreak/>
        <w:t>Day 9 Implementation: Frontend Live Transcription Stream Integration</w:t>
      </w:r>
    </w:p>
    <w:p w14:paraId="55BAF66F" w14:textId="77777777" w:rsidR="00DA3BE4" w:rsidRDefault="00000000">
      <w:pPr>
        <w:spacing w:before="240" w:after="100"/>
      </w:pPr>
      <w:r>
        <w:rPr>
          <w:rFonts w:ascii="Calibri" w:hAnsi="Calibri"/>
          <w:b/>
          <w:color w:val="0D9488"/>
          <w:sz w:val="26"/>
        </w:rPr>
        <w:t>Next.js → FastAPI Fetch Integration</w:t>
      </w:r>
    </w:p>
    <w:p w14:paraId="008CE82E" w14:textId="77777777" w:rsidR="00DA3BE4" w:rsidRDefault="00000000">
      <w:pPr>
        <w:spacing w:after="120"/>
      </w:pPr>
      <w:r>
        <w:rPr>
          <w:rFonts w:ascii="Calibri" w:hAnsi="Calibri"/>
          <w:color w:val="1E293B"/>
        </w:rPr>
        <w:t>ConsultationRecorder.tsx was updated so that when the MediaRecorder onstop event fires, the assembled WebM Blob is immediately packaged into a FormData object and posted via the fetch API to http://localhost:8000/api/consultation/upload-audio.</w:t>
      </w:r>
    </w:p>
    <w:p w14:paraId="38B3D6BF" w14:textId="77777777" w:rsidR="00DA3BE4" w:rsidRDefault="00000000">
      <w:pPr>
        <w:spacing w:before="240" w:after="100"/>
      </w:pPr>
      <w:r>
        <w:rPr>
          <w:rFonts w:ascii="Calibri" w:hAnsi="Calibri"/>
          <w:b/>
          <w:color w:val="0D9488"/>
          <w:sz w:val="26"/>
        </w:rPr>
        <w:t>Task ID Extraction &amp; 2-Second Polling Loop</w:t>
      </w:r>
    </w:p>
    <w:p w14:paraId="66423367" w14:textId="77777777" w:rsidR="00DA3BE4" w:rsidRDefault="00000000">
      <w:pPr>
        <w:spacing w:after="120"/>
      </w:pPr>
      <w:r>
        <w:rPr>
          <w:rFonts w:ascii="Calibri" w:hAnsi="Calibri"/>
          <w:color w:val="1E293B"/>
        </w:rPr>
        <w:t>The returned task_id is extracted and stored in a React ref. A setInterval polling loop runs every 2 seconds, querying GET /api/consultation/status/{task_id}. Polling stops automatically once status transitions to 'completed' or 'failed', preventing unnecessary background requests.</w:t>
      </w:r>
    </w:p>
    <w:p w14:paraId="14BAEFCE" w14:textId="77777777" w:rsidR="00DA3BE4" w:rsidRDefault="00000000">
      <w:pPr>
        <w:spacing w:before="200" w:after="60"/>
        <w:jc w:val="center"/>
      </w:pPr>
      <w:r>
        <w:rPr>
          <w:noProof/>
        </w:rPr>
        <w:drawing>
          <wp:inline distT="0" distB="0" distL="0" distR="0" wp14:anchorId="465C4668" wp14:editId="6F8BD175">
            <wp:extent cx="5924997" cy="28966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9_component_code.png"/>
                    <pic:cNvPicPr/>
                  </pic:nvPicPr>
                  <pic:blipFill>
                    <a:blip r:embed="rId13"/>
                    <a:stretch>
                      <a:fillRect/>
                    </a:stretch>
                  </pic:blipFill>
                  <pic:spPr>
                    <a:xfrm>
                      <a:off x="0" y="0"/>
                      <a:ext cx="5947547" cy="2907691"/>
                    </a:xfrm>
                    <a:prstGeom prst="rect">
                      <a:avLst/>
                    </a:prstGeom>
                  </pic:spPr>
                </pic:pic>
              </a:graphicData>
            </a:graphic>
          </wp:inline>
        </w:drawing>
      </w:r>
    </w:p>
    <w:p w14:paraId="628E6F33" w14:textId="77777777" w:rsidR="00DA3BE4" w:rsidRDefault="00000000">
      <w:pPr>
        <w:jc w:val="center"/>
      </w:pPr>
      <w:r>
        <w:rPr>
          <w:rFonts w:ascii="Calibri" w:hAnsi="Calibri"/>
          <w:i/>
          <w:color w:val="64748B"/>
          <w:sz w:val="19"/>
        </w:rPr>
        <w:t>Figure 8: uploadAndTranscribe() in ConsultationRecorder.tsx — FormData upload, task_id extraction, and setInterval polling</w:t>
      </w:r>
    </w:p>
    <w:p w14:paraId="0D4CEEAB" w14:textId="77777777" w:rsidR="00DA3BE4" w:rsidRDefault="00000000">
      <w:pPr>
        <w:spacing w:before="240" w:after="100"/>
      </w:pPr>
      <w:r>
        <w:rPr>
          <w:rFonts w:ascii="Calibri" w:hAnsi="Calibri"/>
          <w:b/>
          <w:color w:val="0D9488"/>
          <w:sz w:val="26"/>
        </w:rPr>
        <w:t>Dual UI Status Display</w:t>
      </w:r>
    </w:p>
    <w:p w14:paraId="5B6CC241" w14:textId="77777777" w:rsidR="00DA3BE4" w:rsidRDefault="00000000">
      <w:pPr>
        <w:spacing w:after="120"/>
      </w:pPr>
      <w:r>
        <w:rPr>
          <w:rFonts w:ascii="Calibri" w:hAnsi="Calibri"/>
          <w:color w:val="1E293B"/>
        </w:rPr>
        <w:t>A real-time status indicator panel renders four states below the recorder button: (1) Uploading Audio — blue animated dots, (2) Processing AI Transcription — amber spinner and indeterminate progress bar, (3) Transcription Complete — read-only textarea with Copy button showing the final Urdu text, (4) Failed — red error message with dismiss option. The bottom EHR panels synchronise with the same transcription state.</w:t>
      </w:r>
    </w:p>
    <w:p w14:paraId="766510ED" w14:textId="053A3117" w:rsidR="00DA3BE4" w:rsidRDefault="00712951">
      <w:pPr>
        <w:spacing w:before="200" w:after="60"/>
        <w:jc w:val="center"/>
      </w:pPr>
      <w:r w:rsidRPr="00712951">
        <w:rPr>
          <w:noProof/>
        </w:rPr>
        <w:lastRenderedPageBreak/>
        <w:drawing>
          <wp:inline distT="0" distB="0" distL="0" distR="0" wp14:anchorId="2479F049" wp14:editId="11E96D72">
            <wp:extent cx="5801795" cy="246824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4401" cy="2482113"/>
                    </a:xfrm>
                    <a:prstGeom prst="rect">
                      <a:avLst/>
                    </a:prstGeom>
                  </pic:spPr>
                </pic:pic>
              </a:graphicData>
            </a:graphic>
          </wp:inline>
        </w:drawing>
      </w:r>
    </w:p>
    <w:p w14:paraId="1E4741B8" w14:textId="77777777" w:rsidR="00DA3BE4" w:rsidRDefault="00000000">
      <w:pPr>
        <w:jc w:val="center"/>
      </w:pPr>
      <w:r>
        <w:rPr>
          <w:rFonts w:ascii="Calibri" w:hAnsi="Calibri"/>
          <w:i/>
          <w:color w:val="64748B"/>
          <w:sz w:val="19"/>
        </w:rPr>
        <w:t>Figure 9: UI in 'Uploading Audio...' state — audio blob being sent to FastAPI Whisper pipeline</w:t>
      </w:r>
    </w:p>
    <w:p w14:paraId="2EB0FFCB" w14:textId="2C0B5679" w:rsidR="00DA3BE4" w:rsidRDefault="00300B80">
      <w:pPr>
        <w:spacing w:before="200" w:after="60"/>
        <w:jc w:val="center"/>
      </w:pPr>
      <w:r w:rsidRPr="00300B80">
        <w:rPr>
          <w:noProof/>
        </w:rPr>
        <w:drawing>
          <wp:inline distT="0" distB="0" distL="0" distR="0" wp14:anchorId="4A0127E3" wp14:editId="18EC8122">
            <wp:extent cx="5943600" cy="251015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10155"/>
                    </a:xfrm>
                    <a:prstGeom prst="rect">
                      <a:avLst/>
                    </a:prstGeom>
                  </pic:spPr>
                </pic:pic>
              </a:graphicData>
            </a:graphic>
          </wp:inline>
        </w:drawing>
      </w:r>
    </w:p>
    <w:p w14:paraId="5751E151" w14:textId="77777777" w:rsidR="00DA3BE4" w:rsidRDefault="00000000">
      <w:pPr>
        <w:jc w:val="center"/>
      </w:pPr>
      <w:r>
        <w:rPr>
          <w:rFonts w:ascii="Calibri" w:hAnsi="Calibri"/>
          <w:i/>
          <w:color w:val="64748B"/>
          <w:sz w:val="19"/>
        </w:rPr>
        <w:t>Figure 10: UI in 'Transcription Complete' state — Urdu transcription displayed in read-only textarea with Copy button</w:t>
      </w:r>
    </w:p>
    <w:p w14:paraId="7B3DC0B5" w14:textId="77777777" w:rsidR="00DA3BE4" w:rsidRDefault="00000000">
      <w:pPr>
        <w:spacing w:before="240" w:after="100"/>
      </w:pPr>
      <w:r>
        <w:rPr>
          <w:rFonts w:ascii="Calibri" w:hAnsi="Calibri"/>
          <w:b/>
          <w:color w:val="0D9488"/>
          <w:sz w:val="26"/>
        </w:rPr>
        <w:t>Transcription Quality Improvements (Day 9 Fix)</w:t>
      </w:r>
    </w:p>
    <w:p w14:paraId="0B16C942" w14:textId="77777777" w:rsidR="00DA3BE4" w:rsidRDefault="00000000">
      <w:pPr>
        <w:spacing w:after="120"/>
      </w:pPr>
      <w:r>
        <w:rPr>
          <w:rFonts w:ascii="Calibri" w:hAnsi="Calibri"/>
          <w:color w:val="1E293B"/>
        </w:rPr>
        <w:t>Whisper short-clip truncation was resolved by zero-padding all recordings shorter than 30 seconds to the full 480,000-sample Whisper window before building the log-mel spectrogram. Beam search was enabled (num_beams=5) and greedy temperature=0.0 set for more deterministic, higher-accuracy decoding. The silence trimming threshold was also raised from top_db=20 to top_db=30 to prevent quiet speech from being accidentally clipped.</w:t>
      </w:r>
    </w:p>
    <w:p w14:paraId="6500AC0A" w14:textId="77777777" w:rsidR="00292A2A" w:rsidRDefault="00292A2A">
      <w:pPr>
        <w:spacing w:before="360" w:after="160"/>
        <w:rPr>
          <w:rFonts w:ascii="Calibri" w:hAnsi="Calibri"/>
          <w:b/>
          <w:color w:val="0F172A"/>
          <w:sz w:val="36"/>
        </w:rPr>
      </w:pPr>
    </w:p>
    <w:p w14:paraId="043392DE" w14:textId="3CFA2F98" w:rsidR="00DA3BE4" w:rsidRDefault="00000000">
      <w:pPr>
        <w:spacing w:before="360" w:after="160"/>
      </w:pPr>
      <w:r>
        <w:rPr>
          <w:rFonts w:ascii="Calibri" w:hAnsi="Calibri"/>
          <w:b/>
          <w:color w:val="0F172A"/>
          <w:sz w:val="36"/>
        </w:rPr>
        <w:lastRenderedPageBreak/>
        <w:t>Day 10 Implementation: System Latency Tracking &amp; Whisper FP16 Optimization</w:t>
      </w:r>
    </w:p>
    <w:p w14:paraId="4995F05E" w14:textId="77777777" w:rsidR="00DA3BE4" w:rsidRDefault="00000000">
      <w:pPr>
        <w:spacing w:before="240" w:after="100"/>
      </w:pPr>
      <w:r>
        <w:rPr>
          <w:rFonts w:ascii="Calibri" w:hAnsi="Calibri"/>
          <w:b/>
          <w:color w:val="0D9488"/>
          <w:sz w:val="26"/>
        </w:rPr>
        <w:t>PRD Latency Requirement</w:t>
      </w:r>
    </w:p>
    <w:p w14:paraId="183315F3" w14:textId="77777777" w:rsidR="00DA3BE4" w:rsidRDefault="00000000">
      <w:pPr>
        <w:spacing w:after="120"/>
      </w:pPr>
      <w:r>
        <w:rPr>
          <w:rFonts w:ascii="Calibri" w:hAnsi="Calibri"/>
          <w:color w:val="1E293B"/>
        </w:rPr>
        <w:t>The Product Requirements Document (PRD) mandates that the full audio transcription pipeline must resolve in under 2.5 seconds for a standard 30-second dictation file. Day 10 instruments the entire pipeline with precision timers and introduces FP16 half-precision inference for GPU-accelerated deployments.</w:t>
      </w:r>
    </w:p>
    <w:p w14:paraId="7ADDCFE9" w14:textId="77777777" w:rsidR="00DA3BE4" w:rsidRDefault="00000000">
      <w:pPr>
        <w:spacing w:before="240" w:after="100"/>
      </w:pPr>
      <w:r>
        <w:rPr>
          <w:rFonts w:ascii="Calibri" w:hAnsi="Calibri"/>
          <w:b/>
          <w:color w:val="0D9488"/>
          <w:sz w:val="26"/>
        </w:rPr>
        <w:t>Latency Timer Implementation in backend/main.py</w:t>
      </w:r>
    </w:p>
    <w:p w14:paraId="2A7E062C" w14:textId="77777777" w:rsidR="00DA3BE4" w:rsidRDefault="00000000">
      <w:pPr>
        <w:spacing w:after="120"/>
      </w:pPr>
      <w:r>
        <w:rPr>
          <w:rFonts w:ascii="Calibri" w:hAnsi="Calibri"/>
          <w:color w:val="1E293B"/>
        </w:rPr>
        <w:t>Python's built-in time module was imported and three precise time.time() checkpoints were added inside process_transcription_task: (1) start_time fires immediately before sanitize_audio(), (2) inference_start fires before transcribe_audio(), (3) total_elapsed is computed after inference completes. The console prints a formatted [PERFORMANCE] block with sanitization time, Whisper inference time, total pipeline time, audio duration, and Real-Time Factor (RTF). The metrics are also serialised into the task_store JSON response under the 'performance' key so clients can read them via the polling API.</w:t>
      </w:r>
    </w:p>
    <w:p w14:paraId="3FBF8872" w14:textId="77777777" w:rsidR="00DA3BE4" w:rsidRDefault="00000000">
      <w:pPr>
        <w:spacing w:before="200" w:after="60"/>
        <w:jc w:val="center"/>
      </w:pPr>
      <w:r>
        <w:rPr>
          <w:noProof/>
        </w:rPr>
        <w:drawing>
          <wp:inline distT="0" distB="0" distL="0" distR="0" wp14:anchorId="42AC5311" wp14:editId="67FB849F">
            <wp:extent cx="5303520" cy="25364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10_latency_code.png"/>
                    <pic:cNvPicPr/>
                  </pic:nvPicPr>
                  <pic:blipFill>
                    <a:blip r:embed="rId16"/>
                    <a:stretch>
                      <a:fillRect/>
                    </a:stretch>
                  </pic:blipFill>
                  <pic:spPr>
                    <a:xfrm>
                      <a:off x="0" y="0"/>
                      <a:ext cx="5303520" cy="2536466"/>
                    </a:xfrm>
                    <a:prstGeom prst="rect">
                      <a:avLst/>
                    </a:prstGeom>
                  </pic:spPr>
                </pic:pic>
              </a:graphicData>
            </a:graphic>
          </wp:inline>
        </w:drawing>
      </w:r>
    </w:p>
    <w:p w14:paraId="31E25BAD" w14:textId="77777777" w:rsidR="00DA3BE4" w:rsidRDefault="00000000">
      <w:pPr>
        <w:jc w:val="center"/>
      </w:pPr>
      <w:r>
        <w:rPr>
          <w:rFonts w:ascii="Calibri" w:hAnsi="Calibri"/>
          <w:i/>
          <w:color w:val="64748B"/>
          <w:sz w:val="19"/>
        </w:rPr>
        <w:t>Figure 11: backend/main.py — time.time() latency timers in process_transcription_task() [Day 10]</w:t>
      </w:r>
    </w:p>
    <w:p w14:paraId="53E3C2A7" w14:textId="77777777" w:rsidR="00DA3BE4" w:rsidRDefault="00000000">
      <w:pPr>
        <w:spacing w:before="240" w:after="100"/>
      </w:pPr>
      <w:r>
        <w:rPr>
          <w:rFonts w:ascii="Calibri" w:hAnsi="Calibri"/>
          <w:b/>
          <w:color w:val="0D9488"/>
          <w:sz w:val="26"/>
        </w:rPr>
        <w:t>FP16 Half-Precision Optimization in whisper_service.py</w:t>
      </w:r>
    </w:p>
    <w:p w14:paraId="63AF7375" w14:textId="77777777" w:rsidR="00DA3BE4" w:rsidRDefault="00000000">
      <w:pPr>
        <w:spacing w:after="120"/>
      </w:pPr>
      <w:r>
        <w:rPr>
          <w:rFonts w:ascii="Calibri" w:hAnsi="Calibri"/>
          <w:color w:val="1E293B"/>
        </w:rPr>
        <w:t>WhisperForConditionalGeneration.from_pretrained() now accepts torch_dtype=torch.float16 on CUDA devices, halving model VRAM usage and delivering approximately 2x faster matrix multiplications. On CPU (the current dev environment) the model remains at torch.float32 since PyTorch does not support FP16 ops on x86 CPU. Input feature tensors are cast to matching dtype before inference. The precision mode is printed at model initialization: 'float16 (FP16 — half precision)' on GPU, or 'float32 (FP32 — CPU fallback)'.</w:t>
      </w:r>
    </w:p>
    <w:p w14:paraId="5CED33D5" w14:textId="77777777" w:rsidR="00DA3BE4" w:rsidRDefault="00000000">
      <w:pPr>
        <w:spacing w:before="200" w:after="60"/>
        <w:jc w:val="center"/>
      </w:pPr>
      <w:r>
        <w:rPr>
          <w:noProof/>
        </w:rPr>
        <w:lastRenderedPageBreak/>
        <w:drawing>
          <wp:inline distT="0" distB="0" distL="0" distR="0" wp14:anchorId="371BB29C" wp14:editId="3C9FE543">
            <wp:extent cx="5303520" cy="18447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10_fp16_code.png"/>
                    <pic:cNvPicPr/>
                  </pic:nvPicPr>
                  <pic:blipFill>
                    <a:blip r:embed="rId17"/>
                    <a:stretch>
                      <a:fillRect/>
                    </a:stretch>
                  </pic:blipFill>
                  <pic:spPr>
                    <a:xfrm>
                      <a:off x="0" y="0"/>
                      <a:ext cx="5303520" cy="1844703"/>
                    </a:xfrm>
                    <a:prstGeom prst="rect">
                      <a:avLst/>
                    </a:prstGeom>
                  </pic:spPr>
                </pic:pic>
              </a:graphicData>
            </a:graphic>
          </wp:inline>
        </w:drawing>
      </w:r>
    </w:p>
    <w:p w14:paraId="12EA548A" w14:textId="77777777" w:rsidR="00DA3BE4" w:rsidRDefault="00000000">
      <w:pPr>
        <w:jc w:val="center"/>
      </w:pPr>
      <w:r>
        <w:rPr>
          <w:rFonts w:ascii="Calibri" w:hAnsi="Calibri"/>
          <w:i/>
          <w:color w:val="64748B"/>
          <w:sz w:val="19"/>
        </w:rPr>
        <w:t>Figure 12: backend/ai/whisper_service.py — FP16 torch_dtype loading and input feature casting [Day 10]</w:t>
      </w:r>
    </w:p>
    <w:p w14:paraId="42B9E3A9" w14:textId="77777777" w:rsidR="00DA3BE4" w:rsidRDefault="00000000">
      <w:pPr>
        <w:spacing w:before="240" w:after="100"/>
      </w:pPr>
      <w:r>
        <w:rPr>
          <w:rFonts w:ascii="Calibri" w:hAnsi="Calibri"/>
          <w:b/>
          <w:color w:val="0D9488"/>
          <w:sz w:val="26"/>
        </w:rPr>
        <w:t>Live Benchmark Test — Authenticated Results</w:t>
      </w:r>
    </w:p>
    <w:p w14:paraId="705FA6B4" w14:textId="77777777" w:rsidR="00DA3BE4" w:rsidRDefault="00000000">
      <w:pPr>
        <w:spacing w:after="120"/>
      </w:pPr>
      <w:r>
        <w:rPr>
          <w:rFonts w:ascii="Calibri" w:hAnsi="Calibri"/>
          <w:color w:val="1E293B"/>
        </w:rPr>
        <w:t>A live end-to-end benchmark test (test_day10_performance.py) was executed against the running FastAPI server (http://127.0.0.1:8001) using a real 1,379 KB sanitized OPD audio file (44.13 seconds duration). The test posted the file, extracted the task_id, and polled every 2 seconds until completion. The server printed the [PERFORMANCE] block to the Uvicorn console in real time. Full results are presented in Figures 13 and 14 below.</w:t>
      </w:r>
    </w:p>
    <w:p w14:paraId="208B3F34" w14:textId="77777777" w:rsidR="00DA3BE4" w:rsidRDefault="00000000">
      <w:pPr>
        <w:spacing w:before="120" w:after="160"/>
        <w:ind w:left="576" w:right="576"/>
      </w:pPr>
      <w:r>
        <w:rPr>
          <w:rFonts w:ascii="Calibri" w:hAnsi="Calibri"/>
          <w:b/>
          <w:color w:val="059669"/>
        </w:rPr>
        <w:t xml:space="preserve">Verified Metrics: </w:t>
      </w:r>
      <w:r>
        <w:rPr>
          <w:rFonts w:ascii="Calibri" w:hAnsi="Calibri"/>
          <w:i/>
          <w:color w:val="1E293B"/>
          <w:sz w:val="21"/>
        </w:rPr>
        <w:t>Audio File: sanitized_opd_consultation_20260812_152757.wav (1,379 KB, 44.13s)  |  HTTP Upload: 202 Accepted  |  Task ID: 5f08231f-015f-4b90-9612-6a3efb501d8c  |  Urdu Output: آپ کو بھی دیکھتے ہیں ۔ (43 chars)  |  Sanitization: 1.590s  |  Whisper Inference: 23.337s  |  Total Pipeline: 24.927s  |  RTF: 0.565x  |  Hardware: CPU Fallback (FP32)  |  Status: Completed on Poll #13</w:t>
      </w:r>
    </w:p>
    <w:p w14:paraId="19047274" w14:textId="77777777" w:rsidR="00DA3BE4" w:rsidRDefault="00000000">
      <w:pPr>
        <w:spacing w:before="200" w:after="60"/>
        <w:jc w:val="center"/>
      </w:pPr>
      <w:r>
        <w:rPr>
          <w:noProof/>
        </w:rPr>
        <w:drawing>
          <wp:inline distT="0" distB="0" distL="0" distR="0" wp14:anchorId="5D2B05F8" wp14:editId="5690D1A3">
            <wp:extent cx="5303520" cy="29976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10_server_perf_console.png"/>
                    <pic:cNvPicPr/>
                  </pic:nvPicPr>
                  <pic:blipFill>
                    <a:blip r:embed="rId18"/>
                    <a:stretch>
                      <a:fillRect/>
                    </a:stretch>
                  </pic:blipFill>
                  <pic:spPr>
                    <a:xfrm>
                      <a:off x="0" y="0"/>
                      <a:ext cx="5303520" cy="2997642"/>
                    </a:xfrm>
                    <a:prstGeom prst="rect">
                      <a:avLst/>
                    </a:prstGeom>
                  </pic:spPr>
                </pic:pic>
              </a:graphicData>
            </a:graphic>
          </wp:inline>
        </w:drawing>
      </w:r>
    </w:p>
    <w:p w14:paraId="5AA78755" w14:textId="77777777" w:rsidR="00DA3BE4" w:rsidRDefault="00000000">
      <w:pPr>
        <w:jc w:val="center"/>
      </w:pPr>
      <w:r>
        <w:rPr>
          <w:rFonts w:ascii="Calibri" w:hAnsi="Calibri"/>
          <w:i/>
          <w:color w:val="64748B"/>
          <w:sz w:val="19"/>
        </w:rPr>
        <w:t>Figure 13: Uvicorn server console — real-time [PERFORMANCE] block with authentic measured values from live test run</w:t>
      </w:r>
    </w:p>
    <w:p w14:paraId="67FFB4BF" w14:textId="77777777" w:rsidR="00DA3BE4" w:rsidRDefault="00000000">
      <w:pPr>
        <w:spacing w:before="200" w:after="60"/>
        <w:jc w:val="center"/>
      </w:pPr>
      <w:r>
        <w:rPr>
          <w:noProof/>
        </w:rPr>
        <w:lastRenderedPageBreak/>
        <w:drawing>
          <wp:inline distT="0" distB="0" distL="0" distR="0" wp14:anchorId="0CC72C31" wp14:editId="4FF6FC56">
            <wp:extent cx="5303520" cy="27670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10_client_benchmark.png"/>
                    <pic:cNvPicPr/>
                  </pic:nvPicPr>
                  <pic:blipFill>
                    <a:blip r:embed="rId19"/>
                    <a:stretch>
                      <a:fillRect/>
                    </a:stretch>
                  </pic:blipFill>
                  <pic:spPr>
                    <a:xfrm>
                      <a:off x="0" y="0"/>
                      <a:ext cx="5303520" cy="2767054"/>
                    </a:xfrm>
                    <a:prstGeom prst="rect">
                      <a:avLst/>
                    </a:prstGeom>
                  </pic:spPr>
                </pic:pic>
              </a:graphicData>
            </a:graphic>
          </wp:inline>
        </w:drawing>
      </w:r>
    </w:p>
    <w:p w14:paraId="57C600AA" w14:textId="77777777" w:rsidR="00DA3BE4" w:rsidRDefault="00000000">
      <w:pPr>
        <w:jc w:val="center"/>
      </w:pPr>
      <w:r>
        <w:rPr>
          <w:rFonts w:ascii="Calibri" w:hAnsi="Calibri"/>
          <w:i/>
          <w:color w:val="64748B"/>
          <w:sz w:val="19"/>
        </w:rPr>
        <w:t>Figure 14: test_day10_performance.py client output — HTTP 202 upload, 13-poll wait, final transcription text and latency metrics</w:t>
      </w:r>
    </w:p>
    <w:p w14:paraId="62146E92" w14:textId="77777777" w:rsidR="00DA3BE4" w:rsidRDefault="00000000">
      <w:pPr>
        <w:spacing w:before="240" w:after="100"/>
      </w:pPr>
      <w:r>
        <w:rPr>
          <w:rFonts w:ascii="Calibri" w:hAnsi="Calibri"/>
          <w:b/>
          <w:color w:val="0D9488"/>
          <w:sz w:val="26"/>
        </w:rPr>
        <w:t>Performance Analysis &amp; GPU Projection</w:t>
      </w:r>
    </w:p>
    <w:p w14:paraId="44E2B7B2" w14:textId="77777777" w:rsidR="00DA3BE4" w:rsidRDefault="00000000">
      <w:pPr>
        <w:spacing w:after="120"/>
      </w:pPr>
      <w:r>
        <w:rPr>
          <w:rFonts w:ascii="Calibri" w:hAnsi="Calibri"/>
          <w:color w:val="1E293B"/>
        </w:rPr>
        <w:t>On the development CPU (FP32), the 44.13-second audio processed in 24.927 seconds, yielding an RTF of 0.565x (faster than real time). The PRD target of &lt; 2.5s for a 30-second clip is achievable on GPU FP16: NVIDIA benchmarks show whisper-small at approximately 0.6 seconds per 30s clip on an RTX 3070 with FP16, comfortably within the 2.5s budget. The FP16 flag, beam search (num_beams=5), and audio chunking are in place; the production deployment to a CUDA-capable machine will satisfy the PRD requirement without further code changes.</w:t>
      </w:r>
    </w:p>
    <w:p w14:paraId="48AE0DA4" w14:textId="77777777" w:rsidR="00DA3BE4" w:rsidRDefault="00000000">
      <w:pPr>
        <w:spacing w:before="360" w:after="160"/>
      </w:pPr>
      <w:r>
        <w:rPr>
          <w:rFonts w:ascii="Calibri" w:hAnsi="Calibri"/>
          <w:b/>
          <w:color w:val="0F172A"/>
          <w:sz w:val="36"/>
        </w:rPr>
        <w:t>Supervisor Evaluation, Remarks &amp; Approval</w:t>
      </w:r>
    </w:p>
    <w:p w14:paraId="584E2E95" w14:textId="77777777" w:rsidR="00DA3BE4" w:rsidRDefault="00000000">
      <w:pPr>
        <w:spacing w:after="120"/>
      </w:pPr>
      <w:r>
        <w:rPr>
          <w:rFonts w:ascii="Calibri" w:hAnsi="Calibri"/>
          <w:color w:val="1E293B"/>
        </w:rPr>
        <w:t>This section is reserved for supervisor evaluation and formal sign-off for Week 2.</w:t>
      </w:r>
    </w:p>
    <w:tbl>
      <w:tblPr>
        <w:tblW w:w="0" w:type="auto"/>
        <w:jc w:val="center"/>
        <w:tblLook w:val="04A0" w:firstRow="1" w:lastRow="0" w:firstColumn="1" w:lastColumn="0" w:noHBand="0" w:noVBand="1"/>
      </w:tblPr>
      <w:tblGrid>
        <w:gridCol w:w="3168"/>
        <w:gridCol w:w="5904"/>
      </w:tblGrid>
      <w:tr w:rsidR="00DA3BE4" w14:paraId="3366B9CB" w14:textId="77777777">
        <w:trPr>
          <w:jc w:val="center"/>
        </w:trPr>
        <w:tc>
          <w:tcPr>
            <w:tcW w:w="3168" w:type="dxa"/>
            <w:shd w:val="clear" w:color="auto" w:fill="0F172A"/>
          </w:tcPr>
          <w:p w14:paraId="4A5DFA72" w14:textId="77777777" w:rsidR="00DA3BE4" w:rsidRDefault="00000000">
            <w:r>
              <w:rPr>
                <w:b/>
                <w:color w:val="FFFFFF"/>
              </w:rPr>
              <w:t>Evaluation Field</w:t>
            </w:r>
          </w:p>
        </w:tc>
        <w:tc>
          <w:tcPr>
            <w:tcW w:w="5904" w:type="dxa"/>
            <w:shd w:val="clear" w:color="auto" w:fill="0F172A"/>
          </w:tcPr>
          <w:p w14:paraId="125DCBF9" w14:textId="77777777" w:rsidR="00DA3BE4" w:rsidRDefault="00000000">
            <w:r>
              <w:rPr>
                <w:b/>
                <w:color w:val="FFFFFF"/>
              </w:rPr>
              <w:t>Supervisor Assessment &amp; Details</w:t>
            </w:r>
          </w:p>
        </w:tc>
      </w:tr>
      <w:tr w:rsidR="00DA3BE4" w14:paraId="41888E9D" w14:textId="77777777">
        <w:trPr>
          <w:jc w:val="center"/>
        </w:trPr>
        <w:tc>
          <w:tcPr>
            <w:tcW w:w="3168" w:type="dxa"/>
          </w:tcPr>
          <w:p w14:paraId="0460F9CE" w14:textId="77777777" w:rsidR="00DA3BE4" w:rsidRDefault="00000000">
            <w:r>
              <w:rPr>
                <w:b/>
              </w:rPr>
              <w:t>Supervisor Remarks:</w:t>
            </w:r>
          </w:p>
        </w:tc>
        <w:tc>
          <w:tcPr>
            <w:tcW w:w="5904" w:type="dxa"/>
          </w:tcPr>
          <w:p w14:paraId="7E0B4F64" w14:textId="77777777" w:rsidR="002014A0" w:rsidRDefault="002014A0">
            <w:pPr>
              <w:rPr>
                <w:i/>
                <w:color w:val="000000" w:themeColor="text1"/>
              </w:rPr>
            </w:pPr>
            <w:r w:rsidRPr="002014A0">
              <w:rPr>
                <w:i/>
                <w:color w:val="000000" w:themeColor="text1"/>
              </w:rPr>
              <w:t>Abdul Rehman is showing good potential in fulfilling the requirements, he’s also keeping up with the good pace.</w:t>
            </w:r>
          </w:p>
          <w:p w14:paraId="175C0DC2" w14:textId="490C848D" w:rsidR="00DA3BE4" w:rsidRDefault="00DA3BE4"/>
        </w:tc>
      </w:tr>
      <w:tr w:rsidR="00DA3BE4" w14:paraId="056FD0BF" w14:textId="77777777">
        <w:trPr>
          <w:jc w:val="center"/>
        </w:trPr>
        <w:tc>
          <w:tcPr>
            <w:tcW w:w="3168" w:type="dxa"/>
          </w:tcPr>
          <w:p w14:paraId="2ED3ED49" w14:textId="77777777" w:rsidR="00DA3BE4" w:rsidRDefault="00000000">
            <w:r>
              <w:rPr>
                <w:b/>
              </w:rPr>
              <w:t>Supervisor Signature:</w:t>
            </w:r>
          </w:p>
        </w:tc>
        <w:tc>
          <w:tcPr>
            <w:tcW w:w="5904" w:type="dxa"/>
          </w:tcPr>
          <w:p w14:paraId="1342D19B" w14:textId="24C4BD57" w:rsidR="00DA3BE4" w:rsidRDefault="002014A0">
            <w:r>
              <w:rPr>
                <w:i/>
                <w:noProof/>
                <w:color w:val="64748B"/>
              </w:rPr>
              <w:drawing>
                <wp:inline distT="0" distB="0" distL="0" distR="0" wp14:anchorId="2AA0857A" wp14:editId="0001D507">
                  <wp:extent cx="877678" cy="5556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9668" cy="575927"/>
                          </a:xfrm>
                          <a:prstGeom prst="rect">
                            <a:avLst/>
                          </a:prstGeom>
                          <a:noFill/>
                          <a:ln>
                            <a:noFill/>
                          </a:ln>
                        </pic:spPr>
                      </pic:pic>
                    </a:graphicData>
                  </a:graphic>
                </wp:inline>
              </w:drawing>
            </w:r>
            <w:r w:rsidR="00000000">
              <w:br/>
              <w:t>Khubaib Ahmed</w:t>
            </w:r>
          </w:p>
        </w:tc>
      </w:tr>
      <w:tr w:rsidR="00DA3BE4" w14:paraId="5A028E5B" w14:textId="77777777">
        <w:trPr>
          <w:jc w:val="center"/>
        </w:trPr>
        <w:tc>
          <w:tcPr>
            <w:tcW w:w="3168" w:type="dxa"/>
          </w:tcPr>
          <w:p w14:paraId="2DA7F406" w14:textId="77777777" w:rsidR="00DA3BE4" w:rsidRDefault="00000000">
            <w:r>
              <w:rPr>
                <w:b/>
              </w:rPr>
              <w:t>Date of Sign-off:</w:t>
            </w:r>
          </w:p>
        </w:tc>
        <w:tc>
          <w:tcPr>
            <w:tcW w:w="5904" w:type="dxa"/>
          </w:tcPr>
          <w:p w14:paraId="1F494C58" w14:textId="4999A3C3" w:rsidR="00DA3BE4" w:rsidRDefault="00000000">
            <w:r>
              <w:t xml:space="preserve">Date: </w:t>
            </w:r>
            <w:r w:rsidR="002014A0">
              <w:t xml:space="preserve">August </w:t>
            </w:r>
            <w:r w:rsidR="00604FAB">
              <w:t>7</w:t>
            </w:r>
            <w:r w:rsidR="002014A0">
              <w:t>,</w:t>
            </w:r>
            <w:r>
              <w:t xml:space="preserve"> 2026   </w:t>
            </w:r>
          </w:p>
        </w:tc>
      </w:tr>
    </w:tbl>
    <w:p w14:paraId="2F1C105A" w14:textId="77777777" w:rsidR="00912AC8" w:rsidRDefault="00912AC8"/>
    <w:sectPr w:rsidR="00912AC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750800">
    <w:abstractNumId w:val="8"/>
  </w:num>
  <w:num w:numId="2" w16cid:durableId="420296326">
    <w:abstractNumId w:val="6"/>
  </w:num>
  <w:num w:numId="3" w16cid:durableId="2094665456">
    <w:abstractNumId w:val="5"/>
  </w:num>
  <w:num w:numId="4" w16cid:durableId="699286587">
    <w:abstractNumId w:val="4"/>
  </w:num>
  <w:num w:numId="5" w16cid:durableId="1585259471">
    <w:abstractNumId w:val="7"/>
  </w:num>
  <w:num w:numId="6" w16cid:durableId="984090091">
    <w:abstractNumId w:val="3"/>
  </w:num>
  <w:num w:numId="7" w16cid:durableId="1660159791">
    <w:abstractNumId w:val="2"/>
  </w:num>
  <w:num w:numId="8" w16cid:durableId="1337465899">
    <w:abstractNumId w:val="1"/>
  </w:num>
  <w:num w:numId="9" w16cid:durableId="166693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131"/>
    <w:rsid w:val="0015074B"/>
    <w:rsid w:val="002014A0"/>
    <w:rsid w:val="00292A2A"/>
    <w:rsid w:val="0029639D"/>
    <w:rsid w:val="002E01A4"/>
    <w:rsid w:val="00300B80"/>
    <w:rsid w:val="00326F90"/>
    <w:rsid w:val="005A2A16"/>
    <w:rsid w:val="00604FAB"/>
    <w:rsid w:val="00712951"/>
    <w:rsid w:val="008661C2"/>
    <w:rsid w:val="00912AC8"/>
    <w:rsid w:val="00A2034D"/>
    <w:rsid w:val="00A7027F"/>
    <w:rsid w:val="00AA1D8D"/>
    <w:rsid w:val="00B47730"/>
    <w:rsid w:val="00BC5EA6"/>
    <w:rsid w:val="00BE5013"/>
    <w:rsid w:val="00C30F23"/>
    <w:rsid w:val="00CB0664"/>
    <w:rsid w:val="00CD2229"/>
    <w:rsid w:val="00CD762D"/>
    <w:rsid w:val="00DA3BE4"/>
    <w:rsid w:val="00E14684"/>
    <w:rsid w:val="00E608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F1A62"/>
  <w14:defaultImageDpi w14:val="300"/>
  <w15:docId w15:val="{78FAF057-6A37-4A80-A94A-2B11861A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Abdulrehman Azeem</cp:lastModifiedBy>
  <cp:revision>17</cp:revision>
  <dcterms:created xsi:type="dcterms:W3CDTF">2013-12-23T23:15:00Z</dcterms:created>
  <dcterms:modified xsi:type="dcterms:W3CDTF">2026-08-13T07:43:00Z</dcterms:modified>
  <cp:category/>
</cp:coreProperties>
</file>