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جدول أدوات الفحص المتقدم في اختبار الاختراق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اسم الأداة</w:t>
            </w:r>
          </w:p>
        </w:tc>
        <w:tc>
          <w:tcPr>
            <w:tcW w:type="dxa" w:w="1728"/>
          </w:tcPr>
          <w:p>
            <w:r>
              <w:t>كيف تعمل الأداة</w:t>
            </w:r>
          </w:p>
        </w:tc>
        <w:tc>
          <w:tcPr>
            <w:tcW w:type="dxa" w:w="1728"/>
          </w:tcPr>
          <w:p>
            <w:r>
              <w:t>سبب اختيارها</w:t>
            </w:r>
          </w:p>
        </w:tc>
        <w:tc>
          <w:tcPr>
            <w:tcW w:type="dxa" w:w="1728"/>
          </w:tcPr>
          <w:p>
            <w:r>
              <w:t>وظيفتها</w:t>
            </w:r>
          </w:p>
        </w:tc>
        <w:tc>
          <w:tcPr>
            <w:tcW w:type="dxa" w:w="1728"/>
          </w:tcPr>
          <w:p>
            <w:r>
              <w:t>نتائجها المتوقعة</w:t>
            </w:r>
          </w:p>
        </w:tc>
      </w:tr>
      <w:tr>
        <w:tc>
          <w:tcPr>
            <w:tcW w:type="dxa" w:w="1728"/>
          </w:tcPr>
          <w:p>
            <w:r>
              <w:t>OpenVAS</w:t>
            </w:r>
          </w:p>
        </w:tc>
        <w:tc>
          <w:tcPr>
            <w:tcW w:type="dxa" w:w="1728"/>
          </w:tcPr>
          <w:p>
            <w:r>
              <w:t>أداة فحص ثغرات مفتوحة المصدر تقوم بتحليل الخدمات والنظام لاكتشاف الثغرات الأمنية.</w:t>
            </w:r>
          </w:p>
        </w:tc>
        <w:tc>
          <w:tcPr>
            <w:tcW w:type="dxa" w:w="1728"/>
          </w:tcPr>
          <w:p>
            <w:r>
              <w:t>لأنها توفر تحليلًا دقيقًا ومحدثًا للثغرات على مستوى التطبيقات والشبكة.</w:t>
            </w:r>
          </w:p>
        </w:tc>
        <w:tc>
          <w:tcPr>
            <w:tcW w:type="dxa" w:w="1728"/>
          </w:tcPr>
          <w:p>
            <w:r>
              <w:t>فحص شامل للثغرات الأمنية وتوليد تقارير مفصلة.</w:t>
            </w:r>
          </w:p>
        </w:tc>
        <w:tc>
          <w:tcPr>
            <w:tcW w:type="dxa" w:w="1728"/>
          </w:tcPr>
          <w:p>
            <w:r>
              <w:t>تحديد الثغرات وتصنيفها حسب درجة الخطورة واقتراح حلول.</w:t>
            </w:r>
          </w:p>
        </w:tc>
      </w:tr>
      <w:tr>
        <w:tc>
          <w:tcPr>
            <w:tcW w:type="dxa" w:w="1728"/>
          </w:tcPr>
          <w:p>
            <w:r>
              <w:t>Nmap</w:t>
            </w:r>
          </w:p>
        </w:tc>
        <w:tc>
          <w:tcPr>
            <w:tcW w:type="dxa" w:w="1728"/>
          </w:tcPr>
          <w:p>
            <w:r>
              <w:t>يفحص الشبكات ويكشف الأجهزة والمنافذ المفتوحة والخدمات التي تعمل عليها.</w:t>
            </w:r>
          </w:p>
        </w:tc>
        <w:tc>
          <w:tcPr>
            <w:tcW w:type="dxa" w:w="1728"/>
          </w:tcPr>
          <w:p>
            <w:r>
              <w:t>لأنه أداة موثوقة ومستخدمة على نطاق واسع وتوفر مسحًا سريعًا وفعالًا.</w:t>
            </w:r>
          </w:p>
        </w:tc>
        <w:tc>
          <w:tcPr>
            <w:tcW w:type="dxa" w:w="1728"/>
          </w:tcPr>
          <w:p>
            <w:r>
              <w:t>جمع معلومات عن الشبكة وتحليل التهديدات المحتملة.</w:t>
            </w:r>
          </w:p>
        </w:tc>
        <w:tc>
          <w:tcPr>
            <w:tcW w:type="dxa" w:w="1728"/>
          </w:tcPr>
          <w:p>
            <w:r>
              <w:t>رؤية واضحة للمنافذ النشطة وأنظمة التشغيل وأي خدمات قد تكون معرضة للخطر.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