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جدول أدوات اختبار الاختراق المستخدمة في المشروع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اسم الأداة</w:t>
            </w:r>
          </w:p>
        </w:tc>
        <w:tc>
          <w:tcPr>
            <w:tcW w:type="dxa" w:w="1728"/>
          </w:tcPr>
          <w:p>
            <w:r>
              <w:t>كيف تعمل الأداة</w:t>
            </w:r>
          </w:p>
        </w:tc>
        <w:tc>
          <w:tcPr>
            <w:tcW w:type="dxa" w:w="1728"/>
          </w:tcPr>
          <w:p>
            <w:r>
              <w:t>سبب اختيارها</w:t>
            </w:r>
          </w:p>
        </w:tc>
        <w:tc>
          <w:tcPr>
            <w:tcW w:type="dxa" w:w="1728"/>
          </w:tcPr>
          <w:p>
            <w:r>
              <w:t>وظيفتها</w:t>
            </w:r>
          </w:p>
        </w:tc>
        <w:tc>
          <w:tcPr>
            <w:tcW w:type="dxa" w:w="1728"/>
          </w:tcPr>
          <w:p>
            <w:r>
              <w:t>نتائجها المتوقعة</w:t>
            </w:r>
          </w:p>
        </w:tc>
      </w:tr>
      <w:tr>
        <w:tc>
          <w:tcPr>
            <w:tcW w:type="dxa" w:w="1728"/>
          </w:tcPr>
          <w:p>
            <w:r>
              <w:t>ifconfig</w:t>
            </w:r>
          </w:p>
        </w:tc>
        <w:tc>
          <w:tcPr>
            <w:tcW w:type="dxa" w:w="1728"/>
          </w:tcPr>
          <w:p>
            <w:r>
              <w:t>تعرض معلومات واجهة الشبكة مثل عنوان IP، حالة الاتصال، والمنافذ النشطة.</w:t>
            </w:r>
          </w:p>
        </w:tc>
        <w:tc>
          <w:tcPr>
            <w:tcW w:type="dxa" w:w="1728"/>
          </w:tcPr>
          <w:p>
            <w:r>
              <w:t>لتحديد ما إذا كان الجهاز قد حصل على عنوان IP بشكل صحيح.</w:t>
            </w:r>
          </w:p>
        </w:tc>
        <w:tc>
          <w:tcPr>
            <w:tcW w:type="dxa" w:w="1728"/>
          </w:tcPr>
          <w:p>
            <w:r>
              <w:t>فحص الاتصال وتكوين الشبكة.</w:t>
            </w:r>
          </w:p>
        </w:tc>
        <w:tc>
          <w:tcPr>
            <w:tcW w:type="dxa" w:w="1728"/>
          </w:tcPr>
          <w:p>
            <w:r>
              <w:t>عرض IP ومعلومات الشبكة للبدء في تحديد موقع الجهاز داخل الشبكة.</w:t>
            </w:r>
          </w:p>
        </w:tc>
      </w:tr>
      <w:tr>
        <w:tc>
          <w:tcPr>
            <w:tcW w:type="dxa" w:w="1728"/>
          </w:tcPr>
          <w:p>
            <w:r>
              <w:t>arp -a</w:t>
            </w:r>
          </w:p>
        </w:tc>
        <w:tc>
          <w:tcPr>
            <w:tcW w:type="dxa" w:w="1728"/>
          </w:tcPr>
          <w:p>
            <w:r>
              <w:t>تعرض جدول ARP الذي يحتوي على عناوين MAC المرتبطة بعناوين IP.</w:t>
            </w:r>
          </w:p>
        </w:tc>
        <w:tc>
          <w:tcPr>
            <w:tcW w:type="dxa" w:w="1728"/>
          </w:tcPr>
          <w:p>
            <w:r>
              <w:t>لمعرفة الأجهزة المتصلة حاليًا بالشبكة المحلية.</w:t>
            </w:r>
          </w:p>
        </w:tc>
        <w:tc>
          <w:tcPr>
            <w:tcW w:type="dxa" w:w="1728"/>
          </w:tcPr>
          <w:p>
            <w:r>
              <w:t>تحليل الطبقة الثانية (Layer 2) للشبكة.</w:t>
            </w:r>
          </w:p>
        </w:tc>
        <w:tc>
          <w:tcPr>
            <w:tcW w:type="dxa" w:w="1728"/>
          </w:tcPr>
          <w:p>
            <w:r>
              <w:t>كشف أجهزة نشطة من خلال عنوان MAC وربطها بالـ IPات.</w:t>
            </w:r>
          </w:p>
        </w:tc>
      </w:tr>
      <w:tr>
        <w:tc>
          <w:tcPr>
            <w:tcW w:type="dxa" w:w="1728"/>
          </w:tcPr>
          <w:p>
            <w:r>
              <w:t>netdiscover</w:t>
            </w:r>
          </w:p>
        </w:tc>
        <w:tc>
          <w:tcPr>
            <w:tcW w:type="dxa" w:w="1728"/>
          </w:tcPr>
          <w:p>
            <w:r>
              <w:t>يستخدم ARP لفحص الشبكة المحلية واكتشاف الأجهزة المتصلة.</w:t>
            </w:r>
          </w:p>
        </w:tc>
        <w:tc>
          <w:tcPr>
            <w:tcW w:type="dxa" w:w="1728"/>
          </w:tcPr>
          <w:p>
            <w:r>
              <w:t>للكشف السريع عن جميع الأجهزة في الشبكة بدون الحاجة لمسح شامل.</w:t>
            </w:r>
          </w:p>
        </w:tc>
        <w:tc>
          <w:tcPr>
            <w:tcW w:type="dxa" w:w="1728"/>
          </w:tcPr>
          <w:p>
            <w:r>
              <w:t>استكشاف الشبكة المحلية وتحديد الأجهزة.</w:t>
            </w:r>
          </w:p>
        </w:tc>
        <w:tc>
          <w:tcPr>
            <w:tcW w:type="dxa" w:w="1728"/>
          </w:tcPr>
          <w:p>
            <w:r>
              <w:t>عرض قائمة بالأجهزة النشطة، مع IP وMAC لكل جهاز.</w:t>
            </w:r>
          </w:p>
        </w:tc>
      </w:tr>
      <w:tr>
        <w:tc>
          <w:tcPr>
            <w:tcW w:type="dxa" w:w="1728"/>
          </w:tcPr>
          <w:p>
            <w:r>
              <w:t>nmap</w:t>
            </w:r>
          </w:p>
        </w:tc>
        <w:tc>
          <w:tcPr>
            <w:tcW w:type="dxa" w:w="1728"/>
          </w:tcPr>
          <w:p>
            <w:r>
              <w:t>يفحص الأجهزة ويكشف المنافذ المفتوحة والخدمات التي تعمل عليها.</w:t>
            </w:r>
          </w:p>
        </w:tc>
        <w:tc>
          <w:tcPr>
            <w:tcW w:type="dxa" w:w="1728"/>
          </w:tcPr>
          <w:p>
            <w:r>
              <w:t>لإجراء فحص شامل ومعرفة نقاط الدخول المحتملة.</w:t>
            </w:r>
          </w:p>
        </w:tc>
        <w:tc>
          <w:tcPr>
            <w:tcW w:type="dxa" w:w="1728"/>
          </w:tcPr>
          <w:p>
            <w:r>
              <w:t>فحص المنافذ والخدمات والثغرات.</w:t>
            </w:r>
          </w:p>
        </w:tc>
        <w:tc>
          <w:tcPr>
            <w:tcW w:type="dxa" w:w="1728"/>
          </w:tcPr>
          <w:p>
            <w:r>
              <w:t>كشف المنافذ المفتوحة وأنظمة التشغيل والخدمات الفعالة.</w:t>
            </w:r>
          </w:p>
        </w:tc>
      </w:tr>
      <w:tr>
        <w:tc>
          <w:tcPr>
            <w:tcW w:type="dxa" w:w="1728"/>
          </w:tcPr>
          <w:p>
            <w:r>
              <w:t>hping3</w:t>
            </w:r>
          </w:p>
        </w:tc>
        <w:tc>
          <w:tcPr>
            <w:tcW w:type="dxa" w:w="1728"/>
          </w:tcPr>
          <w:p>
            <w:r>
              <w:t>يولد حزم مخصصة (TCP/ICMP/UDP) لاختبار الجدر النارية والمسارات.</w:t>
            </w:r>
          </w:p>
        </w:tc>
        <w:tc>
          <w:tcPr>
            <w:tcW w:type="dxa" w:w="1728"/>
          </w:tcPr>
          <w:p>
            <w:r>
              <w:t>لمحاكاة الهجمات واختبار استجابة الجدار الناري.</w:t>
            </w:r>
          </w:p>
        </w:tc>
        <w:tc>
          <w:tcPr>
            <w:tcW w:type="dxa" w:w="1728"/>
          </w:tcPr>
          <w:p>
            <w:r>
              <w:t>اختبار الجدار الناري وتحليل الفلاتر الأمنية.</w:t>
            </w:r>
          </w:p>
        </w:tc>
        <w:tc>
          <w:tcPr>
            <w:tcW w:type="dxa" w:w="1728"/>
          </w:tcPr>
          <w:p>
            <w:r>
              <w:t>تحديد ما إذا كانت المنافذ محمية وتقييم التصفية.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