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007" w:rsidRDefault="008A1007" w:rsidP="008A1007">
      <w:pPr>
        <w:spacing w:after="0" w:line="240" w:lineRule="auto"/>
        <w:jc w:val="center"/>
        <w:rPr>
          <w:rFonts w:ascii="Times New Roman" w:eastAsia="Times New Roman" w:hAnsi="Symbol" w:cs="Times New Roman"/>
          <w:b/>
          <w:bCs/>
          <w:sz w:val="40"/>
          <w:szCs w:val="40"/>
        </w:rPr>
      </w:pPr>
      <w:r w:rsidRPr="008A1007">
        <w:rPr>
          <w:rFonts w:ascii="Times New Roman" w:eastAsia="Times New Roman" w:hAnsi="Symbol" w:cs="Times New Roman"/>
          <w:b/>
          <w:bCs/>
          <w:sz w:val="40"/>
          <w:szCs w:val="40"/>
        </w:rPr>
        <w:t>BOXING AND UN-BOXING IN C#</w:t>
      </w:r>
    </w:p>
    <w:p w:rsidR="008A1007" w:rsidRPr="008A1007" w:rsidRDefault="008A1007" w:rsidP="008A1007">
      <w:pPr>
        <w:spacing w:after="0" w:line="240" w:lineRule="auto"/>
        <w:jc w:val="center"/>
        <w:rPr>
          <w:rFonts w:ascii="Times New Roman" w:eastAsia="Times New Roman" w:hAnsi="Symbol" w:cs="Times New Roman"/>
          <w:b/>
          <w:bCs/>
          <w:sz w:val="40"/>
          <w:szCs w:val="40"/>
        </w:rPr>
      </w:pPr>
      <w:bookmarkStart w:id="0" w:name="_GoBack"/>
      <w:bookmarkEnd w:id="0"/>
    </w:p>
    <w:p w:rsidR="008A1007" w:rsidRPr="008A1007" w:rsidRDefault="008A1007" w:rsidP="008A1007">
      <w:pPr>
        <w:spacing w:after="0" w:line="240" w:lineRule="auto"/>
        <w:rPr>
          <w:rFonts w:ascii="Times New Roman" w:eastAsia="Times New Roman" w:hAnsi="Times New Roman" w:cs="Times New Roman"/>
          <w:sz w:val="24"/>
          <w:szCs w:val="24"/>
        </w:rPr>
      </w:pPr>
      <w:proofErr w:type="gramStart"/>
      <w:r w:rsidRPr="008A1007">
        <w:rPr>
          <w:rFonts w:ascii="Times New Roman" w:eastAsia="Times New Roman" w:hAnsi="Symbol" w:cs="Times New Roman"/>
          <w:sz w:val="24"/>
          <w:szCs w:val="24"/>
        </w:rPr>
        <w:t></w:t>
      </w:r>
      <w:r w:rsidRPr="008A1007">
        <w:rPr>
          <w:rFonts w:ascii="Times New Roman" w:eastAsia="Times New Roman" w:hAnsi="Times New Roman" w:cs="Times New Roman"/>
          <w:sz w:val="24"/>
          <w:szCs w:val="24"/>
        </w:rPr>
        <w:t xml:space="preserve">  As</w:t>
      </w:r>
      <w:proofErr w:type="gramEnd"/>
      <w:r w:rsidRPr="008A1007">
        <w:rPr>
          <w:rFonts w:ascii="Times New Roman" w:eastAsia="Times New Roman" w:hAnsi="Times New Roman" w:cs="Times New Roman"/>
          <w:sz w:val="24"/>
          <w:szCs w:val="24"/>
        </w:rPr>
        <w:t xml:space="preserve"> we all know, C# is a strongly-typed language. That means we have to declare the type of a variable that indicates the kind of values it is going to store, such as integer, double, float, </w:t>
      </w:r>
      <w:proofErr w:type="spellStart"/>
      <w:r w:rsidRPr="008A1007">
        <w:rPr>
          <w:rFonts w:ascii="Times New Roman" w:eastAsia="Times New Roman" w:hAnsi="Times New Roman" w:cs="Times New Roman"/>
          <w:sz w:val="24"/>
          <w:szCs w:val="24"/>
        </w:rPr>
        <w:t>boolean</w:t>
      </w:r>
      <w:proofErr w:type="spellEnd"/>
      <w:r w:rsidRPr="008A1007">
        <w:rPr>
          <w:rFonts w:ascii="Times New Roman" w:eastAsia="Times New Roman" w:hAnsi="Times New Roman" w:cs="Times New Roman"/>
          <w:sz w:val="24"/>
          <w:szCs w:val="24"/>
        </w:rPr>
        <w:t xml:space="preserve"> decimal, text, etc.</w:t>
      </w:r>
    </w:p>
    <w:p w:rsidR="008A1007" w:rsidRPr="008A1007" w:rsidRDefault="008A1007" w:rsidP="008A1007">
      <w:pPr>
        <w:spacing w:after="0" w:line="240" w:lineRule="auto"/>
        <w:rPr>
          <w:rFonts w:ascii="Times New Roman" w:eastAsia="Times New Roman" w:hAnsi="Times New Roman" w:cs="Times New Roman"/>
          <w:sz w:val="24"/>
          <w:szCs w:val="24"/>
        </w:rPr>
      </w:pPr>
      <w:proofErr w:type="gramStart"/>
      <w:r w:rsidRPr="008A1007">
        <w:rPr>
          <w:rFonts w:ascii="Times New Roman" w:eastAsia="Times New Roman" w:hAnsi="Symbol" w:cs="Times New Roman"/>
          <w:sz w:val="24"/>
          <w:szCs w:val="24"/>
        </w:rPr>
        <w:t></w:t>
      </w:r>
      <w:r w:rsidRPr="008A1007">
        <w:rPr>
          <w:rFonts w:ascii="Times New Roman" w:eastAsia="Times New Roman" w:hAnsi="Times New Roman" w:cs="Times New Roman"/>
          <w:sz w:val="24"/>
          <w:szCs w:val="24"/>
        </w:rPr>
        <w:t xml:space="preserve">  In</w:t>
      </w:r>
      <w:proofErr w:type="gramEnd"/>
      <w:r w:rsidRPr="008A1007">
        <w:rPr>
          <w:rFonts w:ascii="Times New Roman" w:eastAsia="Times New Roman" w:hAnsi="Times New Roman" w:cs="Times New Roman"/>
          <w:sz w:val="24"/>
          <w:szCs w:val="24"/>
        </w:rPr>
        <w:t xml:space="preserve"> C#, data types are categorized into two types: Value types and Reference types. Value types include simple types (such as </w:t>
      </w:r>
      <w:proofErr w:type="spellStart"/>
      <w:r w:rsidRPr="008A1007">
        <w:rPr>
          <w:rFonts w:ascii="Times New Roman" w:eastAsia="Times New Roman" w:hAnsi="Times New Roman" w:cs="Times New Roman"/>
          <w:sz w:val="24"/>
          <w:szCs w:val="24"/>
        </w:rPr>
        <w:t>int</w:t>
      </w:r>
      <w:proofErr w:type="spellEnd"/>
      <w:r w:rsidRPr="008A1007">
        <w:rPr>
          <w:rFonts w:ascii="Times New Roman" w:eastAsia="Times New Roman" w:hAnsi="Times New Roman" w:cs="Times New Roman"/>
          <w:sz w:val="24"/>
          <w:szCs w:val="24"/>
        </w:rPr>
        <w:t xml:space="preserve">, double, float, bool, and char), </w:t>
      </w:r>
      <w:proofErr w:type="spellStart"/>
      <w:r w:rsidRPr="008A1007">
        <w:rPr>
          <w:rFonts w:ascii="Times New Roman" w:eastAsia="Times New Roman" w:hAnsi="Times New Roman" w:cs="Times New Roman"/>
          <w:sz w:val="24"/>
          <w:szCs w:val="24"/>
        </w:rPr>
        <w:t>enum</w:t>
      </w:r>
      <w:proofErr w:type="spellEnd"/>
      <w:r w:rsidRPr="008A1007">
        <w:rPr>
          <w:rFonts w:ascii="Times New Roman" w:eastAsia="Times New Roman" w:hAnsi="Times New Roman" w:cs="Times New Roman"/>
          <w:sz w:val="24"/>
          <w:szCs w:val="24"/>
        </w:rPr>
        <w:t xml:space="preserve"> types, </w:t>
      </w:r>
      <w:proofErr w:type="spellStart"/>
      <w:r w:rsidRPr="008A1007">
        <w:rPr>
          <w:rFonts w:ascii="Times New Roman" w:eastAsia="Times New Roman" w:hAnsi="Times New Roman" w:cs="Times New Roman"/>
          <w:sz w:val="24"/>
          <w:szCs w:val="24"/>
        </w:rPr>
        <w:t>struct</w:t>
      </w:r>
      <w:proofErr w:type="spellEnd"/>
      <w:r w:rsidRPr="008A1007">
        <w:rPr>
          <w:rFonts w:ascii="Times New Roman" w:eastAsia="Times New Roman" w:hAnsi="Times New Roman" w:cs="Times New Roman"/>
          <w:sz w:val="24"/>
          <w:szCs w:val="24"/>
        </w:rPr>
        <w:t xml:space="preserve"> types, and </w:t>
      </w:r>
      <w:proofErr w:type="spellStart"/>
      <w:r w:rsidRPr="008A1007">
        <w:rPr>
          <w:rFonts w:ascii="Times New Roman" w:eastAsia="Times New Roman" w:hAnsi="Times New Roman" w:cs="Times New Roman"/>
          <w:sz w:val="24"/>
          <w:szCs w:val="24"/>
        </w:rPr>
        <w:t>Nullable</w:t>
      </w:r>
      <w:proofErr w:type="spellEnd"/>
      <w:r w:rsidRPr="008A1007">
        <w:rPr>
          <w:rFonts w:ascii="Times New Roman" w:eastAsia="Times New Roman" w:hAnsi="Times New Roman" w:cs="Times New Roman"/>
          <w:sz w:val="24"/>
          <w:szCs w:val="24"/>
        </w:rPr>
        <w:t xml:space="preserve"> value types. Reference types include class types, interface types, delegate types, and array types.</w:t>
      </w:r>
    </w:p>
    <w:p w:rsidR="008A1007" w:rsidRPr="008A1007" w:rsidRDefault="008A1007" w:rsidP="008A1007">
      <w:pPr>
        <w:spacing w:after="0" w:line="240" w:lineRule="auto"/>
        <w:rPr>
          <w:rFonts w:ascii="Times New Roman" w:eastAsia="Times New Roman" w:hAnsi="Times New Roman" w:cs="Times New Roman"/>
          <w:sz w:val="24"/>
          <w:szCs w:val="24"/>
        </w:rPr>
      </w:pPr>
      <w:proofErr w:type="gramStart"/>
      <w:r w:rsidRPr="008A1007">
        <w:rPr>
          <w:rFonts w:ascii="Times New Roman" w:eastAsia="Times New Roman" w:hAnsi="Symbol" w:cs="Times New Roman"/>
          <w:sz w:val="24"/>
          <w:szCs w:val="24"/>
        </w:rPr>
        <w:t></w:t>
      </w:r>
      <w:r w:rsidRPr="008A1007">
        <w:rPr>
          <w:rFonts w:ascii="Times New Roman" w:eastAsia="Times New Roman" w:hAnsi="Times New Roman" w:cs="Times New Roman"/>
          <w:sz w:val="24"/>
          <w:szCs w:val="24"/>
        </w:rPr>
        <w:t xml:space="preserve">  In</w:t>
      </w:r>
      <w:proofErr w:type="gramEnd"/>
      <w:r w:rsidRPr="008A1007">
        <w:rPr>
          <w:rFonts w:ascii="Times New Roman" w:eastAsia="Times New Roman" w:hAnsi="Times New Roman" w:cs="Times New Roman"/>
          <w:sz w:val="24"/>
          <w:szCs w:val="24"/>
        </w:rPr>
        <w:t xml:space="preserve"> C#, Boxing and unboxing allows developers to convert .NET data types from value type to reference type and vice versa. </w:t>
      </w:r>
    </w:p>
    <w:p w:rsidR="008A1007" w:rsidRPr="008A1007" w:rsidRDefault="008A1007" w:rsidP="008A1007">
      <w:pPr>
        <w:spacing w:after="0" w:line="240" w:lineRule="auto"/>
        <w:rPr>
          <w:rFonts w:ascii="Times New Roman" w:eastAsia="Times New Roman" w:hAnsi="Times New Roman" w:cs="Times New Roman"/>
          <w:sz w:val="24"/>
          <w:szCs w:val="24"/>
        </w:rPr>
      </w:pPr>
      <w:proofErr w:type="gramStart"/>
      <w:r w:rsidRPr="008A1007">
        <w:rPr>
          <w:rFonts w:ascii="Times New Roman" w:eastAsia="Times New Roman" w:hAnsi="Symbol" w:cs="Times New Roman"/>
          <w:sz w:val="24"/>
          <w:szCs w:val="24"/>
        </w:rPr>
        <w:t></w:t>
      </w:r>
      <w:r w:rsidRPr="008A1007">
        <w:rPr>
          <w:rFonts w:ascii="Times New Roman" w:eastAsia="Times New Roman" w:hAnsi="Times New Roman" w:cs="Times New Roman"/>
          <w:sz w:val="24"/>
          <w:szCs w:val="24"/>
        </w:rPr>
        <w:t xml:space="preserve">  In</w:t>
      </w:r>
      <w:proofErr w:type="gramEnd"/>
      <w:r w:rsidRPr="008A1007">
        <w:rPr>
          <w:rFonts w:ascii="Times New Roman" w:eastAsia="Times New Roman" w:hAnsi="Times New Roman" w:cs="Times New Roman"/>
          <w:sz w:val="24"/>
          <w:szCs w:val="24"/>
        </w:rPr>
        <w:t xml:space="preserve"> C#, Converting a value type to a reference type is called </w:t>
      </w:r>
      <w:proofErr w:type="spellStart"/>
      <w:r w:rsidRPr="008A1007">
        <w:rPr>
          <w:rFonts w:ascii="Times New Roman" w:eastAsia="Times New Roman" w:hAnsi="Times New Roman" w:cs="Times New Roman"/>
          <w:sz w:val="24"/>
          <w:szCs w:val="24"/>
        </w:rPr>
        <w:t>called</w:t>
      </w:r>
      <w:proofErr w:type="spellEnd"/>
      <w:r w:rsidRPr="008A1007">
        <w:rPr>
          <w:rFonts w:ascii="Times New Roman" w:eastAsia="Times New Roman" w:hAnsi="Times New Roman" w:cs="Times New Roman"/>
          <w:sz w:val="24"/>
          <w:szCs w:val="24"/>
        </w:rPr>
        <w:t xml:space="preserve"> boxing in C# and converting a reference type to a value type is called unboxing in C#.</w:t>
      </w:r>
    </w:p>
    <w:p w:rsidR="008A1007" w:rsidRPr="008A1007" w:rsidRDefault="008A1007" w:rsidP="008A1007">
      <w:pPr>
        <w:spacing w:after="0" w:line="240" w:lineRule="auto"/>
        <w:rPr>
          <w:rFonts w:ascii="Times New Roman" w:eastAsia="Times New Roman" w:hAnsi="Times New Roman" w:cs="Times New Roman"/>
          <w:sz w:val="24"/>
          <w:szCs w:val="24"/>
        </w:rPr>
      </w:pPr>
      <w:proofErr w:type="gramStart"/>
      <w:r w:rsidRPr="008A1007">
        <w:rPr>
          <w:rFonts w:ascii="Times New Roman" w:eastAsia="Times New Roman" w:hAnsi="Symbol" w:cs="Times New Roman"/>
          <w:sz w:val="24"/>
          <w:szCs w:val="24"/>
        </w:rPr>
        <w:t></w:t>
      </w:r>
      <w:r w:rsidRPr="008A1007">
        <w:rPr>
          <w:rFonts w:ascii="Times New Roman" w:eastAsia="Times New Roman" w:hAnsi="Times New Roman" w:cs="Times New Roman"/>
          <w:sz w:val="24"/>
          <w:szCs w:val="24"/>
        </w:rPr>
        <w:t xml:space="preserve">  Mainly</w:t>
      </w:r>
      <w:proofErr w:type="gramEnd"/>
      <w:r w:rsidRPr="008A1007">
        <w:rPr>
          <w:rFonts w:ascii="Times New Roman" w:eastAsia="Times New Roman" w:hAnsi="Times New Roman" w:cs="Times New Roman"/>
          <w:sz w:val="24"/>
          <w:szCs w:val="24"/>
        </w:rPr>
        <w:t xml:space="preserve"> C# has two kinds of data types, value types and reference types. Value type stores the value itself, on the other hand reference type stores the address of the value where it is stored. </w:t>
      </w:r>
    </w:p>
    <w:p w:rsidR="008A1007" w:rsidRDefault="008A1007" w:rsidP="008A1007">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A1007">
        <w:rPr>
          <w:rFonts w:ascii="Times New Roman" w:eastAsia="Times New Roman" w:hAnsi="Symbol" w:cs="Times New Roman"/>
          <w:sz w:val="24"/>
          <w:szCs w:val="24"/>
        </w:rPr>
        <w:t></w:t>
      </w:r>
      <w:r w:rsidRPr="008A1007">
        <w:rPr>
          <w:rFonts w:ascii="Times New Roman" w:eastAsia="Times New Roman" w:hAnsi="Times New Roman" w:cs="Times New Roman"/>
          <w:sz w:val="24"/>
          <w:szCs w:val="24"/>
        </w:rPr>
        <w:t xml:space="preserve">  In</w:t>
      </w:r>
      <w:proofErr w:type="gramEnd"/>
      <w:r w:rsidRPr="008A1007">
        <w:rPr>
          <w:rFonts w:ascii="Times New Roman" w:eastAsia="Times New Roman" w:hAnsi="Times New Roman" w:cs="Times New Roman"/>
          <w:sz w:val="24"/>
          <w:szCs w:val="24"/>
        </w:rPr>
        <w:t xml:space="preserve"> C#, Some predefined data types such as </w:t>
      </w:r>
      <w:proofErr w:type="spellStart"/>
      <w:r w:rsidRPr="008A1007">
        <w:rPr>
          <w:rFonts w:ascii="Times New Roman" w:eastAsia="Times New Roman" w:hAnsi="Times New Roman" w:cs="Times New Roman"/>
          <w:sz w:val="24"/>
          <w:szCs w:val="24"/>
        </w:rPr>
        <w:t>int</w:t>
      </w:r>
      <w:proofErr w:type="spellEnd"/>
      <w:r w:rsidRPr="008A1007">
        <w:rPr>
          <w:rFonts w:ascii="Times New Roman" w:eastAsia="Times New Roman" w:hAnsi="Times New Roman" w:cs="Times New Roman"/>
          <w:sz w:val="24"/>
          <w:szCs w:val="24"/>
        </w:rPr>
        <w:t>, float, double, decimal, bool, char, etc. are value types and object, string, and array are reference types.</w:t>
      </w:r>
    </w:p>
    <w:p w:rsidR="008A1007" w:rsidRPr="008A1007" w:rsidRDefault="008A1007" w:rsidP="008A1007">
      <w:pPr>
        <w:spacing w:before="100" w:beforeAutospacing="1" w:after="100" w:afterAutospacing="1" w:line="240" w:lineRule="auto"/>
        <w:outlineLvl w:val="1"/>
        <w:rPr>
          <w:rFonts w:ascii="Times New Roman" w:eastAsia="Times New Roman" w:hAnsi="Times New Roman" w:cs="Times New Roman"/>
          <w:b/>
          <w:bCs/>
          <w:sz w:val="36"/>
          <w:szCs w:val="36"/>
        </w:rPr>
      </w:pPr>
      <w:r w:rsidRPr="008A1007">
        <w:rPr>
          <w:rFonts w:ascii="Times New Roman" w:eastAsia="Times New Roman" w:hAnsi="Times New Roman" w:cs="Times New Roman"/>
          <w:b/>
          <w:bCs/>
          <w:sz w:val="36"/>
          <w:szCs w:val="36"/>
        </w:rPr>
        <w:t xml:space="preserve">What Is Boxing In </w:t>
      </w:r>
      <w:proofErr w:type="gramStart"/>
      <w:r w:rsidRPr="008A1007">
        <w:rPr>
          <w:rFonts w:ascii="Times New Roman" w:eastAsia="Times New Roman" w:hAnsi="Times New Roman" w:cs="Times New Roman"/>
          <w:b/>
          <w:bCs/>
          <w:sz w:val="36"/>
          <w:szCs w:val="36"/>
        </w:rPr>
        <w:t>C# ?</w:t>
      </w:r>
      <w:proofErr w:type="gramEnd"/>
    </w:p>
    <w:p w:rsidR="008A1007" w:rsidRPr="008A1007" w:rsidRDefault="008A1007" w:rsidP="008A10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1007">
        <w:rPr>
          <w:rFonts w:ascii="Times New Roman" w:eastAsia="Times New Roman" w:hAnsi="Times New Roman" w:cs="Times New Roman"/>
          <w:sz w:val="24"/>
          <w:szCs w:val="24"/>
        </w:rPr>
        <w:t>Implicit (automatic) conversion of a value type to a reference type is called "Boxing".</w:t>
      </w:r>
    </w:p>
    <w:p w:rsidR="008A1007" w:rsidRPr="008A1007" w:rsidRDefault="008A1007" w:rsidP="008A1007">
      <w:pPr>
        <w:spacing w:before="100" w:beforeAutospacing="1" w:after="100" w:afterAutospacing="1" w:line="240" w:lineRule="auto"/>
        <w:outlineLvl w:val="2"/>
        <w:rPr>
          <w:rFonts w:ascii="Times New Roman" w:eastAsia="Times New Roman" w:hAnsi="Times New Roman" w:cs="Times New Roman"/>
          <w:b/>
          <w:bCs/>
          <w:sz w:val="27"/>
          <w:szCs w:val="27"/>
        </w:rPr>
      </w:pPr>
      <w:r w:rsidRPr="008A1007">
        <w:rPr>
          <w:rFonts w:ascii="Times New Roman" w:eastAsia="Times New Roman" w:hAnsi="Times New Roman" w:cs="Times New Roman"/>
          <w:b/>
          <w:bCs/>
          <w:sz w:val="27"/>
          <w:szCs w:val="27"/>
        </w:rPr>
        <w:t>Example:</w:t>
      </w:r>
    </w:p>
    <w:p w:rsidR="008A1007" w:rsidRPr="008A1007" w:rsidRDefault="008A1007" w:rsidP="008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A1007">
        <w:rPr>
          <w:rFonts w:ascii="Courier New" w:eastAsia="Times New Roman" w:hAnsi="Courier New" w:cs="Courier New"/>
          <w:sz w:val="20"/>
          <w:szCs w:val="20"/>
        </w:rPr>
        <w:t>int</w:t>
      </w:r>
      <w:proofErr w:type="spellEnd"/>
      <w:r w:rsidRPr="008A1007">
        <w:rPr>
          <w:rFonts w:ascii="Courier New" w:eastAsia="Times New Roman" w:hAnsi="Courier New" w:cs="Courier New"/>
          <w:sz w:val="20"/>
          <w:szCs w:val="20"/>
        </w:rPr>
        <w:t xml:space="preserve"> num1 = 10; // </w:t>
      </w:r>
      <w:proofErr w:type="spellStart"/>
      <w:r w:rsidRPr="008A1007">
        <w:rPr>
          <w:rFonts w:ascii="Courier New" w:eastAsia="Times New Roman" w:hAnsi="Courier New" w:cs="Courier New"/>
          <w:sz w:val="20"/>
          <w:szCs w:val="20"/>
        </w:rPr>
        <w:t>int</w:t>
      </w:r>
      <w:proofErr w:type="spellEnd"/>
      <w:r w:rsidRPr="008A1007">
        <w:rPr>
          <w:rFonts w:ascii="Courier New" w:eastAsia="Times New Roman" w:hAnsi="Courier New" w:cs="Courier New"/>
          <w:sz w:val="20"/>
          <w:szCs w:val="20"/>
        </w:rPr>
        <w:t xml:space="preserve"> is value type </w:t>
      </w:r>
    </w:p>
    <w:p w:rsidR="008A1007" w:rsidRPr="008A1007" w:rsidRDefault="008A1007" w:rsidP="008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1007">
        <w:rPr>
          <w:rFonts w:ascii="Courier New" w:eastAsia="Times New Roman" w:hAnsi="Courier New" w:cs="Courier New"/>
          <w:sz w:val="20"/>
          <w:szCs w:val="20"/>
        </w:rPr>
        <w:t>object obj1 = num1; // Implicit conversion of value type into reference type.</w:t>
      </w:r>
    </w:p>
    <w:p w:rsidR="008A1007" w:rsidRPr="008A1007" w:rsidRDefault="008A1007" w:rsidP="008A10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1007">
        <w:rPr>
          <w:rFonts w:ascii="Times New Roman" w:eastAsia="Times New Roman" w:hAnsi="Times New Roman" w:cs="Times New Roman"/>
          <w:sz w:val="24"/>
          <w:szCs w:val="24"/>
        </w:rPr>
        <w:t>In Boxing process, a value type is being allocated on the heap rather than the stack.</w:t>
      </w:r>
    </w:p>
    <w:p w:rsidR="008A1007" w:rsidRPr="008A1007" w:rsidRDefault="008A1007" w:rsidP="008A1007">
      <w:pPr>
        <w:spacing w:after="0" w:line="240" w:lineRule="auto"/>
        <w:rPr>
          <w:rFonts w:ascii="Times New Roman" w:eastAsia="Times New Roman" w:hAnsi="Times New Roman" w:cs="Times New Roman"/>
          <w:sz w:val="24"/>
          <w:szCs w:val="24"/>
        </w:rPr>
      </w:pPr>
      <w:r w:rsidRPr="008A1007">
        <w:rPr>
          <w:rFonts w:ascii="Times New Roman" w:eastAsia="Times New Roman" w:hAnsi="Times New Roman" w:cs="Times New Roman"/>
          <w:noProof/>
          <w:sz w:val="24"/>
          <w:szCs w:val="24"/>
        </w:rPr>
        <w:drawing>
          <wp:inline distT="0" distB="0" distL="0" distR="0">
            <wp:extent cx="4572000" cy="2435860"/>
            <wp:effectExtent l="0" t="0" r="0" b="2540"/>
            <wp:docPr id="2" name="Picture 2" descr="https://learningneverendstech.com/wp-content/uploads/2022/03/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neverendstech.com/wp-content/uploads/2022/03/imag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435860"/>
                    </a:xfrm>
                    <a:prstGeom prst="rect">
                      <a:avLst/>
                    </a:prstGeom>
                    <a:noFill/>
                    <a:ln>
                      <a:noFill/>
                    </a:ln>
                  </pic:spPr>
                </pic:pic>
              </a:graphicData>
            </a:graphic>
          </wp:inline>
        </w:drawing>
      </w:r>
    </w:p>
    <w:p w:rsidR="008A1007" w:rsidRPr="008A1007" w:rsidRDefault="008A1007" w:rsidP="008A1007">
      <w:pPr>
        <w:spacing w:before="100" w:beforeAutospacing="1" w:after="100" w:afterAutospacing="1" w:line="240" w:lineRule="auto"/>
        <w:outlineLvl w:val="1"/>
        <w:rPr>
          <w:rFonts w:ascii="Times New Roman" w:eastAsia="Times New Roman" w:hAnsi="Times New Roman" w:cs="Times New Roman"/>
          <w:b/>
          <w:bCs/>
          <w:sz w:val="36"/>
          <w:szCs w:val="36"/>
        </w:rPr>
      </w:pPr>
      <w:r w:rsidRPr="008A1007">
        <w:rPr>
          <w:rFonts w:ascii="Times New Roman" w:eastAsia="Times New Roman" w:hAnsi="Times New Roman" w:cs="Times New Roman"/>
          <w:b/>
          <w:bCs/>
          <w:sz w:val="36"/>
          <w:szCs w:val="36"/>
        </w:rPr>
        <w:lastRenderedPageBreak/>
        <w:t xml:space="preserve">What Is Un-Boxing In </w:t>
      </w:r>
      <w:proofErr w:type="gramStart"/>
      <w:r w:rsidRPr="008A1007">
        <w:rPr>
          <w:rFonts w:ascii="Times New Roman" w:eastAsia="Times New Roman" w:hAnsi="Times New Roman" w:cs="Times New Roman"/>
          <w:b/>
          <w:bCs/>
          <w:sz w:val="36"/>
          <w:szCs w:val="36"/>
        </w:rPr>
        <w:t>C# ?</w:t>
      </w:r>
      <w:proofErr w:type="gramEnd"/>
    </w:p>
    <w:p w:rsidR="008A1007" w:rsidRPr="008A1007" w:rsidRDefault="008A1007" w:rsidP="008A10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1007">
        <w:rPr>
          <w:rFonts w:ascii="Times New Roman" w:eastAsia="Times New Roman" w:hAnsi="Times New Roman" w:cs="Times New Roman"/>
          <w:sz w:val="24"/>
          <w:szCs w:val="24"/>
        </w:rPr>
        <w:t>Explicit (manual) conversion of the same reference type (which is being created by boxing), back to a value type.</w:t>
      </w:r>
    </w:p>
    <w:p w:rsidR="008A1007" w:rsidRPr="008A1007" w:rsidRDefault="008A1007" w:rsidP="008A1007">
      <w:pPr>
        <w:spacing w:before="100" w:beforeAutospacing="1" w:after="100" w:afterAutospacing="1" w:line="240" w:lineRule="auto"/>
        <w:outlineLvl w:val="2"/>
        <w:rPr>
          <w:rFonts w:ascii="Times New Roman" w:eastAsia="Times New Roman" w:hAnsi="Times New Roman" w:cs="Times New Roman"/>
          <w:b/>
          <w:bCs/>
          <w:sz w:val="27"/>
          <w:szCs w:val="27"/>
        </w:rPr>
      </w:pPr>
      <w:r w:rsidRPr="008A1007">
        <w:rPr>
          <w:rFonts w:ascii="Times New Roman" w:eastAsia="Times New Roman" w:hAnsi="Times New Roman" w:cs="Times New Roman"/>
          <w:b/>
          <w:bCs/>
          <w:sz w:val="27"/>
          <w:szCs w:val="27"/>
        </w:rPr>
        <w:t>Example:</w:t>
      </w:r>
    </w:p>
    <w:p w:rsidR="008A1007" w:rsidRPr="008A1007" w:rsidRDefault="008A1007" w:rsidP="008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A1007">
        <w:rPr>
          <w:rFonts w:ascii="Courier New" w:eastAsia="Times New Roman" w:hAnsi="Courier New" w:cs="Courier New"/>
          <w:sz w:val="20"/>
          <w:szCs w:val="20"/>
        </w:rPr>
        <w:t>int</w:t>
      </w:r>
      <w:proofErr w:type="spellEnd"/>
      <w:r w:rsidRPr="008A1007">
        <w:rPr>
          <w:rFonts w:ascii="Courier New" w:eastAsia="Times New Roman" w:hAnsi="Courier New" w:cs="Courier New"/>
          <w:sz w:val="20"/>
          <w:szCs w:val="20"/>
        </w:rPr>
        <w:t xml:space="preserve"> num1 = 10; // </w:t>
      </w:r>
      <w:proofErr w:type="spellStart"/>
      <w:r w:rsidRPr="008A1007">
        <w:rPr>
          <w:rFonts w:ascii="Courier New" w:eastAsia="Times New Roman" w:hAnsi="Courier New" w:cs="Courier New"/>
          <w:sz w:val="20"/>
          <w:szCs w:val="20"/>
        </w:rPr>
        <w:t>int</w:t>
      </w:r>
      <w:proofErr w:type="spellEnd"/>
      <w:r w:rsidRPr="008A1007">
        <w:rPr>
          <w:rFonts w:ascii="Courier New" w:eastAsia="Times New Roman" w:hAnsi="Courier New" w:cs="Courier New"/>
          <w:sz w:val="20"/>
          <w:szCs w:val="20"/>
        </w:rPr>
        <w:t xml:space="preserve"> is value type </w:t>
      </w:r>
    </w:p>
    <w:p w:rsidR="008A1007" w:rsidRPr="008A1007" w:rsidRDefault="008A1007" w:rsidP="008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1007">
        <w:rPr>
          <w:rFonts w:ascii="Courier New" w:eastAsia="Times New Roman" w:hAnsi="Courier New" w:cs="Courier New"/>
          <w:sz w:val="20"/>
          <w:szCs w:val="20"/>
        </w:rPr>
        <w:t>object obj1 = num1; // Implicit conversion of value type into reference type (Boxing)</w:t>
      </w:r>
    </w:p>
    <w:p w:rsidR="008A1007" w:rsidRPr="008A1007" w:rsidRDefault="008A1007" w:rsidP="008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A1007">
        <w:rPr>
          <w:rFonts w:ascii="Courier New" w:eastAsia="Times New Roman" w:hAnsi="Courier New" w:cs="Courier New"/>
          <w:sz w:val="20"/>
          <w:szCs w:val="20"/>
        </w:rPr>
        <w:t>int</w:t>
      </w:r>
      <w:proofErr w:type="spellEnd"/>
      <w:r w:rsidRPr="008A1007">
        <w:rPr>
          <w:rFonts w:ascii="Courier New" w:eastAsia="Times New Roman" w:hAnsi="Courier New" w:cs="Courier New"/>
          <w:sz w:val="20"/>
          <w:szCs w:val="20"/>
        </w:rPr>
        <w:t xml:space="preserve"> num2 = (</w:t>
      </w:r>
      <w:proofErr w:type="spellStart"/>
      <w:r w:rsidRPr="008A1007">
        <w:rPr>
          <w:rFonts w:ascii="Courier New" w:eastAsia="Times New Roman" w:hAnsi="Courier New" w:cs="Courier New"/>
          <w:sz w:val="20"/>
          <w:szCs w:val="20"/>
        </w:rPr>
        <w:t>int</w:t>
      </w:r>
      <w:proofErr w:type="spellEnd"/>
      <w:r w:rsidRPr="008A1007">
        <w:rPr>
          <w:rFonts w:ascii="Courier New" w:eastAsia="Times New Roman" w:hAnsi="Courier New" w:cs="Courier New"/>
          <w:sz w:val="20"/>
          <w:szCs w:val="20"/>
        </w:rPr>
        <w:t>) obj1; // Explicit conversion of reference type into value type (Unboxing)</w:t>
      </w:r>
    </w:p>
    <w:p w:rsidR="008A1007" w:rsidRPr="008A1007" w:rsidRDefault="008A1007" w:rsidP="008A10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1007">
        <w:rPr>
          <w:rFonts w:ascii="Times New Roman" w:eastAsia="Times New Roman" w:hAnsi="Times New Roman" w:cs="Times New Roman"/>
          <w:sz w:val="24"/>
          <w:szCs w:val="24"/>
        </w:rPr>
        <w:t>In unboxing process, an unboxed value is being allocated to a variable on the stack rather than the heap.</w:t>
      </w:r>
    </w:p>
    <w:p w:rsidR="008A1007" w:rsidRPr="008A1007" w:rsidRDefault="008A1007" w:rsidP="008A1007">
      <w:pPr>
        <w:spacing w:after="0" w:line="240" w:lineRule="auto"/>
        <w:rPr>
          <w:rFonts w:ascii="Times New Roman" w:eastAsia="Times New Roman" w:hAnsi="Times New Roman" w:cs="Times New Roman"/>
          <w:sz w:val="24"/>
          <w:szCs w:val="24"/>
        </w:rPr>
      </w:pPr>
      <w:r w:rsidRPr="008A1007">
        <w:rPr>
          <w:rFonts w:ascii="Times New Roman" w:eastAsia="Times New Roman" w:hAnsi="Times New Roman" w:cs="Times New Roman"/>
          <w:noProof/>
          <w:sz w:val="24"/>
          <w:szCs w:val="24"/>
        </w:rPr>
        <w:drawing>
          <wp:inline distT="0" distB="0" distL="0" distR="0">
            <wp:extent cx="5247640" cy="3200400"/>
            <wp:effectExtent l="0" t="0" r="0" b="0"/>
            <wp:docPr id="1" name="Picture 1" descr="https://learningneverendstech.com/wp-content/uploads/2022/03/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neverendstech.com/wp-content/uploads/2022/03/image-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640" cy="3200400"/>
                    </a:xfrm>
                    <a:prstGeom prst="rect">
                      <a:avLst/>
                    </a:prstGeom>
                    <a:noFill/>
                    <a:ln>
                      <a:noFill/>
                    </a:ln>
                  </pic:spPr>
                </pic:pic>
              </a:graphicData>
            </a:graphic>
          </wp:inline>
        </w:drawing>
      </w:r>
    </w:p>
    <w:p w:rsidR="00C90189" w:rsidRDefault="00C90189"/>
    <w:sectPr w:rsidR="00C9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03F1"/>
    <w:multiLevelType w:val="multilevel"/>
    <w:tmpl w:val="E882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02FE5"/>
    <w:multiLevelType w:val="multilevel"/>
    <w:tmpl w:val="55EE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6718B"/>
    <w:multiLevelType w:val="multilevel"/>
    <w:tmpl w:val="6FE2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A6D91"/>
    <w:multiLevelType w:val="multilevel"/>
    <w:tmpl w:val="5CF6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07"/>
    <w:rsid w:val="008A1007"/>
    <w:rsid w:val="00C901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A531"/>
  <w15:chartTrackingRefBased/>
  <w15:docId w15:val="{8C13B359-5710-4BB9-87C3-9999AF04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10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10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10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100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10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433239">
      <w:bodyDiv w:val="1"/>
      <w:marLeft w:val="0"/>
      <w:marRight w:val="0"/>
      <w:marTop w:val="0"/>
      <w:marBottom w:val="0"/>
      <w:divBdr>
        <w:top w:val="none" w:sz="0" w:space="0" w:color="auto"/>
        <w:left w:val="none" w:sz="0" w:space="0" w:color="auto"/>
        <w:bottom w:val="none" w:sz="0" w:space="0" w:color="auto"/>
        <w:right w:val="none" w:sz="0" w:space="0" w:color="auto"/>
      </w:divBdr>
      <w:divsChild>
        <w:div w:id="471409136">
          <w:marLeft w:val="0"/>
          <w:marRight w:val="0"/>
          <w:marTop w:val="0"/>
          <w:marBottom w:val="0"/>
          <w:divBdr>
            <w:top w:val="none" w:sz="0" w:space="0" w:color="auto"/>
            <w:left w:val="none" w:sz="0" w:space="0" w:color="auto"/>
            <w:bottom w:val="none" w:sz="0" w:space="0" w:color="auto"/>
            <w:right w:val="none" w:sz="0" w:space="0" w:color="auto"/>
          </w:divBdr>
        </w:div>
        <w:div w:id="1343514191">
          <w:marLeft w:val="0"/>
          <w:marRight w:val="0"/>
          <w:marTop w:val="0"/>
          <w:marBottom w:val="0"/>
          <w:divBdr>
            <w:top w:val="none" w:sz="0" w:space="0" w:color="auto"/>
            <w:left w:val="none" w:sz="0" w:space="0" w:color="auto"/>
            <w:bottom w:val="none" w:sz="0" w:space="0" w:color="auto"/>
            <w:right w:val="none" w:sz="0" w:space="0" w:color="auto"/>
          </w:divBdr>
        </w:div>
      </w:divsChild>
    </w:div>
    <w:div w:id="330187010">
      <w:bodyDiv w:val="1"/>
      <w:marLeft w:val="0"/>
      <w:marRight w:val="0"/>
      <w:marTop w:val="0"/>
      <w:marBottom w:val="0"/>
      <w:divBdr>
        <w:top w:val="none" w:sz="0" w:space="0" w:color="auto"/>
        <w:left w:val="none" w:sz="0" w:space="0" w:color="auto"/>
        <w:bottom w:val="none" w:sz="0" w:space="0" w:color="auto"/>
        <w:right w:val="none" w:sz="0" w:space="0" w:color="auto"/>
      </w:divBdr>
    </w:div>
    <w:div w:id="1389843123">
      <w:bodyDiv w:val="1"/>
      <w:marLeft w:val="0"/>
      <w:marRight w:val="0"/>
      <w:marTop w:val="0"/>
      <w:marBottom w:val="0"/>
      <w:divBdr>
        <w:top w:val="none" w:sz="0" w:space="0" w:color="auto"/>
        <w:left w:val="none" w:sz="0" w:space="0" w:color="auto"/>
        <w:bottom w:val="none" w:sz="0" w:space="0" w:color="auto"/>
        <w:right w:val="none" w:sz="0" w:space="0" w:color="auto"/>
      </w:divBdr>
      <w:divsChild>
        <w:div w:id="1852793549">
          <w:marLeft w:val="0"/>
          <w:marRight w:val="0"/>
          <w:marTop w:val="0"/>
          <w:marBottom w:val="0"/>
          <w:divBdr>
            <w:top w:val="none" w:sz="0" w:space="0" w:color="auto"/>
            <w:left w:val="none" w:sz="0" w:space="0" w:color="auto"/>
            <w:bottom w:val="none" w:sz="0" w:space="0" w:color="auto"/>
            <w:right w:val="none" w:sz="0" w:space="0" w:color="auto"/>
          </w:divBdr>
        </w:div>
        <w:div w:id="2017338935">
          <w:marLeft w:val="0"/>
          <w:marRight w:val="0"/>
          <w:marTop w:val="0"/>
          <w:marBottom w:val="0"/>
          <w:divBdr>
            <w:top w:val="none" w:sz="0" w:space="0" w:color="auto"/>
            <w:left w:val="none" w:sz="0" w:space="0" w:color="auto"/>
            <w:bottom w:val="none" w:sz="0" w:space="0" w:color="auto"/>
            <w:right w:val="none" w:sz="0" w:space="0" w:color="auto"/>
          </w:divBdr>
        </w:div>
        <w:div w:id="1104037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1</cp:revision>
  <dcterms:created xsi:type="dcterms:W3CDTF">2022-03-19T12:32:00Z</dcterms:created>
  <dcterms:modified xsi:type="dcterms:W3CDTF">2022-03-19T12:35:00Z</dcterms:modified>
</cp:coreProperties>
</file>