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4ED" w:rsidRDefault="00BF2698" w:rsidP="002320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PHYTOCHEMICAL SCREENING AND ANTIMICROBIAL ACTIVITY OF</w:t>
      </w:r>
    </w:p>
    <w:p w:rsidR="00E134ED" w:rsidRDefault="00BF2698" w:rsidP="002320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EXTRACT FROM THE LEAVES OF </w:t>
      </w:r>
      <w:r>
        <w:rPr>
          <w:rFonts w:ascii="Times New Roman" w:eastAsia="Times New Roman" w:hAnsi="Times New Roman" w:cs="Times New Roman"/>
          <w:b/>
          <w:i/>
          <w:sz w:val="24"/>
          <w:szCs w:val="24"/>
        </w:rPr>
        <w:t>ADANSONIA DIGITATA</w:t>
      </w: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BF2698" w:rsidP="002320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E134ED" w:rsidRDefault="00E134ED" w:rsidP="00232068">
      <w:pPr>
        <w:jc w:val="center"/>
        <w:rPr>
          <w:rFonts w:ascii="Times New Roman" w:eastAsia="Times New Roman" w:hAnsi="Times New Roman" w:cs="Times New Roman"/>
          <w:b/>
          <w:sz w:val="24"/>
          <w:szCs w:val="24"/>
        </w:rPr>
      </w:pPr>
    </w:p>
    <w:p w:rsidR="00E134ED" w:rsidRDefault="00BF2698" w:rsidP="002320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ABDULHAKEEM ABDULLATEEF</w:t>
      </w:r>
    </w:p>
    <w:p w:rsidR="00E134ED" w:rsidRDefault="00BF2698" w:rsidP="002320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(PSC/17/IDC/00013)</w:t>
      </w: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BF2698" w:rsidP="002320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PROJECT REPORT SUBMITTED TO FACULTY OF PHYSICAL SCIENCE DEPARTMENT OF PURE AND INDUSTRIAL CHEMISTRY, BAYERO UNIVERSITY KANO (B.U.K), IN PARTIAL FULFILLMENT OF REQUIREMENTS FOR THE AWARD OF BACHELOR OF SCIENCE (B.Sc.) INDUSTRIAL CHEMISTRY</w:t>
      </w: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E134ED" w:rsidP="00232068">
      <w:pPr>
        <w:jc w:val="center"/>
        <w:rPr>
          <w:rFonts w:ascii="Times New Roman" w:eastAsia="Times New Roman" w:hAnsi="Times New Roman" w:cs="Times New Roman"/>
          <w:b/>
          <w:sz w:val="24"/>
          <w:szCs w:val="24"/>
        </w:rPr>
      </w:pPr>
    </w:p>
    <w:p w:rsidR="00E134ED" w:rsidRDefault="00BF2698" w:rsidP="002320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June, 2023</w:t>
      </w:r>
    </w:p>
    <w:p w:rsidR="00E134ED" w:rsidRDefault="00E134ED" w:rsidP="00232068">
      <w:pPr>
        <w:jc w:val="center"/>
        <w:rPr>
          <w:rFonts w:ascii="Times New Roman" w:eastAsia="Times New Roman" w:hAnsi="Times New Roman" w:cs="Times New Roman"/>
          <w:b/>
          <w:sz w:val="24"/>
          <w:szCs w:val="24"/>
        </w:rPr>
      </w:pPr>
    </w:p>
    <w:p w:rsidR="00E134ED" w:rsidRDefault="00BF2698" w:rsidP="00232068">
      <w:pPr>
        <w:jc w:val="center"/>
        <w:rPr>
          <w:rFonts w:ascii="Times New Roman" w:eastAsia="Times New Roman" w:hAnsi="Times New Roman" w:cs="Times New Roman"/>
          <w:b/>
          <w:sz w:val="24"/>
          <w:szCs w:val="24"/>
        </w:rPr>
      </w:pPr>
      <w:r>
        <w:br w:type="page"/>
      </w:r>
    </w:p>
    <w:p w:rsidR="00E134ED" w:rsidRDefault="00BF2698" w:rsidP="002320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CERTIFICATION</w:t>
      </w:r>
    </w:p>
    <w:p w:rsidR="00E134ED" w:rsidRDefault="00E134ED" w:rsidP="00232068">
      <w:pPr>
        <w:jc w:val="both"/>
        <w:rPr>
          <w:rFonts w:ascii="Times New Roman" w:eastAsia="Times New Roman" w:hAnsi="Times New Roman" w:cs="Times New Roman"/>
          <w:sz w:val="24"/>
          <w:szCs w:val="24"/>
        </w:rPr>
      </w:pPr>
    </w:p>
    <w:p w:rsidR="00E134ED" w:rsidRDefault="00BF2698" w:rsidP="002320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was undertaking by </w:t>
      </w:r>
      <w:r>
        <w:rPr>
          <w:rFonts w:ascii="Times New Roman" w:eastAsia="Times New Roman" w:hAnsi="Times New Roman" w:cs="Times New Roman"/>
          <w:b/>
          <w:sz w:val="24"/>
          <w:szCs w:val="24"/>
        </w:rPr>
        <w:t xml:space="preserve">ABDULHAKEEM ABDULLATEEF PSC/17/IDC/00013 </w:t>
      </w:r>
      <w:r>
        <w:rPr>
          <w:rFonts w:ascii="Times New Roman" w:eastAsia="Times New Roman" w:hAnsi="Times New Roman" w:cs="Times New Roman"/>
          <w:sz w:val="24"/>
          <w:szCs w:val="24"/>
        </w:rPr>
        <w:t>and been read and approved by the undersigned as meeting the requirement for the award of Bachelor of Science in Industrial Chemis</w:t>
      </w:r>
      <w:r>
        <w:rPr>
          <w:rFonts w:ascii="Times New Roman" w:eastAsia="Times New Roman" w:hAnsi="Times New Roman" w:cs="Times New Roman"/>
          <w:sz w:val="24"/>
          <w:szCs w:val="24"/>
        </w:rPr>
        <w:t xml:space="preserve">try by the Department of Pure and Industrial Chemistry, </w:t>
      </w:r>
      <w:proofErr w:type="spellStart"/>
      <w:r>
        <w:rPr>
          <w:rFonts w:ascii="Times New Roman" w:eastAsia="Times New Roman" w:hAnsi="Times New Roman" w:cs="Times New Roman"/>
          <w:sz w:val="24"/>
          <w:szCs w:val="24"/>
        </w:rPr>
        <w:t>Bayero</w:t>
      </w:r>
      <w:proofErr w:type="spellEnd"/>
      <w:r>
        <w:rPr>
          <w:rFonts w:ascii="Times New Roman" w:eastAsia="Times New Roman" w:hAnsi="Times New Roman" w:cs="Times New Roman"/>
          <w:sz w:val="24"/>
          <w:szCs w:val="24"/>
        </w:rPr>
        <w:t xml:space="preserve"> University Kano.</w:t>
      </w: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BF2698" w:rsidP="0023206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rsidR="00E134ED" w:rsidRDefault="00E134ED" w:rsidP="00232068">
      <w:pPr>
        <w:jc w:val="both"/>
        <w:rPr>
          <w:rFonts w:ascii="Times New Roman" w:eastAsia="Times New Roman" w:hAnsi="Times New Roman" w:cs="Times New Roman"/>
          <w:b/>
          <w:sz w:val="24"/>
          <w:szCs w:val="24"/>
        </w:rPr>
      </w:pPr>
    </w:p>
    <w:p w:rsidR="00E134ED" w:rsidRDefault="00BF2698" w:rsidP="0023206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                         Date</w:t>
      </w: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BF2698" w:rsidP="0023206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rsidR="00E134ED" w:rsidRDefault="00E134ED" w:rsidP="00232068">
      <w:pPr>
        <w:jc w:val="both"/>
        <w:rPr>
          <w:rFonts w:ascii="Times New Roman" w:eastAsia="Times New Roman" w:hAnsi="Times New Roman" w:cs="Times New Roman"/>
          <w:b/>
          <w:sz w:val="24"/>
          <w:szCs w:val="24"/>
        </w:rPr>
      </w:pPr>
    </w:p>
    <w:p w:rsidR="00E134ED" w:rsidRDefault="00BF2698" w:rsidP="0023206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Examiner                     </w:t>
      </w:r>
      <w:r>
        <w:rPr>
          <w:rFonts w:ascii="Times New Roman" w:eastAsia="Times New Roman" w:hAnsi="Times New Roman" w:cs="Times New Roman"/>
          <w:b/>
          <w:sz w:val="24"/>
          <w:szCs w:val="24"/>
        </w:rPr>
        <w:t xml:space="preserve">       Date</w:t>
      </w: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BF2698" w:rsidP="0023206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rsidR="00E134ED" w:rsidRDefault="00E134ED" w:rsidP="00232068">
      <w:pPr>
        <w:jc w:val="both"/>
        <w:rPr>
          <w:rFonts w:ascii="Times New Roman" w:eastAsia="Times New Roman" w:hAnsi="Times New Roman" w:cs="Times New Roman"/>
          <w:b/>
          <w:sz w:val="24"/>
          <w:szCs w:val="24"/>
        </w:rPr>
      </w:pPr>
    </w:p>
    <w:p w:rsidR="00E134ED" w:rsidRDefault="00BF2698" w:rsidP="0023206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Supervisor                            Date</w:t>
      </w:r>
    </w:p>
    <w:p w:rsidR="00E134ED" w:rsidRDefault="00BF2698" w:rsidP="0023206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Mall. MARYAM M. ALI</w:t>
      </w: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E134ED" w:rsidP="00232068">
      <w:pPr>
        <w:jc w:val="both"/>
        <w:rPr>
          <w:rFonts w:ascii="Times New Roman" w:eastAsia="Times New Roman" w:hAnsi="Times New Roman" w:cs="Times New Roman"/>
          <w:b/>
          <w:sz w:val="24"/>
          <w:szCs w:val="24"/>
        </w:rPr>
      </w:pPr>
    </w:p>
    <w:p w:rsidR="00E134ED" w:rsidRDefault="00BF2698" w:rsidP="0023206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rsidR="00E134ED" w:rsidRDefault="00E134ED" w:rsidP="00232068">
      <w:pPr>
        <w:jc w:val="both"/>
        <w:rPr>
          <w:rFonts w:ascii="Times New Roman" w:eastAsia="Times New Roman" w:hAnsi="Times New Roman" w:cs="Times New Roman"/>
          <w:b/>
          <w:sz w:val="24"/>
          <w:szCs w:val="24"/>
        </w:rPr>
      </w:pPr>
    </w:p>
    <w:p w:rsidR="00E134ED" w:rsidRDefault="00BF2698" w:rsidP="0023206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HOD                                                 Date</w:t>
      </w:r>
    </w:p>
    <w:p w:rsidR="00E134ED" w:rsidRDefault="00BF2698" w:rsidP="0023206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I.T SIRAJ</w:t>
      </w:r>
      <w:r>
        <w:br w:type="page"/>
      </w:r>
    </w:p>
    <w:p w:rsidR="00E134ED" w:rsidRDefault="00BF2698" w:rsidP="002320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DEDICATION</w:t>
      </w:r>
    </w:p>
    <w:p w:rsidR="00E134ED" w:rsidRDefault="00E134ED" w:rsidP="00232068">
      <w:pPr>
        <w:jc w:val="both"/>
        <w:rPr>
          <w:rFonts w:ascii="Times New Roman" w:eastAsia="Times New Roman" w:hAnsi="Times New Roman" w:cs="Times New Roman"/>
          <w:sz w:val="24"/>
          <w:szCs w:val="24"/>
        </w:rPr>
      </w:pP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dedicate this project report to Almighty Allah (</w:t>
      </w:r>
      <w:proofErr w:type="spellStart"/>
      <w:r>
        <w:rPr>
          <w:rFonts w:ascii="Times New Roman" w:eastAsia="Times New Roman" w:hAnsi="Times New Roman" w:cs="Times New Roman"/>
          <w:sz w:val="24"/>
          <w:szCs w:val="24"/>
        </w:rPr>
        <w:t>Subhanahu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Ta'ala</w:t>
      </w:r>
      <w:proofErr w:type="spellEnd"/>
      <w:r>
        <w:rPr>
          <w:rFonts w:ascii="Times New Roman" w:eastAsia="Times New Roman" w:hAnsi="Times New Roman" w:cs="Times New Roman"/>
          <w:sz w:val="24"/>
          <w:szCs w:val="24"/>
        </w:rPr>
        <w:t>) The Most Beneficent The Most Merciful Who made it possible for me to carry out this research successfully, and to my Parents, Siblings and Friends for their</w:t>
      </w:r>
      <w:r>
        <w:rPr>
          <w:rFonts w:ascii="Times New Roman" w:eastAsia="Times New Roman" w:hAnsi="Times New Roman" w:cs="Times New Roman"/>
          <w:sz w:val="24"/>
          <w:szCs w:val="24"/>
        </w:rPr>
        <w:t xml:space="preserve"> encouragement, support and prayers.</w:t>
      </w:r>
      <w:r>
        <w:br w:type="page"/>
      </w:r>
    </w:p>
    <w:p w:rsidR="00E134ED" w:rsidRDefault="00E134ED" w:rsidP="00232068">
      <w:pPr>
        <w:jc w:val="both"/>
        <w:rPr>
          <w:rFonts w:ascii="Times New Roman" w:eastAsia="Times New Roman" w:hAnsi="Times New Roman" w:cs="Times New Roman"/>
          <w:sz w:val="24"/>
          <w:szCs w:val="24"/>
        </w:rPr>
      </w:pPr>
    </w:p>
    <w:p w:rsidR="00E134ED" w:rsidRDefault="00BF2698" w:rsidP="002320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p w:rsidR="00E134ED" w:rsidRDefault="00E134ED" w:rsidP="00232068">
      <w:pPr>
        <w:jc w:val="both"/>
        <w:rPr>
          <w:rFonts w:ascii="Times New Roman" w:eastAsia="Times New Roman" w:hAnsi="Times New Roman" w:cs="Times New Roman"/>
          <w:sz w:val="24"/>
          <w:szCs w:val="24"/>
        </w:rPr>
      </w:pP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name of </w:t>
      </w:r>
      <w:proofErr w:type="gramStart"/>
      <w:r>
        <w:rPr>
          <w:rFonts w:ascii="Times New Roman" w:eastAsia="Times New Roman" w:hAnsi="Times New Roman" w:cs="Times New Roman"/>
          <w:sz w:val="24"/>
          <w:szCs w:val="24"/>
        </w:rPr>
        <w:t>Allah</w:t>
      </w:r>
      <w:proofErr w:type="gramEnd"/>
      <w:r>
        <w:rPr>
          <w:rFonts w:ascii="Times New Roman" w:eastAsia="Times New Roman" w:hAnsi="Times New Roman" w:cs="Times New Roman"/>
          <w:sz w:val="24"/>
          <w:szCs w:val="24"/>
        </w:rPr>
        <w:t xml:space="preserve"> The Most Beneficent The Most Merciful, I Praise Allah (</w:t>
      </w:r>
      <w:proofErr w:type="spellStart"/>
      <w:r>
        <w:rPr>
          <w:rFonts w:ascii="Times New Roman" w:eastAsia="Times New Roman" w:hAnsi="Times New Roman" w:cs="Times New Roman"/>
          <w:sz w:val="24"/>
          <w:szCs w:val="24"/>
        </w:rPr>
        <w:t>Subhanahu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Ta'ala</w:t>
      </w:r>
      <w:proofErr w:type="spellEnd"/>
      <w:r>
        <w:rPr>
          <w:rFonts w:ascii="Times New Roman" w:eastAsia="Times New Roman" w:hAnsi="Times New Roman" w:cs="Times New Roman"/>
          <w:sz w:val="24"/>
          <w:szCs w:val="24"/>
        </w:rPr>
        <w:t>) and Send Blessings and Salutations upon The Prophet Muhammad (</w:t>
      </w:r>
      <w:proofErr w:type="spellStart"/>
      <w:r>
        <w:rPr>
          <w:rFonts w:ascii="Times New Roman" w:eastAsia="Times New Roman" w:hAnsi="Times New Roman" w:cs="Times New Roman"/>
          <w:sz w:val="24"/>
          <w:szCs w:val="24"/>
        </w:rPr>
        <w:t>Sallallahu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Alaihi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 xml:space="preserve"> Salam), Members of H</w:t>
      </w:r>
      <w:r>
        <w:rPr>
          <w:rFonts w:ascii="Times New Roman" w:eastAsia="Times New Roman" w:hAnsi="Times New Roman" w:cs="Times New Roman"/>
          <w:sz w:val="24"/>
          <w:szCs w:val="24"/>
        </w:rPr>
        <w:t xml:space="preserve">is house hold, Companions and the entire Muslim </w:t>
      </w:r>
      <w:proofErr w:type="spellStart"/>
      <w:r>
        <w:rPr>
          <w:rFonts w:ascii="Times New Roman" w:eastAsia="Times New Roman" w:hAnsi="Times New Roman" w:cs="Times New Roman"/>
          <w:sz w:val="24"/>
          <w:szCs w:val="24"/>
        </w:rPr>
        <w:t>ummah</w:t>
      </w:r>
      <w:proofErr w:type="spellEnd"/>
      <w:r>
        <w:rPr>
          <w:rFonts w:ascii="Times New Roman" w:eastAsia="Times New Roman" w:hAnsi="Times New Roman" w:cs="Times New Roman"/>
          <w:sz w:val="24"/>
          <w:szCs w:val="24"/>
        </w:rPr>
        <w:t>, May Almighty Allah Bless them all.</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thanks be to Almighty Allah Who has spared my life, guide me and provide for me this great opportunity to successfully complete this academic research work.</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ack</w:t>
      </w:r>
      <w:r>
        <w:rPr>
          <w:rFonts w:ascii="Times New Roman" w:eastAsia="Times New Roman" w:hAnsi="Times New Roman" w:cs="Times New Roman"/>
          <w:sz w:val="24"/>
          <w:szCs w:val="24"/>
        </w:rPr>
        <w:t>nowledge the effective supervision, advice and motherly treatment of my able project supervisor Mall. Maryam M. Ali, May Almighty Allah reward her abundantly.</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then acknowledge the encouragement, support, and prayers of my parents, siblings, and friends, </w:t>
      </w:r>
      <w:r>
        <w:rPr>
          <w:rFonts w:ascii="Times New Roman" w:eastAsia="Times New Roman" w:hAnsi="Times New Roman" w:cs="Times New Roman"/>
          <w:sz w:val="24"/>
          <w:szCs w:val="24"/>
        </w:rPr>
        <w:t>may Almighty Allah Bless them all.</w:t>
      </w:r>
    </w:p>
    <w:p w:rsidR="00E134ED" w:rsidRDefault="00BF2698" w:rsidP="00232068">
      <w:pPr>
        <w:spacing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I also appreciate the hard-working and effort of all staff and members of Pure and Industrial Chemistry Department, May Almighty Allah reward them all Amin.</w:t>
      </w:r>
    </w:p>
    <w:p w:rsidR="00E134ED" w:rsidRDefault="00BF2698" w:rsidP="002320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rsidR="00E134ED" w:rsidRDefault="00BF2698" w:rsidP="002320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E134ED" w:rsidRDefault="00E134ED" w:rsidP="00232068">
      <w:pPr>
        <w:jc w:val="both"/>
        <w:rPr>
          <w:rFonts w:ascii="Times New Roman" w:eastAsia="Times New Roman" w:hAnsi="Times New Roman" w:cs="Times New Roman"/>
          <w:sz w:val="24"/>
          <w:szCs w:val="24"/>
        </w:rPr>
      </w:pPr>
    </w:p>
    <w:p w:rsidR="00E134ED" w:rsidRDefault="00BF2698" w:rsidP="002320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Tittle </w:t>
      </w:r>
      <w:proofErr w:type="gramStart"/>
      <w:r>
        <w:rPr>
          <w:rFonts w:ascii="Times New Roman" w:eastAsia="Times New Roman" w:hAnsi="Times New Roman" w:cs="Times New Roman"/>
          <w:sz w:val="24"/>
          <w:szCs w:val="24"/>
        </w:rPr>
        <w:t>page .</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E134ED" w:rsidRDefault="00BF2698" w:rsidP="002320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ii)</w:t>
      </w:r>
    </w:p>
    <w:p w:rsidR="00E134ED" w:rsidRDefault="00BF2698" w:rsidP="002320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Dedication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iii)</w:t>
      </w:r>
    </w:p>
    <w:p w:rsidR="00E134ED" w:rsidRDefault="00BF2698" w:rsidP="002320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 ………………………………………………………………………(iv)</w:t>
      </w:r>
    </w:p>
    <w:p w:rsidR="00E134ED" w:rsidRDefault="00BF2698" w:rsidP="002320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…..(vii)</w:t>
      </w:r>
    </w:p>
    <w:p w:rsidR="00E134ED" w:rsidRDefault="00E134ED" w:rsidP="00232068">
      <w:pPr>
        <w:jc w:val="both"/>
        <w:rPr>
          <w:rFonts w:ascii="Times New Roman" w:eastAsia="Times New Roman" w:hAnsi="Times New Roman" w:cs="Times New Roman"/>
          <w:sz w:val="24"/>
          <w:szCs w:val="24"/>
        </w:rPr>
      </w:pPr>
    </w:p>
    <w:p w:rsidR="00E134ED" w:rsidRDefault="00BF2698" w:rsidP="0023206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ONE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rsidR="00E134ED" w:rsidRDefault="00E134ED" w:rsidP="00232068">
      <w:pPr>
        <w:jc w:val="both"/>
        <w:rPr>
          <w:rFonts w:ascii="Times New Roman" w:eastAsia="Times New Roman" w:hAnsi="Times New Roman" w:cs="Times New Roman"/>
          <w:sz w:val="24"/>
          <w:szCs w:val="24"/>
        </w:rPr>
      </w:pP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………………………………………………………………………….1</w:t>
      </w:r>
    </w:p>
    <w:p w:rsidR="00E134ED" w:rsidRDefault="00BF2698" w:rsidP="002320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Background of Study …………………………………………………………………...1 </w:t>
      </w:r>
    </w:p>
    <w:p w:rsidR="00E134ED" w:rsidRDefault="00BF2698" w:rsidP="00232068">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1.2  Review</w:t>
      </w:r>
      <w:proofErr w:type="gram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………..………………………………..………………1</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 Taxonomic Description and Habitat …………….………………………………</w:t>
      </w:r>
      <w:r>
        <w:rPr>
          <w:rFonts w:ascii="Times New Roman" w:eastAsia="Times New Roman" w:hAnsi="Times New Roman" w:cs="Times New Roman"/>
          <w:sz w:val="24"/>
          <w:szCs w:val="24"/>
        </w:rPr>
        <w:t>…….2</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1.2.2 Leaves of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Natural Antimicrobial Agent ……………………………………………...…………….3</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 Antimicrobial Agent and Food Safety …………………………… …………...……...4</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Aim and </w:t>
      </w:r>
      <w:proofErr w:type="gramStart"/>
      <w:r>
        <w:rPr>
          <w:rFonts w:ascii="Times New Roman" w:eastAsia="Times New Roman" w:hAnsi="Times New Roman" w:cs="Times New Roman"/>
          <w:sz w:val="24"/>
          <w:szCs w:val="24"/>
        </w:rPr>
        <w:t>Objectives .</w:t>
      </w:r>
      <w:proofErr w:type="gramEnd"/>
      <w:r>
        <w:rPr>
          <w:rFonts w:ascii="Times New Roman" w:eastAsia="Times New Roman" w:hAnsi="Times New Roman" w:cs="Times New Roman"/>
          <w:sz w:val="24"/>
          <w:szCs w:val="24"/>
        </w:rPr>
        <w:t>……………………………………………...……………………..5</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Aim .</w:t>
      </w:r>
      <w:proofErr w:type="gramEnd"/>
      <w:r>
        <w:rPr>
          <w:rFonts w:ascii="Times New Roman" w:eastAsia="Times New Roman" w:hAnsi="Times New Roman" w:cs="Times New Roman"/>
          <w:sz w:val="24"/>
          <w:szCs w:val="24"/>
        </w:rPr>
        <w:t>……………………………………………...…………………………………....5</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 Objectives ……………………………………………...…………...………………....5</w:t>
      </w:r>
    </w:p>
    <w:p w:rsidR="00E134ED" w:rsidRDefault="00E134ED" w:rsidP="00232068">
      <w:pPr>
        <w:jc w:val="both"/>
        <w:rPr>
          <w:rFonts w:ascii="Times New Roman" w:eastAsia="Times New Roman" w:hAnsi="Times New Roman" w:cs="Times New Roman"/>
          <w:b/>
          <w:sz w:val="24"/>
          <w:szCs w:val="24"/>
        </w:rPr>
      </w:pPr>
    </w:p>
    <w:p w:rsidR="00E134ED" w:rsidRDefault="00BF2698" w:rsidP="0023206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CHAPTER TWO </w:t>
      </w:r>
      <w:r>
        <w:rPr>
          <w:rFonts w:ascii="Times New Roman" w:eastAsia="Times New Roman" w:hAnsi="Times New Roman" w:cs="Times New Roman"/>
          <w:sz w:val="24"/>
          <w:szCs w:val="24"/>
        </w:rPr>
        <w:t>………………………………………………………………………......6</w:t>
      </w:r>
    </w:p>
    <w:p w:rsidR="00E134ED" w:rsidRDefault="00E134ED" w:rsidP="00232068">
      <w:pPr>
        <w:jc w:val="both"/>
        <w:rPr>
          <w:rFonts w:ascii="Times New Roman" w:eastAsia="Times New Roman" w:hAnsi="Times New Roman" w:cs="Times New Roman"/>
          <w:sz w:val="24"/>
          <w:szCs w:val="24"/>
        </w:rPr>
      </w:pPr>
    </w:p>
    <w:p w:rsidR="00E134ED" w:rsidRDefault="00BF2698" w:rsidP="002320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Materials and Methods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Apparatus, Equipment and Reagents ……………………………</w:t>
      </w:r>
      <w:r>
        <w:rPr>
          <w:rFonts w:ascii="Times New Roman" w:eastAsia="Times New Roman" w:hAnsi="Times New Roman" w:cs="Times New Roman"/>
          <w:sz w:val="24"/>
          <w:szCs w:val="24"/>
        </w:rPr>
        <w:t>…...………………….7</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Methodology ………………... ………………………………………………………….8</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2.2.1 General Procedure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2.2.2 Plant Collection …………………………………………………………………...…...8</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2.2.3 Mode of Extraction …………………………………………………………………….8</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2.2.4 Maceration of Crude </w:t>
      </w:r>
      <w:r>
        <w:rPr>
          <w:rFonts w:ascii="Times New Roman" w:eastAsia="Times New Roman" w:hAnsi="Times New Roman" w:cs="Times New Roman"/>
          <w:sz w:val="24"/>
          <w:szCs w:val="24"/>
        </w:rPr>
        <w:t>extract …………………………………………………………...8</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2.2.4.1 Maceration with n-Hexane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2.2.4.2 Maceration with Chloroform ………………………………………………………...8</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2.2.4.3 Maceration with Ethyl Acetate ………………………………………………………9</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2.2.4.4 Maceration with Methanol …………………………………………………………...9</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 Preparation of Reagent …………………………………………………………………9</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2.2.6 Phytochemical Screening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2.2.6.1 Test for </w:t>
      </w:r>
      <w:proofErr w:type="spellStart"/>
      <w:r>
        <w:rPr>
          <w:rFonts w:ascii="Times New Roman" w:eastAsia="Times New Roman" w:hAnsi="Times New Roman" w:cs="Times New Roman"/>
          <w:sz w:val="24"/>
          <w:szCs w:val="24"/>
        </w:rPr>
        <w:t>Saponins</w:t>
      </w:r>
      <w:proofErr w:type="spellEnd"/>
      <w:r>
        <w:rPr>
          <w:rFonts w:ascii="Times New Roman" w:eastAsia="Times New Roman" w:hAnsi="Times New Roman" w:cs="Times New Roman"/>
          <w:sz w:val="24"/>
          <w:szCs w:val="24"/>
        </w:rPr>
        <w:t xml:space="preserve"> ……………………………………………………………………....10</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2.2.6.2 Test for Flavo</w:t>
      </w:r>
      <w:r>
        <w:rPr>
          <w:rFonts w:ascii="Times New Roman" w:eastAsia="Times New Roman" w:hAnsi="Times New Roman" w:cs="Times New Roman"/>
          <w:sz w:val="24"/>
          <w:szCs w:val="24"/>
        </w:rPr>
        <w:t>noids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2.2.6.3 Test for Sterols ………………………………………………………………………....10</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2.2.6.4 Test for Tannins ………………………………………………………………………...10</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2.2.6.5 Test for Alkaloids ………………………………………………………………….…...10</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2.2.6.6 Test for Tri-</w:t>
      </w:r>
      <w:proofErr w:type="spellStart"/>
      <w:r>
        <w:rPr>
          <w:rFonts w:ascii="Times New Roman" w:eastAsia="Times New Roman" w:hAnsi="Times New Roman" w:cs="Times New Roman"/>
          <w:sz w:val="24"/>
          <w:szCs w:val="24"/>
        </w:rPr>
        <w:t>terpenoids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2.2.7 Antimicrobial activity …………………………………………………………….……...11</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2.2.7.1 Sensitivity disc preparation …………………………………………………….………11</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2.2.7.2 Test Organism ………………………………………………………………………….11</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2.2.7.3 Inocu</w:t>
      </w:r>
      <w:r>
        <w:rPr>
          <w:rFonts w:ascii="Times New Roman" w:eastAsia="Times New Roman" w:hAnsi="Times New Roman" w:cs="Times New Roman"/>
          <w:sz w:val="24"/>
          <w:szCs w:val="24"/>
        </w:rPr>
        <w:t>lum Standardization ……………………………………………………………...12</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2.2.7.4 Antimicrobial activity test ……………………………………………...……………...12</w:t>
      </w:r>
    </w:p>
    <w:p w:rsidR="00E134ED" w:rsidRDefault="00E134ED" w:rsidP="00232068">
      <w:pPr>
        <w:spacing w:line="360" w:lineRule="auto"/>
        <w:jc w:val="both"/>
        <w:rPr>
          <w:rFonts w:ascii="Times New Roman" w:eastAsia="Times New Roman" w:hAnsi="Times New Roman" w:cs="Times New Roman"/>
          <w:b/>
          <w:sz w:val="24"/>
          <w:szCs w:val="24"/>
        </w:rPr>
      </w:pPr>
    </w:p>
    <w:p w:rsidR="00E134ED" w:rsidRDefault="00E134ED" w:rsidP="00232068">
      <w:pPr>
        <w:spacing w:line="360" w:lineRule="auto"/>
        <w:jc w:val="both"/>
        <w:rPr>
          <w:rFonts w:ascii="Times New Roman" w:eastAsia="Times New Roman" w:hAnsi="Times New Roman" w:cs="Times New Roman"/>
          <w:b/>
          <w:sz w:val="24"/>
          <w:szCs w:val="24"/>
        </w:rPr>
      </w:pP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THREE</w:t>
      </w:r>
      <w:r>
        <w:rPr>
          <w:rFonts w:ascii="Times New Roman" w:eastAsia="Times New Roman" w:hAnsi="Times New Roman" w:cs="Times New Roman"/>
          <w:sz w:val="24"/>
          <w:szCs w:val="24"/>
        </w:rPr>
        <w:t xml:space="preserve"> …………………………………………………………………….……13</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Result and Discussion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13</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Result …………………….………………………………………</w:t>
      </w:r>
      <w:r>
        <w:rPr>
          <w:rFonts w:ascii="Times New Roman" w:eastAsia="Times New Roman" w:hAnsi="Times New Roman" w:cs="Times New Roman"/>
          <w:sz w:val="24"/>
          <w:szCs w:val="24"/>
        </w:rPr>
        <w:t>………………………...13</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3.1.1 Result of Phytochemical Screening ……………………………………………………...13</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 Result of Antimicrobial Activity ………………………………………………………...14</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Discussion ………………………………………………………………………………....16</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Conclusion ………………………………………………………………………………....17</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R</w:t>
      </w:r>
      <w:r>
        <w:rPr>
          <w:rFonts w:ascii="Times New Roman" w:eastAsia="Times New Roman" w:hAnsi="Times New Roman" w:cs="Times New Roman"/>
          <w:sz w:val="24"/>
          <w:szCs w:val="24"/>
        </w:rPr>
        <w:t>ecommendation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17</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……………………………………………………………………………......18</w:t>
      </w:r>
      <w:r>
        <w:br w:type="page"/>
      </w:r>
    </w:p>
    <w:p w:rsidR="00E134ED" w:rsidRDefault="00BF2698" w:rsidP="0023206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E134ED" w:rsidRDefault="00BF2698" w:rsidP="00232068">
      <w:pPr>
        <w:spacing w:line="24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Malvaceae</w:t>
      </w:r>
      <w:proofErr w:type="spellEnd"/>
      <w:r>
        <w:rPr>
          <w:rFonts w:ascii="Times New Roman" w:eastAsia="Times New Roman" w:hAnsi="Times New Roman" w:cs="Times New Roman"/>
          <w:sz w:val="24"/>
          <w:szCs w:val="24"/>
        </w:rPr>
        <w:t xml:space="preserve">) is commonly known as baobab tree native to Africa. Baobab is a multi-purpose tree which offers protection and provides </w:t>
      </w:r>
      <w:r>
        <w:rPr>
          <w:rFonts w:ascii="Times New Roman" w:eastAsia="Times New Roman" w:hAnsi="Times New Roman" w:cs="Times New Roman"/>
          <w:sz w:val="24"/>
          <w:szCs w:val="24"/>
        </w:rPr>
        <w:t xml:space="preserve">food, clothing and medicine as well as raw material for many useful items.  The plant leaves were collected from </w:t>
      </w:r>
      <w:proofErr w:type="spellStart"/>
      <w:r>
        <w:rPr>
          <w:rFonts w:ascii="Times New Roman" w:eastAsia="Times New Roman" w:hAnsi="Times New Roman" w:cs="Times New Roman"/>
          <w:sz w:val="24"/>
          <w:szCs w:val="24"/>
        </w:rPr>
        <w:t>Dakata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Kawaji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Nasarawa</w:t>
      </w:r>
      <w:proofErr w:type="spellEnd"/>
      <w:r>
        <w:rPr>
          <w:rFonts w:ascii="Times New Roman" w:eastAsia="Times New Roman" w:hAnsi="Times New Roman" w:cs="Times New Roman"/>
          <w:sz w:val="24"/>
          <w:szCs w:val="24"/>
        </w:rPr>
        <w:t xml:space="preserve"> Local Government Area of Kano State. The leaves of the plant were air-dried under shade at room temperature with good v</w:t>
      </w:r>
      <w:r>
        <w:rPr>
          <w:rFonts w:ascii="Times New Roman" w:eastAsia="Times New Roman" w:hAnsi="Times New Roman" w:cs="Times New Roman"/>
          <w:sz w:val="24"/>
          <w:szCs w:val="24"/>
        </w:rPr>
        <w:t>entilation and ground into powder. 150g of the powdered plant was then percolated with Ethanol (600ml) for two weeks. The extract was macerated using n-</w:t>
      </w:r>
      <w:proofErr w:type="spellStart"/>
      <w:r>
        <w:rPr>
          <w:rFonts w:ascii="Times New Roman" w:eastAsia="Times New Roman" w:hAnsi="Times New Roman" w:cs="Times New Roman"/>
          <w:sz w:val="24"/>
          <w:szCs w:val="24"/>
        </w:rPr>
        <w:t>hexnane</w:t>
      </w:r>
      <w:proofErr w:type="spellEnd"/>
      <w:r>
        <w:rPr>
          <w:rFonts w:ascii="Times New Roman" w:eastAsia="Times New Roman" w:hAnsi="Times New Roman" w:cs="Times New Roman"/>
          <w:sz w:val="24"/>
          <w:szCs w:val="24"/>
        </w:rPr>
        <w:t>, Chloroform, Ethyl acetate and Methanol. The crude extract was labeled F1aa, and the fractions w</w:t>
      </w:r>
      <w:r>
        <w:rPr>
          <w:rFonts w:ascii="Times New Roman" w:eastAsia="Times New Roman" w:hAnsi="Times New Roman" w:cs="Times New Roman"/>
          <w:sz w:val="24"/>
          <w:szCs w:val="24"/>
        </w:rPr>
        <w:t xml:space="preserve">ere </w:t>
      </w:r>
      <w:proofErr w:type="gramStart"/>
      <w:r>
        <w:rPr>
          <w:rFonts w:ascii="Times New Roman" w:eastAsia="Times New Roman" w:hAnsi="Times New Roman" w:cs="Times New Roman"/>
          <w:sz w:val="24"/>
          <w:szCs w:val="24"/>
        </w:rPr>
        <w:t>labeled  F</w:t>
      </w:r>
      <w:proofErr w:type="gramEnd"/>
      <w:r>
        <w:rPr>
          <w:rFonts w:ascii="Times New Roman" w:eastAsia="Times New Roman" w:hAnsi="Times New Roman" w:cs="Times New Roman"/>
          <w:sz w:val="24"/>
          <w:szCs w:val="24"/>
        </w:rPr>
        <w:t xml:space="preserve">2aa, F3aa, F4aa, and F5aa respectively. The results of Phytochemical screening revealed the presence of </w:t>
      </w:r>
      <w:proofErr w:type="spellStart"/>
      <w:r>
        <w:rPr>
          <w:rFonts w:ascii="Times New Roman" w:eastAsia="Times New Roman" w:hAnsi="Times New Roman" w:cs="Times New Roman"/>
          <w:sz w:val="24"/>
          <w:szCs w:val="24"/>
        </w:rPr>
        <w:t>Saponins</w:t>
      </w:r>
      <w:proofErr w:type="spellEnd"/>
      <w:r>
        <w:rPr>
          <w:rFonts w:ascii="Times New Roman" w:eastAsia="Times New Roman" w:hAnsi="Times New Roman" w:cs="Times New Roman"/>
          <w:sz w:val="24"/>
          <w:szCs w:val="24"/>
        </w:rPr>
        <w:t>, Flavonoids, Sterols, Tannins, Alkaloids and Tri-</w:t>
      </w:r>
      <w:proofErr w:type="spellStart"/>
      <w:r>
        <w:rPr>
          <w:rFonts w:ascii="Times New Roman" w:eastAsia="Times New Roman" w:hAnsi="Times New Roman" w:cs="Times New Roman"/>
          <w:sz w:val="24"/>
          <w:szCs w:val="24"/>
        </w:rPr>
        <w:t>terpenoids</w:t>
      </w:r>
      <w:proofErr w:type="spellEnd"/>
      <w:r>
        <w:rPr>
          <w:rFonts w:ascii="Times New Roman" w:eastAsia="Times New Roman" w:hAnsi="Times New Roman" w:cs="Times New Roman"/>
          <w:sz w:val="24"/>
          <w:szCs w:val="24"/>
        </w:rPr>
        <w:t xml:space="preserve"> in some of the test fractions. The ethyl acetate fraction contains mo</w:t>
      </w:r>
      <w:r>
        <w:rPr>
          <w:rFonts w:ascii="Times New Roman" w:eastAsia="Times New Roman" w:hAnsi="Times New Roman" w:cs="Times New Roman"/>
          <w:sz w:val="24"/>
          <w:szCs w:val="24"/>
        </w:rPr>
        <w:t xml:space="preserve">st of the compounds (flavonoids, sterols, </w:t>
      </w:r>
      <w:proofErr w:type="spellStart"/>
      <w:r>
        <w:rPr>
          <w:rFonts w:ascii="Times New Roman" w:eastAsia="Times New Roman" w:hAnsi="Times New Roman" w:cs="Times New Roman"/>
          <w:sz w:val="24"/>
          <w:szCs w:val="24"/>
        </w:rPr>
        <w:t>tannis</w:t>
      </w:r>
      <w:proofErr w:type="spellEnd"/>
      <w:r>
        <w:rPr>
          <w:rFonts w:ascii="Times New Roman" w:eastAsia="Times New Roman" w:hAnsi="Times New Roman" w:cs="Times New Roman"/>
          <w:sz w:val="24"/>
          <w:szCs w:val="24"/>
        </w:rPr>
        <w:t xml:space="preserve"> and alkaloid). The Antimicrobial sensitivity of the leaves extract and fractions were evaluated using agar well diffusion method with standard controls of Ciprofloxacin and Ketoconazole against Bacterial and</w:t>
      </w:r>
      <w:r>
        <w:rPr>
          <w:rFonts w:ascii="Times New Roman" w:eastAsia="Times New Roman" w:hAnsi="Times New Roman" w:cs="Times New Roman"/>
          <w:sz w:val="24"/>
          <w:szCs w:val="24"/>
        </w:rPr>
        <w:t xml:space="preserve"> Fungal isolates respectively. The prepared concentration for the fractions are 4000ug/ml, 2000ug/ml, 1000ug/ml and 500ug/ml. All the fractions were found to be sensitive at different concentration. The results of the </w:t>
      </w:r>
      <w:proofErr w:type="spellStart"/>
      <w:r>
        <w:rPr>
          <w:rFonts w:ascii="Times New Roman" w:eastAsia="Times New Roman" w:hAnsi="Times New Roman" w:cs="Times New Roman"/>
          <w:sz w:val="24"/>
          <w:szCs w:val="24"/>
        </w:rPr>
        <w:t>sensivity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  shows</w:t>
      </w:r>
      <w:proofErr w:type="gramEnd"/>
      <w:r>
        <w:rPr>
          <w:rFonts w:ascii="Times New Roman" w:eastAsia="Times New Roman" w:hAnsi="Times New Roman" w:cs="Times New Roman"/>
          <w:sz w:val="24"/>
          <w:szCs w:val="24"/>
        </w:rPr>
        <w:t xml:space="preserve"> that the chlorof</w:t>
      </w:r>
      <w:r>
        <w:rPr>
          <w:rFonts w:ascii="Times New Roman" w:eastAsia="Times New Roman" w:hAnsi="Times New Roman" w:cs="Times New Roman"/>
          <w:sz w:val="24"/>
          <w:szCs w:val="24"/>
        </w:rPr>
        <w:t xml:space="preserve">orm extract of the plant exhibited a higher zone of inhibition of 16mm  and 13mm against </w:t>
      </w:r>
      <w:r>
        <w:rPr>
          <w:rFonts w:ascii="Times New Roman" w:eastAsia="Times New Roman" w:hAnsi="Times New Roman" w:cs="Times New Roman"/>
          <w:i/>
          <w:sz w:val="24"/>
          <w:szCs w:val="24"/>
        </w:rPr>
        <w:t>S. aureus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niger</w:t>
      </w:r>
      <w:proofErr w:type="spellEnd"/>
      <w:r>
        <w:rPr>
          <w:rFonts w:ascii="Times New Roman" w:eastAsia="Times New Roman" w:hAnsi="Times New Roman" w:cs="Times New Roman"/>
          <w:sz w:val="24"/>
          <w:szCs w:val="24"/>
        </w:rPr>
        <w:t xml:space="preserve"> at a concentration of 4000ug/ml respectively, the ethyl acetate extract of the plant exhibited a higher zone of inhibition  of 16mm against </w:t>
      </w:r>
      <w:r>
        <w:rPr>
          <w:rFonts w:ascii="Times New Roman" w:eastAsia="Times New Roman" w:hAnsi="Times New Roman" w:cs="Times New Roman"/>
          <w:i/>
          <w:sz w:val="24"/>
          <w:szCs w:val="24"/>
        </w:rPr>
        <w:t xml:space="preserve">E. </w:t>
      </w:r>
      <w:r>
        <w:rPr>
          <w:rFonts w:ascii="Times New Roman" w:eastAsia="Times New Roman" w:hAnsi="Times New Roman" w:cs="Times New Roman"/>
          <w:i/>
          <w:sz w:val="24"/>
          <w:szCs w:val="24"/>
        </w:rPr>
        <w:t xml:space="preserve">coli </w:t>
      </w:r>
      <w:r>
        <w:rPr>
          <w:rFonts w:ascii="Times New Roman" w:eastAsia="Times New Roman" w:hAnsi="Times New Roman" w:cs="Times New Roman"/>
          <w:sz w:val="24"/>
          <w:szCs w:val="24"/>
        </w:rPr>
        <w:t xml:space="preserve">at a concentration of 4000ug/ml, while the n-hexane extract  exhibited a higher zone of inhibition of 15mm against  </w:t>
      </w:r>
      <w:r>
        <w:rPr>
          <w:rFonts w:ascii="Times New Roman" w:eastAsia="Times New Roman" w:hAnsi="Times New Roman" w:cs="Times New Roman"/>
          <w:i/>
          <w:sz w:val="24"/>
          <w:szCs w:val="24"/>
        </w:rPr>
        <w:t xml:space="preserve">C. </w:t>
      </w:r>
      <w:proofErr w:type="spellStart"/>
      <w:r>
        <w:rPr>
          <w:rFonts w:ascii="Times New Roman" w:eastAsia="Times New Roman" w:hAnsi="Times New Roman" w:cs="Times New Roman"/>
          <w:i/>
          <w:sz w:val="24"/>
          <w:szCs w:val="24"/>
        </w:rPr>
        <w:t>albican</w:t>
      </w:r>
      <w:proofErr w:type="spellEnd"/>
      <w:r>
        <w:rPr>
          <w:rFonts w:ascii="Times New Roman" w:eastAsia="Times New Roman" w:hAnsi="Times New Roman" w:cs="Times New Roman"/>
          <w:i/>
          <w:sz w:val="24"/>
          <w:szCs w:val="24"/>
        </w:rPr>
        <w:t>.</w:t>
      </w:r>
    </w:p>
    <w:p w:rsidR="00E134ED" w:rsidRDefault="00E134ED" w:rsidP="00232068">
      <w:pPr>
        <w:spacing w:line="360" w:lineRule="auto"/>
        <w:jc w:val="both"/>
        <w:rPr>
          <w:rFonts w:ascii="Times New Roman" w:eastAsia="Times New Roman" w:hAnsi="Times New Roman" w:cs="Times New Roman"/>
          <w:i/>
          <w:sz w:val="24"/>
          <w:szCs w:val="24"/>
        </w:rPr>
      </w:pPr>
    </w:p>
    <w:p w:rsidR="00ED694C" w:rsidRDefault="00BF2698" w:rsidP="00232068">
      <w:pPr>
        <w:spacing w:line="360" w:lineRule="auto"/>
        <w:jc w:val="both"/>
        <w:sectPr w:rsidR="00ED694C" w:rsidSect="00ED694C">
          <w:footerReference w:type="default" r:id="rId7"/>
          <w:pgSz w:w="12240" w:h="15840"/>
          <w:pgMar w:top="1440" w:right="1440" w:bottom="1440" w:left="1440" w:header="720" w:footer="720" w:gutter="0"/>
          <w:pgNumType w:fmt="lowerRoman" w:start="1"/>
          <w:cols w:space="720"/>
        </w:sectPr>
      </w:pPr>
      <w:r>
        <w:br w:type="page"/>
      </w:r>
    </w:p>
    <w:p w:rsidR="00E134ED" w:rsidRDefault="00BF2698" w:rsidP="0023206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ONE</w:t>
      </w:r>
    </w:p>
    <w:p w:rsidR="00E134ED" w:rsidRDefault="00BF2698" w:rsidP="0023206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INTRODUCTION</w:t>
      </w:r>
    </w:p>
    <w:p w:rsidR="00E134ED" w:rsidRDefault="00BF2698" w:rsidP="0023206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Background of Study</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natural products derived from medicinal plants have proven to be an abundant source of biologically active compounds, many of which have been the basis for the development of new lead chemicals for pharmaceuticals. With respect to diseases caused by mi</w:t>
      </w:r>
      <w:r>
        <w:rPr>
          <w:rFonts w:ascii="Times New Roman" w:eastAsia="Times New Roman" w:hAnsi="Times New Roman" w:cs="Times New Roman"/>
          <w:sz w:val="24"/>
          <w:szCs w:val="24"/>
        </w:rPr>
        <w:t>croorganisms, the increasing resistance in many common pathogens to currently used therapeutic agents, such as antibiotics and antiviral agents, has led to renewed interest in the discovery of novel anti-infective compounds. As there are approximately 500,</w:t>
      </w:r>
      <w:r>
        <w:rPr>
          <w:rFonts w:ascii="Times New Roman" w:eastAsia="Times New Roman" w:hAnsi="Times New Roman" w:cs="Times New Roman"/>
          <w:sz w:val="24"/>
          <w:szCs w:val="24"/>
        </w:rPr>
        <w:t xml:space="preserve">000 plant species occurring worldwide, of which only 1% has been </w:t>
      </w:r>
      <w:proofErr w:type="spellStart"/>
      <w:r>
        <w:rPr>
          <w:rFonts w:ascii="Times New Roman" w:eastAsia="Times New Roman" w:hAnsi="Times New Roman" w:cs="Times New Roman"/>
          <w:sz w:val="24"/>
          <w:szCs w:val="24"/>
        </w:rPr>
        <w:t>phytochemically</w:t>
      </w:r>
      <w:proofErr w:type="spellEnd"/>
      <w:r>
        <w:rPr>
          <w:rFonts w:ascii="Times New Roman" w:eastAsia="Times New Roman" w:hAnsi="Times New Roman" w:cs="Times New Roman"/>
          <w:sz w:val="24"/>
          <w:szCs w:val="24"/>
        </w:rPr>
        <w:t xml:space="preserve"> investigated, there is great potential for discovering novel bioactive compounds. Medicinal plants have been used as traditional treatments for numerous human diseases for tho</w:t>
      </w:r>
      <w:r>
        <w:rPr>
          <w:rFonts w:ascii="Times New Roman" w:eastAsia="Times New Roman" w:hAnsi="Times New Roman" w:cs="Times New Roman"/>
          <w:sz w:val="24"/>
          <w:szCs w:val="24"/>
        </w:rPr>
        <w:t>usands of years and in many parts of the world. In rural areas of the developing countries, they continue to be used as the primary source of medicine (</w:t>
      </w:r>
      <w:proofErr w:type="spellStart"/>
      <w:r>
        <w:rPr>
          <w:rFonts w:ascii="Times New Roman" w:eastAsia="Times New Roman" w:hAnsi="Times New Roman" w:cs="Times New Roman"/>
          <w:sz w:val="24"/>
          <w:szCs w:val="24"/>
        </w:rPr>
        <w:t>Chitme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2003). About 80% of the people in developing countries use traditional medicines for thei</w:t>
      </w:r>
      <w:r>
        <w:rPr>
          <w:rFonts w:ascii="Times New Roman" w:eastAsia="Times New Roman" w:hAnsi="Times New Roman" w:cs="Times New Roman"/>
          <w:sz w:val="24"/>
          <w:szCs w:val="24"/>
        </w:rPr>
        <w:t xml:space="preserve">r health care. There have been numerous reports of the use of traditional plants and natural products for the treatment of oral diseases. Many plant-derived medicines used in traditional medicinal systems have been recorded in pharmacopeias as agents used </w:t>
      </w:r>
      <w:r>
        <w:rPr>
          <w:rFonts w:ascii="Times New Roman" w:eastAsia="Times New Roman" w:hAnsi="Times New Roman" w:cs="Times New Roman"/>
          <w:sz w:val="24"/>
          <w:szCs w:val="24"/>
        </w:rPr>
        <w:t>to treat infections and a number of these have been recently investigated for their efficacy against oral microbial pathogens (</w:t>
      </w:r>
      <w:proofErr w:type="spellStart"/>
      <w:r>
        <w:rPr>
          <w:rFonts w:ascii="Times New Roman" w:eastAsia="Times New Roman" w:hAnsi="Times New Roman" w:cs="Times New Roman"/>
          <w:sz w:val="24"/>
          <w:szCs w:val="24"/>
        </w:rPr>
        <w:t>Coman</w:t>
      </w:r>
      <w:proofErr w:type="spellEnd"/>
      <w:r>
        <w:rPr>
          <w:rFonts w:ascii="Times New Roman" w:eastAsia="Times New Roman" w:hAnsi="Times New Roman" w:cs="Times New Roman"/>
          <w:sz w:val="24"/>
          <w:szCs w:val="24"/>
        </w:rPr>
        <w:t>, 1999).</w:t>
      </w:r>
    </w:p>
    <w:p w:rsidR="00E134ED" w:rsidRDefault="00BF2698" w:rsidP="00232068">
      <w:p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1.2 Review on </w:t>
      </w:r>
      <w:proofErr w:type="spellStart"/>
      <w:r>
        <w:rPr>
          <w:rFonts w:ascii="Times New Roman" w:eastAsia="Times New Roman" w:hAnsi="Times New Roman" w:cs="Times New Roman"/>
          <w:b/>
          <w:i/>
          <w:sz w:val="24"/>
          <w:szCs w:val="24"/>
        </w:rPr>
        <w:t>Adansonia</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digitata</w:t>
      </w:r>
      <w:proofErr w:type="spellEnd"/>
    </w:p>
    <w:p w:rsidR="00E134ED" w:rsidRDefault="00BF2698" w:rsidP="00232068">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and its related species belong to the family of </w:t>
      </w:r>
      <w:proofErr w:type="spellStart"/>
      <w:r>
        <w:rPr>
          <w:rFonts w:ascii="Times New Roman" w:eastAsia="Times New Roman" w:hAnsi="Times New Roman" w:cs="Times New Roman"/>
          <w:sz w:val="24"/>
          <w:szCs w:val="24"/>
        </w:rPr>
        <w:t>Malvaceae</w:t>
      </w:r>
      <w:proofErr w:type="spellEnd"/>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tree is of African origin known for its medicinal and nutritional value. It has excellent antioxidant and anti-inflammatory properties, various parts of the tree are used to treat different types of ailments (</w:t>
      </w:r>
      <w:proofErr w:type="spellStart"/>
      <w:r>
        <w:rPr>
          <w:rFonts w:ascii="Times New Roman" w:eastAsia="Times New Roman" w:hAnsi="Times New Roman" w:cs="Times New Roman"/>
          <w:sz w:val="24"/>
          <w:szCs w:val="24"/>
        </w:rPr>
        <w:t>Kamatou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2011).</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commo</w:t>
      </w:r>
      <w:r>
        <w:rPr>
          <w:rFonts w:ascii="Times New Roman" w:eastAsia="Times New Roman" w:hAnsi="Times New Roman" w:cs="Times New Roman"/>
          <w:sz w:val="24"/>
          <w:szCs w:val="24"/>
        </w:rPr>
        <w:t xml:space="preserve">nly called African baobab is a very long-lived tree, it is said that some trees are over 1000 years old. Earlier attempts to describe African Baobab </w:t>
      </w:r>
      <w:r>
        <w:rPr>
          <w:rFonts w:ascii="Times New Roman" w:eastAsia="Times New Roman" w:hAnsi="Times New Roman" w:cs="Times New Roman"/>
          <w:sz w:val="24"/>
          <w:szCs w:val="24"/>
        </w:rPr>
        <w:lastRenderedPageBreak/>
        <w:t xml:space="preserve">on the basis of fruit difference are not </w:t>
      </w:r>
      <w:proofErr w:type="gramStart"/>
      <w:r>
        <w:rPr>
          <w:rFonts w:ascii="Times New Roman" w:eastAsia="Times New Roman" w:hAnsi="Times New Roman" w:cs="Times New Roman"/>
          <w:sz w:val="24"/>
          <w:szCs w:val="24"/>
        </w:rPr>
        <w:t>accepted  till</w:t>
      </w:r>
      <w:proofErr w:type="gramEnd"/>
      <w:r>
        <w:rPr>
          <w:rFonts w:ascii="Times New Roman" w:eastAsia="Times New Roman" w:hAnsi="Times New Roman" w:cs="Times New Roman"/>
          <w:sz w:val="24"/>
          <w:szCs w:val="24"/>
        </w:rPr>
        <w:t xml:space="preserve"> now as they are  not grown </w:t>
      </w:r>
      <w:proofErr w:type="spellStart"/>
      <w:r>
        <w:rPr>
          <w:rFonts w:ascii="Times New Roman" w:eastAsia="Times New Roman" w:hAnsi="Times New Roman" w:cs="Times New Roman"/>
          <w:sz w:val="24"/>
          <w:szCs w:val="24"/>
        </w:rPr>
        <w:t>agronomically</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domesti</w:t>
      </w:r>
      <w:r>
        <w:rPr>
          <w:rFonts w:ascii="Times New Roman" w:eastAsia="Times New Roman" w:hAnsi="Times New Roman" w:cs="Times New Roman"/>
          <w:sz w:val="24"/>
          <w:szCs w:val="24"/>
        </w:rPr>
        <w:t>catedly</w:t>
      </w:r>
      <w:proofErr w:type="spellEnd"/>
      <w:r>
        <w:rPr>
          <w:rFonts w:ascii="Times New Roman" w:eastAsia="Times New Roman" w:hAnsi="Times New Roman" w:cs="Times New Roman"/>
          <w:sz w:val="24"/>
          <w:szCs w:val="24"/>
        </w:rPr>
        <w:t xml:space="preserve"> (Chevalier, 1906).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Malvaceae</w:t>
      </w:r>
      <w:proofErr w:type="spellEnd"/>
      <w:r>
        <w:rPr>
          <w:rFonts w:ascii="Times New Roman" w:eastAsia="Times New Roman" w:hAnsi="Times New Roman" w:cs="Times New Roman"/>
          <w:sz w:val="24"/>
          <w:szCs w:val="24"/>
        </w:rPr>
        <w:t>) is commonly found in the thorn woodlands of African savannahs, which tend to be at low altitudes with 4-10 dry months per year. It tends to grow as solitary individuals, though it can be found in sm</w:t>
      </w:r>
      <w:r>
        <w:rPr>
          <w:rFonts w:ascii="Times New Roman" w:eastAsia="Times New Roman" w:hAnsi="Times New Roman" w:cs="Times New Roman"/>
          <w:sz w:val="24"/>
          <w:szCs w:val="24"/>
        </w:rPr>
        <w:t xml:space="preserve">all groups depending on the soil type. It is not found in areas where sand is deep. It is sensitive to water logging and frost. All locations where the tree is found are arid or semi-arid (Salim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2012).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Malvaceae</w:t>
      </w:r>
      <w:proofErr w:type="spellEnd"/>
      <w:r>
        <w:rPr>
          <w:rFonts w:ascii="Times New Roman" w:eastAsia="Times New Roman" w:hAnsi="Times New Roman" w:cs="Times New Roman"/>
          <w:sz w:val="24"/>
          <w:szCs w:val="24"/>
        </w:rPr>
        <w:t>) is a majestic t</w:t>
      </w:r>
      <w:r>
        <w:rPr>
          <w:rFonts w:ascii="Times New Roman" w:eastAsia="Times New Roman" w:hAnsi="Times New Roman" w:cs="Times New Roman"/>
          <w:sz w:val="24"/>
          <w:szCs w:val="24"/>
        </w:rPr>
        <w:t>ree revered in Africa for its medicinal and nutritional value. The trees can tolerate high temperatures and long spans of drought, and are grown for their sour fruit and leaves. The plant parts are used to treat various ailments such as diarrhea, malaria a</w:t>
      </w:r>
      <w:r>
        <w:rPr>
          <w:rFonts w:ascii="Times New Roman" w:eastAsia="Times New Roman" w:hAnsi="Times New Roman" w:cs="Times New Roman"/>
          <w:sz w:val="24"/>
          <w:szCs w:val="24"/>
        </w:rPr>
        <w:t>nd microbial infections (</w:t>
      </w:r>
      <w:proofErr w:type="spellStart"/>
      <w:r>
        <w:rPr>
          <w:rFonts w:ascii="Times New Roman" w:eastAsia="Times New Roman" w:hAnsi="Times New Roman" w:cs="Times New Roman"/>
          <w:sz w:val="24"/>
          <w:szCs w:val="24"/>
        </w:rPr>
        <w:t>Kamatou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2011). </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1.2.1 Taxonomic description and habitat</w:t>
      </w:r>
      <w:r>
        <w:rPr>
          <w:rFonts w:ascii="Times New Roman" w:eastAsia="Times New Roman" w:hAnsi="Times New Roman" w:cs="Times New Roman"/>
          <w:sz w:val="24"/>
          <w:szCs w:val="24"/>
        </w:rPr>
        <w:t xml:space="preserve"> </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Kingdom: Plantae; Phylum: </w:t>
      </w:r>
      <w:proofErr w:type="spellStart"/>
      <w:r>
        <w:rPr>
          <w:rFonts w:ascii="Times New Roman" w:eastAsia="Times New Roman" w:hAnsi="Times New Roman" w:cs="Times New Roman"/>
          <w:sz w:val="24"/>
          <w:szCs w:val="24"/>
        </w:rPr>
        <w:t>Tracheophyta</w:t>
      </w:r>
      <w:proofErr w:type="spell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Magnoliopsida</w:t>
      </w:r>
      <w:proofErr w:type="spellEnd"/>
      <w:r>
        <w:rPr>
          <w:rFonts w:ascii="Times New Roman" w:eastAsia="Times New Roman" w:hAnsi="Times New Roman" w:cs="Times New Roman"/>
          <w:sz w:val="24"/>
          <w:szCs w:val="24"/>
        </w:rPr>
        <w:t xml:space="preserve">; Order: </w:t>
      </w:r>
      <w:proofErr w:type="spellStart"/>
      <w:r>
        <w:rPr>
          <w:rFonts w:ascii="Times New Roman" w:eastAsia="Times New Roman" w:hAnsi="Times New Roman" w:cs="Times New Roman"/>
          <w:sz w:val="24"/>
          <w:szCs w:val="24"/>
        </w:rPr>
        <w:t>Malvales</w:t>
      </w:r>
      <w:proofErr w:type="spellEnd"/>
      <w:r>
        <w:rPr>
          <w:rFonts w:ascii="Times New Roman" w:eastAsia="Times New Roman" w:hAnsi="Times New Roman" w:cs="Times New Roman"/>
          <w:sz w:val="24"/>
          <w:szCs w:val="24"/>
        </w:rPr>
        <w:t xml:space="preserve">; Family: </w:t>
      </w:r>
      <w:proofErr w:type="spellStart"/>
      <w:r>
        <w:rPr>
          <w:rFonts w:ascii="Times New Roman" w:eastAsia="Times New Roman" w:hAnsi="Times New Roman" w:cs="Times New Roman"/>
          <w:sz w:val="24"/>
          <w:szCs w:val="24"/>
        </w:rPr>
        <w:t>Malvaceae</w:t>
      </w:r>
      <w:proofErr w:type="spellEnd"/>
      <w:r>
        <w:rPr>
          <w:rFonts w:ascii="Times New Roman" w:eastAsia="Times New Roman" w:hAnsi="Times New Roman" w:cs="Times New Roman"/>
          <w:sz w:val="24"/>
          <w:szCs w:val="24"/>
        </w:rPr>
        <w:t xml:space="preserve">; Genus: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sz w:val="24"/>
          <w:szCs w:val="24"/>
        </w:rPr>
        <w:t xml:space="preserve">; Species: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Botanical name: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dig</w:t>
      </w:r>
      <w:r>
        <w:rPr>
          <w:rFonts w:ascii="Times New Roman" w:eastAsia="Times New Roman" w:hAnsi="Times New Roman" w:cs="Times New Roman"/>
          <w:i/>
          <w:sz w:val="24"/>
          <w:szCs w:val="24"/>
        </w:rPr>
        <w:t>itata</w:t>
      </w:r>
      <w:proofErr w:type="spellEnd"/>
      <w:r>
        <w:rPr>
          <w:rFonts w:ascii="Times New Roman" w:eastAsia="Times New Roman" w:hAnsi="Times New Roman" w:cs="Times New Roman"/>
          <w:sz w:val="24"/>
          <w:szCs w:val="24"/>
        </w:rPr>
        <w:t xml:space="preserve">; English name: Baobab (Bosch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2004).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is a massive deciduous tree, up to 20-30m tall with a diameter up to 2-10m at adult age. The trunk is often of vast girth. The bark is smooth, reddish brown to grey, soft and possesses longitudi</w:t>
      </w:r>
      <w:r>
        <w:rPr>
          <w:rFonts w:ascii="Times New Roman" w:eastAsia="Times New Roman" w:hAnsi="Times New Roman" w:cs="Times New Roman"/>
          <w:sz w:val="24"/>
          <w:szCs w:val="24"/>
        </w:rPr>
        <w:t>nal fibers</w:t>
      </w:r>
      <w:r>
        <w:rPr>
          <w:rFonts w:ascii="Times New Roman" w:eastAsia="Times New Roman" w:hAnsi="Times New Roman" w:cs="Times New Roman"/>
          <w:i/>
          <w:sz w:val="24"/>
          <w:szCs w:val="24"/>
        </w:rPr>
        <w:t xml:space="preserve">.  A.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is highly branched. The tree produces an extensive lateral root system until 50m from the trunk. The roots tips are often in the form of tubers. But the main roots of old trees are relatively shallow and rarely extend beyond 2m dep</w:t>
      </w:r>
      <w:r>
        <w:rPr>
          <w:rFonts w:ascii="Times New Roman" w:eastAsia="Times New Roman" w:hAnsi="Times New Roman" w:cs="Times New Roman"/>
          <w:sz w:val="24"/>
          <w:szCs w:val="24"/>
        </w:rPr>
        <w:t xml:space="preserve">th.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they are very sensitive to strong winds and can be uprooted by storm (</w:t>
      </w:r>
      <w:proofErr w:type="spellStart"/>
      <w:r>
        <w:rPr>
          <w:rFonts w:ascii="Times New Roman" w:eastAsia="Times New Roman" w:hAnsi="Times New Roman" w:cs="Times New Roman"/>
          <w:sz w:val="24"/>
          <w:szCs w:val="24"/>
        </w:rPr>
        <w:t>Sidibe</w:t>
      </w:r>
      <w:proofErr w:type="spellEnd"/>
      <w:r>
        <w:rPr>
          <w:rFonts w:ascii="Times New Roman" w:eastAsia="Times New Roman" w:hAnsi="Times New Roman" w:cs="Times New Roman"/>
          <w:sz w:val="24"/>
          <w:szCs w:val="24"/>
        </w:rPr>
        <w:t xml:space="preserve"> and Williams, 2002).</w:t>
      </w:r>
    </w:p>
    <w:p w:rsidR="00ED694C" w:rsidRDefault="00ED694C" w:rsidP="00232068">
      <w:pPr>
        <w:spacing w:line="480" w:lineRule="auto"/>
        <w:jc w:val="both"/>
        <w:rPr>
          <w:rFonts w:ascii="Times New Roman" w:eastAsia="Times New Roman" w:hAnsi="Times New Roman" w:cs="Times New Roman"/>
          <w:b/>
          <w:sz w:val="24"/>
          <w:szCs w:val="24"/>
        </w:rPr>
      </w:pPr>
    </w:p>
    <w:p w:rsidR="00ED694C" w:rsidRDefault="00ED694C" w:rsidP="00232068">
      <w:pPr>
        <w:spacing w:line="480" w:lineRule="auto"/>
        <w:jc w:val="both"/>
        <w:rPr>
          <w:rFonts w:ascii="Times New Roman" w:eastAsia="Times New Roman" w:hAnsi="Times New Roman" w:cs="Times New Roman"/>
          <w:b/>
          <w:sz w:val="24"/>
          <w:szCs w:val="24"/>
        </w:rPr>
      </w:pPr>
    </w:p>
    <w:p w:rsidR="00ED694C" w:rsidRDefault="00ED694C" w:rsidP="00232068">
      <w:pPr>
        <w:spacing w:line="480" w:lineRule="auto"/>
        <w:jc w:val="both"/>
        <w:rPr>
          <w:rFonts w:ascii="Times New Roman" w:eastAsia="Times New Roman" w:hAnsi="Times New Roman" w:cs="Times New Roman"/>
          <w:b/>
          <w:sz w:val="24"/>
          <w:szCs w:val="24"/>
        </w:rPr>
      </w:pPr>
    </w:p>
    <w:p w:rsidR="00E134ED" w:rsidRDefault="00BF2698" w:rsidP="00232068">
      <w:p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 xml:space="preserve">1.2.2 Leaves of </w:t>
      </w:r>
      <w:proofErr w:type="spellStart"/>
      <w:r>
        <w:rPr>
          <w:rFonts w:ascii="Times New Roman" w:eastAsia="Times New Roman" w:hAnsi="Times New Roman" w:cs="Times New Roman"/>
          <w:b/>
          <w:i/>
          <w:sz w:val="24"/>
          <w:szCs w:val="24"/>
        </w:rPr>
        <w:t>Adansonia</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digitata</w:t>
      </w:r>
      <w:proofErr w:type="spellEnd"/>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leaves of Baobab tree are a staple for many populations in Africa, especially the central region of the </w:t>
      </w:r>
      <w:r>
        <w:rPr>
          <w:rFonts w:ascii="Times New Roman" w:eastAsia="Times New Roman" w:hAnsi="Times New Roman" w:cs="Times New Roman"/>
          <w:sz w:val="24"/>
          <w:szCs w:val="24"/>
        </w:rPr>
        <w:t>continent. The Leaves are alternate at the ends of branches or occur on short spurs on the trunk. They are typically sun-dried and either stored as whole leaved or pounded and sieved into a fine powder (</w:t>
      </w:r>
      <w:proofErr w:type="spellStart"/>
      <w:r>
        <w:rPr>
          <w:rFonts w:ascii="Times New Roman" w:eastAsia="Times New Roman" w:hAnsi="Times New Roman" w:cs="Times New Roman"/>
          <w:sz w:val="24"/>
          <w:szCs w:val="24"/>
        </w:rPr>
        <w:t>Gebauer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2002). Recent phytochemical analysis </w:t>
      </w:r>
      <w:r>
        <w:rPr>
          <w:rFonts w:ascii="Times New Roman" w:eastAsia="Times New Roman" w:hAnsi="Times New Roman" w:cs="Times New Roman"/>
          <w:sz w:val="24"/>
          <w:szCs w:val="24"/>
        </w:rPr>
        <w:t xml:space="preserve">of the leaves of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revealed that they contain a rich amount of reducing sugars, flavonoids, </w:t>
      </w:r>
      <w:proofErr w:type="spellStart"/>
      <w:r>
        <w:rPr>
          <w:rFonts w:ascii="Times New Roman" w:eastAsia="Times New Roman" w:hAnsi="Times New Roman" w:cs="Times New Roman"/>
          <w:sz w:val="24"/>
          <w:szCs w:val="24"/>
        </w:rPr>
        <w:t>terpenoids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saponins</w:t>
      </w:r>
      <w:proofErr w:type="spellEnd"/>
      <w:r>
        <w:rPr>
          <w:rFonts w:ascii="Times New Roman" w:eastAsia="Times New Roman" w:hAnsi="Times New Roman" w:cs="Times New Roman"/>
          <w:sz w:val="24"/>
          <w:szCs w:val="24"/>
        </w:rPr>
        <w:t xml:space="preserve">, tannins, alkaloids, </w:t>
      </w:r>
      <w:proofErr w:type="spellStart"/>
      <w:r>
        <w:rPr>
          <w:rFonts w:ascii="Times New Roman" w:eastAsia="Times New Roman" w:hAnsi="Times New Roman" w:cs="Times New Roman"/>
          <w:sz w:val="24"/>
          <w:szCs w:val="24"/>
        </w:rPr>
        <w:t>anthraquinones</w:t>
      </w:r>
      <w:proofErr w:type="spellEnd"/>
      <w:r>
        <w:rPr>
          <w:rFonts w:ascii="Times New Roman" w:eastAsia="Times New Roman" w:hAnsi="Times New Roman" w:cs="Times New Roman"/>
          <w:sz w:val="24"/>
          <w:szCs w:val="24"/>
        </w:rPr>
        <w:t>, steroids, resins, phenols, and cardiac-active glycosides (</w:t>
      </w:r>
      <w:proofErr w:type="spellStart"/>
      <w:r>
        <w:rPr>
          <w:rFonts w:ascii="Times New Roman" w:eastAsia="Times New Roman" w:hAnsi="Times New Roman" w:cs="Times New Roman"/>
          <w:sz w:val="24"/>
          <w:szCs w:val="24"/>
        </w:rPr>
        <w:t>Abiona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al., 2015). </w:t>
      </w:r>
      <w:r>
        <w:rPr>
          <w:rFonts w:ascii="Times New Roman" w:eastAsia="Times New Roman" w:hAnsi="Times New Roman" w:cs="Times New Roman"/>
          <w:sz w:val="24"/>
          <w:szCs w:val="24"/>
        </w:rPr>
        <w:t xml:space="preserve">Besides, </w:t>
      </w:r>
      <w:r>
        <w:rPr>
          <w:rFonts w:ascii="Times New Roman" w:eastAsia="Times New Roman" w:hAnsi="Times New Roman" w:cs="Times New Roman"/>
          <w:sz w:val="24"/>
          <w:szCs w:val="24"/>
        </w:rPr>
        <w:t>the leaves have an abundant amount of mucilage, carbohydrate (60-70%), protein (13-15%), fiber (11%), fat (4-10%), and minerals including calcium, iron, potassium, magnesium, phosphorous, zinc, and manganese (</w:t>
      </w:r>
      <w:proofErr w:type="spellStart"/>
      <w:r>
        <w:rPr>
          <w:rFonts w:ascii="Times New Roman" w:eastAsia="Times New Roman" w:hAnsi="Times New Roman" w:cs="Times New Roman"/>
          <w:sz w:val="24"/>
          <w:szCs w:val="24"/>
        </w:rPr>
        <w:t>Namratha</w:t>
      </w:r>
      <w:proofErr w:type="spellEnd"/>
      <w:r>
        <w:rPr>
          <w:rFonts w:ascii="Times New Roman" w:eastAsia="Times New Roman" w:hAnsi="Times New Roman" w:cs="Times New Roman"/>
          <w:sz w:val="24"/>
          <w:szCs w:val="24"/>
        </w:rPr>
        <w:t xml:space="preserve"> and Baobab, 2015). Young leaves are wi</w:t>
      </w:r>
      <w:r>
        <w:rPr>
          <w:rFonts w:ascii="Times New Roman" w:eastAsia="Times New Roman" w:hAnsi="Times New Roman" w:cs="Times New Roman"/>
          <w:sz w:val="24"/>
          <w:szCs w:val="24"/>
        </w:rPr>
        <w:t>dely used, cooked as spinach, and frequently dried, often powdered and used for sauces over porridges, thick gruels of grains, or boiled rice (</w:t>
      </w:r>
      <w:proofErr w:type="spellStart"/>
      <w:r>
        <w:rPr>
          <w:rFonts w:ascii="Times New Roman" w:eastAsia="Times New Roman" w:hAnsi="Times New Roman" w:cs="Times New Roman"/>
          <w:sz w:val="24"/>
          <w:szCs w:val="24"/>
        </w:rPr>
        <w:t>Sidibe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2002).</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Natural Antimicrobial Agent</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Chemical compounds having pharmacological and biological activity and produced by living organisms are called natural products. Living organisms produce primary and secondary metabolites (Krug </w:t>
      </w:r>
      <w:r>
        <w:rPr>
          <w:rFonts w:ascii="Times New Roman" w:eastAsia="Times New Roman" w:hAnsi="Times New Roman" w:cs="Times New Roman"/>
          <w:i/>
          <w:sz w:val="24"/>
          <w:szCs w:val="24"/>
        </w:rPr>
        <w:t>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al</w:t>
      </w:r>
      <w:r>
        <w:rPr>
          <w:rFonts w:ascii="Times New Roman" w:eastAsia="Times New Roman" w:hAnsi="Times New Roman" w:cs="Times New Roman"/>
          <w:sz w:val="24"/>
          <w:szCs w:val="24"/>
        </w:rPr>
        <w:t>., 2008). Primary metabolites are the products that have e</w:t>
      </w:r>
      <w:r>
        <w:rPr>
          <w:rFonts w:ascii="Times New Roman" w:eastAsia="Times New Roman" w:hAnsi="Times New Roman" w:cs="Times New Roman"/>
          <w:sz w:val="24"/>
          <w:szCs w:val="24"/>
        </w:rPr>
        <w:t xml:space="preserve">ssential function in the organism, while secondary metabolites could simply be waste products or could have some important function in their producers. Secondary metabolites possessing antimicrobial activity are called the natural antimicrobials and could </w:t>
      </w:r>
      <w:r>
        <w:rPr>
          <w:rFonts w:ascii="Times New Roman" w:eastAsia="Times New Roman" w:hAnsi="Times New Roman" w:cs="Times New Roman"/>
          <w:sz w:val="24"/>
          <w:szCs w:val="24"/>
        </w:rPr>
        <w:t>be extracted from different sources like plants (fruits, vegetables, seeds, herb, and spices), animals (eggs, milk, and tissues), and microorganisms (fungi and bacteria) (</w:t>
      </w:r>
      <w:proofErr w:type="spellStart"/>
      <w:r>
        <w:rPr>
          <w:rFonts w:ascii="Times New Roman" w:eastAsia="Times New Roman" w:hAnsi="Times New Roman" w:cs="Times New Roman"/>
          <w:sz w:val="24"/>
          <w:szCs w:val="24"/>
        </w:rPr>
        <w:t>Medema</w:t>
      </w:r>
      <w:proofErr w:type="spellEnd"/>
      <w:r>
        <w:rPr>
          <w:rFonts w:ascii="Times New Roman" w:eastAsia="Times New Roman" w:hAnsi="Times New Roman" w:cs="Times New Roman"/>
          <w:sz w:val="24"/>
          <w:szCs w:val="24"/>
        </w:rPr>
        <w:t xml:space="preserve"> and Blin, 2011). With special reference to plants, secondary metabolites are f</w:t>
      </w:r>
      <w:r>
        <w:rPr>
          <w:rFonts w:ascii="Times New Roman" w:eastAsia="Times New Roman" w:hAnsi="Times New Roman" w:cs="Times New Roman"/>
          <w:sz w:val="24"/>
          <w:szCs w:val="24"/>
        </w:rPr>
        <w:t>ound to be healthy ingredients that work as antimicrobials or disease-controlling agents (</w:t>
      </w:r>
      <w:proofErr w:type="spellStart"/>
      <w:r>
        <w:rPr>
          <w:rFonts w:ascii="Times New Roman" w:eastAsia="Times New Roman" w:hAnsi="Times New Roman" w:cs="Times New Roman"/>
          <w:sz w:val="24"/>
          <w:szCs w:val="24"/>
        </w:rPr>
        <w:t>Atarés</w:t>
      </w:r>
      <w:proofErr w:type="spellEnd"/>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 xml:space="preserve">2010). Owing to the potential of antimicrobials against pathogenic and spoilage </w:t>
      </w:r>
      <w:r>
        <w:rPr>
          <w:rFonts w:ascii="Times New Roman" w:eastAsia="Times New Roman" w:hAnsi="Times New Roman" w:cs="Times New Roman"/>
          <w:sz w:val="24"/>
          <w:szCs w:val="24"/>
        </w:rPr>
        <w:lastRenderedPageBreak/>
        <w:t>microorganisms, these secondary metabolites gain much importance for th</w:t>
      </w:r>
      <w:r>
        <w:rPr>
          <w:rFonts w:ascii="Times New Roman" w:eastAsia="Times New Roman" w:hAnsi="Times New Roman" w:cs="Times New Roman"/>
          <w:sz w:val="24"/>
          <w:szCs w:val="24"/>
        </w:rPr>
        <w:t xml:space="preserve">e application in food products (Wyatt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2013). Antimicrobial components of plant origin include flavonoids, </w:t>
      </w:r>
      <w:proofErr w:type="spellStart"/>
      <w:r>
        <w:rPr>
          <w:rFonts w:ascii="Times New Roman" w:eastAsia="Times New Roman" w:hAnsi="Times New Roman" w:cs="Times New Roman"/>
          <w:sz w:val="24"/>
          <w:szCs w:val="24"/>
        </w:rPr>
        <w:t>thiosulfinates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glucosinolates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phenolics</w:t>
      </w:r>
      <w:proofErr w:type="spellEnd"/>
      <w:r>
        <w:rPr>
          <w:rFonts w:ascii="Times New Roman" w:eastAsia="Times New Roman" w:hAnsi="Times New Roman" w:cs="Times New Roman"/>
          <w:sz w:val="24"/>
          <w:szCs w:val="24"/>
        </w:rPr>
        <w:t xml:space="preserve">, organic acids, flavonoids, and </w:t>
      </w:r>
      <w:proofErr w:type="spellStart"/>
      <w:r>
        <w:rPr>
          <w:rFonts w:ascii="Times New Roman" w:eastAsia="Times New Roman" w:hAnsi="Times New Roman" w:cs="Times New Roman"/>
          <w:sz w:val="24"/>
          <w:szCs w:val="24"/>
        </w:rPr>
        <w:t>saponins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Negi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2005). However, the main compounds with antim</w:t>
      </w:r>
      <w:r>
        <w:rPr>
          <w:rFonts w:ascii="Times New Roman" w:eastAsia="Times New Roman" w:hAnsi="Times New Roman" w:cs="Times New Roman"/>
          <w:sz w:val="24"/>
          <w:szCs w:val="24"/>
        </w:rPr>
        <w:t xml:space="preserve">icrobial activity are phenols which include terpenes, aliphatic alcohols, aldehydes, ketones, acids, and </w:t>
      </w:r>
      <w:proofErr w:type="spellStart"/>
      <w:r>
        <w:rPr>
          <w:rFonts w:ascii="Times New Roman" w:eastAsia="Times New Roman" w:hAnsi="Times New Roman" w:cs="Times New Roman"/>
          <w:sz w:val="24"/>
          <w:szCs w:val="24"/>
        </w:rPr>
        <w:t>isoflavonoids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Cicerale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2012). </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 Antimicrobial Agent and Food Safety</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food preservation methods are less efficient in reducing </w:t>
      </w:r>
      <w:r>
        <w:rPr>
          <w:rFonts w:ascii="Times New Roman" w:eastAsia="Times New Roman" w:hAnsi="Times New Roman" w:cs="Times New Roman"/>
          <w:sz w:val="24"/>
          <w:szCs w:val="24"/>
        </w:rPr>
        <w:t>the growth of food-borne pathogens in food products, and the ever-increasing demand for chemical-free food has paved the way for antimicrobials to be used in food industry (</w:t>
      </w:r>
      <w:proofErr w:type="spellStart"/>
      <w:r>
        <w:rPr>
          <w:rFonts w:ascii="Times New Roman" w:eastAsia="Times New Roman" w:hAnsi="Times New Roman" w:cs="Times New Roman"/>
          <w:sz w:val="24"/>
          <w:szCs w:val="24"/>
        </w:rPr>
        <w:t>Jagtap</w:t>
      </w:r>
      <w:proofErr w:type="spellEnd"/>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2009). The use of antimicrobials is a new technology by the food ind</w:t>
      </w:r>
      <w:r>
        <w:rPr>
          <w:rFonts w:ascii="Times New Roman" w:eastAsia="Times New Roman" w:hAnsi="Times New Roman" w:cs="Times New Roman"/>
          <w:sz w:val="24"/>
          <w:szCs w:val="24"/>
        </w:rPr>
        <w:t>ustry to increase the shelf life of food and overcome the issues of food quality and safety. These antimicrobials could be of natural or synthetic type, but natural antimicrobials are gaining much importance than synthetic ones. Even though synthetic prese</w:t>
      </w:r>
      <w:r>
        <w:rPr>
          <w:rFonts w:ascii="Times New Roman" w:eastAsia="Times New Roman" w:hAnsi="Times New Roman" w:cs="Times New Roman"/>
          <w:sz w:val="24"/>
          <w:szCs w:val="24"/>
        </w:rPr>
        <w:t>rvatives are approved by government agencies for human use, many of these preservatives still threaten our health. Thus, researchers give more importance toward the potential of natural products for their antimicrobial activities (</w:t>
      </w:r>
      <w:proofErr w:type="spellStart"/>
      <w:r>
        <w:rPr>
          <w:rFonts w:ascii="Times New Roman" w:eastAsia="Times New Roman" w:hAnsi="Times New Roman" w:cs="Times New Roman"/>
          <w:sz w:val="24"/>
          <w:szCs w:val="24"/>
        </w:rPr>
        <w:t>Elgayyar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2001).</w:t>
      </w:r>
    </w:p>
    <w:p w:rsidR="00E134ED" w:rsidRDefault="00BF2698" w:rsidP="00232068">
      <w:pPr>
        <w:spacing w:line="480" w:lineRule="auto"/>
        <w:jc w:val="both"/>
        <w:rPr>
          <w:rFonts w:ascii="Times New Roman" w:eastAsia="Times New Roman" w:hAnsi="Times New Roman" w:cs="Times New Roman"/>
          <w:b/>
          <w:sz w:val="24"/>
          <w:szCs w:val="24"/>
        </w:rPr>
      </w:pPr>
      <w:r>
        <w:br w:type="page"/>
      </w: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1.4 Aim and Objectives</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1.4.1 Aim</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these research work is to evaluate the Phytochemicals present and Antimicrobial activity of the leave extract of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(Baobab). The phytochemical screening is to investigate the presence of seconda</w:t>
      </w:r>
      <w:r>
        <w:rPr>
          <w:rFonts w:ascii="Times New Roman" w:eastAsia="Times New Roman" w:hAnsi="Times New Roman" w:cs="Times New Roman"/>
          <w:sz w:val="24"/>
          <w:szCs w:val="24"/>
        </w:rPr>
        <w:t>ry metabolites (</w:t>
      </w:r>
      <w:proofErr w:type="spellStart"/>
      <w:r>
        <w:rPr>
          <w:rFonts w:ascii="Times New Roman" w:eastAsia="Times New Roman" w:hAnsi="Times New Roman" w:cs="Times New Roman"/>
          <w:sz w:val="24"/>
          <w:szCs w:val="24"/>
        </w:rPr>
        <w:t>Saponins</w:t>
      </w:r>
      <w:proofErr w:type="spellEnd"/>
      <w:r>
        <w:rPr>
          <w:rFonts w:ascii="Times New Roman" w:eastAsia="Times New Roman" w:hAnsi="Times New Roman" w:cs="Times New Roman"/>
          <w:sz w:val="24"/>
          <w:szCs w:val="24"/>
        </w:rPr>
        <w:t>, Flavonoids, Sterols, Tannins, Alkaloids, Tri-</w:t>
      </w:r>
      <w:proofErr w:type="spellStart"/>
      <w:r>
        <w:rPr>
          <w:rFonts w:ascii="Times New Roman" w:eastAsia="Times New Roman" w:hAnsi="Times New Roman" w:cs="Times New Roman"/>
          <w:sz w:val="24"/>
          <w:szCs w:val="24"/>
        </w:rPr>
        <w:t>terpenoids</w:t>
      </w:r>
      <w:proofErr w:type="spellEnd"/>
      <w:r>
        <w:rPr>
          <w:rFonts w:ascii="Times New Roman" w:eastAsia="Times New Roman" w:hAnsi="Times New Roman" w:cs="Times New Roman"/>
          <w:sz w:val="24"/>
          <w:szCs w:val="24"/>
        </w:rPr>
        <w:t xml:space="preserve">) in the leave extract which have been macerated using various solvent (n-Hexane, Chloroform, Ethyl acetate, Methanol). And also to evaluate the Antimicrobial activity of the </w:t>
      </w:r>
      <w:r>
        <w:rPr>
          <w:rFonts w:ascii="Times New Roman" w:eastAsia="Times New Roman" w:hAnsi="Times New Roman" w:cs="Times New Roman"/>
          <w:sz w:val="24"/>
          <w:szCs w:val="24"/>
        </w:rPr>
        <w:t>leave extract with standard controls of Ciprofloxacin and Ketoconazole against Bacterial and Fungal isolates respectively.</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1.4.2 Objectives</w:t>
      </w:r>
    </w:p>
    <w:p w:rsidR="00E134ED" w:rsidRDefault="00BF2698" w:rsidP="00232068">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collect the leaves of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air dry under shade and ground into powder.</w:t>
      </w:r>
    </w:p>
    <w:p w:rsidR="00E134ED" w:rsidRDefault="00BF2698" w:rsidP="00232068">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percolate the powdered l</w:t>
      </w:r>
      <w:r>
        <w:rPr>
          <w:rFonts w:ascii="Times New Roman" w:eastAsia="Times New Roman" w:hAnsi="Times New Roman" w:cs="Times New Roman"/>
          <w:sz w:val="24"/>
          <w:szCs w:val="24"/>
        </w:rPr>
        <w:t>eaves with Ethanol for two weeks.</w:t>
      </w:r>
    </w:p>
    <w:p w:rsidR="00E134ED" w:rsidRDefault="00BF2698" w:rsidP="00232068">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carry-out maceration with various organic solvent in polarity gradient.</w:t>
      </w:r>
    </w:p>
    <w:p w:rsidR="00E134ED" w:rsidRDefault="00BF2698" w:rsidP="00232068">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carry-out phytochemical screening of various fractions of the leave extract.</w:t>
      </w:r>
    </w:p>
    <w:p w:rsidR="00E134ED" w:rsidRDefault="00BF2698" w:rsidP="00232068">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carry-out the antimicrobial activity of various fractions of the</w:t>
      </w:r>
      <w:r>
        <w:rPr>
          <w:rFonts w:ascii="Times New Roman" w:eastAsia="Times New Roman" w:hAnsi="Times New Roman" w:cs="Times New Roman"/>
          <w:sz w:val="24"/>
          <w:szCs w:val="24"/>
        </w:rPr>
        <w:t xml:space="preserve"> leave extract against Bacterial and Fungal isolates.</w:t>
      </w:r>
    </w:p>
    <w:p w:rsidR="00E134ED" w:rsidRDefault="00BF2698" w:rsidP="00232068">
      <w:pPr>
        <w:spacing w:line="480" w:lineRule="auto"/>
        <w:jc w:val="both"/>
        <w:rPr>
          <w:rFonts w:ascii="Times New Roman" w:eastAsia="Times New Roman" w:hAnsi="Times New Roman" w:cs="Times New Roman"/>
          <w:b/>
          <w:sz w:val="24"/>
          <w:szCs w:val="24"/>
        </w:rPr>
      </w:pPr>
      <w:r>
        <w:br w:type="page"/>
      </w: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TWO</w:t>
      </w:r>
    </w:p>
    <w:p w:rsidR="00E134ED" w:rsidRDefault="00BF2698" w:rsidP="00ED694C">
      <w:pPr>
        <w:spacing w:line="360" w:lineRule="auto"/>
        <w:jc w:val="center"/>
      </w:pPr>
      <w:r>
        <w:rPr>
          <w:rFonts w:ascii="Times New Roman" w:eastAsia="Times New Roman" w:hAnsi="Times New Roman" w:cs="Times New Roman"/>
          <w:b/>
          <w:sz w:val="24"/>
          <w:szCs w:val="24"/>
        </w:rPr>
        <w:t>2.0 MATERIALS AND METHODS</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Plant Co</w:t>
      </w:r>
      <w:r>
        <w:rPr>
          <w:noProof/>
        </w:rPr>
        <mc:AlternateContent>
          <mc:Choice Requires="wpg">
            <w:drawing>
              <wp:anchor distT="0" distB="0" distL="114300" distR="114300" simplePos="0" relativeHeight="251658240" behindDoc="0" locked="0" layoutInCell="1" hidden="0" allowOverlap="1">
                <wp:simplePos x="0" y="0"/>
                <wp:positionH relativeFrom="page">
                  <wp:posOffset>3870959</wp:posOffset>
                </wp:positionH>
                <wp:positionV relativeFrom="page">
                  <wp:posOffset>2427986</wp:posOffset>
                </wp:positionV>
                <wp:extent cx="25400" cy="489712"/>
                <wp:effectExtent l="0" t="0" r="0" b="0"/>
                <wp:wrapNone/>
                <wp:docPr id="9" name="Freeform 9"/>
                <wp:cNvGraphicFramePr/>
                <a:graphic xmlns:a="http://schemas.openxmlformats.org/drawingml/2006/main">
                  <a:graphicData uri="http://schemas.microsoft.com/office/word/2010/wordprocessingShape">
                    <wps:wsp>
                      <wps:cNvSpPr/>
                      <wps:spPr>
                        <a:xfrm>
                          <a:off x="5344603" y="3535144"/>
                          <a:ext cx="2794" cy="489712"/>
                        </a:xfrm>
                        <a:custGeom>
                          <a:avLst/>
                          <a:gdLst/>
                          <a:ahLst/>
                          <a:cxnLst/>
                          <a:rect l="l" t="t" r="r" b="b"/>
                          <a:pathLst>
                            <a:path w="2794" h="489712" extrusionOk="0">
                              <a:moveTo>
                                <a:pt x="0" y="0"/>
                              </a:moveTo>
                              <a:lnTo>
                                <a:pt x="2794" y="489712"/>
                              </a:lnTo>
                            </a:path>
                          </a:pathLst>
                        </a:custGeom>
                        <a:solidFill>
                          <a:srgbClr val="FFFFFF"/>
                        </a:solidFill>
                        <a:ln w="12700" cap="flat" cmpd="sng">
                          <a:solidFill>
                            <a:srgbClr val="3893E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3870959</wp:posOffset>
                </wp:positionH>
                <wp:positionV relativeFrom="page">
                  <wp:posOffset>2427986</wp:posOffset>
                </wp:positionV>
                <wp:extent cx="25400" cy="489712"/>
                <wp:effectExtent b="0" l="0" r="0" t="0"/>
                <wp:wrapNone/>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5400" cy="489712"/>
                        </a:xfrm>
                        <a:prstGeom prst="rect"/>
                        <a:ln/>
                      </pic:spPr>
                    </pic:pic>
                  </a:graphicData>
                </a:graphic>
              </wp:anchor>
            </w:drawing>
          </mc:Fallback>
        </mc:AlternateContent>
      </w:r>
      <w:r>
        <w:rPr>
          <w:rFonts w:ascii="Times New Roman" w:eastAsia="Times New Roman" w:hAnsi="Times New Roman" w:cs="Times New Roman"/>
          <w:b/>
          <w:sz w:val="24"/>
          <w:szCs w:val="24"/>
        </w:rPr>
        <w:t>llection</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Drying, Grindin</w:t>
      </w:r>
      <w:r>
        <w:rPr>
          <w:noProof/>
        </w:rPr>
        <mc:AlternateContent>
          <mc:Choice Requires="wpg">
            <w:drawing>
              <wp:anchor distT="0" distB="0" distL="114300" distR="114300" simplePos="0" relativeHeight="251659264" behindDoc="0" locked="0" layoutInCell="1" hidden="0" allowOverlap="1">
                <wp:simplePos x="0" y="0"/>
                <wp:positionH relativeFrom="page">
                  <wp:posOffset>3885819</wp:posOffset>
                </wp:positionH>
                <wp:positionV relativeFrom="page">
                  <wp:posOffset>3181477</wp:posOffset>
                </wp:positionV>
                <wp:extent cx="25400" cy="505460"/>
                <wp:effectExtent l="0" t="0" r="0" b="0"/>
                <wp:wrapNone/>
                <wp:docPr id="3" name="Freeform 3"/>
                <wp:cNvGraphicFramePr/>
                <a:graphic xmlns:a="http://schemas.openxmlformats.org/drawingml/2006/main">
                  <a:graphicData uri="http://schemas.microsoft.com/office/word/2010/wordprocessingShape">
                    <wps:wsp>
                      <wps:cNvSpPr/>
                      <wps:spPr>
                        <a:xfrm flipH="1">
                          <a:off x="5345810" y="3527270"/>
                          <a:ext cx="381" cy="505460"/>
                        </a:xfrm>
                        <a:custGeom>
                          <a:avLst/>
                          <a:gdLst/>
                          <a:ahLst/>
                          <a:cxnLst/>
                          <a:rect l="l" t="t" r="r" b="b"/>
                          <a:pathLst>
                            <a:path w="381" h="505460" extrusionOk="0">
                              <a:moveTo>
                                <a:pt x="0" y="0"/>
                              </a:moveTo>
                              <a:lnTo>
                                <a:pt x="381" y="505460"/>
                              </a:lnTo>
                            </a:path>
                          </a:pathLst>
                        </a:custGeom>
                        <a:solidFill>
                          <a:srgbClr val="FFFFFF"/>
                        </a:solidFill>
                        <a:ln w="12700" cap="flat" cmpd="sng">
                          <a:solidFill>
                            <a:srgbClr val="3893E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3885819</wp:posOffset>
                </wp:positionH>
                <wp:positionV relativeFrom="page">
                  <wp:posOffset>3181477</wp:posOffset>
                </wp:positionV>
                <wp:extent cx="25400" cy="50546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400" cy="505460"/>
                        </a:xfrm>
                        <a:prstGeom prst="rect"/>
                        <a:ln/>
                      </pic:spPr>
                    </pic:pic>
                  </a:graphicData>
                </a:graphic>
              </wp:anchor>
            </w:drawing>
          </mc:Fallback>
        </mc:AlternateContent>
      </w:r>
      <w:r>
        <w:rPr>
          <w:rFonts w:ascii="Times New Roman" w:eastAsia="Times New Roman" w:hAnsi="Times New Roman" w:cs="Times New Roman"/>
          <w:b/>
          <w:sz w:val="24"/>
          <w:szCs w:val="24"/>
        </w:rPr>
        <w:t xml:space="preserve">g and </w:t>
      </w:r>
      <w:proofErr w:type="spellStart"/>
      <w:r>
        <w:rPr>
          <w:rFonts w:ascii="Times New Roman" w:eastAsia="Times New Roman" w:hAnsi="Times New Roman" w:cs="Times New Roman"/>
          <w:b/>
          <w:sz w:val="24"/>
          <w:szCs w:val="24"/>
        </w:rPr>
        <w:t>seiving</w:t>
      </w:r>
      <w:proofErr w:type="spellEnd"/>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Percolation with eth</w:t>
      </w:r>
      <w:r>
        <w:rPr>
          <w:noProof/>
        </w:rPr>
        <mc:AlternateContent>
          <mc:Choice Requires="wpg">
            <w:drawing>
              <wp:anchor distT="0" distB="0" distL="114300" distR="114300" simplePos="0" relativeHeight="251660288" behindDoc="0" locked="0" layoutInCell="1" hidden="0" allowOverlap="1">
                <wp:simplePos x="0" y="0"/>
                <wp:positionH relativeFrom="page">
                  <wp:posOffset>3899662</wp:posOffset>
                </wp:positionH>
                <wp:positionV relativeFrom="page">
                  <wp:posOffset>3859657</wp:posOffset>
                </wp:positionV>
                <wp:extent cx="25400" cy="522478"/>
                <wp:effectExtent l="0" t="0" r="0" b="0"/>
                <wp:wrapNone/>
                <wp:docPr id="10" name="Freeform 10"/>
                <wp:cNvGraphicFramePr/>
                <a:graphic xmlns:a="http://schemas.openxmlformats.org/drawingml/2006/main">
                  <a:graphicData uri="http://schemas.microsoft.com/office/word/2010/wordprocessingShape">
                    <wps:wsp>
                      <wps:cNvSpPr/>
                      <wps:spPr>
                        <a:xfrm>
                          <a:off x="5344286" y="3518761"/>
                          <a:ext cx="3429" cy="522478"/>
                        </a:xfrm>
                        <a:custGeom>
                          <a:avLst/>
                          <a:gdLst/>
                          <a:ahLst/>
                          <a:cxnLst/>
                          <a:rect l="l" t="t" r="r" b="b"/>
                          <a:pathLst>
                            <a:path w="3429" h="522478" extrusionOk="0">
                              <a:moveTo>
                                <a:pt x="0" y="0"/>
                              </a:moveTo>
                              <a:lnTo>
                                <a:pt x="3429" y="522478"/>
                              </a:lnTo>
                            </a:path>
                          </a:pathLst>
                        </a:custGeom>
                        <a:solidFill>
                          <a:srgbClr val="FFFFFF"/>
                        </a:solidFill>
                        <a:ln w="12700" cap="flat" cmpd="sng">
                          <a:solidFill>
                            <a:srgbClr val="3893E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3899662</wp:posOffset>
                </wp:positionH>
                <wp:positionV relativeFrom="page">
                  <wp:posOffset>3859657</wp:posOffset>
                </wp:positionV>
                <wp:extent cx="25400" cy="522478"/>
                <wp:effectExtent b="0" l="0" r="0" t="0"/>
                <wp:wrapNone/>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5400" cy="522478"/>
                        </a:xfrm>
                        <a:prstGeom prst="rect"/>
                        <a:ln/>
                      </pic:spPr>
                    </pic:pic>
                  </a:graphicData>
                </a:graphic>
              </wp:anchor>
            </w:drawing>
          </mc:Fallback>
        </mc:AlternateContent>
      </w:r>
      <w:r>
        <w:rPr>
          <w:rFonts w:ascii="Times New Roman" w:eastAsia="Times New Roman" w:hAnsi="Times New Roman" w:cs="Times New Roman"/>
          <w:b/>
          <w:sz w:val="24"/>
          <w:szCs w:val="24"/>
        </w:rPr>
        <w:t>anol (for two weeks)</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Extraction of crude extr</w:t>
      </w:r>
      <w:r>
        <w:rPr>
          <w:noProof/>
        </w:rPr>
        <mc:AlternateContent>
          <mc:Choice Requires="wpg">
            <w:drawing>
              <wp:anchor distT="0" distB="0" distL="114300" distR="114300" simplePos="0" relativeHeight="251661312" behindDoc="0" locked="0" layoutInCell="1" hidden="0" allowOverlap="1">
                <wp:simplePos x="0" y="0"/>
                <wp:positionH relativeFrom="page">
                  <wp:posOffset>4613148</wp:posOffset>
                </wp:positionH>
                <wp:positionV relativeFrom="page">
                  <wp:posOffset>4565142</wp:posOffset>
                </wp:positionV>
                <wp:extent cx="791845" cy="530860"/>
                <wp:effectExtent l="0" t="0" r="0" b="0"/>
                <wp:wrapNone/>
                <wp:docPr id="1" name="Freeform 1"/>
                <wp:cNvGraphicFramePr/>
                <a:graphic xmlns:a="http://schemas.openxmlformats.org/drawingml/2006/main">
                  <a:graphicData uri="http://schemas.microsoft.com/office/word/2010/wordprocessingShape">
                    <wps:wsp>
                      <wps:cNvSpPr/>
                      <wps:spPr>
                        <a:xfrm>
                          <a:off x="4956428" y="3520920"/>
                          <a:ext cx="779145" cy="518160"/>
                        </a:xfrm>
                        <a:custGeom>
                          <a:avLst/>
                          <a:gdLst/>
                          <a:ahLst/>
                          <a:cxnLst/>
                          <a:rect l="l" t="t" r="r" b="b"/>
                          <a:pathLst>
                            <a:path w="779145" h="518160" extrusionOk="0">
                              <a:moveTo>
                                <a:pt x="0" y="0"/>
                              </a:moveTo>
                              <a:lnTo>
                                <a:pt x="779145" y="518160"/>
                              </a:lnTo>
                            </a:path>
                          </a:pathLst>
                        </a:custGeom>
                        <a:solidFill>
                          <a:srgbClr val="FFFFFF"/>
                        </a:solidFill>
                        <a:ln w="12700" cap="flat" cmpd="sng">
                          <a:solidFill>
                            <a:srgbClr val="3893E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4613148</wp:posOffset>
                </wp:positionH>
                <wp:positionV relativeFrom="page">
                  <wp:posOffset>4565142</wp:posOffset>
                </wp:positionV>
                <wp:extent cx="791845" cy="53086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91845" cy="530860"/>
                        </a:xfrm>
                        <a:prstGeom prst="rect"/>
                        <a:ln/>
                      </pic:spPr>
                    </pic:pic>
                  </a:graphicData>
                </a:graphic>
              </wp:anchor>
            </w:drawing>
          </mc:Fallback>
        </mc:AlternateContent>
      </w:r>
      <w:r>
        <w:rPr>
          <w:rFonts w:ascii="Times New Roman" w:eastAsia="Times New Roman" w:hAnsi="Times New Roman" w:cs="Times New Roman"/>
          <w:b/>
          <w:sz w:val="24"/>
          <w:szCs w:val="24"/>
        </w:rPr>
        <w:t>act</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ED694C" w:rsidP="00232068">
      <w:pPr>
        <w:spacing w:line="48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2336" behindDoc="0" locked="0" layoutInCell="1" hidden="0" allowOverlap="1" wp14:anchorId="4F92470B" wp14:editId="39BC4DD5">
                <wp:simplePos x="0" y="0"/>
                <wp:positionH relativeFrom="page">
                  <wp:posOffset>1760855</wp:posOffset>
                </wp:positionH>
                <wp:positionV relativeFrom="page">
                  <wp:posOffset>5238409</wp:posOffset>
                </wp:positionV>
                <wp:extent cx="25400" cy="541782"/>
                <wp:effectExtent l="0" t="0" r="0" b="0"/>
                <wp:wrapNone/>
                <wp:docPr id="7" name="Freeform 7"/>
                <wp:cNvGraphicFramePr/>
                <a:graphic xmlns:a="http://schemas.openxmlformats.org/drawingml/2006/main">
                  <a:graphicData uri="http://schemas.microsoft.com/office/word/2010/wordprocessingShape">
                    <wps:wsp>
                      <wps:cNvSpPr/>
                      <wps:spPr>
                        <a:xfrm>
                          <a:off x="0" y="0"/>
                          <a:ext cx="25400" cy="541782"/>
                        </a:xfrm>
                        <a:custGeom>
                          <a:avLst/>
                          <a:gdLst/>
                          <a:ahLst/>
                          <a:cxnLst/>
                          <a:rect l="l" t="t" r="r" b="b"/>
                          <a:pathLst>
                            <a:path w="2667" h="541782" extrusionOk="0">
                              <a:moveTo>
                                <a:pt x="0" y="0"/>
                              </a:moveTo>
                              <a:lnTo>
                                <a:pt x="2667" y="541782"/>
                              </a:lnTo>
                            </a:path>
                          </a:pathLst>
                        </a:custGeom>
                        <a:solidFill>
                          <a:srgbClr val="FFFFFF"/>
                        </a:solidFill>
                        <a:ln w="12700" cap="flat" cmpd="sng">
                          <a:solidFill>
                            <a:srgbClr val="3893E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w14:anchorId="28E765AB" id="Freeform 7" o:spid="_x0000_s1026" style="position:absolute;margin-left:138.65pt;margin-top:412.45pt;width:2pt;height:42.65pt;z-index:251662336;visibility:visible;mso-wrap-style:square;mso-wrap-distance-left:9pt;mso-wrap-distance-top:0;mso-wrap-distance-right:9pt;mso-wrap-distance-bottom:0;mso-position-horizontal:absolute;mso-position-horizontal-relative:page;mso-position-vertical:absolute;mso-position-vertical-relative:page;v-text-anchor:middle" coordsize="2667,541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" path="m,l2667,541782e" strokecolor="#3893e0" strokeweight="1pt">
                <v:stroke startarrowwidth="narrow" startarrowlength="short" endarrow="block"/>
                <v:path arrowok="t" o:extrusionok="f"/>
                <w10:wrap anchorx="page" anchory="page"/>
              </v:shape>
            </w:pict>
          </mc:Fallback>
        </mc:AlternateContent>
      </w:r>
      <w:r w:rsidR="00BF2698">
        <w:rPr>
          <w:rFonts w:ascii="Times New Roman" w:eastAsia="Times New Roman" w:hAnsi="Times New Roman" w:cs="Times New Roman"/>
          <w:b/>
          <w:sz w:val="24"/>
          <w:szCs w:val="24"/>
        </w:rPr>
        <w:t>n-Hexane ins</w:t>
      </w:r>
      <w:r w:rsidR="00BF2698">
        <w:rPr>
          <w:rFonts w:ascii="Times New Roman" w:eastAsia="Times New Roman" w:hAnsi="Times New Roman" w:cs="Times New Roman"/>
          <w:b/>
          <w:sz w:val="24"/>
          <w:szCs w:val="24"/>
        </w:rPr>
        <w:t>oluble fraction.</w:t>
      </w:r>
      <w:r w:rsidR="00BF2698">
        <w:rPr>
          <w:noProof/>
        </w:rPr>
        <mc:AlternateContent>
          <mc:Choice Requires="wpg">
            <w:drawing>
              <wp:anchor distT="0" distB="0" distL="114300" distR="114300" simplePos="0" relativeHeight="251663360" behindDoc="0" locked="0" layoutInCell="1" hidden="0" allowOverlap="1" wp14:anchorId="5A67C224" wp14:editId="598FD623">
                <wp:simplePos x="0" y="0"/>
                <wp:positionH relativeFrom="page">
                  <wp:posOffset>-6349</wp:posOffset>
                </wp:positionH>
                <wp:positionV relativeFrom="page">
                  <wp:posOffset>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8193915" y="8990671"/>
                          <a:ext cx="1952162" cy="3311"/>
                        </a:xfrm>
                        <a:prstGeom prst="straightConnector1">
                          <a:avLst/>
                        </a:prstGeom>
                        <a:solidFill>
                          <a:srgbClr val="FFFFFF"/>
                        </a:solidFill>
                        <a:ln w="12700" cap="flat" cmpd="sng">
                          <a:solidFill>
                            <a:srgbClr val="3893E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r w:rsidR="00BF2698">
        <w:rPr>
          <w:rFonts w:ascii="Times New Roman" w:eastAsia="Times New Roman" w:hAnsi="Times New Roman" w:cs="Times New Roman"/>
          <w:b/>
          <w:sz w:val="24"/>
          <w:szCs w:val="24"/>
        </w:rPr>
        <w:t xml:space="preserve">                                                     Maceration with n-Hexane</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ED694C" w:rsidP="00232068">
      <w:pPr>
        <w:spacing w:line="48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5408" behindDoc="0" locked="0" layoutInCell="1" hidden="0" allowOverlap="1" wp14:anchorId="4FD27D57" wp14:editId="591F5057">
                <wp:simplePos x="0" y="0"/>
                <wp:positionH relativeFrom="page">
                  <wp:posOffset>5766435</wp:posOffset>
                </wp:positionH>
                <wp:positionV relativeFrom="page">
                  <wp:posOffset>5934661</wp:posOffset>
                </wp:positionV>
                <wp:extent cx="25400" cy="497332"/>
                <wp:effectExtent l="0" t="0" r="0" b="0"/>
                <wp:wrapNone/>
                <wp:docPr id="8" name="Freeform 8"/>
                <wp:cNvGraphicFramePr/>
                <a:graphic xmlns:a="http://schemas.openxmlformats.org/drawingml/2006/main">
                  <a:graphicData uri="http://schemas.microsoft.com/office/word/2010/wordprocessingShape">
                    <wps:wsp>
                      <wps:cNvSpPr/>
                      <wps:spPr>
                        <a:xfrm>
                          <a:off x="0" y="0"/>
                          <a:ext cx="25400" cy="497332"/>
                        </a:xfrm>
                        <a:custGeom>
                          <a:avLst/>
                          <a:gdLst/>
                          <a:ahLst/>
                          <a:cxnLst/>
                          <a:rect l="l" t="t" r="r" b="b"/>
                          <a:pathLst>
                            <a:path w="11430" h="497332" extrusionOk="0">
                              <a:moveTo>
                                <a:pt x="0" y="0"/>
                              </a:moveTo>
                              <a:lnTo>
                                <a:pt x="11430" y="497332"/>
                              </a:lnTo>
                            </a:path>
                          </a:pathLst>
                        </a:custGeom>
                        <a:solidFill>
                          <a:srgbClr val="FFFFFF"/>
                        </a:solidFill>
                        <a:ln w="12700" cap="flat" cmpd="sng">
                          <a:solidFill>
                            <a:srgbClr val="3893E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w14:anchorId="640591A9" id="Freeform 8" o:spid="_x0000_s1026" style="position:absolute;margin-left:454.05pt;margin-top:467.3pt;width:2pt;height:39.15pt;z-index:251665408;visibility:visible;mso-wrap-style:square;mso-wrap-distance-left:9pt;mso-wrap-distance-top:0;mso-wrap-distance-right:9pt;mso-wrap-distance-bottom:0;mso-position-horizontal:absolute;mso-position-horizontal-relative:page;mso-position-vertical:absolute;mso-position-vertical-relative:page;v-text-anchor:middle" coordsize="11430,497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" path="m,l11430,497332e" strokecolor="#3893e0" strokeweight="1pt">
                <v:stroke startarrowwidth="narrow" startarrowlength="short" endarrow="block"/>
                <v:path arrowok="t" o:extrusionok="f"/>
                <w10:wrap anchorx="page" anchory="page"/>
              </v:shape>
            </w:pict>
          </mc:Fallback>
        </mc:AlternateContent>
      </w:r>
      <w:r w:rsidR="00BF2698">
        <w:rPr>
          <w:rFonts w:ascii="Times New Roman" w:eastAsia="Times New Roman" w:hAnsi="Times New Roman" w:cs="Times New Roman"/>
          <w:b/>
          <w:sz w:val="24"/>
          <w:szCs w:val="24"/>
        </w:rPr>
        <w:t xml:space="preserve">Maceration with Chloroform </w:t>
      </w:r>
      <w:r w:rsidR="00BF2698">
        <w:rPr>
          <w:noProof/>
        </w:rPr>
        <mc:AlternateContent>
          <mc:Choice Requires="wpg">
            <w:drawing>
              <wp:anchor distT="0" distB="0" distL="114300" distR="114300" simplePos="0" relativeHeight="251664384" behindDoc="0" locked="0" layoutInCell="1" hidden="0" allowOverlap="1" wp14:anchorId="4EFD06DB" wp14:editId="5BFCDAF8">
                <wp:simplePos x="0" y="0"/>
                <wp:positionH relativeFrom="page">
                  <wp:posOffset>-6349</wp:posOffset>
                </wp:positionH>
                <wp:positionV relativeFrom="page">
                  <wp:posOffset>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8237815" y="9690423"/>
                          <a:ext cx="1796038" cy="348"/>
                        </a:xfrm>
                        <a:prstGeom prst="straightConnector1">
                          <a:avLst/>
                        </a:prstGeom>
                        <a:solidFill>
                          <a:srgbClr val="FFFFFF"/>
                        </a:solidFill>
                        <a:ln w="12700" cap="flat" cmpd="sng">
                          <a:solidFill>
                            <a:srgbClr val="3893E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r w:rsidR="00BF2698">
        <w:rPr>
          <w:rFonts w:ascii="Times New Roman" w:eastAsia="Times New Roman" w:hAnsi="Times New Roman" w:cs="Times New Roman"/>
          <w:b/>
          <w:sz w:val="24"/>
          <w:szCs w:val="24"/>
        </w:rPr>
        <w:t xml:space="preserve">                                                </w:t>
      </w:r>
      <w:proofErr w:type="spellStart"/>
      <w:r w:rsidR="00BF2698">
        <w:rPr>
          <w:rFonts w:ascii="Times New Roman" w:eastAsia="Times New Roman" w:hAnsi="Times New Roman" w:cs="Times New Roman"/>
          <w:b/>
          <w:sz w:val="24"/>
          <w:szCs w:val="24"/>
        </w:rPr>
        <w:t>Chloroform</w:t>
      </w:r>
      <w:proofErr w:type="spellEnd"/>
      <w:r w:rsidR="00BF2698">
        <w:rPr>
          <w:rFonts w:ascii="Times New Roman" w:eastAsia="Times New Roman" w:hAnsi="Times New Roman" w:cs="Times New Roman"/>
          <w:b/>
          <w:sz w:val="24"/>
          <w:szCs w:val="24"/>
        </w:rPr>
        <w:t xml:space="preserve"> ins</w:t>
      </w:r>
      <w:r w:rsidR="00BF2698">
        <w:rPr>
          <w:rFonts w:ascii="Times New Roman" w:eastAsia="Times New Roman" w:hAnsi="Times New Roman" w:cs="Times New Roman"/>
          <w:b/>
          <w:sz w:val="24"/>
          <w:szCs w:val="24"/>
        </w:rPr>
        <w:t>oluble fraction</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ED694C" w:rsidP="00232068">
      <w:pPr>
        <w:spacing w:line="48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6432" behindDoc="0" locked="0" layoutInCell="1" hidden="0" allowOverlap="1" wp14:anchorId="39207687" wp14:editId="2D6FF641">
                <wp:simplePos x="0" y="0"/>
                <wp:positionH relativeFrom="page">
                  <wp:posOffset>2627728</wp:posOffset>
                </wp:positionH>
                <wp:positionV relativeFrom="page">
                  <wp:posOffset>6627788</wp:posOffset>
                </wp:positionV>
                <wp:extent cx="875538" cy="513715"/>
                <wp:effectExtent l="0" t="0" r="0" b="0"/>
                <wp:wrapNone/>
                <wp:docPr id="5" name="Freeform 5"/>
                <wp:cNvGraphicFramePr/>
                <a:graphic xmlns:a="http://schemas.openxmlformats.org/drawingml/2006/main">
                  <a:graphicData uri="http://schemas.microsoft.com/office/word/2010/wordprocessingShape">
                    <wps:wsp>
                      <wps:cNvSpPr/>
                      <wps:spPr>
                        <a:xfrm>
                          <a:off x="0" y="0"/>
                          <a:ext cx="875538" cy="513715"/>
                        </a:xfrm>
                        <a:custGeom>
                          <a:avLst/>
                          <a:gdLst/>
                          <a:ahLst/>
                          <a:cxnLst/>
                          <a:rect l="l" t="t" r="r" b="b"/>
                          <a:pathLst>
                            <a:path w="862838" h="501015" extrusionOk="0">
                              <a:moveTo>
                                <a:pt x="0" y="0"/>
                              </a:moveTo>
                              <a:lnTo>
                                <a:pt x="862838" y="501015"/>
                              </a:lnTo>
                            </a:path>
                          </a:pathLst>
                        </a:custGeom>
                        <a:solidFill>
                          <a:srgbClr val="FFFFFF"/>
                        </a:solidFill>
                        <a:ln w="12700" cap="flat" cmpd="sng">
                          <a:solidFill>
                            <a:srgbClr val="3893E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w14:anchorId="751510C8" id="Freeform 5" o:spid="_x0000_s1026" style="position:absolute;margin-left:206.9pt;margin-top:521.85pt;width:68.95pt;height:40.45pt;z-index:251666432;visibility:visible;mso-wrap-style:square;mso-wrap-distance-left:9pt;mso-wrap-distance-top:0;mso-wrap-distance-right:9pt;mso-wrap-distance-bottom:0;mso-position-horizontal:absolute;mso-position-horizontal-relative:page;mso-position-vertical:absolute;mso-position-vertical-relative:page;v-text-anchor:middle" coordsize="862838,50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" path="m,l862838,501015e" strokecolor="#3893e0" strokeweight="1pt">
                <v:stroke startarrowwidth="narrow" startarrowlength="short" endarrow="block"/>
                <v:path arrowok="t" o:extrusionok="f"/>
                <w10:wrap anchorx="page" anchory="page"/>
              </v:shape>
            </w:pict>
          </mc:Fallback>
        </mc:AlternateContent>
      </w:r>
      <w:r w:rsidR="00BF2698">
        <w:rPr>
          <w:rFonts w:ascii="Times New Roman" w:eastAsia="Times New Roman" w:hAnsi="Times New Roman" w:cs="Times New Roman"/>
          <w:b/>
          <w:sz w:val="24"/>
          <w:szCs w:val="24"/>
        </w:rPr>
        <w:t>Ethyl acetate insoluble fra</w:t>
      </w:r>
      <w:r w:rsidR="00BF2698">
        <w:rPr>
          <w:rFonts w:ascii="Times New Roman" w:eastAsia="Times New Roman" w:hAnsi="Times New Roman" w:cs="Times New Roman"/>
          <w:b/>
          <w:sz w:val="24"/>
          <w:szCs w:val="24"/>
        </w:rPr>
        <w:t>ction.</w:t>
      </w:r>
      <w:r w:rsidR="00BF2698">
        <w:rPr>
          <w:noProof/>
        </w:rPr>
        <mc:AlternateContent>
          <mc:Choice Requires="wpg">
            <w:drawing>
              <wp:anchor distT="0" distB="0" distL="114300" distR="114300" simplePos="0" relativeHeight="251667456" behindDoc="0" locked="0" layoutInCell="1" hidden="0" allowOverlap="1">
                <wp:simplePos x="0" y="0"/>
                <wp:positionH relativeFrom="page">
                  <wp:posOffset>-6349</wp:posOffset>
                </wp:positionH>
                <wp:positionV relativeFrom="page">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8434782" y="10407825"/>
                          <a:ext cx="1599022" cy="7007"/>
                        </a:xfrm>
                        <a:prstGeom prst="straightConnector1">
                          <a:avLst/>
                        </a:prstGeom>
                        <a:solidFill>
                          <a:srgbClr val="FFFFFF"/>
                        </a:solidFill>
                        <a:ln w="12700" cap="flat" cmpd="sng">
                          <a:solidFill>
                            <a:srgbClr val="3893E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r w:rsidR="00BF2698">
        <w:rPr>
          <w:rFonts w:ascii="Times New Roman" w:eastAsia="Times New Roman" w:hAnsi="Times New Roman" w:cs="Times New Roman"/>
          <w:b/>
          <w:sz w:val="24"/>
          <w:szCs w:val="24"/>
        </w:rPr>
        <w:t xml:space="preserve">                                  </w:t>
      </w:r>
      <w:r w:rsidR="00BF2698">
        <w:rPr>
          <w:rFonts w:ascii="Times New Roman" w:eastAsia="Times New Roman" w:hAnsi="Times New Roman" w:cs="Times New Roman"/>
          <w:b/>
          <w:sz w:val="24"/>
          <w:szCs w:val="24"/>
        </w:rPr>
        <w:t xml:space="preserve">         Maceration with Ethyl acetate</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Maceration with Methanol</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Scheme 1: Fractionation process of the crude extract</w:t>
      </w:r>
    </w:p>
    <w:p w:rsidR="00E134ED" w:rsidRDefault="00E134ED" w:rsidP="00232068">
      <w:pPr>
        <w:spacing w:line="360" w:lineRule="auto"/>
        <w:jc w:val="both"/>
        <w:rPr>
          <w:rFonts w:ascii="Times New Roman" w:eastAsia="Times New Roman" w:hAnsi="Times New Roman" w:cs="Times New Roman"/>
          <w:b/>
          <w:sz w:val="24"/>
          <w:szCs w:val="24"/>
        </w:rPr>
      </w:pPr>
    </w:p>
    <w:p w:rsidR="00E134ED" w:rsidRDefault="00E134ED" w:rsidP="00232068">
      <w:pPr>
        <w:spacing w:line="360" w:lineRule="auto"/>
        <w:jc w:val="both"/>
        <w:rPr>
          <w:rFonts w:ascii="Times New Roman" w:eastAsia="Times New Roman" w:hAnsi="Times New Roman" w:cs="Times New Roman"/>
          <w:b/>
          <w:sz w:val="24"/>
          <w:szCs w:val="24"/>
        </w:rPr>
      </w:pPr>
    </w:p>
    <w:p w:rsidR="00E134ED" w:rsidRDefault="00E134ED" w:rsidP="00232068">
      <w:pPr>
        <w:spacing w:line="360" w:lineRule="auto"/>
        <w:jc w:val="both"/>
        <w:rPr>
          <w:rFonts w:ascii="Times New Roman" w:eastAsia="Times New Roman" w:hAnsi="Times New Roman" w:cs="Times New Roman"/>
          <w:b/>
          <w:sz w:val="24"/>
          <w:szCs w:val="24"/>
        </w:rPr>
      </w:pPr>
    </w:p>
    <w:p w:rsidR="00E134ED" w:rsidRDefault="00E134ED" w:rsidP="00232068">
      <w:pPr>
        <w:spacing w:line="360" w:lineRule="auto"/>
        <w:jc w:val="both"/>
        <w:rPr>
          <w:rFonts w:ascii="Times New Roman" w:eastAsia="Times New Roman" w:hAnsi="Times New Roman" w:cs="Times New Roman"/>
          <w:b/>
          <w:sz w:val="24"/>
          <w:szCs w:val="24"/>
        </w:rPr>
      </w:pP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 APPARATUS EQUIPMENT AND REAGENTS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34ED">
        <w:tc>
          <w:tcPr>
            <w:tcW w:w="4680"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APPARATUS AND EQUIPMENT</w:t>
            </w:r>
          </w:p>
        </w:tc>
        <w:tc>
          <w:tcPr>
            <w:tcW w:w="4680"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REAGENTS</w:t>
            </w:r>
          </w:p>
        </w:tc>
      </w:tr>
      <w:tr w:rsidR="00E134ED">
        <w:tc>
          <w:tcPr>
            <w:tcW w:w="4680"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Beaker</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Conical flask</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Weighing Balance</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Measuring Cylinder</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Funnels</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 Paper</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 Syringe</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Spatula</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Aluminium</w:t>
            </w:r>
            <w:proofErr w:type="spellEnd"/>
            <w:r>
              <w:rPr>
                <w:rFonts w:ascii="Times New Roman" w:eastAsia="Times New Roman" w:hAnsi="Times New Roman" w:cs="Times New Roman"/>
                <w:sz w:val="24"/>
                <w:szCs w:val="24"/>
              </w:rPr>
              <w:t xml:space="preserve"> foil</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Masking Tape</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Tube</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Swab Stick</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Cork Borer</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Petri Dish </w:t>
            </w:r>
          </w:p>
          <w:p w:rsidR="00E134ED" w:rsidRDefault="00E134ED" w:rsidP="00232068">
            <w:pPr>
              <w:widowControl w:val="0"/>
              <w:spacing w:line="240" w:lineRule="auto"/>
              <w:jc w:val="both"/>
              <w:rPr>
                <w:rFonts w:ascii="Times New Roman" w:eastAsia="Times New Roman" w:hAnsi="Times New Roman" w:cs="Times New Roman"/>
                <w:sz w:val="24"/>
                <w:szCs w:val="24"/>
              </w:rPr>
            </w:pPr>
          </w:p>
          <w:p w:rsidR="00E134ED" w:rsidRDefault="00BF2698" w:rsidP="00232068">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Bijour</w:t>
            </w:r>
            <w:proofErr w:type="spellEnd"/>
            <w:r>
              <w:rPr>
                <w:rFonts w:ascii="Times New Roman" w:eastAsia="Times New Roman" w:hAnsi="Times New Roman" w:cs="Times New Roman"/>
                <w:sz w:val="24"/>
                <w:szCs w:val="24"/>
              </w:rPr>
              <w:t xml:space="preserve"> Bottle</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Ethanol</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Methanol</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n-Hexane</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Concentrated </w:t>
            </w:r>
            <w:proofErr w:type="spellStart"/>
            <w:r>
              <w:rPr>
                <w:rFonts w:ascii="Times New Roman" w:eastAsia="Times New Roman" w:hAnsi="Times New Roman" w:cs="Times New Roman"/>
                <w:sz w:val="24"/>
                <w:szCs w:val="24"/>
              </w:rPr>
              <w:t>HCl</w:t>
            </w:r>
            <w:proofErr w:type="spellEnd"/>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Distilled Water</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Concentrated </w:t>
            </w:r>
            <w:proofErr w:type="spellStart"/>
            <w:r>
              <w:rPr>
                <w:rFonts w:ascii="Times New Roman" w:eastAsia="Times New Roman" w:hAnsi="Times New Roman" w:cs="Times New Roman"/>
                <w:sz w:val="24"/>
                <w:szCs w:val="24"/>
              </w:rPr>
              <w:t>Sulphuric</w:t>
            </w:r>
            <w:proofErr w:type="spellEnd"/>
            <w:r>
              <w:rPr>
                <w:rFonts w:ascii="Times New Roman" w:eastAsia="Times New Roman" w:hAnsi="Times New Roman" w:cs="Times New Roman"/>
                <w:sz w:val="24"/>
                <w:szCs w:val="24"/>
              </w:rPr>
              <w:t xml:space="preserve"> Acid</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Dimethyl Sulphur Oxide (DMSO)</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Ferric Chloride</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Magnesium Powder</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Acetic Anhydride</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Mayer Reagent</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Wagner Reagent</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Chloroform</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Agar </w:t>
            </w:r>
            <w:proofErr w:type="gramStart"/>
            <w:r>
              <w:rPr>
                <w:rFonts w:ascii="Times New Roman" w:eastAsia="Times New Roman" w:hAnsi="Times New Roman" w:cs="Times New Roman"/>
                <w:sz w:val="24"/>
                <w:szCs w:val="24"/>
              </w:rPr>
              <w:t>( NA</w:t>
            </w:r>
            <w:proofErr w:type="gramEnd"/>
            <w:r>
              <w:rPr>
                <w:rFonts w:ascii="Times New Roman" w:eastAsia="Times New Roman" w:hAnsi="Times New Roman" w:cs="Times New Roman"/>
                <w:sz w:val="24"/>
                <w:szCs w:val="24"/>
              </w:rPr>
              <w:t xml:space="preserve"> and PDA)</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 Saline</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bl>
    <w:p w:rsidR="00E134ED" w:rsidRDefault="00E134ED" w:rsidP="00232068">
      <w:pPr>
        <w:spacing w:line="360" w:lineRule="auto"/>
        <w:jc w:val="both"/>
        <w:rPr>
          <w:rFonts w:ascii="Times New Roman" w:eastAsia="Times New Roman" w:hAnsi="Times New Roman" w:cs="Times New Roman"/>
          <w:b/>
          <w:sz w:val="24"/>
          <w:szCs w:val="24"/>
        </w:rPr>
      </w:pPr>
    </w:p>
    <w:p w:rsidR="00E134ED" w:rsidRDefault="00BF2698" w:rsidP="00232068">
      <w:pPr>
        <w:spacing w:line="360" w:lineRule="auto"/>
        <w:jc w:val="both"/>
        <w:rPr>
          <w:rFonts w:ascii="Times New Roman" w:eastAsia="Times New Roman" w:hAnsi="Times New Roman" w:cs="Times New Roman"/>
          <w:b/>
          <w:sz w:val="24"/>
          <w:szCs w:val="24"/>
        </w:rPr>
      </w:pPr>
      <w:r>
        <w:br w:type="page"/>
      </w:r>
    </w:p>
    <w:p w:rsidR="00E134ED" w:rsidRDefault="00BF2698" w:rsidP="00ED694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 METHODOLOGY</w:t>
      </w:r>
    </w:p>
    <w:p w:rsidR="00E134ED" w:rsidRDefault="00BF2698" w:rsidP="0023206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General Procedure</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solvent and chemical used in this research work were of high grade. All the glass wares used were thoroughly washed using detergent and water and then rinsed with distilled water and appropriate solvent.</w:t>
      </w:r>
    </w:p>
    <w:p w:rsidR="00E134ED" w:rsidRDefault="00E134ED" w:rsidP="00232068">
      <w:pPr>
        <w:spacing w:line="360" w:lineRule="auto"/>
        <w:jc w:val="both"/>
        <w:rPr>
          <w:rFonts w:ascii="Times New Roman" w:eastAsia="Times New Roman" w:hAnsi="Times New Roman" w:cs="Times New Roman"/>
          <w:b/>
          <w:sz w:val="24"/>
          <w:szCs w:val="24"/>
        </w:rPr>
      </w:pPr>
    </w:p>
    <w:p w:rsidR="00E134ED" w:rsidRDefault="00BF2698" w:rsidP="0023206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Plant Collection</w:t>
      </w:r>
    </w:p>
    <w:p w:rsidR="00E134ED" w:rsidRDefault="00BF2698" w:rsidP="002320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leaves of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sz w:val="24"/>
          <w:szCs w:val="24"/>
        </w:rPr>
        <w:t xml:space="preserve"> were collected from </w:t>
      </w:r>
      <w:proofErr w:type="spellStart"/>
      <w:r>
        <w:rPr>
          <w:rFonts w:ascii="Times New Roman" w:eastAsia="Times New Roman" w:hAnsi="Times New Roman" w:cs="Times New Roman"/>
          <w:sz w:val="24"/>
          <w:szCs w:val="24"/>
        </w:rPr>
        <w:t>Dakata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Kawaji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Nasarawa</w:t>
      </w:r>
      <w:proofErr w:type="spellEnd"/>
      <w:r>
        <w:rPr>
          <w:rFonts w:ascii="Times New Roman" w:eastAsia="Times New Roman" w:hAnsi="Times New Roman" w:cs="Times New Roman"/>
          <w:sz w:val="24"/>
          <w:szCs w:val="24"/>
        </w:rPr>
        <w:t xml:space="preserve"> Local Government Area of Kano State. The leaves of the plant were washed, air-dried under shade at room temperature with good ventilation and ground into powder using mortar and pestle.</w:t>
      </w:r>
    </w:p>
    <w:p w:rsidR="00E134ED" w:rsidRDefault="00E134ED" w:rsidP="00232068">
      <w:pPr>
        <w:spacing w:line="360" w:lineRule="auto"/>
        <w:jc w:val="both"/>
        <w:rPr>
          <w:rFonts w:ascii="Times New Roman" w:eastAsia="Times New Roman" w:hAnsi="Times New Roman" w:cs="Times New Roman"/>
          <w:sz w:val="24"/>
          <w:szCs w:val="24"/>
        </w:rPr>
      </w:pPr>
    </w:p>
    <w:p w:rsidR="00E134ED" w:rsidRDefault="00BF2698" w:rsidP="0023206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2.2.3 </w:t>
      </w:r>
      <w:r>
        <w:rPr>
          <w:rFonts w:ascii="Times New Roman" w:eastAsia="Times New Roman" w:hAnsi="Times New Roman" w:cs="Times New Roman"/>
          <w:b/>
          <w:sz w:val="24"/>
          <w:szCs w:val="24"/>
        </w:rPr>
        <w:t>Mode of Extraction</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sieved powder of the plant (150g) was percolated with Ethanol (600ml) for two weeks. The extract was decanted and filtered. The solvent was allowed to evaporate at room temperature, weighed and labeled as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1aa</w:t>
      </w:r>
      <w:r>
        <w:rPr>
          <w:rFonts w:ascii="Times New Roman" w:eastAsia="Times New Roman" w:hAnsi="Times New Roman" w:cs="Times New Roman"/>
          <w:sz w:val="24"/>
          <w:szCs w:val="24"/>
        </w:rPr>
        <w:t xml:space="preserve"> (10g).</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 Maceration</w:t>
      </w:r>
      <w:r>
        <w:rPr>
          <w:rFonts w:ascii="Times New Roman" w:eastAsia="Times New Roman" w:hAnsi="Times New Roman" w:cs="Times New Roman"/>
          <w:b/>
          <w:sz w:val="24"/>
          <w:szCs w:val="24"/>
        </w:rPr>
        <w:t xml:space="preserve"> of the Crude Extract</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crude extract was divided into two and one of the half was macerated with n-Hexane, Chloroform, Ethyl acetate and Methanol.</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2.2.4.1 Maceration with n-Hexane</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with n-Hexane which is the least in polarity, the crude extract </w:t>
      </w:r>
      <w:r>
        <w:rPr>
          <w:rFonts w:ascii="Times New Roman" w:eastAsia="Times New Roman" w:hAnsi="Times New Roman" w:cs="Times New Roman"/>
          <w:sz w:val="24"/>
          <w:szCs w:val="24"/>
        </w:rPr>
        <w:t>(5g) was macerated wit n-Hexane (50cm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the n-hexane soluble fraction was allowed to evaporate at room temperature and labeled as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2</w:t>
      </w:r>
      <w:proofErr w:type="gramStart"/>
      <w:r>
        <w:rPr>
          <w:rFonts w:ascii="Times New Roman" w:eastAsia="Times New Roman" w:hAnsi="Times New Roman" w:cs="Times New Roman"/>
          <w:b/>
          <w:sz w:val="24"/>
          <w:szCs w:val="24"/>
          <w:vertAlign w:val="subscript"/>
        </w:rPr>
        <w:t>aa</w:t>
      </w:r>
      <w:r>
        <w:rPr>
          <w:rFonts w:ascii="Times New Roman" w:eastAsia="Times New Roman" w:hAnsi="Times New Roman" w:cs="Times New Roman"/>
          <w:sz w:val="24"/>
          <w:szCs w:val="24"/>
          <w:vertAlign w:val="subscript"/>
        </w:rPr>
        <w:t xml:space="preserve"> .</w:t>
      </w:r>
      <w:proofErr w:type="gram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The insoluble residue recovered was subjected to the next step.</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2.2.4.2 Maceration with Chloroform</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insoluble residue of n-hexane was macerated wit chloroform (50cm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the chloroform soluble fraction was allowed to evaporate at room temperature and labeled as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3aa</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The insoluble residue recovered was subjected to the next step.</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2.2.4.3 Maceration wit</w:t>
      </w:r>
      <w:r>
        <w:rPr>
          <w:rFonts w:ascii="Times New Roman" w:eastAsia="Times New Roman" w:hAnsi="Times New Roman" w:cs="Times New Roman"/>
          <w:b/>
          <w:sz w:val="24"/>
          <w:szCs w:val="24"/>
        </w:rPr>
        <w:t>h Ethyl Acetate</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insoluble residue of chloroform was macerated wit ethyl acetate (50cm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the ethyl acetate soluble fraction was allowed to evaporate at room temperature and labeled as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4aa</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The insoluble residue recovered was subjected to the next step</w:t>
      </w:r>
      <w:r>
        <w:rPr>
          <w:rFonts w:ascii="Times New Roman" w:eastAsia="Times New Roman" w:hAnsi="Times New Roman" w:cs="Times New Roman"/>
          <w:sz w:val="24"/>
          <w:szCs w:val="24"/>
        </w:rPr>
        <w:t>.</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2.2.4.4 Maceration with Methanol </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insoluble residue of ethyl acetate was macerated with methanol (50cm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the methanol soluble fraction was allowed to evaporate at room temperature and labeled as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5aa</w:t>
      </w:r>
      <w:r>
        <w:rPr>
          <w:rFonts w:ascii="Times New Roman" w:eastAsia="Times New Roman" w:hAnsi="Times New Roman" w:cs="Times New Roman"/>
          <w:sz w:val="24"/>
          <w:szCs w:val="24"/>
          <w:vertAlign w:val="subscript"/>
        </w:rPr>
        <w:t>.</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2.2.5 Preparation of Reagent</w:t>
      </w:r>
    </w:p>
    <w:p w:rsidR="00E134ED" w:rsidRDefault="00BF2698" w:rsidP="00232068">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Ferric Chloride </w:t>
      </w:r>
      <w:r>
        <w:rPr>
          <w:rFonts w:ascii="Times New Roman" w:eastAsia="Times New Roman" w:hAnsi="Times New Roman" w:cs="Times New Roman"/>
          <w:b/>
          <w:sz w:val="24"/>
          <w:szCs w:val="24"/>
        </w:rPr>
        <w:t xml:space="preserve">solution </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volumetric flask 5.0g of ferric chloride was added to 100ml of distilled water. The mixture was stirred until the solution homogenized.</w:t>
      </w:r>
    </w:p>
    <w:p w:rsidR="00E134ED" w:rsidRDefault="00BF2698" w:rsidP="00232068">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Mayer Reagent</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1.35g of mercury chloride was dissolved in 50ml of distilled water. 5g of potassium iodide </w:t>
      </w:r>
      <w:r>
        <w:rPr>
          <w:rFonts w:ascii="Times New Roman" w:eastAsia="Times New Roman" w:hAnsi="Times New Roman" w:cs="Times New Roman"/>
          <w:sz w:val="24"/>
          <w:szCs w:val="24"/>
        </w:rPr>
        <w:t xml:space="preserve">was also dissolved in 50ml distilled water. The two solutions obtained were mixed </w:t>
      </w:r>
      <w:proofErr w:type="gramStart"/>
      <w:r>
        <w:rPr>
          <w:rFonts w:ascii="Times New Roman" w:eastAsia="Times New Roman" w:hAnsi="Times New Roman" w:cs="Times New Roman"/>
          <w:sz w:val="24"/>
          <w:szCs w:val="24"/>
        </w:rPr>
        <w:t>together  and</w:t>
      </w:r>
      <w:proofErr w:type="gramEnd"/>
      <w:r>
        <w:rPr>
          <w:rFonts w:ascii="Times New Roman" w:eastAsia="Times New Roman" w:hAnsi="Times New Roman" w:cs="Times New Roman"/>
          <w:sz w:val="24"/>
          <w:szCs w:val="24"/>
        </w:rPr>
        <w:t xml:space="preserve"> a 100ml Mayer’s reagent was obtained.</w:t>
      </w:r>
    </w:p>
    <w:p w:rsidR="00E134ED" w:rsidRDefault="00BF2698" w:rsidP="00232068">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roofErr w:type="spellStart"/>
      <w:r>
        <w:rPr>
          <w:rFonts w:ascii="Times New Roman" w:eastAsia="Times New Roman" w:hAnsi="Times New Roman" w:cs="Times New Roman"/>
          <w:b/>
          <w:sz w:val="24"/>
          <w:szCs w:val="24"/>
        </w:rPr>
        <w:t>HCl</w:t>
      </w:r>
      <w:proofErr w:type="spellEnd"/>
      <w:r>
        <w:rPr>
          <w:rFonts w:ascii="Times New Roman" w:eastAsia="Times New Roman" w:hAnsi="Times New Roman" w:cs="Times New Roman"/>
          <w:b/>
          <w:sz w:val="24"/>
          <w:szCs w:val="24"/>
        </w:rPr>
        <w:t xml:space="preserve"> Solution</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1ml of concentrated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was dissolved in 2.80ml of distilled water and 1%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solution was obtained.</w:t>
      </w:r>
    </w:p>
    <w:p w:rsidR="00E134ED" w:rsidRDefault="00BF2698" w:rsidP="00232068">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Wagne</w:t>
      </w:r>
      <w:r>
        <w:rPr>
          <w:rFonts w:ascii="Times New Roman" w:eastAsia="Times New Roman" w:hAnsi="Times New Roman" w:cs="Times New Roman"/>
          <w:b/>
          <w:sz w:val="24"/>
          <w:szCs w:val="24"/>
        </w:rPr>
        <w:t>r Reagent</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2g of iodine and 6g of potassium iodide was dissolved in 100mL of distilled water and a Wagner reagent was obtained.</w:t>
      </w:r>
    </w:p>
    <w:p w:rsidR="00E134ED" w:rsidRDefault="00BF2698" w:rsidP="00232068">
      <w:pPr>
        <w:spacing w:line="480" w:lineRule="auto"/>
        <w:jc w:val="both"/>
        <w:rPr>
          <w:rFonts w:ascii="Times New Roman" w:eastAsia="Times New Roman" w:hAnsi="Times New Roman" w:cs="Times New Roman"/>
          <w:b/>
          <w:sz w:val="24"/>
          <w:szCs w:val="24"/>
        </w:rPr>
      </w:pPr>
      <w:r>
        <w:br w:type="page"/>
      </w: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2.2.6 Phytochemical Screening</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various fractions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proofErr w:type="gramEnd"/>
      <w:r>
        <w:rPr>
          <w:rFonts w:ascii="Times New Roman" w:eastAsia="Times New Roman" w:hAnsi="Times New Roman" w:cs="Times New Roman"/>
          <w:b/>
          <w:sz w:val="24"/>
          <w:szCs w:val="24"/>
          <w:vertAlign w:val="subscript"/>
        </w:rPr>
        <w:t xml:space="preserve">1aa,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2aa,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3aa,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4aa,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5aa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were screened for phytochemical such as </w:t>
      </w:r>
      <w:proofErr w:type="spellStart"/>
      <w:r>
        <w:rPr>
          <w:rFonts w:ascii="Times New Roman" w:eastAsia="Times New Roman" w:hAnsi="Times New Roman" w:cs="Times New Roman"/>
          <w:sz w:val="24"/>
          <w:szCs w:val="24"/>
        </w:rPr>
        <w:t>Saponins</w:t>
      </w:r>
      <w:proofErr w:type="spellEnd"/>
      <w:r>
        <w:rPr>
          <w:rFonts w:ascii="Times New Roman" w:eastAsia="Times New Roman" w:hAnsi="Times New Roman" w:cs="Times New Roman"/>
          <w:sz w:val="24"/>
          <w:szCs w:val="24"/>
        </w:rPr>
        <w:t>, Flavonoids, Sterols, Tannins, Alkaloids and Tri-</w:t>
      </w:r>
      <w:proofErr w:type="spellStart"/>
      <w:r>
        <w:rPr>
          <w:rFonts w:ascii="Times New Roman" w:eastAsia="Times New Roman" w:hAnsi="Times New Roman" w:cs="Times New Roman"/>
          <w:sz w:val="24"/>
          <w:szCs w:val="24"/>
        </w:rPr>
        <w:t>terpenoids</w:t>
      </w:r>
      <w:proofErr w:type="spellEnd"/>
      <w:r>
        <w:rPr>
          <w:rFonts w:ascii="Times New Roman" w:eastAsia="Times New Roman" w:hAnsi="Times New Roman" w:cs="Times New Roman"/>
          <w:sz w:val="24"/>
          <w:szCs w:val="24"/>
        </w:rPr>
        <w:t>.</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2.2.6.1 Test for </w:t>
      </w:r>
      <w:proofErr w:type="spellStart"/>
      <w:r>
        <w:rPr>
          <w:rFonts w:ascii="Times New Roman" w:eastAsia="Times New Roman" w:hAnsi="Times New Roman" w:cs="Times New Roman"/>
          <w:b/>
          <w:sz w:val="24"/>
          <w:szCs w:val="24"/>
        </w:rPr>
        <w:t>Saponins</w:t>
      </w:r>
      <w:proofErr w:type="spellEnd"/>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fractions (2ml) in a test tube was vigorously shaken with distilled water and allowed to stand for a while. A p</w:t>
      </w:r>
      <w:r>
        <w:rPr>
          <w:rFonts w:ascii="Times New Roman" w:eastAsia="Times New Roman" w:hAnsi="Times New Roman" w:cs="Times New Roman"/>
          <w:sz w:val="24"/>
          <w:szCs w:val="24"/>
        </w:rPr>
        <w:t xml:space="preserve">ersistent frothing </w:t>
      </w:r>
      <w:proofErr w:type="gramStart"/>
      <w:r>
        <w:rPr>
          <w:rFonts w:ascii="Times New Roman" w:eastAsia="Times New Roman" w:hAnsi="Times New Roman" w:cs="Times New Roman"/>
          <w:sz w:val="24"/>
          <w:szCs w:val="24"/>
        </w:rPr>
        <w:t>indicate</w:t>
      </w:r>
      <w:proofErr w:type="gramEnd"/>
      <w:r>
        <w:rPr>
          <w:rFonts w:ascii="Times New Roman" w:eastAsia="Times New Roman" w:hAnsi="Times New Roman" w:cs="Times New Roman"/>
          <w:sz w:val="24"/>
          <w:szCs w:val="24"/>
        </w:rPr>
        <w:t xml:space="preserve"> the presence of </w:t>
      </w:r>
      <w:proofErr w:type="spellStart"/>
      <w:r>
        <w:rPr>
          <w:rFonts w:ascii="Times New Roman" w:eastAsia="Times New Roman" w:hAnsi="Times New Roman" w:cs="Times New Roman"/>
          <w:sz w:val="24"/>
          <w:szCs w:val="24"/>
        </w:rPr>
        <w:t>Saponins</w:t>
      </w:r>
      <w:proofErr w:type="spellEnd"/>
      <w:r>
        <w:rPr>
          <w:rFonts w:ascii="Times New Roman" w:eastAsia="Times New Roman" w:hAnsi="Times New Roman" w:cs="Times New Roman"/>
          <w:sz w:val="24"/>
          <w:szCs w:val="24"/>
        </w:rPr>
        <w:t>.</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2.2.6.2 Test for Flavonoids</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little amount of magnesium Powder and few drops of concentrated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were added to the test fractions (2ml) in a test tube. An intense red </w:t>
      </w:r>
      <w:proofErr w:type="spellStart"/>
      <w:r>
        <w:rPr>
          <w:rFonts w:ascii="Times New Roman" w:eastAsia="Times New Roman" w:hAnsi="Times New Roman" w:cs="Times New Roman"/>
          <w:sz w:val="24"/>
          <w:szCs w:val="24"/>
        </w:rPr>
        <w:t>colouration</w:t>
      </w:r>
      <w:proofErr w:type="spellEnd"/>
      <w:r>
        <w:rPr>
          <w:rFonts w:ascii="Times New Roman" w:eastAsia="Times New Roman" w:hAnsi="Times New Roman" w:cs="Times New Roman"/>
          <w:sz w:val="24"/>
          <w:szCs w:val="24"/>
        </w:rPr>
        <w:t xml:space="preserve"> indicates the presence</w:t>
      </w:r>
      <w:r>
        <w:rPr>
          <w:rFonts w:ascii="Times New Roman" w:eastAsia="Times New Roman" w:hAnsi="Times New Roman" w:cs="Times New Roman"/>
          <w:sz w:val="24"/>
          <w:szCs w:val="24"/>
        </w:rPr>
        <w:t xml:space="preserve"> of Flavonoids.</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2.2.6.3 Test for Sterols (</w:t>
      </w:r>
      <w:proofErr w:type="spellStart"/>
      <w:r>
        <w:rPr>
          <w:rFonts w:ascii="Times New Roman" w:eastAsia="Times New Roman" w:hAnsi="Times New Roman" w:cs="Times New Roman"/>
          <w:b/>
          <w:sz w:val="24"/>
          <w:szCs w:val="24"/>
        </w:rPr>
        <w:t>Salkowski</w:t>
      </w:r>
      <w:proofErr w:type="spellEnd"/>
      <w:r>
        <w:rPr>
          <w:rFonts w:ascii="Times New Roman" w:eastAsia="Times New Roman" w:hAnsi="Times New Roman" w:cs="Times New Roman"/>
          <w:b/>
          <w:sz w:val="24"/>
          <w:szCs w:val="24"/>
        </w:rPr>
        <w:t xml:space="preserve"> test)</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Concentrated </w:t>
      </w:r>
      <w:proofErr w:type="spellStart"/>
      <w:r>
        <w:rPr>
          <w:rFonts w:ascii="Times New Roman" w:eastAsia="Times New Roman" w:hAnsi="Times New Roman" w:cs="Times New Roman"/>
          <w:sz w:val="24"/>
          <w:szCs w:val="24"/>
        </w:rPr>
        <w:t>Sulphuric</w:t>
      </w:r>
      <w:proofErr w:type="spellEnd"/>
      <w:r>
        <w:rPr>
          <w:rFonts w:ascii="Times New Roman" w:eastAsia="Times New Roman" w:hAnsi="Times New Roman" w:cs="Times New Roman"/>
          <w:sz w:val="24"/>
          <w:szCs w:val="24"/>
        </w:rPr>
        <w:t xml:space="preserve"> acid (2ml) was added to the test fractions (2ml). A red coloration indicates the presence of Sterols.</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2.2.6.4 Test for Tannins</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ferric chloride drops were added to the test </w:t>
      </w:r>
      <w:r>
        <w:rPr>
          <w:rFonts w:ascii="Times New Roman" w:eastAsia="Times New Roman" w:hAnsi="Times New Roman" w:cs="Times New Roman"/>
          <w:sz w:val="24"/>
          <w:szCs w:val="24"/>
        </w:rPr>
        <w:t>fractions (2ml) in a test tube. A dirty green precipitate indicates the presence of Tannins.</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2.2.6.5 Test for Alkaloids</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(2ml) was added to the test fractions (2ml) in a test tube. The solution was treated with few drops of Mayer’s and Wagner reagent</w:t>
      </w:r>
      <w:r>
        <w:rPr>
          <w:rFonts w:ascii="Times New Roman" w:eastAsia="Times New Roman" w:hAnsi="Times New Roman" w:cs="Times New Roman"/>
          <w:sz w:val="24"/>
          <w:szCs w:val="24"/>
        </w:rPr>
        <w:t xml:space="preserve"> respectively. A creamy white that is Mayer and a reddish brown Wagner indicates the presence of Alkaloids.</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2.2.6.7 Test for Tri-</w:t>
      </w:r>
      <w:proofErr w:type="spellStart"/>
      <w:r>
        <w:rPr>
          <w:rFonts w:ascii="Times New Roman" w:eastAsia="Times New Roman" w:hAnsi="Times New Roman" w:cs="Times New Roman"/>
          <w:b/>
          <w:sz w:val="24"/>
          <w:szCs w:val="24"/>
        </w:rPr>
        <w:t>terpenoids</w:t>
      </w:r>
      <w:proofErr w:type="spellEnd"/>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2ml of the test fractions chloroform (2ml) was added on addition of few drops of concentrated </w:t>
      </w:r>
      <w:proofErr w:type="spellStart"/>
      <w:r>
        <w:rPr>
          <w:rFonts w:ascii="Times New Roman" w:eastAsia="Times New Roman" w:hAnsi="Times New Roman" w:cs="Times New Roman"/>
          <w:sz w:val="24"/>
          <w:szCs w:val="24"/>
        </w:rPr>
        <w:t>Sulphuric</w:t>
      </w:r>
      <w:proofErr w:type="spellEnd"/>
      <w:r>
        <w:rPr>
          <w:rFonts w:ascii="Times New Roman" w:eastAsia="Times New Roman" w:hAnsi="Times New Roman" w:cs="Times New Roman"/>
          <w:sz w:val="24"/>
          <w:szCs w:val="24"/>
        </w:rPr>
        <w:t xml:space="preserve"> acid, a r</w:t>
      </w:r>
      <w:r>
        <w:rPr>
          <w:rFonts w:ascii="Times New Roman" w:eastAsia="Times New Roman" w:hAnsi="Times New Roman" w:cs="Times New Roman"/>
          <w:sz w:val="24"/>
          <w:szCs w:val="24"/>
        </w:rPr>
        <w:t>eddish brown ring formation indicates the presence of Tri-</w:t>
      </w:r>
      <w:proofErr w:type="spellStart"/>
      <w:r>
        <w:rPr>
          <w:rFonts w:ascii="Times New Roman" w:eastAsia="Times New Roman" w:hAnsi="Times New Roman" w:cs="Times New Roman"/>
          <w:sz w:val="24"/>
          <w:szCs w:val="24"/>
        </w:rPr>
        <w:t>terpenoids</w:t>
      </w:r>
      <w:proofErr w:type="spellEnd"/>
      <w:r>
        <w:rPr>
          <w:rFonts w:ascii="Times New Roman" w:eastAsia="Times New Roman" w:hAnsi="Times New Roman" w:cs="Times New Roman"/>
          <w:sz w:val="24"/>
          <w:szCs w:val="24"/>
        </w:rPr>
        <w:t>.</w:t>
      </w:r>
    </w:p>
    <w:p w:rsidR="00E134ED" w:rsidRDefault="00BF2698" w:rsidP="00ED694C">
      <w:pPr>
        <w:spacing w:line="480" w:lineRule="auto"/>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2.2.7 Antimicrobial Activity</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2.2.7.1 Sensitivity disc preparation</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Sensitivity </w:t>
      </w:r>
      <w:proofErr w:type="spellStart"/>
      <w:r>
        <w:rPr>
          <w:rFonts w:ascii="Times New Roman" w:eastAsia="Times New Roman" w:hAnsi="Times New Roman" w:cs="Times New Roman"/>
          <w:sz w:val="24"/>
          <w:szCs w:val="24"/>
        </w:rPr>
        <w:t>dics</w:t>
      </w:r>
      <w:proofErr w:type="spellEnd"/>
      <w:r>
        <w:rPr>
          <w:rFonts w:ascii="Times New Roman" w:eastAsia="Times New Roman" w:hAnsi="Times New Roman" w:cs="Times New Roman"/>
          <w:sz w:val="24"/>
          <w:szCs w:val="24"/>
        </w:rPr>
        <w:t xml:space="preserve"> were punched from </w:t>
      </w:r>
      <w:proofErr w:type="spellStart"/>
      <w:r>
        <w:rPr>
          <w:rFonts w:ascii="Times New Roman" w:eastAsia="Times New Roman" w:hAnsi="Times New Roman" w:cs="Times New Roman"/>
          <w:sz w:val="24"/>
          <w:szCs w:val="24"/>
        </w:rPr>
        <w:t>whatman</w:t>
      </w:r>
      <w:proofErr w:type="spellEnd"/>
      <w:r>
        <w:rPr>
          <w:rFonts w:ascii="Times New Roman" w:eastAsia="Times New Roman" w:hAnsi="Times New Roman" w:cs="Times New Roman"/>
          <w:sz w:val="24"/>
          <w:szCs w:val="24"/>
        </w:rPr>
        <w:t xml:space="preserve"> No. 1 filter paper and then sterilized in bijou bottles by autoclaving at </w:t>
      </w:r>
      <w:r>
        <w:rPr>
          <w:rFonts w:ascii="Times New Roman" w:eastAsia="Times New Roman" w:hAnsi="Times New Roman" w:cs="Times New Roman"/>
          <w:sz w:val="24"/>
          <w:szCs w:val="24"/>
        </w:rPr>
        <w:t>121</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for 15minutes. The stock solution for the various fractions was prepared using Dimethyl Sulphur Oxide (DMSO). 8mg of the test fractions were dissolved in 1ml DMSO to obtain 8000ug/ml which serve as the stock solution. From the stock solution four con</w:t>
      </w:r>
      <w:r>
        <w:rPr>
          <w:rFonts w:ascii="Times New Roman" w:eastAsia="Times New Roman" w:hAnsi="Times New Roman" w:cs="Times New Roman"/>
          <w:sz w:val="24"/>
          <w:szCs w:val="24"/>
        </w:rPr>
        <w:t xml:space="preserve">centrations were prepared by half serial dilution. The stock solution was divided into two </w:t>
      </w:r>
      <w:proofErr w:type="gramStart"/>
      <w:r>
        <w:rPr>
          <w:rFonts w:ascii="Times New Roman" w:eastAsia="Times New Roman" w:hAnsi="Times New Roman" w:cs="Times New Roman"/>
          <w:sz w:val="24"/>
          <w:szCs w:val="24"/>
        </w:rPr>
        <w:t>half</w:t>
      </w:r>
      <w:proofErr w:type="gramEnd"/>
      <w:r>
        <w:rPr>
          <w:rFonts w:ascii="Times New Roman" w:eastAsia="Times New Roman" w:hAnsi="Times New Roman" w:cs="Times New Roman"/>
          <w:sz w:val="24"/>
          <w:szCs w:val="24"/>
        </w:rPr>
        <w:t xml:space="preserve"> 0.5ml each. One of the half serve as the 4000ug/ml Concentration, 0.5ml DMSO was then added to the other half to make up to 1ml. The solution was divided also i</w:t>
      </w:r>
      <w:r>
        <w:rPr>
          <w:rFonts w:ascii="Times New Roman" w:eastAsia="Times New Roman" w:hAnsi="Times New Roman" w:cs="Times New Roman"/>
          <w:sz w:val="24"/>
          <w:szCs w:val="24"/>
        </w:rPr>
        <w:t xml:space="preserve">nto two </w:t>
      </w:r>
      <w:proofErr w:type="gramStart"/>
      <w:r>
        <w:rPr>
          <w:rFonts w:ascii="Times New Roman" w:eastAsia="Times New Roman" w:hAnsi="Times New Roman" w:cs="Times New Roman"/>
          <w:sz w:val="24"/>
          <w:szCs w:val="24"/>
        </w:rPr>
        <w:t>half</w:t>
      </w:r>
      <w:proofErr w:type="gramEnd"/>
      <w:r>
        <w:rPr>
          <w:rFonts w:ascii="Times New Roman" w:eastAsia="Times New Roman" w:hAnsi="Times New Roman" w:cs="Times New Roman"/>
          <w:sz w:val="24"/>
          <w:szCs w:val="24"/>
        </w:rPr>
        <w:t xml:space="preserve"> 0.5ml each, one of the half serve as the 2000ug/ml Concentration,0.5ml DMSO was then added to the other half to make up to 1ml. The solution was divided also into two </w:t>
      </w:r>
      <w:proofErr w:type="gramStart"/>
      <w:r>
        <w:rPr>
          <w:rFonts w:ascii="Times New Roman" w:eastAsia="Times New Roman" w:hAnsi="Times New Roman" w:cs="Times New Roman"/>
          <w:sz w:val="24"/>
          <w:szCs w:val="24"/>
        </w:rPr>
        <w:t>half</w:t>
      </w:r>
      <w:proofErr w:type="gramEnd"/>
      <w:r>
        <w:rPr>
          <w:rFonts w:ascii="Times New Roman" w:eastAsia="Times New Roman" w:hAnsi="Times New Roman" w:cs="Times New Roman"/>
          <w:sz w:val="24"/>
          <w:szCs w:val="24"/>
        </w:rPr>
        <w:t xml:space="preserve"> 0.5ml each, one of the half serve as the 1000ug/ml Concentration. 0.5ml</w:t>
      </w:r>
      <w:r>
        <w:rPr>
          <w:rFonts w:ascii="Times New Roman" w:eastAsia="Times New Roman" w:hAnsi="Times New Roman" w:cs="Times New Roman"/>
          <w:sz w:val="24"/>
          <w:szCs w:val="24"/>
        </w:rPr>
        <w:t xml:space="preserve"> DMSO was then added to the other half to make up to 1ml. The solution was divided also into two </w:t>
      </w:r>
      <w:proofErr w:type="gramStart"/>
      <w:r>
        <w:rPr>
          <w:rFonts w:ascii="Times New Roman" w:eastAsia="Times New Roman" w:hAnsi="Times New Roman" w:cs="Times New Roman"/>
          <w:sz w:val="24"/>
          <w:szCs w:val="24"/>
        </w:rPr>
        <w:t>half</w:t>
      </w:r>
      <w:proofErr w:type="gramEnd"/>
      <w:r>
        <w:rPr>
          <w:rFonts w:ascii="Times New Roman" w:eastAsia="Times New Roman" w:hAnsi="Times New Roman" w:cs="Times New Roman"/>
          <w:sz w:val="24"/>
          <w:szCs w:val="24"/>
        </w:rPr>
        <w:t xml:space="preserve"> 0.5ml each, 0ne of the half serve as the 500ug/ml Concentration.</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2.2.7.2 Test Organism</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organisms that were used in this research are bacterial an</w:t>
      </w:r>
      <w:r>
        <w:rPr>
          <w:rFonts w:ascii="Times New Roman" w:eastAsia="Times New Roman" w:hAnsi="Times New Roman" w:cs="Times New Roman"/>
          <w:sz w:val="24"/>
          <w:szCs w:val="24"/>
        </w:rPr>
        <w:t xml:space="preserve">d fungal isolates namely </w:t>
      </w:r>
      <w:r>
        <w:rPr>
          <w:rFonts w:ascii="Times New Roman" w:eastAsia="Times New Roman" w:hAnsi="Times New Roman" w:cs="Times New Roman"/>
          <w:i/>
          <w:sz w:val="24"/>
          <w:szCs w:val="24"/>
        </w:rPr>
        <w:t xml:space="preserve">Staphylococcus aureus, E. coli, Aspergillus </w:t>
      </w:r>
      <w:proofErr w:type="spellStart"/>
      <w:r>
        <w:rPr>
          <w:rFonts w:ascii="Times New Roman" w:eastAsia="Times New Roman" w:hAnsi="Times New Roman" w:cs="Times New Roman"/>
          <w:i/>
          <w:sz w:val="24"/>
          <w:szCs w:val="24"/>
        </w:rPr>
        <w:t>niger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Candida </w:t>
      </w:r>
      <w:proofErr w:type="spellStart"/>
      <w:r>
        <w:rPr>
          <w:rFonts w:ascii="Times New Roman" w:eastAsia="Times New Roman" w:hAnsi="Times New Roman" w:cs="Times New Roman"/>
          <w:i/>
          <w:sz w:val="24"/>
          <w:szCs w:val="24"/>
        </w:rPr>
        <w:t>albican</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Respiratory tract of the isolates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collected from the microbiology laboratory of </w:t>
      </w:r>
      <w:proofErr w:type="spellStart"/>
      <w:r>
        <w:rPr>
          <w:rFonts w:ascii="Times New Roman" w:eastAsia="Times New Roman" w:hAnsi="Times New Roman" w:cs="Times New Roman"/>
          <w:sz w:val="24"/>
          <w:szCs w:val="24"/>
        </w:rPr>
        <w:t>Aminu</w:t>
      </w:r>
      <w:proofErr w:type="spellEnd"/>
      <w:r>
        <w:rPr>
          <w:rFonts w:ascii="Times New Roman" w:eastAsia="Times New Roman" w:hAnsi="Times New Roman" w:cs="Times New Roman"/>
          <w:sz w:val="24"/>
          <w:szCs w:val="24"/>
        </w:rPr>
        <w:t xml:space="preserve"> Kano Teaching Hospital (AKTH) </w:t>
      </w:r>
      <w:proofErr w:type="spellStart"/>
      <w:r>
        <w:rPr>
          <w:rFonts w:ascii="Times New Roman" w:eastAsia="Times New Roman" w:hAnsi="Times New Roman" w:cs="Times New Roman"/>
          <w:sz w:val="24"/>
          <w:szCs w:val="24"/>
        </w:rPr>
        <w:t>Bayero</w:t>
      </w:r>
      <w:proofErr w:type="spellEnd"/>
      <w:r>
        <w:rPr>
          <w:rFonts w:ascii="Times New Roman" w:eastAsia="Times New Roman" w:hAnsi="Times New Roman" w:cs="Times New Roman"/>
          <w:sz w:val="24"/>
          <w:szCs w:val="24"/>
        </w:rPr>
        <w:t xml:space="preserve"> University Kano, Nigeria and maintained on nutrient agar slants in the refrigerator (4</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prior to use. Ciprofloxacin at 500ug/</w:t>
      </w:r>
      <w:r>
        <w:rPr>
          <w:rFonts w:ascii="Times New Roman" w:eastAsia="Times New Roman" w:hAnsi="Times New Roman" w:cs="Times New Roman"/>
          <w:sz w:val="24"/>
          <w:szCs w:val="24"/>
        </w:rPr>
        <w:t>ml and Ketoconazole at 200ug/ml were the selected antibiotics used for the control against the test organisms Bacteria and Fungi respectively.</w:t>
      </w:r>
    </w:p>
    <w:p w:rsidR="00E134ED" w:rsidRDefault="00BF2698" w:rsidP="00232068">
      <w:pPr>
        <w:spacing w:line="480" w:lineRule="auto"/>
        <w:jc w:val="both"/>
        <w:rPr>
          <w:rFonts w:ascii="Times New Roman" w:eastAsia="Times New Roman" w:hAnsi="Times New Roman" w:cs="Times New Roman"/>
          <w:b/>
          <w:sz w:val="24"/>
          <w:szCs w:val="24"/>
        </w:rPr>
      </w:pPr>
      <w:r>
        <w:br w:type="page"/>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2.2.7.3 Inoculum Standardization</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loopful</w:t>
      </w:r>
      <w:proofErr w:type="spellEnd"/>
      <w:r>
        <w:rPr>
          <w:rFonts w:ascii="Times New Roman" w:eastAsia="Times New Roman" w:hAnsi="Times New Roman" w:cs="Times New Roman"/>
          <w:sz w:val="24"/>
          <w:szCs w:val="24"/>
        </w:rPr>
        <w:t xml:space="preserve"> of the test isolates was picked using sterile wire loop and emulsifi</w:t>
      </w:r>
      <w:r>
        <w:rPr>
          <w:rFonts w:ascii="Times New Roman" w:eastAsia="Times New Roman" w:hAnsi="Times New Roman" w:cs="Times New Roman"/>
          <w:sz w:val="24"/>
          <w:szCs w:val="24"/>
        </w:rPr>
        <w:t>ed in 3 to 4mls of sterile physiological Saline followed by proper shaking. The turbidity of the suspension was matched with that of 0.5 McFarland Standard (</w:t>
      </w:r>
      <w:proofErr w:type="spellStart"/>
      <w:r>
        <w:rPr>
          <w:rFonts w:ascii="Times New Roman" w:eastAsia="Times New Roman" w:hAnsi="Times New Roman" w:cs="Times New Roman"/>
          <w:sz w:val="24"/>
          <w:szCs w:val="24"/>
        </w:rPr>
        <w:t>Cheesbrough</w:t>
      </w:r>
      <w:proofErr w:type="spellEnd"/>
      <w:r>
        <w:rPr>
          <w:rFonts w:ascii="Times New Roman" w:eastAsia="Times New Roman" w:hAnsi="Times New Roman" w:cs="Times New Roman"/>
          <w:sz w:val="24"/>
          <w:szCs w:val="24"/>
        </w:rPr>
        <w:t>, 2000).</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2.2.7.4 Antimicrobial Activity Test</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sensitivity of each test organisms to t</w:t>
      </w:r>
      <w:r>
        <w:rPr>
          <w:rFonts w:ascii="Times New Roman" w:eastAsia="Times New Roman" w:hAnsi="Times New Roman" w:cs="Times New Roman"/>
          <w:sz w:val="24"/>
          <w:szCs w:val="24"/>
        </w:rPr>
        <w:t xml:space="preserve">he various extracts were determined using well agar diffusion technique. The standard cultured organism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swabbed all over the surface of the sterile nutrient agar in petri-dish using a swab stick. Using a sterile </w:t>
      </w:r>
      <w:proofErr w:type="spellStart"/>
      <w:r>
        <w:rPr>
          <w:rFonts w:ascii="Times New Roman" w:eastAsia="Times New Roman" w:hAnsi="Times New Roman" w:cs="Times New Roman"/>
          <w:sz w:val="24"/>
          <w:szCs w:val="24"/>
        </w:rPr>
        <w:t>cork</w:t>
      </w:r>
      <w:proofErr w:type="spellEnd"/>
      <w:r>
        <w:rPr>
          <w:rFonts w:ascii="Times New Roman" w:eastAsia="Times New Roman" w:hAnsi="Times New Roman" w:cs="Times New Roman"/>
          <w:sz w:val="24"/>
          <w:szCs w:val="24"/>
        </w:rPr>
        <w:t xml:space="preserve"> borer 6mm diameter, the well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made on the nutrient agar plate. Into each well 0.1ml of the graded concentration were put into the well including the control. The plate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inverted and allow to stand for 30 minute for the extract to diffuse into the agar after which the plate were inc</w:t>
      </w:r>
      <w:r>
        <w:rPr>
          <w:rFonts w:ascii="Times New Roman" w:eastAsia="Times New Roman" w:hAnsi="Times New Roman" w:cs="Times New Roman"/>
          <w:sz w:val="24"/>
          <w:szCs w:val="24"/>
        </w:rPr>
        <w:t>ubated aerobically at 35</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for 18 hours. This was then followed by measurement of zone of inhibition formed by the test organisms around each extract and standard antibiotic disc.</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232068">
      <w:pPr>
        <w:spacing w:line="480" w:lineRule="auto"/>
        <w:jc w:val="both"/>
        <w:rPr>
          <w:rFonts w:ascii="Times New Roman" w:eastAsia="Times New Roman" w:hAnsi="Times New Roman" w:cs="Times New Roman"/>
          <w:b/>
          <w:sz w:val="24"/>
          <w:szCs w:val="24"/>
        </w:rPr>
      </w:pPr>
      <w:r>
        <w:br w:type="page"/>
      </w: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THREE</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3.0 RESULT AND DISCUSSION</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Result</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powdered plant (150g) yield 10g of </w:t>
      </w:r>
      <w:proofErr w:type="spellStart"/>
      <w:r>
        <w:rPr>
          <w:rFonts w:ascii="Times New Roman" w:eastAsia="Times New Roman" w:hAnsi="Times New Roman" w:cs="Times New Roman"/>
          <w:sz w:val="24"/>
          <w:szCs w:val="24"/>
        </w:rPr>
        <w:t>ethanolic</w:t>
      </w:r>
      <w:proofErr w:type="spellEnd"/>
      <w:r>
        <w:rPr>
          <w:rFonts w:ascii="Times New Roman" w:eastAsia="Times New Roman" w:hAnsi="Times New Roman" w:cs="Times New Roman"/>
          <w:sz w:val="24"/>
          <w:szCs w:val="24"/>
        </w:rPr>
        <w:t xml:space="preserve"> extract and 5g was used for maceration with n-Hexane, Chloroform, Ethyl acetate and Methanol, so also the weight, nature and color were observed as shown in table 3.1 below.</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3.1: Physical Properties of</w:t>
      </w:r>
      <w:r>
        <w:rPr>
          <w:rFonts w:ascii="Times New Roman" w:eastAsia="Times New Roman" w:hAnsi="Times New Roman" w:cs="Times New Roman"/>
          <w:b/>
          <w:sz w:val="24"/>
          <w:szCs w:val="24"/>
        </w:rPr>
        <w:t xml:space="preserve"> Various Fractions Obtained</w:t>
      </w:r>
    </w:p>
    <w:tbl>
      <w:tblPr>
        <w:tblStyle w:val="a0"/>
        <w:tblW w:w="9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1476"/>
        <w:gridCol w:w="1503"/>
        <w:gridCol w:w="2277"/>
        <w:gridCol w:w="1967"/>
      </w:tblGrid>
      <w:tr w:rsidR="00E134ED">
        <w:trPr>
          <w:trHeight w:val="418"/>
        </w:trPr>
        <w:tc>
          <w:tcPr>
            <w:tcW w:w="2060"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Extracts</w:t>
            </w:r>
          </w:p>
        </w:tc>
        <w:tc>
          <w:tcPr>
            <w:tcW w:w="1476"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1503"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 (g)</w:t>
            </w:r>
          </w:p>
        </w:tc>
        <w:tc>
          <w:tcPr>
            <w:tcW w:w="2277"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Nature</w:t>
            </w:r>
          </w:p>
        </w:tc>
        <w:tc>
          <w:tcPr>
            <w:tcW w:w="1967"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w:t>
            </w:r>
          </w:p>
        </w:tc>
      </w:tr>
      <w:tr w:rsidR="00E134ED">
        <w:trPr>
          <w:trHeight w:val="500"/>
        </w:trPr>
        <w:tc>
          <w:tcPr>
            <w:tcW w:w="2060"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Ethanol</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n-Hexane</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Chloroform</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Ethyl Acetate</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Methanol</w:t>
            </w:r>
          </w:p>
        </w:tc>
        <w:tc>
          <w:tcPr>
            <w:tcW w:w="1476"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1aa </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2aa </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3aa</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4aa </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5aa</w:t>
            </w:r>
          </w:p>
        </w:tc>
        <w:tc>
          <w:tcPr>
            <w:tcW w:w="1503"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277"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and glossy</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Oily</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Semi-oily</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Gummy</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and glossy</w:t>
            </w:r>
          </w:p>
        </w:tc>
        <w:tc>
          <w:tcPr>
            <w:tcW w:w="1967"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Dark green</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Dark green</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Dark green</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Dark brown</w:t>
            </w:r>
          </w:p>
        </w:tc>
      </w:tr>
    </w:tbl>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 Result of Phytochemical Screening</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of Phytochemical screening shows the presence of </w:t>
      </w:r>
      <w:proofErr w:type="spellStart"/>
      <w:r>
        <w:rPr>
          <w:rFonts w:ascii="Times New Roman" w:eastAsia="Times New Roman" w:hAnsi="Times New Roman" w:cs="Times New Roman"/>
          <w:sz w:val="24"/>
          <w:szCs w:val="24"/>
        </w:rPr>
        <w:t>Saponins</w:t>
      </w:r>
      <w:proofErr w:type="spellEnd"/>
      <w:r>
        <w:rPr>
          <w:rFonts w:ascii="Times New Roman" w:eastAsia="Times New Roman" w:hAnsi="Times New Roman" w:cs="Times New Roman"/>
          <w:sz w:val="24"/>
          <w:szCs w:val="24"/>
        </w:rPr>
        <w:t>, Flavonoids, Sterols, Tannins, Alkaloids and Tri-</w:t>
      </w:r>
      <w:proofErr w:type="spellStart"/>
      <w:r>
        <w:rPr>
          <w:rFonts w:ascii="Times New Roman" w:eastAsia="Times New Roman" w:hAnsi="Times New Roman" w:cs="Times New Roman"/>
          <w:sz w:val="24"/>
          <w:szCs w:val="24"/>
        </w:rPr>
        <w:t>terpenoids</w:t>
      </w:r>
      <w:proofErr w:type="spellEnd"/>
      <w:r>
        <w:rPr>
          <w:rFonts w:ascii="Times New Roman" w:eastAsia="Times New Roman" w:hAnsi="Times New Roman" w:cs="Times New Roman"/>
          <w:sz w:val="24"/>
          <w:szCs w:val="24"/>
        </w:rPr>
        <w:t xml:space="preserve"> in some of the test fractions. Those that are absent are also shown in table 3.1.1 below.</w:t>
      </w:r>
    </w:p>
    <w:p w:rsidR="00E134ED" w:rsidRDefault="00BF2698" w:rsidP="00232068">
      <w:pPr>
        <w:spacing w:line="480" w:lineRule="auto"/>
        <w:jc w:val="both"/>
        <w:rPr>
          <w:rFonts w:ascii="Times New Roman" w:eastAsia="Times New Roman" w:hAnsi="Times New Roman" w:cs="Times New Roman"/>
          <w:b/>
          <w:sz w:val="24"/>
          <w:szCs w:val="24"/>
        </w:rPr>
      </w:pPr>
      <w:r>
        <w:br w:type="page"/>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232068">
      <w:pPr>
        <w:spacing w:line="480" w:lineRule="auto"/>
        <w:jc w:val="both"/>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Table 3.1.1: Result of Phytochemi</w:t>
      </w:r>
      <w:r>
        <w:rPr>
          <w:rFonts w:ascii="Times New Roman" w:eastAsia="Times New Roman" w:hAnsi="Times New Roman" w:cs="Times New Roman"/>
          <w:b/>
          <w:sz w:val="24"/>
          <w:szCs w:val="24"/>
        </w:rPr>
        <w:t>cal Screening</w:t>
      </w:r>
    </w:p>
    <w:tbl>
      <w:tblPr>
        <w:tblStyle w:val="a1"/>
        <w:tblW w:w="93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2"/>
        <w:gridCol w:w="1345"/>
        <w:gridCol w:w="1611"/>
        <w:gridCol w:w="1130"/>
        <w:gridCol w:w="1179"/>
        <w:gridCol w:w="1431"/>
        <w:gridCol w:w="1166"/>
      </w:tblGrid>
      <w:tr w:rsidR="00E134ED">
        <w:trPr>
          <w:trHeight w:val="418"/>
        </w:trPr>
        <w:tc>
          <w:tcPr>
            <w:tcW w:w="1502"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Extracts</w:t>
            </w:r>
          </w:p>
        </w:tc>
        <w:tc>
          <w:tcPr>
            <w:tcW w:w="1345"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Saponins</w:t>
            </w:r>
            <w:proofErr w:type="spellEnd"/>
          </w:p>
        </w:tc>
        <w:tc>
          <w:tcPr>
            <w:tcW w:w="1611"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Flavonoids</w:t>
            </w:r>
          </w:p>
        </w:tc>
        <w:tc>
          <w:tcPr>
            <w:tcW w:w="1130"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Sterols</w:t>
            </w:r>
          </w:p>
        </w:tc>
        <w:tc>
          <w:tcPr>
            <w:tcW w:w="1179"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Tannins</w:t>
            </w:r>
          </w:p>
        </w:tc>
        <w:tc>
          <w:tcPr>
            <w:tcW w:w="1431"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Alkaloids</w:t>
            </w:r>
          </w:p>
        </w:tc>
        <w:tc>
          <w:tcPr>
            <w:tcW w:w="1166"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w:t>
            </w:r>
            <w:proofErr w:type="spellStart"/>
            <w:r>
              <w:rPr>
                <w:rFonts w:ascii="Times New Roman" w:eastAsia="Times New Roman" w:hAnsi="Times New Roman" w:cs="Times New Roman"/>
                <w:b/>
                <w:sz w:val="24"/>
                <w:szCs w:val="24"/>
              </w:rPr>
              <w:t>tepenoids</w:t>
            </w:r>
            <w:proofErr w:type="spellEnd"/>
          </w:p>
        </w:tc>
      </w:tr>
      <w:tr w:rsidR="00E134ED">
        <w:trPr>
          <w:trHeight w:val="2401"/>
        </w:trPr>
        <w:tc>
          <w:tcPr>
            <w:tcW w:w="1502"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Ethanol</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n-Hexane</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Chloroform</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Ethyl Acetate</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Methanol</w:t>
            </w:r>
          </w:p>
        </w:tc>
        <w:tc>
          <w:tcPr>
            <w:tcW w:w="1345"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611"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130"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179"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431"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166"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Keys</w:t>
      </w:r>
      <w:r>
        <w:rPr>
          <w:rFonts w:ascii="Times New Roman" w:eastAsia="Times New Roman" w:hAnsi="Times New Roman" w:cs="Times New Roman"/>
          <w:b/>
          <w:sz w:val="24"/>
          <w:szCs w:val="24"/>
        </w:rPr>
        <w:t xml:space="preserve">: + = </w:t>
      </w:r>
      <w:proofErr w:type="gramStart"/>
      <w:r>
        <w:rPr>
          <w:rFonts w:ascii="Times New Roman" w:eastAsia="Times New Roman" w:hAnsi="Times New Roman" w:cs="Times New Roman"/>
          <w:b/>
          <w:sz w:val="24"/>
          <w:szCs w:val="24"/>
        </w:rPr>
        <w:t>Present  and</w:t>
      </w:r>
      <w:proofErr w:type="gramEnd"/>
      <w:r>
        <w:rPr>
          <w:rFonts w:ascii="Times New Roman" w:eastAsia="Times New Roman" w:hAnsi="Times New Roman" w:cs="Times New Roman"/>
          <w:b/>
          <w:sz w:val="24"/>
          <w:szCs w:val="24"/>
        </w:rPr>
        <w:t xml:space="preserve">  - = Absent</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232068">
      <w:pPr>
        <w:spacing w:line="480" w:lineRule="auto"/>
        <w:jc w:val="both"/>
        <w:rPr>
          <w:rFonts w:ascii="Times New Roman" w:eastAsia="Times New Roman" w:hAnsi="Times New Roman" w:cs="Times New Roman"/>
          <w:b/>
          <w:i/>
          <w:sz w:val="24"/>
          <w:szCs w:val="24"/>
        </w:rPr>
      </w:pPr>
      <w:proofErr w:type="gramStart"/>
      <w:r>
        <w:rPr>
          <w:rFonts w:ascii="Times New Roman" w:eastAsia="Times New Roman" w:hAnsi="Times New Roman" w:cs="Times New Roman"/>
          <w:b/>
          <w:sz w:val="24"/>
          <w:szCs w:val="24"/>
        </w:rPr>
        <w:t>3.1.2  Result</w:t>
      </w:r>
      <w:proofErr w:type="gramEnd"/>
      <w:r>
        <w:rPr>
          <w:rFonts w:ascii="Times New Roman" w:eastAsia="Times New Roman" w:hAnsi="Times New Roman" w:cs="Times New Roman"/>
          <w:b/>
          <w:sz w:val="24"/>
          <w:szCs w:val="24"/>
        </w:rPr>
        <w:t xml:space="preserve"> of Antimicrobial Activity of </w:t>
      </w:r>
      <w:proofErr w:type="spellStart"/>
      <w:r>
        <w:rPr>
          <w:rFonts w:ascii="Times New Roman" w:eastAsia="Times New Roman" w:hAnsi="Times New Roman" w:cs="Times New Roman"/>
          <w:b/>
          <w:i/>
          <w:sz w:val="24"/>
          <w:szCs w:val="24"/>
        </w:rPr>
        <w:t>Adansonia</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Digitata</w:t>
      </w:r>
      <w:proofErr w:type="spellEnd"/>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antimicrobial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activity of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extract in concentration of 4000ug/ml, 2000ug/ml, 1000ug/ml and 500ug/ml against </w:t>
      </w:r>
      <w:r>
        <w:rPr>
          <w:rFonts w:ascii="Times New Roman" w:eastAsia="Times New Roman" w:hAnsi="Times New Roman" w:cs="Times New Roman"/>
          <w:i/>
          <w:sz w:val="24"/>
          <w:szCs w:val="24"/>
        </w:rPr>
        <w:t>Staphylococcus aureus,</w:t>
      </w:r>
      <w:r>
        <w:rPr>
          <w:rFonts w:ascii="Times New Roman" w:eastAsia="Times New Roman" w:hAnsi="Times New Roman" w:cs="Times New Roman"/>
          <w:i/>
          <w:sz w:val="24"/>
          <w:szCs w:val="24"/>
        </w:rPr>
        <w:t xml:space="preserve"> E. Coli, Aspergillus </w:t>
      </w:r>
      <w:proofErr w:type="spellStart"/>
      <w:r>
        <w:rPr>
          <w:rFonts w:ascii="Times New Roman" w:eastAsia="Times New Roman" w:hAnsi="Times New Roman" w:cs="Times New Roman"/>
          <w:i/>
          <w:sz w:val="24"/>
          <w:szCs w:val="24"/>
        </w:rPr>
        <w:t>niger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candida </w:t>
      </w:r>
      <w:proofErr w:type="spellStart"/>
      <w:r>
        <w:rPr>
          <w:rFonts w:ascii="Times New Roman" w:eastAsia="Times New Roman" w:hAnsi="Times New Roman" w:cs="Times New Roman"/>
          <w:i/>
          <w:sz w:val="24"/>
          <w:szCs w:val="24"/>
        </w:rPr>
        <w:t>albican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measured in mm of the zone of inhibition are shown in table 3.1.2 below.</w:t>
      </w:r>
    </w:p>
    <w:p w:rsidR="00E134ED" w:rsidRDefault="00BF2698" w:rsidP="00232068">
      <w:pPr>
        <w:spacing w:line="480" w:lineRule="auto"/>
        <w:jc w:val="both"/>
        <w:rPr>
          <w:rFonts w:ascii="Times New Roman" w:eastAsia="Times New Roman" w:hAnsi="Times New Roman" w:cs="Times New Roman"/>
          <w:b/>
          <w:sz w:val="24"/>
          <w:szCs w:val="24"/>
        </w:rPr>
      </w:pPr>
      <w:r>
        <w:br w:type="page"/>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3.1.2: Result of Antimicrobial Activity</w:t>
      </w:r>
    </w:p>
    <w:p w:rsidR="00E134ED" w:rsidRDefault="00E134ED" w:rsidP="00232068">
      <w:pPr>
        <w:spacing w:line="480" w:lineRule="auto"/>
        <w:jc w:val="both"/>
        <w:rPr>
          <w:rFonts w:ascii="Times New Roman" w:eastAsia="Times New Roman" w:hAnsi="Times New Roman" w:cs="Times New Roman"/>
          <w:b/>
          <w:sz w:val="24"/>
          <w:szCs w:val="24"/>
        </w:rPr>
      </w:pPr>
    </w:p>
    <w:tbl>
      <w:tblPr>
        <w:tblStyle w:val="a2"/>
        <w:tblW w:w="8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6"/>
        <w:gridCol w:w="2132"/>
        <w:gridCol w:w="4397"/>
      </w:tblGrid>
      <w:tr w:rsidR="00E134ED">
        <w:trPr>
          <w:trHeight w:val="500"/>
        </w:trPr>
        <w:tc>
          <w:tcPr>
            <w:tcW w:w="2106"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Extracts</w:t>
            </w:r>
          </w:p>
        </w:tc>
        <w:tc>
          <w:tcPr>
            <w:tcW w:w="2132"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Concentration (</w:t>
            </w:r>
            <w:proofErr w:type="spellStart"/>
            <w:r>
              <w:rPr>
                <w:rFonts w:ascii="Times New Roman" w:eastAsia="Times New Roman" w:hAnsi="Times New Roman" w:cs="Times New Roman"/>
                <w:b/>
                <w:sz w:val="24"/>
                <w:szCs w:val="24"/>
              </w:rPr>
              <w:t>ug</w:t>
            </w:r>
            <w:proofErr w:type="spellEnd"/>
            <w:r>
              <w:rPr>
                <w:rFonts w:ascii="Times New Roman" w:eastAsia="Times New Roman" w:hAnsi="Times New Roman" w:cs="Times New Roman"/>
                <w:b/>
                <w:sz w:val="24"/>
                <w:szCs w:val="24"/>
              </w:rPr>
              <w:t>/ml)</w:t>
            </w:r>
          </w:p>
        </w:tc>
        <w:tc>
          <w:tcPr>
            <w:tcW w:w="4397"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Diameter Zone of inhibition (mm)</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 aureus.  E. coli.  A. </w:t>
            </w:r>
            <w:proofErr w:type="spellStart"/>
            <w:r>
              <w:rPr>
                <w:rFonts w:ascii="Times New Roman" w:eastAsia="Times New Roman" w:hAnsi="Times New Roman" w:cs="Times New Roman"/>
                <w:b/>
                <w:i/>
                <w:sz w:val="24"/>
                <w:szCs w:val="24"/>
              </w:rPr>
              <w:t>niger</w:t>
            </w:r>
            <w:proofErr w:type="spellEnd"/>
            <w:r>
              <w:rPr>
                <w:rFonts w:ascii="Times New Roman" w:eastAsia="Times New Roman" w:hAnsi="Times New Roman" w:cs="Times New Roman"/>
                <w:b/>
                <w:i/>
                <w:sz w:val="24"/>
                <w:szCs w:val="24"/>
              </w:rPr>
              <w:t xml:space="preserve">.  C. </w:t>
            </w:r>
            <w:proofErr w:type="spellStart"/>
            <w:r>
              <w:rPr>
                <w:rFonts w:ascii="Times New Roman" w:eastAsia="Times New Roman" w:hAnsi="Times New Roman" w:cs="Times New Roman"/>
                <w:b/>
                <w:i/>
                <w:sz w:val="24"/>
                <w:szCs w:val="24"/>
              </w:rPr>
              <w:t>albican</w:t>
            </w:r>
            <w:proofErr w:type="spellEnd"/>
          </w:p>
        </w:tc>
      </w:tr>
      <w:tr w:rsidR="00E134ED">
        <w:trPr>
          <w:trHeight w:val="500"/>
        </w:trPr>
        <w:tc>
          <w:tcPr>
            <w:tcW w:w="2106" w:type="dxa"/>
            <w:shd w:val="clear" w:color="auto" w:fill="auto"/>
            <w:tcMar>
              <w:top w:w="100" w:type="dxa"/>
              <w:left w:w="100" w:type="dxa"/>
              <w:bottom w:w="100" w:type="dxa"/>
              <w:right w:w="100" w:type="dxa"/>
            </w:tcMar>
          </w:tcPr>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Ethanol</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n-Hexane</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Chloroform</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Ethyl Acetate</w:t>
            </w:r>
          </w:p>
          <w:p w:rsidR="00E134ED" w:rsidRDefault="00E134ED" w:rsidP="00232068">
            <w:pPr>
              <w:widowControl w:val="0"/>
              <w:spacing w:line="240" w:lineRule="auto"/>
              <w:jc w:val="both"/>
              <w:rPr>
                <w:rFonts w:ascii="Times New Roman" w:eastAsia="Times New Roman" w:hAnsi="Times New Roman" w:cs="Times New Roman"/>
                <w:b/>
                <w:sz w:val="24"/>
                <w:szCs w:val="24"/>
              </w:rPr>
            </w:pP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Methanol</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Ciproflaxacin</w:t>
            </w:r>
            <w:proofErr w:type="spellEnd"/>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Ketoconazole</w:t>
            </w:r>
          </w:p>
        </w:tc>
        <w:tc>
          <w:tcPr>
            <w:tcW w:w="2132"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4000</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2000</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4000</w:t>
            </w: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2000</w:t>
            </w: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4000</w:t>
            </w: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2000</w:t>
            </w: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4000</w:t>
            </w: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2000</w:t>
            </w: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4000</w:t>
            </w: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2000</w:t>
            </w:r>
          </w:p>
          <w:p w:rsidR="00E134ED" w:rsidRDefault="00BF2698" w:rsidP="00232068">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w:t>
            </w:r>
          </w:p>
        </w:tc>
        <w:tc>
          <w:tcPr>
            <w:tcW w:w="4397" w:type="dxa"/>
            <w:shd w:val="clear" w:color="auto" w:fill="auto"/>
            <w:tcMar>
              <w:top w:w="100" w:type="dxa"/>
              <w:left w:w="100" w:type="dxa"/>
              <w:bottom w:w="100" w:type="dxa"/>
              <w:right w:w="100" w:type="dxa"/>
            </w:tcMar>
          </w:tcPr>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14                11            13            12</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10                9              10            8</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9                  7               8             00</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00                00             7             00</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14               13             12             15</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10               11              8              12</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8                 9               00             10</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00               7               00             8</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16               15             13            14</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13               12             9              10</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w:t>
            </w:r>
            <w:r>
              <w:rPr>
                <w:rFonts w:ascii="Times New Roman" w:eastAsia="Times New Roman" w:hAnsi="Times New Roman" w:cs="Times New Roman"/>
                <w:b/>
                <w:sz w:val="24"/>
                <w:szCs w:val="24"/>
              </w:rPr>
              <w:t xml:space="preserve">               9              7              8</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00                8              00            7</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12               16             11            13</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10               14             9              10 </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7                 12             7              8</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00       </w:t>
            </w:r>
            <w:r>
              <w:rPr>
                <w:rFonts w:ascii="Times New Roman" w:eastAsia="Times New Roman" w:hAnsi="Times New Roman" w:cs="Times New Roman"/>
                <w:b/>
                <w:sz w:val="24"/>
                <w:szCs w:val="24"/>
              </w:rPr>
              <w:t xml:space="preserve">        10             00            7</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15               12             11           13</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13               10             8             11</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11               00             7              9</w:t>
            </w: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9                 00             00            7</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30              _              _</w:t>
            </w:r>
          </w:p>
          <w:p w:rsidR="00E134ED" w:rsidRDefault="00E134ED"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rsidR="00E134ED" w:rsidRDefault="00BF2698" w:rsidP="00232068">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                   _             19           21</w:t>
            </w:r>
          </w:p>
        </w:tc>
      </w:tr>
    </w:tbl>
    <w:p w:rsidR="00E134ED" w:rsidRDefault="00E134ED" w:rsidP="00232068">
      <w:pPr>
        <w:spacing w:line="480" w:lineRule="auto"/>
        <w:jc w:val="both"/>
        <w:rPr>
          <w:rFonts w:ascii="Times New Roman" w:eastAsia="Times New Roman" w:hAnsi="Times New Roman" w:cs="Times New Roman"/>
          <w:b/>
          <w:sz w:val="24"/>
          <w:szCs w:val="24"/>
          <w:u w:val="single"/>
        </w:rPr>
      </w:pP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Keys</w:t>
      </w:r>
      <w:r>
        <w:rPr>
          <w:rFonts w:ascii="Times New Roman" w:eastAsia="Times New Roman" w:hAnsi="Times New Roman" w:cs="Times New Roman"/>
          <w:b/>
          <w:sz w:val="24"/>
          <w:szCs w:val="24"/>
        </w:rPr>
        <w:t xml:space="preserve">: mm=millimeter unit used for measuring </w:t>
      </w:r>
    </w:p>
    <w:p w:rsidR="00E134ED" w:rsidRDefault="00BF2698" w:rsidP="0023206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ug</w:t>
      </w:r>
      <w:proofErr w:type="spellEnd"/>
      <w:r>
        <w:rPr>
          <w:rFonts w:ascii="Times New Roman" w:eastAsia="Times New Roman" w:hAnsi="Times New Roman" w:cs="Times New Roman"/>
          <w:b/>
          <w:sz w:val="24"/>
          <w:szCs w:val="24"/>
        </w:rPr>
        <w:t>=microgram unit used for concentration of plants extracts</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DISCUSSION</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table 3.1 ethanol is the solvent with high yield of the plant extract (10g) after the extraction. In addition, the extracts also differ in terms of coloration and nature. </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table 3.1.1 the result of Phytochemical screening shows the presence of </w:t>
      </w:r>
      <w:proofErr w:type="spellStart"/>
      <w:r>
        <w:rPr>
          <w:rFonts w:ascii="Times New Roman" w:eastAsia="Times New Roman" w:hAnsi="Times New Roman" w:cs="Times New Roman"/>
          <w:sz w:val="24"/>
          <w:szCs w:val="24"/>
        </w:rPr>
        <w:t>Saponi</w:t>
      </w:r>
      <w:r>
        <w:rPr>
          <w:rFonts w:ascii="Times New Roman" w:eastAsia="Times New Roman" w:hAnsi="Times New Roman" w:cs="Times New Roman"/>
          <w:sz w:val="24"/>
          <w:szCs w:val="24"/>
        </w:rPr>
        <w:t>ns</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Flavonoids,Sterols</w:t>
      </w:r>
      <w:proofErr w:type="spellEnd"/>
      <w:proofErr w:type="gramEnd"/>
      <w:r>
        <w:rPr>
          <w:rFonts w:ascii="Times New Roman" w:eastAsia="Times New Roman" w:hAnsi="Times New Roman" w:cs="Times New Roman"/>
          <w:sz w:val="24"/>
          <w:szCs w:val="24"/>
        </w:rPr>
        <w:t>, Tannins, Alkaloids and Tri-</w:t>
      </w:r>
      <w:proofErr w:type="spellStart"/>
      <w:r>
        <w:rPr>
          <w:rFonts w:ascii="Times New Roman" w:eastAsia="Times New Roman" w:hAnsi="Times New Roman" w:cs="Times New Roman"/>
          <w:sz w:val="24"/>
          <w:szCs w:val="24"/>
        </w:rPr>
        <w:t>terpenoids</w:t>
      </w:r>
      <w:proofErr w:type="spellEnd"/>
      <w:r>
        <w:rPr>
          <w:rFonts w:ascii="Times New Roman" w:eastAsia="Times New Roman" w:hAnsi="Times New Roman" w:cs="Times New Roman"/>
          <w:sz w:val="24"/>
          <w:szCs w:val="24"/>
        </w:rPr>
        <w:t xml:space="preserve"> in some of the test fractions. The ethyl acetate </w:t>
      </w:r>
      <w:proofErr w:type="gramStart"/>
      <w:r>
        <w:rPr>
          <w:rFonts w:ascii="Times New Roman" w:eastAsia="Times New Roman" w:hAnsi="Times New Roman" w:cs="Times New Roman"/>
          <w:sz w:val="24"/>
          <w:szCs w:val="24"/>
        </w:rPr>
        <w:t>fraction  contains</w:t>
      </w:r>
      <w:proofErr w:type="gramEnd"/>
      <w:r>
        <w:rPr>
          <w:rFonts w:ascii="Times New Roman" w:eastAsia="Times New Roman" w:hAnsi="Times New Roman" w:cs="Times New Roman"/>
          <w:sz w:val="24"/>
          <w:szCs w:val="24"/>
        </w:rPr>
        <w:t xml:space="preserve"> most of the secondary metabolites (flavonoids, sterols, </w:t>
      </w:r>
      <w:proofErr w:type="spellStart"/>
      <w:r>
        <w:rPr>
          <w:rFonts w:ascii="Times New Roman" w:eastAsia="Times New Roman" w:hAnsi="Times New Roman" w:cs="Times New Roman"/>
          <w:sz w:val="24"/>
          <w:szCs w:val="24"/>
        </w:rPr>
        <w:t>tannis</w:t>
      </w:r>
      <w:proofErr w:type="spellEnd"/>
      <w:r>
        <w:rPr>
          <w:rFonts w:ascii="Times New Roman" w:eastAsia="Times New Roman" w:hAnsi="Times New Roman" w:cs="Times New Roman"/>
          <w:sz w:val="24"/>
          <w:szCs w:val="24"/>
        </w:rPr>
        <w:t xml:space="preserve"> and alkaloid). Phytochemical screening of plants is significant</w:t>
      </w:r>
      <w:r>
        <w:rPr>
          <w:rFonts w:ascii="Times New Roman" w:eastAsia="Times New Roman" w:hAnsi="Times New Roman" w:cs="Times New Roman"/>
          <w:sz w:val="24"/>
          <w:szCs w:val="24"/>
        </w:rPr>
        <w:t xml:space="preserve"> because it helps identify new sources of therapeutically important compounds and may lead to drug discovery and development. Many phytochemical constituents found in plants are known to be responsible for anti-inflammatory, antioxidant, </w:t>
      </w:r>
      <w:proofErr w:type="spellStart"/>
      <w:r>
        <w:rPr>
          <w:rFonts w:ascii="Times New Roman" w:eastAsia="Times New Roman" w:hAnsi="Times New Roman" w:cs="Times New Roman"/>
          <w:sz w:val="24"/>
          <w:szCs w:val="24"/>
        </w:rPr>
        <w:t>antilarvicidal</w:t>
      </w:r>
      <w:proofErr w:type="spellEnd"/>
      <w:r>
        <w:rPr>
          <w:rFonts w:ascii="Times New Roman" w:eastAsia="Times New Roman" w:hAnsi="Times New Roman" w:cs="Times New Roman"/>
          <w:sz w:val="24"/>
          <w:szCs w:val="24"/>
        </w:rPr>
        <w:t>, an</w:t>
      </w:r>
      <w:r>
        <w:rPr>
          <w:rFonts w:ascii="Times New Roman" w:eastAsia="Times New Roman" w:hAnsi="Times New Roman" w:cs="Times New Roman"/>
          <w:sz w:val="24"/>
          <w:szCs w:val="24"/>
        </w:rPr>
        <w:t xml:space="preserve">d antimicrobial activities. </w:t>
      </w:r>
      <w:proofErr w:type="spellStart"/>
      <w:r>
        <w:rPr>
          <w:rFonts w:ascii="Times New Roman" w:eastAsia="Times New Roman" w:hAnsi="Times New Roman" w:cs="Times New Roman"/>
          <w:sz w:val="24"/>
          <w:szCs w:val="24"/>
        </w:rPr>
        <w:t>Phenolics</w:t>
      </w:r>
      <w:proofErr w:type="spellEnd"/>
      <w:r>
        <w:rPr>
          <w:rFonts w:ascii="Times New Roman" w:eastAsia="Times New Roman" w:hAnsi="Times New Roman" w:cs="Times New Roman"/>
          <w:sz w:val="24"/>
          <w:szCs w:val="24"/>
        </w:rPr>
        <w:t>, alkaloids, and some flavonoids are free radical scavengers that can contribute to the suppression of oxidative stress and anti-inflammatory effects in the human body that play significant roles in the treatment of var</w:t>
      </w:r>
      <w:r>
        <w:rPr>
          <w:rFonts w:ascii="Times New Roman" w:eastAsia="Times New Roman" w:hAnsi="Times New Roman" w:cs="Times New Roman"/>
          <w:sz w:val="24"/>
          <w:szCs w:val="24"/>
        </w:rPr>
        <w:t>ious diseases (P. Tiwari et al., 2011).</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table  3.1.2 The results of the </w:t>
      </w:r>
      <w:proofErr w:type="spellStart"/>
      <w:r>
        <w:rPr>
          <w:rFonts w:ascii="Times New Roman" w:eastAsia="Times New Roman" w:hAnsi="Times New Roman" w:cs="Times New Roman"/>
          <w:sz w:val="24"/>
          <w:szCs w:val="24"/>
        </w:rPr>
        <w:t>sensivity</w:t>
      </w:r>
      <w:proofErr w:type="spellEnd"/>
      <w:r>
        <w:rPr>
          <w:rFonts w:ascii="Times New Roman" w:eastAsia="Times New Roman" w:hAnsi="Times New Roman" w:cs="Times New Roman"/>
          <w:sz w:val="24"/>
          <w:szCs w:val="24"/>
        </w:rPr>
        <w:t xml:space="preserve"> test shows that the chloroform extract of the plant exhibited a higher zone of inhibition  of 16mm  and 13mm against S. aureus and  A. </w:t>
      </w:r>
      <w:proofErr w:type="spellStart"/>
      <w:r>
        <w:rPr>
          <w:rFonts w:ascii="Times New Roman" w:eastAsia="Times New Roman" w:hAnsi="Times New Roman" w:cs="Times New Roman"/>
          <w:sz w:val="24"/>
          <w:szCs w:val="24"/>
        </w:rPr>
        <w:t>niger</w:t>
      </w:r>
      <w:proofErr w:type="spellEnd"/>
      <w:r>
        <w:rPr>
          <w:rFonts w:ascii="Times New Roman" w:eastAsia="Times New Roman" w:hAnsi="Times New Roman" w:cs="Times New Roman"/>
          <w:sz w:val="24"/>
          <w:szCs w:val="24"/>
        </w:rPr>
        <w:t xml:space="preserve"> at a concentration of 4000ug/</w:t>
      </w:r>
      <w:r>
        <w:rPr>
          <w:rFonts w:ascii="Times New Roman" w:eastAsia="Times New Roman" w:hAnsi="Times New Roman" w:cs="Times New Roman"/>
          <w:sz w:val="24"/>
          <w:szCs w:val="24"/>
        </w:rPr>
        <w:t xml:space="preserve">ml respectively, the ethyl acetate extract exhibited a higher zone of inhibition  of 16mm  against E. coli at a concentration of 4000ug/ml, while the n-hexane extract  exhibited a higher zone of inhibition of 15mm against  C. </w:t>
      </w:r>
      <w:proofErr w:type="spellStart"/>
      <w:r>
        <w:rPr>
          <w:rFonts w:ascii="Times New Roman" w:eastAsia="Times New Roman" w:hAnsi="Times New Roman" w:cs="Times New Roman"/>
          <w:sz w:val="24"/>
          <w:szCs w:val="24"/>
        </w:rPr>
        <w:t>albican.The</w:t>
      </w:r>
      <w:proofErr w:type="spellEnd"/>
      <w:r>
        <w:rPr>
          <w:rFonts w:ascii="Times New Roman" w:eastAsia="Times New Roman" w:hAnsi="Times New Roman" w:cs="Times New Roman"/>
          <w:sz w:val="24"/>
          <w:szCs w:val="24"/>
        </w:rPr>
        <w:t xml:space="preserve"> antibacterial acti</w:t>
      </w:r>
      <w:r>
        <w:rPr>
          <w:rFonts w:ascii="Times New Roman" w:eastAsia="Times New Roman" w:hAnsi="Times New Roman" w:cs="Times New Roman"/>
          <w:sz w:val="24"/>
          <w:szCs w:val="24"/>
        </w:rPr>
        <w:t xml:space="preserve">vity exhibited by the fractions may be related to the presence of </w:t>
      </w:r>
      <w:proofErr w:type="spellStart"/>
      <w:r>
        <w:rPr>
          <w:rFonts w:ascii="Times New Roman" w:eastAsia="Times New Roman" w:hAnsi="Times New Roman" w:cs="Times New Roman"/>
          <w:sz w:val="24"/>
          <w:szCs w:val="24"/>
        </w:rPr>
        <w:t>saponins</w:t>
      </w:r>
      <w:proofErr w:type="spellEnd"/>
      <w:r>
        <w:rPr>
          <w:rFonts w:ascii="Times New Roman" w:eastAsia="Times New Roman" w:hAnsi="Times New Roman" w:cs="Times New Roman"/>
          <w:sz w:val="24"/>
          <w:szCs w:val="24"/>
        </w:rPr>
        <w:t xml:space="preserve">, tannins in addition to flavonoids that are reported to be responsible for antimicrobial properties of some </w:t>
      </w:r>
      <w:proofErr w:type="spellStart"/>
      <w:r>
        <w:rPr>
          <w:rFonts w:ascii="Times New Roman" w:eastAsia="Times New Roman" w:hAnsi="Times New Roman" w:cs="Times New Roman"/>
          <w:sz w:val="24"/>
          <w:szCs w:val="24"/>
        </w:rPr>
        <w:t>ethnomedicinal</w:t>
      </w:r>
      <w:proofErr w:type="spellEnd"/>
      <w:r>
        <w:rPr>
          <w:rFonts w:ascii="Times New Roman" w:eastAsia="Times New Roman" w:hAnsi="Times New Roman" w:cs="Times New Roman"/>
          <w:sz w:val="24"/>
          <w:szCs w:val="24"/>
        </w:rPr>
        <w:t xml:space="preserve"> plants (</w:t>
      </w:r>
      <w:proofErr w:type="spellStart"/>
      <w:r>
        <w:rPr>
          <w:rFonts w:ascii="Times New Roman" w:eastAsia="Times New Roman" w:hAnsi="Times New Roman" w:cs="Times New Roman"/>
          <w:sz w:val="24"/>
          <w:szCs w:val="24"/>
        </w:rPr>
        <w:t>Bukar</w:t>
      </w:r>
      <w:proofErr w:type="spellEnd"/>
      <w:r>
        <w:rPr>
          <w:rFonts w:ascii="Times New Roman" w:eastAsia="Times New Roman" w:hAnsi="Times New Roman" w:cs="Times New Roman"/>
          <w:sz w:val="24"/>
          <w:szCs w:val="24"/>
        </w:rPr>
        <w:t xml:space="preserve"> et al., 2010). In support of these current f</w:t>
      </w:r>
      <w:r>
        <w:rPr>
          <w:rFonts w:ascii="Times New Roman" w:eastAsia="Times New Roman" w:hAnsi="Times New Roman" w:cs="Times New Roman"/>
          <w:sz w:val="24"/>
          <w:szCs w:val="24"/>
        </w:rPr>
        <w:t xml:space="preserve">indings, chloroform extract, ethyl </w:t>
      </w:r>
      <w:proofErr w:type="gramStart"/>
      <w:r>
        <w:rPr>
          <w:rFonts w:ascii="Times New Roman" w:eastAsia="Times New Roman" w:hAnsi="Times New Roman" w:cs="Times New Roman"/>
          <w:sz w:val="24"/>
          <w:szCs w:val="24"/>
        </w:rPr>
        <w:t>acetate  extract</w:t>
      </w:r>
      <w:proofErr w:type="gramEnd"/>
      <w:r>
        <w:rPr>
          <w:rFonts w:ascii="Times New Roman" w:eastAsia="Times New Roman" w:hAnsi="Times New Roman" w:cs="Times New Roman"/>
          <w:sz w:val="24"/>
          <w:szCs w:val="24"/>
        </w:rPr>
        <w:t xml:space="preserve"> and n-hexane extract showed greater inhibitory activity, this may be due to better solubility of the active components in ethanol.</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CONCLUSION</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shows that leaves extract of </w:t>
      </w:r>
      <w:proofErr w:type="spellStart"/>
      <w:r>
        <w:rPr>
          <w:rFonts w:ascii="Times New Roman" w:eastAsia="Times New Roman" w:hAnsi="Times New Roman" w:cs="Times New Roman"/>
          <w:i/>
          <w:sz w:val="24"/>
          <w:szCs w:val="24"/>
        </w:rPr>
        <w:t>Adansonia</w:t>
      </w:r>
      <w:proofErr w:type="spellEnd"/>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Digitata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have</w:t>
      </w:r>
      <w:proofErr w:type="gramEnd"/>
      <w:r>
        <w:rPr>
          <w:rFonts w:ascii="Times New Roman" w:eastAsia="Times New Roman" w:hAnsi="Times New Roman" w:cs="Times New Roman"/>
          <w:sz w:val="24"/>
          <w:szCs w:val="24"/>
        </w:rPr>
        <w:t xml:space="preserve"> proven to be an abundant source of biologically active compounds, many of which have been the basis for the development of new lead chemicals for food safety, medications and pharmaceuticals. </w:t>
      </w:r>
    </w:p>
    <w:p w:rsidR="00E134ED" w:rsidRDefault="00BF2698" w:rsidP="00ED694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RECOMMENDATION</w:t>
      </w:r>
    </w:p>
    <w:p w:rsidR="00E134ED" w:rsidRDefault="00BF2698" w:rsidP="0023206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Individuals, societ</w:t>
      </w:r>
      <w:r>
        <w:rPr>
          <w:rFonts w:ascii="Times New Roman" w:eastAsia="Times New Roman" w:hAnsi="Times New Roman" w:cs="Times New Roman"/>
          <w:sz w:val="24"/>
          <w:szCs w:val="24"/>
        </w:rPr>
        <w:t>ies, socio-groups, and governmental and non-governmental organizations should devise plans which could assist in the conservation of these medicinal plants in order to prevent their extermination and exploitation of indigenous populations, as well as consi</w:t>
      </w:r>
      <w:r>
        <w:rPr>
          <w:rFonts w:ascii="Times New Roman" w:eastAsia="Times New Roman" w:hAnsi="Times New Roman" w:cs="Times New Roman"/>
          <w:sz w:val="24"/>
          <w:szCs w:val="24"/>
        </w:rPr>
        <w:t>derations for cultural disruptions should one or more of these plant species become a valuable resource. The antimicrobial activities of several compounds isolated from Medicinal Plant have provided interesting leads which require further investigation. It</w:t>
      </w:r>
      <w:r>
        <w:rPr>
          <w:rFonts w:ascii="Times New Roman" w:eastAsia="Times New Roman" w:hAnsi="Times New Roman" w:cs="Times New Roman"/>
          <w:sz w:val="24"/>
          <w:szCs w:val="24"/>
        </w:rPr>
        <w:t xml:space="preserve"> is vital that the efficacy and safety of traditional medicines be validated and their active constituents be identified so that reliable quality controls can be established.</w:t>
      </w: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E134ED" w:rsidP="00232068">
      <w:pPr>
        <w:spacing w:line="480" w:lineRule="auto"/>
        <w:jc w:val="both"/>
        <w:rPr>
          <w:rFonts w:ascii="Times New Roman" w:eastAsia="Times New Roman" w:hAnsi="Times New Roman" w:cs="Times New Roman"/>
          <w:b/>
          <w:sz w:val="24"/>
          <w:szCs w:val="24"/>
        </w:rPr>
      </w:pPr>
    </w:p>
    <w:p w:rsidR="00E134ED" w:rsidRDefault="00BF2698" w:rsidP="00232068">
      <w:pPr>
        <w:spacing w:line="480" w:lineRule="auto"/>
        <w:jc w:val="both"/>
        <w:rPr>
          <w:rFonts w:ascii="Times New Roman" w:eastAsia="Times New Roman" w:hAnsi="Times New Roman" w:cs="Times New Roman"/>
          <w:b/>
          <w:sz w:val="24"/>
          <w:szCs w:val="24"/>
        </w:rPr>
      </w:pPr>
      <w:r>
        <w:br w:type="page"/>
      </w:r>
    </w:p>
    <w:p w:rsidR="00E134ED" w:rsidRDefault="00BF2698" w:rsidP="00ED694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E134ED" w:rsidRDefault="00E134ED" w:rsidP="00232068">
      <w:pPr>
        <w:spacing w:line="240" w:lineRule="auto"/>
        <w:jc w:val="both"/>
        <w:rPr>
          <w:rFonts w:ascii="Times New Roman" w:eastAsia="Times New Roman" w:hAnsi="Times New Roman" w:cs="Times New Roman"/>
          <w:sz w:val="24"/>
          <w:szCs w:val="24"/>
        </w:rPr>
      </w:pPr>
    </w:p>
    <w:p w:rsidR="00E134ED" w:rsidRDefault="00BF2698" w:rsidP="00232068">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Atarés</w:t>
      </w:r>
      <w:proofErr w:type="spellEnd"/>
      <w:r>
        <w:rPr>
          <w:rFonts w:ascii="Times New Roman" w:eastAsia="Times New Roman" w:hAnsi="Times New Roman" w:cs="Times New Roman"/>
          <w:sz w:val="24"/>
          <w:szCs w:val="24"/>
        </w:rPr>
        <w:t xml:space="preserve"> L, De </w:t>
      </w:r>
      <w:proofErr w:type="spellStart"/>
      <w:r>
        <w:rPr>
          <w:rFonts w:ascii="Times New Roman" w:eastAsia="Times New Roman" w:hAnsi="Times New Roman" w:cs="Times New Roman"/>
          <w:sz w:val="24"/>
          <w:szCs w:val="24"/>
        </w:rPr>
        <w:t>Jesús</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Talens</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Chiralt</w:t>
      </w:r>
      <w:proofErr w:type="spellEnd"/>
      <w:r>
        <w:rPr>
          <w:rFonts w:ascii="Times New Roman" w:eastAsia="Times New Roman" w:hAnsi="Times New Roman" w:cs="Times New Roman"/>
          <w:sz w:val="24"/>
          <w:szCs w:val="24"/>
        </w:rPr>
        <w:t xml:space="preserve"> A. Characterization of SP</w:t>
      </w:r>
      <w:r>
        <w:rPr>
          <w:rFonts w:ascii="Times New Roman" w:eastAsia="Times New Roman" w:hAnsi="Times New Roman" w:cs="Times New Roman"/>
          <w:sz w:val="24"/>
          <w:szCs w:val="24"/>
        </w:rPr>
        <w:t>I-based edible films</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incorporated with cinnamon or ginger essential oils. Journal of Food Engineering.</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2010;99:384</w:t>
      </w:r>
      <w:proofErr w:type="gramEnd"/>
      <w:r>
        <w:rPr>
          <w:rFonts w:ascii="Times New Roman" w:eastAsia="Times New Roman" w:hAnsi="Times New Roman" w:cs="Times New Roman"/>
          <w:sz w:val="24"/>
          <w:szCs w:val="24"/>
        </w:rPr>
        <w:t>-391</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Baum DA. A systematic revision </w:t>
      </w:r>
      <w:proofErr w:type="gramStart"/>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Adansonia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Bombacaceae</w:t>
      </w:r>
      <w:proofErr w:type="spellEnd"/>
      <w:r>
        <w:rPr>
          <w:rFonts w:ascii="Times New Roman" w:eastAsia="Times New Roman" w:hAnsi="Times New Roman" w:cs="Times New Roman"/>
          <w:sz w:val="24"/>
          <w:szCs w:val="24"/>
        </w:rPr>
        <w:t>). Ann Mo Bot Gard 1995; 82:</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440-470</w:t>
      </w:r>
    </w:p>
    <w:p w:rsidR="00E134ED" w:rsidRDefault="00BF2698" w:rsidP="00232068">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Bukar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Yusha'</w:t>
      </w:r>
      <w:r>
        <w:rPr>
          <w:rFonts w:ascii="Times New Roman" w:eastAsia="Times New Roman" w:hAnsi="Times New Roman" w:cs="Times New Roman"/>
          <w:sz w:val="24"/>
          <w:szCs w:val="24"/>
        </w:rPr>
        <w:t>u</w:t>
      </w:r>
      <w:proofErr w:type="spellEnd"/>
      <w:r>
        <w:rPr>
          <w:rFonts w:ascii="Times New Roman" w:eastAsia="Times New Roman" w:hAnsi="Times New Roman" w:cs="Times New Roman"/>
          <w:sz w:val="24"/>
          <w:szCs w:val="24"/>
        </w:rPr>
        <w:t xml:space="preserve">, M. and </w:t>
      </w:r>
      <w:proofErr w:type="spellStart"/>
      <w:r>
        <w:rPr>
          <w:rFonts w:ascii="Times New Roman" w:eastAsia="Times New Roman" w:hAnsi="Times New Roman" w:cs="Times New Roman"/>
          <w:sz w:val="24"/>
          <w:szCs w:val="24"/>
        </w:rPr>
        <w:t>Dabo</w:t>
      </w:r>
      <w:proofErr w:type="spellEnd"/>
      <w:r>
        <w:rPr>
          <w:rFonts w:ascii="Times New Roman" w:eastAsia="Times New Roman" w:hAnsi="Times New Roman" w:cs="Times New Roman"/>
          <w:sz w:val="24"/>
          <w:szCs w:val="24"/>
        </w:rPr>
        <w:t xml:space="preserve">, N. T. (2010): Sensitivity of A. </w:t>
      </w:r>
      <w:proofErr w:type="spellStart"/>
      <w:r>
        <w:rPr>
          <w:rFonts w:ascii="Times New Roman" w:eastAsia="Times New Roman" w:hAnsi="Times New Roman" w:cs="Times New Roman"/>
          <w:sz w:val="24"/>
          <w:szCs w:val="24"/>
        </w:rPr>
        <w:t>fumigatus</w:t>
      </w:r>
      <w:proofErr w:type="spellEnd"/>
      <w:r>
        <w:rPr>
          <w:rFonts w:ascii="Times New Roman" w:eastAsia="Times New Roman" w:hAnsi="Times New Roman" w:cs="Times New Roman"/>
          <w:sz w:val="24"/>
          <w:szCs w:val="24"/>
        </w:rPr>
        <w:t xml:space="preserve"> to ketoconazole and leaf</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extracts of A. </w:t>
      </w:r>
      <w:proofErr w:type="spellStart"/>
      <w:r>
        <w:rPr>
          <w:rFonts w:ascii="Times New Roman" w:eastAsia="Times New Roman" w:hAnsi="Times New Roman" w:cs="Times New Roman"/>
          <w:sz w:val="24"/>
          <w:szCs w:val="24"/>
        </w:rPr>
        <w:t>godseffiana</w:t>
      </w:r>
      <w:proofErr w:type="spellEnd"/>
      <w:r>
        <w:rPr>
          <w:rFonts w:ascii="Times New Roman" w:eastAsia="Times New Roman" w:hAnsi="Times New Roman" w:cs="Times New Roman"/>
          <w:sz w:val="24"/>
          <w:szCs w:val="24"/>
        </w:rPr>
        <w:t>. BEST JOURNAL 1(2): 103-105.</w:t>
      </w:r>
    </w:p>
    <w:p w:rsidR="00E134ED" w:rsidRDefault="00BF2698" w:rsidP="00232068">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Cheesbrough</w:t>
      </w:r>
      <w:proofErr w:type="spellEnd"/>
      <w:r>
        <w:rPr>
          <w:rFonts w:ascii="Times New Roman" w:eastAsia="Times New Roman" w:hAnsi="Times New Roman" w:cs="Times New Roman"/>
          <w:sz w:val="24"/>
          <w:szCs w:val="24"/>
        </w:rPr>
        <w:t xml:space="preserve">, M. (2000): District laboratory practice in tropical </w:t>
      </w:r>
      <w:proofErr w:type="spellStart"/>
      <w:proofErr w:type="gramStart"/>
      <w:r>
        <w:rPr>
          <w:rFonts w:ascii="Times New Roman" w:eastAsia="Times New Roman" w:hAnsi="Times New Roman" w:cs="Times New Roman"/>
          <w:sz w:val="24"/>
          <w:szCs w:val="24"/>
        </w:rPr>
        <w:t>countries.Published</w:t>
      </w:r>
      <w:proofErr w:type="spellEnd"/>
      <w:proofErr w:type="gramEnd"/>
      <w:r>
        <w:rPr>
          <w:rFonts w:ascii="Times New Roman" w:eastAsia="Times New Roman" w:hAnsi="Times New Roman" w:cs="Times New Roman"/>
          <w:sz w:val="24"/>
          <w:szCs w:val="24"/>
        </w:rPr>
        <w:t xml:space="preserve"> by press</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w:t>
      </w:r>
      <w:r>
        <w:rPr>
          <w:rFonts w:ascii="Times New Roman" w:eastAsia="Times New Roman" w:hAnsi="Times New Roman" w:cs="Times New Roman"/>
          <w:sz w:val="24"/>
          <w:szCs w:val="24"/>
        </w:rPr>
        <w:t>dicate of the university of Cambridge, the Edinburgh building, Cambridge United</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kingdom, New York. Pp.194-201.36</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Chevalier A. [The baobabs (</w:t>
      </w:r>
      <w:proofErr w:type="spellStart"/>
      <w:r>
        <w:rPr>
          <w:rFonts w:ascii="Times New Roman" w:eastAsia="Times New Roman" w:hAnsi="Times New Roman" w:cs="Times New Roman"/>
          <w:sz w:val="24"/>
          <w:szCs w:val="24"/>
        </w:rPr>
        <w:t>Adansonia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Digitata</w:t>
      </w:r>
      <w:proofErr w:type="spellEnd"/>
      <w:r>
        <w:rPr>
          <w:rFonts w:ascii="Times New Roman" w:eastAsia="Times New Roman" w:hAnsi="Times New Roman" w:cs="Times New Roman"/>
          <w:sz w:val="24"/>
          <w:szCs w:val="24"/>
        </w:rPr>
        <w:t>)  in</w:t>
      </w:r>
      <w:proofErr w:type="gramEnd"/>
      <w:r>
        <w:rPr>
          <w:rFonts w:ascii="Times New Roman" w:eastAsia="Times New Roman" w:hAnsi="Times New Roman" w:cs="Times New Roman"/>
          <w:sz w:val="24"/>
          <w:szCs w:val="24"/>
        </w:rPr>
        <w:t xml:space="preserve"> Africa continental]. Bulletin of the</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Botanical Society of France 1906; 5</w:t>
      </w:r>
      <w:r>
        <w:rPr>
          <w:rFonts w:ascii="Times New Roman" w:eastAsia="Times New Roman" w:hAnsi="Times New Roman" w:cs="Times New Roman"/>
          <w:sz w:val="24"/>
          <w:szCs w:val="24"/>
        </w:rPr>
        <w:t>3: 480-496. French.</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 Bosch, K </w:t>
      </w:r>
      <w:proofErr w:type="spellStart"/>
      <w:r>
        <w:rPr>
          <w:rFonts w:ascii="Times New Roman" w:eastAsia="Times New Roman" w:hAnsi="Times New Roman" w:cs="Times New Roman"/>
          <w:sz w:val="24"/>
          <w:szCs w:val="24"/>
        </w:rPr>
        <w:t>Sié</w:t>
      </w:r>
      <w:proofErr w:type="spellEnd"/>
      <w:r>
        <w:rPr>
          <w:rFonts w:ascii="Times New Roman" w:eastAsia="Times New Roman" w:hAnsi="Times New Roman" w:cs="Times New Roman"/>
          <w:sz w:val="24"/>
          <w:szCs w:val="24"/>
        </w:rPr>
        <w:t xml:space="preserve">, BA </w:t>
      </w:r>
      <w:proofErr w:type="spellStart"/>
      <w:r>
        <w:rPr>
          <w:rFonts w:ascii="Times New Roman" w:eastAsia="Times New Roman" w:hAnsi="Times New Roman" w:cs="Times New Roman"/>
          <w:sz w:val="24"/>
          <w:szCs w:val="24"/>
        </w:rPr>
        <w:t>Asafa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Adansonia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digitata</w:t>
      </w:r>
      <w:proofErr w:type="spellEnd"/>
      <w:r>
        <w:rPr>
          <w:rFonts w:ascii="Times New Roman" w:eastAsia="Times New Roman" w:hAnsi="Times New Roman" w:cs="Times New Roman"/>
          <w:sz w:val="24"/>
          <w:szCs w:val="24"/>
        </w:rPr>
        <w:t xml:space="preserve"> LGJH </w:t>
      </w:r>
      <w:proofErr w:type="spellStart"/>
      <w:r>
        <w:rPr>
          <w:rFonts w:ascii="Times New Roman" w:eastAsia="Times New Roman" w:hAnsi="Times New Roman" w:cs="Times New Roman"/>
          <w:sz w:val="24"/>
          <w:szCs w:val="24"/>
        </w:rPr>
        <w:t>Grubben</w:t>
      </w:r>
      <w:proofErr w:type="spellEnd"/>
      <w:r>
        <w:rPr>
          <w:rFonts w:ascii="Times New Roman" w:eastAsia="Times New Roman" w:hAnsi="Times New Roman" w:cs="Times New Roman"/>
          <w:sz w:val="24"/>
          <w:szCs w:val="24"/>
        </w:rPr>
        <w:t>, OA Denton (Eds.), PROTA 2:</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Vegetables/</w:t>
      </w:r>
      <w:proofErr w:type="spellStart"/>
      <w:r>
        <w:rPr>
          <w:rFonts w:ascii="Times New Roman" w:eastAsia="Times New Roman" w:hAnsi="Times New Roman" w:cs="Times New Roman"/>
          <w:sz w:val="24"/>
          <w:szCs w:val="24"/>
        </w:rPr>
        <w:t>Légumes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CD-Rom</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PROTA,Wageningen</w:t>
      </w:r>
      <w:proofErr w:type="spellEnd"/>
      <w:proofErr w:type="gramEnd"/>
      <w:r>
        <w:rPr>
          <w:rFonts w:ascii="Times New Roman" w:eastAsia="Times New Roman" w:hAnsi="Times New Roman" w:cs="Times New Roman"/>
          <w:sz w:val="24"/>
          <w:szCs w:val="24"/>
        </w:rPr>
        <w:t xml:space="preserve"> (2004)</w:t>
      </w:r>
    </w:p>
    <w:p w:rsidR="00E134ED" w:rsidRDefault="00BF2698" w:rsidP="00232068">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Chitme</w:t>
      </w:r>
      <w:proofErr w:type="spellEnd"/>
      <w:r>
        <w:rPr>
          <w:rFonts w:ascii="Times New Roman" w:eastAsia="Times New Roman" w:hAnsi="Times New Roman" w:cs="Times New Roman"/>
          <w:sz w:val="24"/>
          <w:szCs w:val="24"/>
        </w:rPr>
        <w:t xml:space="preserve"> HR, Chandra R, Kaushik S. Studies on anti-diarrheal activity of </w:t>
      </w:r>
      <w:proofErr w:type="spellStart"/>
      <w:r>
        <w:rPr>
          <w:rFonts w:ascii="Times New Roman" w:eastAsia="Times New Roman" w:hAnsi="Times New Roman" w:cs="Times New Roman"/>
          <w:sz w:val="24"/>
          <w:szCs w:val="24"/>
        </w:rPr>
        <w:t>calotropis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gigantea</w:t>
      </w:r>
      <w:proofErr w:type="spellEnd"/>
      <w:r>
        <w:rPr>
          <w:rFonts w:ascii="Times New Roman" w:eastAsia="Times New Roman" w:hAnsi="Times New Roman" w:cs="Times New Roman"/>
          <w:sz w:val="24"/>
          <w:szCs w:val="24"/>
        </w:rPr>
        <w:t xml:space="preserve"> R.</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 in experimental animals. Journal </w:t>
      </w:r>
      <w:proofErr w:type="spellStart"/>
      <w:r>
        <w:rPr>
          <w:rFonts w:ascii="Times New Roman" w:eastAsia="Times New Roman" w:hAnsi="Times New Roman" w:cs="Times New Roman"/>
          <w:sz w:val="24"/>
          <w:szCs w:val="24"/>
        </w:rPr>
        <w:t>ofPharmacy</w:t>
      </w:r>
      <w:proofErr w:type="spellEnd"/>
      <w:r>
        <w:rPr>
          <w:rFonts w:ascii="Times New Roman" w:eastAsia="Times New Roman" w:hAnsi="Times New Roman" w:cs="Times New Roman"/>
          <w:sz w:val="24"/>
          <w:szCs w:val="24"/>
        </w:rPr>
        <w:t xml:space="preserve"> &amp; Pharmaceutical Sciences.</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2003;7:70</w:t>
      </w:r>
      <w:proofErr w:type="gramEnd"/>
      <w:r>
        <w:rPr>
          <w:rFonts w:ascii="Times New Roman" w:eastAsia="Times New Roman" w:hAnsi="Times New Roman" w:cs="Times New Roman"/>
          <w:sz w:val="24"/>
          <w:szCs w:val="24"/>
        </w:rPr>
        <w:t>–75.</w:t>
      </w:r>
    </w:p>
    <w:p w:rsidR="00E134ED" w:rsidRDefault="00BF2698" w:rsidP="00232068">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Cicerale</w:t>
      </w:r>
      <w:proofErr w:type="spellEnd"/>
      <w:r>
        <w:rPr>
          <w:rFonts w:ascii="Times New Roman" w:eastAsia="Times New Roman" w:hAnsi="Times New Roman" w:cs="Times New Roman"/>
          <w:sz w:val="24"/>
          <w:szCs w:val="24"/>
        </w:rPr>
        <w:t xml:space="preserve"> S, Lucas LJ, </w:t>
      </w:r>
      <w:proofErr w:type="spellStart"/>
      <w:r>
        <w:rPr>
          <w:rFonts w:ascii="Times New Roman" w:eastAsia="Times New Roman" w:hAnsi="Times New Roman" w:cs="Times New Roman"/>
          <w:sz w:val="24"/>
          <w:szCs w:val="24"/>
        </w:rPr>
        <w:t>Keast</w:t>
      </w:r>
      <w:proofErr w:type="spellEnd"/>
      <w:r>
        <w:rPr>
          <w:rFonts w:ascii="Times New Roman" w:eastAsia="Times New Roman" w:hAnsi="Times New Roman" w:cs="Times New Roman"/>
          <w:sz w:val="24"/>
          <w:szCs w:val="24"/>
        </w:rPr>
        <w:t xml:space="preserve"> RSJ. Antimicrobial, antio</w:t>
      </w:r>
      <w:r>
        <w:rPr>
          <w:rFonts w:ascii="Times New Roman" w:eastAsia="Times New Roman" w:hAnsi="Times New Roman" w:cs="Times New Roman"/>
          <w:sz w:val="24"/>
          <w:szCs w:val="24"/>
        </w:rPr>
        <w:t>xidant and anti-inflammatory phenolic</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activities in extra virgin olive oil. Current Opinion in Biotechnology. 2012;3(2):129-135</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Cowan MM. Plant products as antimicrobial agents. Clinical Microbiology Reviews.</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1999;12(4):564–582.</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 </w:t>
      </w:r>
      <w:proofErr w:type="spellStart"/>
      <w:r>
        <w:rPr>
          <w:rFonts w:ascii="Times New Roman" w:eastAsia="Times New Roman" w:hAnsi="Times New Roman" w:cs="Times New Roman"/>
          <w:sz w:val="24"/>
          <w:szCs w:val="24"/>
        </w:rPr>
        <w:t>Abiona</w:t>
      </w:r>
      <w:proofErr w:type="spellEnd"/>
      <w:r>
        <w:rPr>
          <w:rFonts w:ascii="Times New Roman" w:eastAsia="Times New Roman" w:hAnsi="Times New Roman" w:cs="Times New Roman"/>
          <w:sz w:val="24"/>
          <w:szCs w:val="24"/>
        </w:rPr>
        <w:t xml:space="preserve">, Z. </w:t>
      </w:r>
      <w:proofErr w:type="spellStart"/>
      <w:r>
        <w:rPr>
          <w:rFonts w:ascii="Times New Roman" w:eastAsia="Times New Roman" w:hAnsi="Times New Roman" w:cs="Times New Roman"/>
          <w:sz w:val="24"/>
          <w:szCs w:val="24"/>
        </w:rPr>
        <w:t>Adedapo</w:t>
      </w:r>
      <w:proofErr w:type="spellEnd"/>
      <w:r>
        <w:rPr>
          <w:rFonts w:ascii="Times New Roman" w:eastAsia="Times New Roman" w:hAnsi="Times New Roman" w:cs="Times New Roman"/>
          <w:sz w:val="24"/>
          <w:szCs w:val="24"/>
        </w:rPr>
        <w:t>, and M. K. Suleiman, “Proximate analysis, phytochemical screening</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antimicrobial activity of baobab (</w:t>
      </w:r>
      <w:proofErr w:type="spellStart"/>
      <w:r>
        <w:rPr>
          <w:rFonts w:ascii="Times New Roman" w:eastAsia="Times New Roman" w:hAnsi="Times New Roman" w:cs="Times New Roman"/>
          <w:sz w:val="24"/>
          <w:szCs w:val="24"/>
        </w:rPr>
        <w:t>Adansonia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digitata</w:t>
      </w:r>
      <w:proofErr w:type="spellEnd"/>
      <w:r>
        <w:rPr>
          <w:rFonts w:ascii="Times New Roman" w:eastAsia="Times New Roman" w:hAnsi="Times New Roman" w:cs="Times New Roman"/>
          <w:sz w:val="24"/>
          <w:szCs w:val="24"/>
        </w:rPr>
        <w:t>) leaves,” IOSR Journal of</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Applied </w:t>
      </w:r>
      <w:proofErr w:type="gramStart"/>
      <w:r>
        <w:rPr>
          <w:rFonts w:ascii="Times New Roman" w:eastAsia="Times New Roman" w:hAnsi="Times New Roman" w:cs="Times New Roman"/>
          <w:sz w:val="24"/>
          <w:szCs w:val="24"/>
        </w:rPr>
        <w:t>Chemistry,vol.</w:t>
      </w:r>
      <w:proofErr w:type="gramEnd"/>
      <w:r>
        <w:rPr>
          <w:rFonts w:ascii="Times New Roman" w:eastAsia="Times New Roman" w:hAnsi="Times New Roman" w:cs="Times New Roman"/>
          <w:sz w:val="24"/>
          <w:szCs w:val="24"/>
        </w:rPr>
        <w:t>8, pp. 60–65, 2015.</w:t>
      </w:r>
    </w:p>
    <w:p w:rsidR="00E134ED" w:rsidRDefault="00BF2698" w:rsidP="00232068">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Elgayyar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Draughon</w:t>
      </w:r>
      <w:proofErr w:type="spellEnd"/>
      <w:r>
        <w:rPr>
          <w:rFonts w:ascii="Times New Roman" w:eastAsia="Times New Roman" w:hAnsi="Times New Roman" w:cs="Times New Roman"/>
          <w:sz w:val="24"/>
          <w:szCs w:val="24"/>
        </w:rPr>
        <w:t xml:space="preserve"> FA</w:t>
      </w:r>
      <w:r>
        <w:rPr>
          <w:rFonts w:ascii="Times New Roman" w:eastAsia="Times New Roman" w:hAnsi="Times New Roman" w:cs="Times New Roman"/>
          <w:sz w:val="24"/>
          <w:szCs w:val="24"/>
        </w:rPr>
        <w:t>, Golden DA, Mount JR. Antimicrobial activity of essential oils from</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plants against selected pathogenic and saprophytic microorganisms. Journal of Food</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Protection. </w:t>
      </w:r>
      <w:proofErr w:type="gramStart"/>
      <w:r>
        <w:rPr>
          <w:rFonts w:ascii="Times New Roman" w:eastAsia="Times New Roman" w:hAnsi="Times New Roman" w:cs="Times New Roman"/>
          <w:sz w:val="24"/>
          <w:szCs w:val="24"/>
        </w:rPr>
        <w:t>2001;64:1019</w:t>
      </w:r>
      <w:proofErr w:type="gramEnd"/>
      <w:r>
        <w:rPr>
          <w:rFonts w:ascii="Times New Roman" w:eastAsia="Times New Roman" w:hAnsi="Times New Roman" w:cs="Times New Roman"/>
          <w:sz w:val="24"/>
          <w:szCs w:val="24"/>
        </w:rPr>
        <w:t>-1024</w:t>
      </w:r>
    </w:p>
    <w:p w:rsidR="00E134ED" w:rsidRDefault="00BF2698" w:rsidP="00232068">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Gebauer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  El</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Siddig</w:t>
      </w:r>
      <w:proofErr w:type="spellEnd"/>
      <w:r>
        <w:rPr>
          <w:rFonts w:ascii="Times New Roman" w:eastAsia="Times New Roman" w:hAnsi="Times New Roman" w:cs="Times New Roman"/>
          <w:sz w:val="24"/>
          <w:szCs w:val="24"/>
        </w:rPr>
        <w:t xml:space="preserve"> K,  Ebert G.  Baobab (</w:t>
      </w:r>
      <w:proofErr w:type="spellStart"/>
      <w:proofErr w:type="gramStart"/>
      <w:r>
        <w:rPr>
          <w:rFonts w:ascii="Times New Roman" w:eastAsia="Times New Roman" w:hAnsi="Times New Roman" w:cs="Times New Roman"/>
          <w:sz w:val="24"/>
          <w:szCs w:val="24"/>
        </w:rPr>
        <w:t>Adansonia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digitata</w:t>
      </w:r>
      <w:proofErr w:type="spellEnd"/>
      <w:proofErr w:type="gramEnd"/>
      <w:r>
        <w:rPr>
          <w:rFonts w:ascii="Times New Roman" w:eastAsia="Times New Roman" w:hAnsi="Times New Roman" w:cs="Times New Roman"/>
          <w:sz w:val="24"/>
          <w:szCs w:val="24"/>
        </w:rPr>
        <w:t xml:space="preserve"> L.): a review on a multipurpose</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tree </w:t>
      </w:r>
      <w:proofErr w:type="gramStart"/>
      <w:r>
        <w:rPr>
          <w:rFonts w:ascii="Times New Roman" w:eastAsia="Times New Roman" w:hAnsi="Times New Roman" w:cs="Times New Roman"/>
          <w:sz w:val="24"/>
          <w:szCs w:val="24"/>
        </w:rPr>
        <w:t>with  promising</w:t>
      </w:r>
      <w:proofErr w:type="gramEnd"/>
      <w:r>
        <w:rPr>
          <w:rFonts w:ascii="Times New Roman" w:eastAsia="Times New Roman" w:hAnsi="Times New Roman" w:cs="Times New Roman"/>
          <w:sz w:val="24"/>
          <w:szCs w:val="24"/>
        </w:rPr>
        <w:t xml:space="preserve"> future  in Sudan. </w:t>
      </w:r>
      <w:proofErr w:type="spellStart"/>
      <w:r>
        <w:rPr>
          <w:rFonts w:ascii="Times New Roman" w:eastAsia="Times New Roman" w:hAnsi="Times New Roman" w:cs="Times New Roman"/>
          <w:sz w:val="24"/>
          <w:szCs w:val="24"/>
        </w:rPr>
        <w:t>Gartenbauwissenschaft</w:t>
      </w:r>
      <w:proofErr w:type="spellEnd"/>
      <w:r>
        <w:rPr>
          <w:rFonts w:ascii="Times New Roman" w:eastAsia="Times New Roman" w:hAnsi="Times New Roman" w:cs="Times New Roman"/>
          <w:sz w:val="24"/>
          <w:szCs w:val="24"/>
        </w:rPr>
        <w:t xml:space="preserve"> 2002; 67: 155-160.</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P. P. </w:t>
      </w:r>
      <w:proofErr w:type="spellStart"/>
      <w:r>
        <w:rPr>
          <w:rFonts w:ascii="Times New Roman" w:eastAsia="Times New Roman" w:hAnsi="Times New Roman" w:cs="Times New Roman"/>
          <w:sz w:val="24"/>
          <w:szCs w:val="24"/>
        </w:rPr>
        <w:t>Kamatou</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Vermaak</w:t>
      </w:r>
      <w:proofErr w:type="spellEnd"/>
      <w:r>
        <w:rPr>
          <w:rFonts w:ascii="Times New Roman" w:eastAsia="Times New Roman" w:hAnsi="Times New Roman" w:cs="Times New Roman"/>
          <w:sz w:val="24"/>
          <w:szCs w:val="24"/>
        </w:rPr>
        <w:t xml:space="preserve">, and A. M. </w:t>
      </w:r>
      <w:proofErr w:type="spellStart"/>
      <w:r>
        <w:rPr>
          <w:rFonts w:ascii="Times New Roman" w:eastAsia="Times New Roman" w:hAnsi="Times New Roman" w:cs="Times New Roman"/>
          <w:sz w:val="24"/>
          <w:szCs w:val="24"/>
        </w:rPr>
        <w:t>Viljoen</w:t>
      </w:r>
      <w:proofErr w:type="spellEnd"/>
      <w:r>
        <w:rPr>
          <w:rFonts w:ascii="Times New Roman" w:eastAsia="Times New Roman" w:hAnsi="Times New Roman" w:cs="Times New Roman"/>
          <w:sz w:val="24"/>
          <w:szCs w:val="24"/>
        </w:rPr>
        <w:t xml:space="preserve">, “An updated review of </w:t>
      </w:r>
      <w:proofErr w:type="spellStart"/>
      <w:r>
        <w:rPr>
          <w:rFonts w:ascii="Times New Roman" w:eastAsia="Times New Roman" w:hAnsi="Times New Roman" w:cs="Times New Roman"/>
          <w:sz w:val="24"/>
          <w:szCs w:val="24"/>
        </w:rPr>
        <w:t>Adansonia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digitata</w:t>
      </w:r>
      <w:proofErr w:type="spellEnd"/>
      <w:r>
        <w:rPr>
          <w:rFonts w:ascii="Times New Roman" w:eastAsia="Times New Roman" w:hAnsi="Times New Roman" w:cs="Times New Roman"/>
          <w:sz w:val="24"/>
          <w:szCs w:val="24"/>
        </w:rPr>
        <w:t>: A</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commercially importa</w:t>
      </w:r>
      <w:r>
        <w:rPr>
          <w:rFonts w:ascii="Times New Roman" w:eastAsia="Times New Roman" w:hAnsi="Times New Roman" w:cs="Times New Roman"/>
          <w:sz w:val="24"/>
          <w:szCs w:val="24"/>
        </w:rPr>
        <w:t>nt African tree,” South African Journal of Botany, vol. 77, no. 4, pp.</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908–919, 2011.</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 R. </w:t>
      </w:r>
      <w:proofErr w:type="spellStart"/>
      <w:r>
        <w:rPr>
          <w:rFonts w:ascii="Times New Roman" w:eastAsia="Times New Roman" w:hAnsi="Times New Roman" w:cs="Times New Roman"/>
          <w:sz w:val="24"/>
          <w:szCs w:val="24"/>
        </w:rPr>
        <w:t>Chitme</w:t>
      </w:r>
      <w:proofErr w:type="spellEnd"/>
      <w:r>
        <w:rPr>
          <w:rFonts w:ascii="Times New Roman" w:eastAsia="Times New Roman" w:hAnsi="Times New Roman" w:cs="Times New Roman"/>
          <w:sz w:val="24"/>
          <w:szCs w:val="24"/>
        </w:rPr>
        <w:t xml:space="preserve">, R. Chandra, and S. Kaushik, “Studies on anti-diarrheal activity of </w:t>
      </w:r>
      <w:proofErr w:type="spellStart"/>
      <w:r>
        <w:rPr>
          <w:rFonts w:ascii="Times New Roman" w:eastAsia="Times New Roman" w:hAnsi="Times New Roman" w:cs="Times New Roman"/>
          <w:sz w:val="24"/>
          <w:szCs w:val="24"/>
        </w:rPr>
        <w:t>calotropis</w:t>
      </w:r>
      <w:proofErr w:type="spellEnd"/>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gigantea</w:t>
      </w:r>
      <w:proofErr w:type="spellEnd"/>
      <w:r>
        <w:rPr>
          <w:rFonts w:ascii="Times New Roman" w:eastAsia="Times New Roman" w:hAnsi="Times New Roman" w:cs="Times New Roman"/>
          <w:sz w:val="24"/>
          <w:szCs w:val="24"/>
        </w:rPr>
        <w:t xml:space="preserve"> R. Br. in experimental animals,” Journal of Pharm</w:t>
      </w:r>
      <w:r>
        <w:rPr>
          <w:rFonts w:ascii="Times New Roman" w:eastAsia="Times New Roman" w:hAnsi="Times New Roman" w:cs="Times New Roman"/>
          <w:sz w:val="24"/>
          <w:szCs w:val="24"/>
        </w:rPr>
        <w:t>acy &amp; Pharmaceutical</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Sciences, vol. 7, pp. 70–75, 2003.</w:t>
      </w:r>
    </w:p>
    <w:p w:rsidR="00E134ED" w:rsidRDefault="00BF2698" w:rsidP="00232068">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Jagtap</w:t>
      </w:r>
      <w:proofErr w:type="spellEnd"/>
      <w:r>
        <w:rPr>
          <w:rFonts w:ascii="Times New Roman" w:eastAsia="Times New Roman" w:hAnsi="Times New Roman" w:cs="Times New Roman"/>
          <w:sz w:val="24"/>
          <w:szCs w:val="24"/>
        </w:rPr>
        <w:t xml:space="preserve"> NS, </w:t>
      </w:r>
      <w:proofErr w:type="spellStart"/>
      <w:r>
        <w:rPr>
          <w:rFonts w:ascii="Times New Roman" w:eastAsia="Times New Roman" w:hAnsi="Times New Roman" w:cs="Times New Roman"/>
          <w:sz w:val="24"/>
          <w:szCs w:val="24"/>
        </w:rPr>
        <w:t>Khadabadi</w:t>
      </w:r>
      <w:proofErr w:type="spellEnd"/>
      <w:r>
        <w:rPr>
          <w:rFonts w:ascii="Times New Roman" w:eastAsia="Times New Roman" w:hAnsi="Times New Roman" w:cs="Times New Roman"/>
          <w:sz w:val="24"/>
          <w:szCs w:val="24"/>
        </w:rPr>
        <w:t xml:space="preserve"> SS, </w:t>
      </w:r>
      <w:proofErr w:type="spellStart"/>
      <w:r>
        <w:rPr>
          <w:rFonts w:ascii="Times New Roman" w:eastAsia="Times New Roman" w:hAnsi="Times New Roman" w:cs="Times New Roman"/>
          <w:sz w:val="24"/>
          <w:szCs w:val="24"/>
        </w:rPr>
        <w:t>Ghorpade</w:t>
      </w:r>
      <w:proofErr w:type="spellEnd"/>
      <w:r>
        <w:rPr>
          <w:rFonts w:ascii="Times New Roman" w:eastAsia="Times New Roman" w:hAnsi="Times New Roman" w:cs="Times New Roman"/>
          <w:sz w:val="24"/>
          <w:szCs w:val="24"/>
        </w:rPr>
        <w:t xml:space="preserve"> DS, </w:t>
      </w:r>
      <w:proofErr w:type="spellStart"/>
      <w:r>
        <w:rPr>
          <w:rFonts w:ascii="Times New Roman" w:eastAsia="Times New Roman" w:hAnsi="Times New Roman" w:cs="Times New Roman"/>
          <w:sz w:val="24"/>
          <w:szCs w:val="24"/>
        </w:rPr>
        <w:t>Banarase</w:t>
      </w:r>
      <w:proofErr w:type="spellEnd"/>
      <w:r>
        <w:rPr>
          <w:rFonts w:ascii="Times New Roman" w:eastAsia="Times New Roman" w:hAnsi="Times New Roman" w:cs="Times New Roman"/>
          <w:sz w:val="24"/>
          <w:szCs w:val="24"/>
        </w:rPr>
        <w:t xml:space="preserve"> NB, </w:t>
      </w:r>
      <w:proofErr w:type="spellStart"/>
      <w:proofErr w:type="gramStart"/>
      <w:r>
        <w:rPr>
          <w:rFonts w:ascii="Times New Roman" w:eastAsia="Times New Roman" w:hAnsi="Times New Roman" w:cs="Times New Roman"/>
          <w:sz w:val="24"/>
          <w:szCs w:val="24"/>
        </w:rPr>
        <w:t>Naphade</w:t>
      </w:r>
      <w:proofErr w:type="spellEnd"/>
      <w:r>
        <w:rPr>
          <w:rFonts w:ascii="Times New Roman" w:eastAsia="Times New Roman" w:hAnsi="Times New Roman" w:cs="Times New Roman"/>
          <w:sz w:val="24"/>
          <w:szCs w:val="24"/>
        </w:rPr>
        <w:t xml:space="preserve">  Antimicrobial</w:t>
      </w:r>
      <w:proofErr w:type="gramEnd"/>
      <w:r>
        <w:rPr>
          <w:rFonts w:ascii="Times New Roman" w:eastAsia="Times New Roman" w:hAnsi="Times New Roman" w:cs="Times New Roman"/>
          <w:sz w:val="24"/>
          <w:szCs w:val="24"/>
        </w:rPr>
        <w:t xml:space="preserve"> and antifungal</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activity of </w:t>
      </w:r>
      <w:proofErr w:type="spellStart"/>
      <w:r>
        <w:rPr>
          <w:rFonts w:ascii="Times New Roman" w:eastAsia="Times New Roman" w:hAnsi="Times New Roman" w:cs="Times New Roman"/>
          <w:sz w:val="24"/>
          <w:szCs w:val="24"/>
        </w:rPr>
        <w:t>Centella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asiatica</w:t>
      </w:r>
      <w:proofErr w:type="spellEnd"/>
      <w:r>
        <w:rPr>
          <w:rFonts w:ascii="Times New Roman" w:eastAsia="Times New Roman" w:hAnsi="Times New Roman" w:cs="Times New Roman"/>
          <w:sz w:val="24"/>
          <w:szCs w:val="24"/>
        </w:rPr>
        <w:t xml:space="preserve"> (L.) Urban </w:t>
      </w:r>
      <w:proofErr w:type="spellStart"/>
      <w:r>
        <w:rPr>
          <w:rFonts w:ascii="Times New Roman" w:eastAsia="Times New Roman" w:hAnsi="Times New Roman" w:cs="Times New Roman"/>
          <w:sz w:val="24"/>
          <w:szCs w:val="24"/>
        </w:rPr>
        <w:t>Umbeliferae</w:t>
      </w:r>
      <w:proofErr w:type="spellEnd"/>
      <w:r>
        <w:rPr>
          <w:rFonts w:ascii="Times New Roman" w:eastAsia="Times New Roman" w:hAnsi="Times New Roman" w:cs="Times New Roman"/>
          <w:sz w:val="24"/>
          <w:szCs w:val="24"/>
        </w:rPr>
        <w:t>. Research Journal of Pharmacology</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 Technology. </w:t>
      </w:r>
      <w:proofErr w:type="gramStart"/>
      <w:r>
        <w:rPr>
          <w:rFonts w:ascii="Times New Roman" w:eastAsia="Times New Roman" w:hAnsi="Times New Roman" w:cs="Times New Roman"/>
          <w:sz w:val="24"/>
          <w:szCs w:val="24"/>
        </w:rPr>
        <w:t>2009;2:328</w:t>
      </w:r>
      <w:proofErr w:type="gramEnd"/>
      <w:r>
        <w:rPr>
          <w:rFonts w:ascii="Times New Roman" w:eastAsia="Times New Roman" w:hAnsi="Times New Roman" w:cs="Times New Roman"/>
          <w:sz w:val="24"/>
          <w:szCs w:val="24"/>
        </w:rPr>
        <w:t>-330</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Krug D, Zurek G. Discovering the hidden secondary metabolome of </w:t>
      </w:r>
      <w:proofErr w:type="spellStart"/>
      <w:r>
        <w:rPr>
          <w:rFonts w:ascii="Times New Roman" w:eastAsia="Times New Roman" w:hAnsi="Times New Roman" w:cs="Times New Roman"/>
          <w:sz w:val="24"/>
          <w:szCs w:val="24"/>
        </w:rPr>
        <w:t>Myxococcus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xanthus</w:t>
      </w:r>
      <w:proofErr w:type="spellEnd"/>
      <w:r>
        <w:rPr>
          <w:rFonts w:ascii="Times New Roman" w:eastAsia="Times New Roman" w:hAnsi="Times New Roman" w:cs="Times New Roman"/>
          <w:sz w:val="24"/>
          <w:szCs w:val="24"/>
        </w:rPr>
        <w:t>: A</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study of intraspecific diversity. Applied Environmental Microbiology. </w:t>
      </w:r>
      <w:proofErr w:type="gramStart"/>
      <w:r>
        <w:rPr>
          <w:rFonts w:ascii="Times New Roman" w:eastAsia="Times New Roman" w:hAnsi="Times New Roman" w:cs="Times New Roman"/>
          <w:sz w:val="24"/>
          <w:szCs w:val="24"/>
        </w:rPr>
        <w:t>2008;74:58</w:t>
      </w:r>
      <w:proofErr w:type="gramEnd"/>
      <w:r>
        <w:rPr>
          <w:rFonts w:ascii="Times New Roman" w:eastAsia="Times New Roman" w:hAnsi="Times New Roman" w:cs="Times New Roman"/>
          <w:sz w:val="24"/>
          <w:szCs w:val="24"/>
        </w:rPr>
        <w:t>-68</w:t>
      </w:r>
    </w:p>
    <w:p w:rsidR="00E134ED" w:rsidRDefault="00BF2698" w:rsidP="00232068">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Medema</w:t>
      </w:r>
      <w:proofErr w:type="spellEnd"/>
      <w:r>
        <w:rPr>
          <w:rFonts w:ascii="Times New Roman" w:eastAsia="Times New Roman" w:hAnsi="Times New Roman" w:cs="Times New Roman"/>
          <w:sz w:val="24"/>
          <w:szCs w:val="24"/>
        </w:rPr>
        <w:t xml:space="preserve"> MH, Blin K. </w:t>
      </w:r>
      <w:proofErr w:type="spellStart"/>
      <w:r>
        <w:rPr>
          <w:rFonts w:ascii="Times New Roman" w:eastAsia="Times New Roman" w:hAnsi="Times New Roman" w:cs="Times New Roman"/>
          <w:sz w:val="24"/>
          <w:szCs w:val="24"/>
        </w:rPr>
        <w:t>AntiSMASH</w:t>
      </w:r>
      <w:proofErr w:type="spellEnd"/>
      <w:r>
        <w:rPr>
          <w:rFonts w:ascii="Times New Roman" w:eastAsia="Times New Roman" w:hAnsi="Times New Roman" w:cs="Times New Roman"/>
          <w:sz w:val="24"/>
          <w:szCs w:val="24"/>
        </w:rPr>
        <w:t>: Rapid i</w:t>
      </w:r>
      <w:r>
        <w:rPr>
          <w:rFonts w:ascii="Times New Roman" w:eastAsia="Times New Roman" w:hAnsi="Times New Roman" w:cs="Times New Roman"/>
          <w:sz w:val="24"/>
          <w:szCs w:val="24"/>
        </w:rPr>
        <w:t>dentification, annotation and analysis of secondary</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metabolite biosynthesis gene clusters in bacterial and fungal genome sequences. Nucleic</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Acids Research.2011;39:339-346</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M. Cowan, “Plant products as antimicrobial agents,” Clinical M</w:t>
      </w:r>
      <w:r>
        <w:rPr>
          <w:rFonts w:ascii="Times New Roman" w:eastAsia="Times New Roman" w:hAnsi="Times New Roman" w:cs="Times New Roman"/>
          <w:sz w:val="24"/>
          <w:szCs w:val="24"/>
        </w:rPr>
        <w:t>icrobiology Reviews, vol. 12,</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no. 4, pp. 564–582, 1999.</w:t>
      </w:r>
    </w:p>
    <w:p w:rsidR="00E134ED" w:rsidRDefault="00BF2698" w:rsidP="00232068">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Negi</w:t>
      </w:r>
      <w:proofErr w:type="spellEnd"/>
      <w:r>
        <w:rPr>
          <w:rFonts w:ascii="Times New Roman" w:eastAsia="Times New Roman" w:hAnsi="Times New Roman" w:cs="Times New Roman"/>
          <w:sz w:val="24"/>
          <w:szCs w:val="24"/>
        </w:rPr>
        <w:t xml:space="preserve"> PS, Chauhan AS, Sadia GA, </w:t>
      </w:r>
      <w:proofErr w:type="spellStart"/>
      <w:r>
        <w:rPr>
          <w:rFonts w:ascii="Times New Roman" w:eastAsia="Times New Roman" w:hAnsi="Times New Roman" w:cs="Times New Roman"/>
          <w:sz w:val="24"/>
          <w:szCs w:val="24"/>
        </w:rPr>
        <w:t>Rohinishree</w:t>
      </w:r>
      <w:proofErr w:type="spellEnd"/>
      <w:r>
        <w:rPr>
          <w:rFonts w:ascii="Times New Roman" w:eastAsia="Times New Roman" w:hAnsi="Times New Roman" w:cs="Times New Roman"/>
          <w:sz w:val="24"/>
          <w:szCs w:val="24"/>
        </w:rPr>
        <w:t xml:space="preserve"> YS, </w:t>
      </w:r>
      <w:proofErr w:type="spellStart"/>
      <w:r>
        <w:rPr>
          <w:rFonts w:ascii="Times New Roman" w:eastAsia="Times New Roman" w:hAnsi="Times New Roman" w:cs="Times New Roman"/>
          <w:sz w:val="24"/>
          <w:szCs w:val="24"/>
        </w:rPr>
        <w:t>Ramteke</w:t>
      </w:r>
      <w:proofErr w:type="spellEnd"/>
      <w:r>
        <w:rPr>
          <w:rFonts w:ascii="Times New Roman" w:eastAsia="Times New Roman" w:hAnsi="Times New Roman" w:cs="Times New Roman"/>
          <w:sz w:val="24"/>
          <w:szCs w:val="24"/>
        </w:rPr>
        <w:t xml:space="preserve"> RS. Antioxidant and antibacterial</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activities of various </w:t>
      </w:r>
      <w:proofErr w:type="spellStart"/>
      <w:r>
        <w:rPr>
          <w:rFonts w:ascii="Times New Roman" w:eastAsia="Times New Roman" w:hAnsi="Times New Roman" w:cs="Times New Roman"/>
          <w:sz w:val="24"/>
          <w:szCs w:val="24"/>
        </w:rPr>
        <w:t>seabuckthorn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Hippophaerhamnoides</w:t>
      </w:r>
      <w:proofErr w:type="spellEnd"/>
      <w:r>
        <w:rPr>
          <w:rFonts w:ascii="Times New Roman" w:eastAsia="Times New Roman" w:hAnsi="Times New Roman" w:cs="Times New Roman"/>
          <w:sz w:val="24"/>
          <w:szCs w:val="24"/>
        </w:rPr>
        <w:t xml:space="preserve"> L.) seed extracts. Food</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Chemistry. </w:t>
      </w:r>
      <w:proofErr w:type="gramStart"/>
      <w:r>
        <w:rPr>
          <w:rFonts w:ascii="Times New Roman" w:eastAsia="Times New Roman" w:hAnsi="Times New Roman" w:cs="Times New Roman"/>
          <w:sz w:val="24"/>
          <w:szCs w:val="24"/>
        </w:rPr>
        <w:t>2005;92:119</w:t>
      </w:r>
      <w:proofErr w:type="gramEnd"/>
      <w:r>
        <w:rPr>
          <w:rFonts w:ascii="Times New Roman" w:eastAsia="Times New Roman" w:hAnsi="Times New Roman" w:cs="Times New Roman"/>
          <w:sz w:val="24"/>
          <w:szCs w:val="24"/>
        </w:rPr>
        <w:t xml:space="preserve">-124 </w:t>
      </w:r>
    </w:p>
    <w:p w:rsidR="00E134ED" w:rsidRDefault="00BF2698" w:rsidP="00232068">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P.Tiwari</w:t>
      </w:r>
      <w:proofErr w:type="spellEnd"/>
      <w:proofErr w:type="gramEnd"/>
      <w:r>
        <w:rPr>
          <w:rFonts w:ascii="Times New Roman" w:eastAsia="Times New Roman" w:hAnsi="Times New Roman" w:cs="Times New Roman"/>
          <w:sz w:val="24"/>
          <w:szCs w:val="24"/>
        </w:rPr>
        <w:t>, B. Kumar, M. Kaur, G. Kaur, and H. Kaur, “Phytochemical screening and</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extraction:a</w:t>
      </w:r>
      <w:proofErr w:type="spellEnd"/>
      <w:proofErr w:type="gramEnd"/>
      <w:r>
        <w:rPr>
          <w:rFonts w:ascii="Times New Roman" w:eastAsia="Times New Roman" w:hAnsi="Times New Roman" w:cs="Times New Roman"/>
          <w:sz w:val="24"/>
          <w:szCs w:val="24"/>
        </w:rPr>
        <w:t xml:space="preserve"> review,” </w:t>
      </w:r>
      <w:proofErr w:type="spellStart"/>
      <w:r>
        <w:rPr>
          <w:rFonts w:ascii="Times New Roman" w:eastAsia="Times New Roman" w:hAnsi="Times New Roman" w:cs="Times New Roman"/>
          <w:sz w:val="24"/>
          <w:szCs w:val="24"/>
        </w:rPr>
        <w:t>Internationale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Pharmaceutica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Sciencia</w:t>
      </w:r>
      <w:proofErr w:type="spellEnd"/>
      <w:r>
        <w:rPr>
          <w:rFonts w:ascii="Times New Roman" w:eastAsia="Times New Roman" w:hAnsi="Times New Roman" w:cs="Times New Roman"/>
          <w:sz w:val="24"/>
          <w:szCs w:val="24"/>
        </w:rPr>
        <w:t>, vol. 1, no. 1, pp.98–106,2011.</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Salim AS, Simons </w:t>
      </w:r>
      <w:proofErr w:type="gramStart"/>
      <w:r>
        <w:rPr>
          <w:rFonts w:ascii="Times New Roman" w:eastAsia="Times New Roman" w:hAnsi="Times New Roman" w:cs="Times New Roman"/>
          <w:sz w:val="24"/>
          <w:szCs w:val="24"/>
        </w:rPr>
        <w:t xml:space="preserve">AJ,  </w:t>
      </w:r>
      <w:proofErr w:type="spellStart"/>
      <w:r>
        <w:rPr>
          <w:rFonts w:ascii="Times New Roman" w:eastAsia="Times New Roman" w:hAnsi="Times New Roman" w:cs="Times New Roman"/>
          <w:sz w:val="24"/>
          <w:szCs w:val="24"/>
        </w:rPr>
        <w:t>Orwa</w:t>
      </w:r>
      <w:proofErr w:type="spellEnd"/>
      <w:proofErr w:type="gram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Chege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Owuor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Mutua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Adansonia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Agroforestree</w:t>
      </w:r>
      <w:proofErr w:type="spellEnd"/>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database  a</w:t>
      </w:r>
      <w:proofErr w:type="gramEnd"/>
      <w:r>
        <w:rPr>
          <w:rFonts w:ascii="Times New Roman" w:eastAsia="Times New Roman" w:hAnsi="Times New Roman" w:cs="Times New Roman"/>
          <w:sz w:val="24"/>
          <w:szCs w:val="24"/>
        </w:rPr>
        <w:t xml:space="preserve"> tree species  reference and selection guide. Nairobi:  International </w:t>
      </w:r>
      <w:proofErr w:type="gramStart"/>
      <w:r>
        <w:rPr>
          <w:rFonts w:ascii="Times New Roman" w:eastAsia="Times New Roman" w:hAnsi="Times New Roman" w:cs="Times New Roman"/>
          <w:sz w:val="24"/>
          <w:szCs w:val="24"/>
        </w:rPr>
        <w:t>Centre  for</w:t>
      </w:r>
      <w:proofErr w:type="gramEnd"/>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Research in Agroforestry; 2012.</w:t>
      </w:r>
    </w:p>
    <w:p w:rsidR="00E134ED" w:rsidRDefault="00BF2698" w:rsidP="00232068">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Sidibe</w:t>
      </w:r>
      <w:proofErr w:type="spellEnd"/>
      <w:r>
        <w:rPr>
          <w:rFonts w:ascii="Times New Roman" w:eastAsia="Times New Roman" w:hAnsi="Times New Roman" w:cs="Times New Roman"/>
          <w:sz w:val="24"/>
          <w:szCs w:val="24"/>
        </w:rPr>
        <w:t xml:space="preserve"> M, Williams JT. Baobab. </w:t>
      </w:r>
      <w:proofErr w:type="spellStart"/>
      <w:proofErr w:type="gramStart"/>
      <w:r>
        <w:rPr>
          <w:rFonts w:ascii="Times New Roman" w:eastAsia="Times New Roman" w:hAnsi="Times New Roman" w:cs="Times New Roman"/>
          <w:sz w:val="24"/>
          <w:szCs w:val="24"/>
        </w:rPr>
        <w:t>Adansonia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digitata</w:t>
      </w:r>
      <w:proofErr w:type="spellEnd"/>
      <w:proofErr w:type="gramEnd"/>
      <w:r>
        <w:rPr>
          <w:rFonts w:ascii="Times New Roman" w:eastAsia="Times New Roman" w:hAnsi="Times New Roman" w:cs="Times New Roman"/>
          <w:sz w:val="24"/>
          <w:szCs w:val="24"/>
        </w:rPr>
        <w:t xml:space="preserve"> L. Sou</w:t>
      </w:r>
      <w:r>
        <w:rPr>
          <w:rFonts w:ascii="Times New Roman" w:eastAsia="Times New Roman" w:hAnsi="Times New Roman" w:cs="Times New Roman"/>
          <w:sz w:val="24"/>
          <w:szCs w:val="24"/>
        </w:rPr>
        <w:t>thampton: International Centre for</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Underutilised</w:t>
      </w:r>
      <w:proofErr w:type="spellEnd"/>
      <w:r>
        <w:rPr>
          <w:rFonts w:ascii="Times New Roman" w:eastAsia="Times New Roman" w:hAnsi="Times New Roman" w:cs="Times New Roman"/>
          <w:sz w:val="24"/>
          <w:szCs w:val="24"/>
        </w:rPr>
        <w:t xml:space="preserve">  Crops</w:t>
      </w:r>
      <w:proofErr w:type="gramEnd"/>
      <w:r>
        <w:rPr>
          <w:rFonts w:ascii="Times New Roman" w:eastAsia="Times New Roman" w:hAnsi="Times New Roman" w:cs="Times New Roman"/>
          <w:sz w:val="24"/>
          <w:szCs w:val="24"/>
        </w:rPr>
        <w:t xml:space="preserve"> University of Southampton; 2002.</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Wyatt MA, Lee J, </w:t>
      </w:r>
      <w:proofErr w:type="spellStart"/>
      <w:r>
        <w:rPr>
          <w:rFonts w:ascii="Times New Roman" w:eastAsia="Times New Roman" w:hAnsi="Times New Roman" w:cs="Times New Roman"/>
          <w:sz w:val="24"/>
          <w:szCs w:val="24"/>
        </w:rPr>
        <w:t>Ahilan</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Magarvey</w:t>
      </w:r>
      <w:proofErr w:type="spellEnd"/>
      <w:r>
        <w:rPr>
          <w:rFonts w:ascii="Times New Roman" w:eastAsia="Times New Roman" w:hAnsi="Times New Roman" w:cs="Times New Roman"/>
          <w:sz w:val="24"/>
          <w:szCs w:val="24"/>
        </w:rPr>
        <w:t xml:space="preserve"> NA. </w:t>
      </w:r>
      <w:proofErr w:type="spellStart"/>
      <w:r>
        <w:rPr>
          <w:rFonts w:ascii="Times New Roman" w:eastAsia="Times New Roman" w:hAnsi="Times New Roman" w:cs="Times New Roman"/>
          <w:sz w:val="24"/>
          <w:szCs w:val="24"/>
        </w:rPr>
        <w:t>Bioinformatic</w:t>
      </w:r>
      <w:proofErr w:type="spellEnd"/>
      <w:r>
        <w:rPr>
          <w:rFonts w:ascii="Times New Roman" w:eastAsia="Times New Roman" w:hAnsi="Times New Roman" w:cs="Times New Roman"/>
          <w:sz w:val="24"/>
          <w:szCs w:val="24"/>
        </w:rPr>
        <w:t xml:space="preserve"> evaluation of the secondary</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metabolism of </w:t>
      </w:r>
      <w:proofErr w:type="spellStart"/>
      <w:r>
        <w:rPr>
          <w:rFonts w:ascii="Times New Roman" w:eastAsia="Times New Roman" w:hAnsi="Times New Roman" w:cs="Times New Roman"/>
          <w:sz w:val="24"/>
          <w:szCs w:val="24"/>
        </w:rPr>
        <w:t>antistaphylococcal</w:t>
      </w:r>
      <w:proofErr w:type="spellEnd"/>
      <w:r>
        <w:rPr>
          <w:rFonts w:ascii="Times New Roman" w:eastAsia="Times New Roman" w:hAnsi="Times New Roman" w:cs="Times New Roman"/>
          <w:sz w:val="24"/>
          <w:szCs w:val="24"/>
        </w:rPr>
        <w:t xml:space="preserve"> environmental bacterial isolates</w:t>
      </w:r>
      <w:r>
        <w:rPr>
          <w:rFonts w:ascii="Times New Roman" w:eastAsia="Times New Roman" w:hAnsi="Times New Roman" w:cs="Times New Roman"/>
          <w:sz w:val="24"/>
          <w:szCs w:val="24"/>
        </w:rPr>
        <w:t>. Canadian Journal of</w:t>
      </w:r>
    </w:p>
    <w:p w:rsidR="00E134ED" w:rsidRDefault="00BF2698" w:rsidP="0023206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Microbiology. </w:t>
      </w:r>
      <w:proofErr w:type="gramStart"/>
      <w:r>
        <w:rPr>
          <w:rFonts w:ascii="Times New Roman" w:eastAsia="Times New Roman" w:hAnsi="Times New Roman" w:cs="Times New Roman"/>
          <w:sz w:val="24"/>
          <w:szCs w:val="24"/>
        </w:rPr>
        <w:t>2013;59:465</w:t>
      </w:r>
      <w:proofErr w:type="gramEnd"/>
      <w:r>
        <w:rPr>
          <w:rFonts w:ascii="Times New Roman" w:eastAsia="Times New Roman" w:hAnsi="Times New Roman" w:cs="Times New Roman"/>
          <w:sz w:val="24"/>
          <w:szCs w:val="24"/>
        </w:rPr>
        <w:t>-471.</w:t>
      </w:r>
      <w:bookmarkStart w:id="1" w:name="_GoBack"/>
      <w:bookmarkEnd w:id="1"/>
    </w:p>
    <w:sectPr w:rsidR="00E134E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698" w:rsidRDefault="00BF2698">
      <w:pPr>
        <w:spacing w:line="240" w:lineRule="auto"/>
      </w:pPr>
      <w:r>
        <w:separator/>
      </w:r>
    </w:p>
  </w:endnote>
  <w:endnote w:type="continuationSeparator" w:id="0">
    <w:p w:rsidR="00BF2698" w:rsidRDefault="00BF2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w:charset w:val="00"/>
    <w:family w:val="swiss"/>
    <w:pitch w:val="variable"/>
    <w:sig w:usb0="E10002FF" w:usb1="4000ACFF" w:usb2="00000009" w:usb3="00000000" w:csb0="0000019F" w:csb1="00000000"/>
  </w:font>
  <w:font w:name="Cambria">
    <w:altName w:val="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82270"/>
      <w:docPartObj>
        <w:docPartGallery w:val="Page Numbers (Bottom of Page)"/>
        <w:docPartUnique/>
      </w:docPartObj>
    </w:sdtPr>
    <w:sdtEndPr>
      <w:rPr>
        <w:noProof/>
      </w:rPr>
    </w:sdtEndPr>
    <w:sdtContent>
      <w:p w:rsidR="00ED694C" w:rsidRDefault="00ED694C">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ED694C" w:rsidRDefault="00ED69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698" w:rsidRDefault="00BF2698">
      <w:pPr>
        <w:spacing w:line="240" w:lineRule="auto"/>
      </w:pPr>
      <w:r>
        <w:separator/>
      </w:r>
    </w:p>
  </w:footnote>
  <w:footnote w:type="continuationSeparator" w:id="0">
    <w:p w:rsidR="00BF2698" w:rsidRDefault="00BF26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295C"/>
    <w:multiLevelType w:val="multilevel"/>
    <w:tmpl w:val="F27886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3F813AD"/>
    <w:multiLevelType w:val="multilevel"/>
    <w:tmpl w:val="F4EC8F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ED"/>
    <w:rsid w:val="00232068"/>
    <w:rsid w:val="00BF2698"/>
    <w:rsid w:val="00E134ED"/>
    <w:rsid w:val="00ED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A324"/>
  <w15:docId w15:val="{9B8993C5-E184-4F6F-A37E-AB183E3E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D694C"/>
    <w:pPr>
      <w:tabs>
        <w:tab w:val="center" w:pos="4680"/>
        <w:tab w:val="right" w:pos="9360"/>
      </w:tabs>
      <w:spacing w:line="240" w:lineRule="auto"/>
    </w:pPr>
  </w:style>
  <w:style w:type="character" w:customStyle="1" w:styleId="HeaderChar">
    <w:name w:val="Header Char"/>
    <w:basedOn w:val="DefaultParagraphFont"/>
    <w:link w:val="Header"/>
    <w:uiPriority w:val="99"/>
    <w:rsid w:val="00ED694C"/>
  </w:style>
  <w:style w:type="paragraph" w:styleId="Footer">
    <w:name w:val="footer"/>
    <w:basedOn w:val="Normal"/>
    <w:link w:val="FooterChar"/>
    <w:uiPriority w:val="99"/>
    <w:unhideWhenUsed/>
    <w:rsid w:val="00ED694C"/>
    <w:pPr>
      <w:tabs>
        <w:tab w:val="center" w:pos="4680"/>
        <w:tab w:val="right" w:pos="9360"/>
      </w:tabs>
      <w:spacing w:line="240" w:lineRule="auto"/>
    </w:pPr>
  </w:style>
  <w:style w:type="character" w:customStyle="1" w:styleId="FooterChar">
    <w:name w:val="Footer Char"/>
    <w:basedOn w:val="DefaultParagraphFont"/>
    <w:link w:val="Footer"/>
    <w:uiPriority w:val="99"/>
    <w:rsid w:val="00ED694C"/>
  </w:style>
  <w:style w:type="paragraph" w:styleId="BalloonText">
    <w:name w:val="Balloon Text"/>
    <w:basedOn w:val="Normal"/>
    <w:link w:val="BalloonTextChar"/>
    <w:uiPriority w:val="99"/>
    <w:semiHidden/>
    <w:unhideWhenUsed/>
    <w:rsid w:val="00ED69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9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26</Pages>
  <Words>5047</Words>
  <Characters>28768</Characters>
  <Application>Microsoft Office Word</Application>
  <DocSecurity>0</DocSecurity>
  <Lines>239</Lines>
  <Paragraphs>67</Paragraphs>
  <ScaleCrop>false</ScaleCrop>
  <Company/>
  <LinksUpToDate>false</LinksUpToDate>
  <CharactersWithSpaces>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 TEE PC</dc:creator>
  <cp:lastModifiedBy>BABA TEE PC</cp:lastModifiedBy>
  <cp:revision>3</cp:revision>
  <cp:lastPrinted>1980-01-01T08:13:00Z</cp:lastPrinted>
  <dcterms:created xsi:type="dcterms:W3CDTF">1980-01-01T08:07:00Z</dcterms:created>
  <dcterms:modified xsi:type="dcterms:W3CDTF">1980-01-01T08:13:00Z</dcterms:modified>
</cp:coreProperties>
</file>