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7"/>
        <w:gridCol w:w="801"/>
        <w:gridCol w:w="2960"/>
        <w:gridCol w:w="626"/>
        <w:gridCol w:w="3442"/>
      </w:tblGrid>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Course Code &amp; Title:</w:t>
            </w:r>
          </w:p>
        </w:tc>
        <w:tc>
          <w:tcPr>
            <w:tcW w:w="7028" w:type="dxa"/>
            <w:gridSpan w:val="3"/>
            <w:tcBorders>
              <w:top w:val="single" w:sz="4" w:space="0" w:color="auto"/>
              <w:left w:val="single" w:sz="4" w:space="0" w:color="auto"/>
              <w:bottom w:val="single" w:sz="4" w:space="0" w:color="auto"/>
              <w:right w:val="single" w:sz="4" w:space="0" w:color="auto"/>
            </w:tcBorders>
            <w:hideMark/>
          </w:tcPr>
          <w:p w:rsidR="00CF3A63" w:rsidRPr="0065490D" w:rsidRDefault="0011516B">
            <w:pPr>
              <w:spacing w:after="0" w:line="240" w:lineRule="auto"/>
              <w:rPr>
                <w:rFonts w:ascii="Goudy Old Style" w:hAnsi="Goudy Old Style"/>
                <w:b/>
                <w:sz w:val="24"/>
                <w:szCs w:val="24"/>
              </w:rPr>
            </w:pPr>
            <w:r w:rsidRPr="0065490D">
              <w:rPr>
                <w:rFonts w:ascii="Goudy Old Style" w:hAnsi="Goudy Old Style"/>
                <w:b/>
                <w:sz w:val="24"/>
                <w:szCs w:val="24"/>
              </w:rPr>
              <w:t>Principles of Accounting</w:t>
            </w:r>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Program(s) &amp; Group(s):</w:t>
            </w:r>
          </w:p>
        </w:tc>
        <w:tc>
          <w:tcPr>
            <w:tcW w:w="7028" w:type="dxa"/>
            <w:gridSpan w:val="3"/>
            <w:tcBorders>
              <w:top w:val="single" w:sz="4" w:space="0" w:color="auto"/>
              <w:left w:val="single" w:sz="4" w:space="0" w:color="auto"/>
              <w:bottom w:val="single" w:sz="4" w:space="0" w:color="auto"/>
              <w:right w:val="single" w:sz="4" w:space="0" w:color="auto"/>
            </w:tcBorders>
            <w:hideMark/>
          </w:tcPr>
          <w:p w:rsidR="00CF3A63" w:rsidRPr="0065490D" w:rsidRDefault="00994645" w:rsidP="00CF3A63">
            <w:pPr>
              <w:spacing w:after="0" w:line="240" w:lineRule="auto"/>
              <w:rPr>
                <w:rFonts w:ascii="Goudy Old Style" w:hAnsi="Goudy Old Style"/>
                <w:sz w:val="24"/>
                <w:szCs w:val="24"/>
              </w:rPr>
            </w:pPr>
            <w:r>
              <w:rPr>
                <w:rFonts w:ascii="Goudy Old Style" w:hAnsi="Goudy Old Style"/>
                <w:sz w:val="24"/>
                <w:szCs w:val="24"/>
              </w:rPr>
              <w:t>BS(AI) &amp; BS(SE)</w:t>
            </w:r>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Academic Calendar Semester:</w:t>
            </w:r>
          </w:p>
        </w:tc>
        <w:tc>
          <w:tcPr>
            <w:tcW w:w="7028" w:type="dxa"/>
            <w:gridSpan w:val="3"/>
            <w:tcBorders>
              <w:top w:val="single" w:sz="4" w:space="0" w:color="auto"/>
              <w:left w:val="single" w:sz="4" w:space="0" w:color="auto"/>
              <w:bottom w:val="single" w:sz="4" w:space="0" w:color="auto"/>
              <w:right w:val="single" w:sz="4" w:space="0" w:color="auto"/>
            </w:tcBorders>
            <w:hideMark/>
          </w:tcPr>
          <w:p w:rsidR="00CF3A63" w:rsidRPr="0065490D" w:rsidRDefault="00994645" w:rsidP="00CD487C">
            <w:pPr>
              <w:spacing w:after="0" w:line="240" w:lineRule="auto"/>
              <w:rPr>
                <w:rFonts w:ascii="Goudy Old Style" w:hAnsi="Goudy Old Style"/>
                <w:sz w:val="24"/>
                <w:szCs w:val="24"/>
              </w:rPr>
            </w:pPr>
            <w:r>
              <w:rPr>
                <w:rFonts w:ascii="Goudy Old Style" w:hAnsi="Goudy Old Style"/>
                <w:sz w:val="24"/>
                <w:szCs w:val="24"/>
              </w:rPr>
              <w:t>Fall</w:t>
            </w:r>
            <w:r w:rsidR="00CF3A63" w:rsidRPr="0065490D">
              <w:rPr>
                <w:rFonts w:ascii="Goudy Old Style" w:hAnsi="Goudy Old Style"/>
                <w:sz w:val="24"/>
                <w:szCs w:val="24"/>
              </w:rPr>
              <w:t xml:space="preserve"> 202</w:t>
            </w:r>
            <w:r>
              <w:rPr>
                <w:rFonts w:ascii="Goudy Old Style" w:hAnsi="Goudy Old Style"/>
                <w:sz w:val="24"/>
                <w:szCs w:val="24"/>
              </w:rPr>
              <w:t>6</w:t>
            </w:r>
          </w:p>
        </w:tc>
      </w:tr>
      <w:tr w:rsidR="00CF3A63" w:rsidRPr="0065490D" w:rsidTr="00994645">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Lecture Timing:</w:t>
            </w:r>
          </w:p>
        </w:tc>
        <w:tc>
          <w:tcPr>
            <w:tcW w:w="7028" w:type="dxa"/>
            <w:gridSpan w:val="3"/>
            <w:tcBorders>
              <w:top w:val="single" w:sz="4" w:space="0" w:color="auto"/>
              <w:left w:val="single" w:sz="4" w:space="0" w:color="auto"/>
              <w:bottom w:val="single" w:sz="4" w:space="0" w:color="auto"/>
              <w:right w:val="single" w:sz="4" w:space="0" w:color="auto"/>
            </w:tcBorders>
          </w:tcPr>
          <w:p w:rsidR="000C4E3E" w:rsidRPr="0065490D" w:rsidRDefault="000C4E3E" w:rsidP="00CF3A63">
            <w:pPr>
              <w:spacing w:after="0" w:line="240" w:lineRule="auto"/>
              <w:rPr>
                <w:rFonts w:ascii="Goudy Old Style" w:hAnsi="Goudy Old Style"/>
                <w:sz w:val="24"/>
                <w:szCs w:val="24"/>
              </w:rPr>
            </w:pPr>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Prerequisites and/or Expectations:</w:t>
            </w:r>
          </w:p>
        </w:tc>
        <w:tc>
          <w:tcPr>
            <w:tcW w:w="7028" w:type="dxa"/>
            <w:gridSpan w:val="3"/>
            <w:tcBorders>
              <w:top w:val="single" w:sz="4" w:space="0" w:color="auto"/>
              <w:left w:val="single" w:sz="4" w:space="0" w:color="auto"/>
              <w:bottom w:val="single" w:sz="4" w:space="0" w:color="auto"/>
              <w:right w:val="single" w:sz="4" w:space="0" w:color="auto"/>
            </w:tcBorders>
          </w:tcPr>
          <w:p w:rsidR="00CF3A63" w:rsidRPr="0065490D" w:rsidRDefault="00CF3A63">
            <w:pPr>
              <w:spacing w:after="0" w:line="240" w:lineRule="auto"/>
              <w:jc w:val="both"/>
              <w:rPr>
                <w:rFonts w:ascii="Goudy Old Style" w:hAnsi="Goudy Old Style"/>
                <w:sz w:val="8"/>
                <w:szCs w:val="8"/>
              </w:rPr>
            </w:pPr>
          </w:p>
          <w:p w:rsidR="00CF3A63" w:rsidRPr="0065490D" w:rsidRDefault="000C4E3E">
            <w:pPr>
              <w:spacing w:after="0" w:line="240" w:lineRule="auto"/>
              <w:jc w:val="both"/>
              <w:rPr>
                <w:rFonts w:ascii="Goudy Old Style" w:hAnsi="Goudy Old Style"/>
                <w:sz w:val="24"/>
                <w:szCs w:val="24"/>
              </w:rPr>
            </w:pPr>
            <w:r w:rsidRPr="0065490D">
              <w:rPr>
                <w:rFonts w:ascii="Goudy Old Style" w:hAnsi="Goudy Old Style"/>
                <w:sz w:val="24"/>
                <w:szCs w:val="24"/>
              </w:rPr>
              <w:t>-----</w:t>
            </w:r>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Instructor:</w:t>
            </w:r>
          </w:p>
        </w:tc>
        <w:tc>
          <w:tcPr>
            <w:tcW w:w="7028" w:type="dxa"/>
            <w:gridSpan w:val="3"/>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jc w:val="both"/>
              <w:rPr>
                <w:rFonts w:ascii="Goudy Old Style" w:hAnsi="Goudy Old Style"/>
                <w:sz w:val="24"/>
                <w:szCs w:val="24"/>
              </w:rPr>
            </w:pPr>
            <w:r w:rsidRPr="0065490D">
              <w:rPr>
                <w:rFonts w:ascii="Goudy Old Style" w:hAnsi="Goudy Old Style"/>
                <w:sz w:val="24"/>
                <w:szCs w:val="24"/>
              </w:rPr>
              <w:t xml:space="preserve">Dr. Nadia </w:t>
            </w:r>
            <w:proofErr w:type="spellStart"/>
            <w:r w:rsidRPr="0065490D">
              <w:rPr>
                <w:rFonts w:ascii="Goudy Old Style" w:hAnsi="Goudy Old Style"/>
                <w:sz w:val="24"/>
                <w:szCs w:val="24"/>
              </w:rPr>
              <w:t>Iftikhar</w:t>
            </w:r>
            <w:proofErr w:type="spellEnd"/>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Website (if any):</w:t>
            </w:r>
          </w:p>
        </w:tc>
        <w:tc>
          <w:tcPr>
            <w:tcW w:w="7028" w:type="dxa"/>
            <w:gridSpan w:val="3"/>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jc w:val="both"/>
              <w:rPr>
                <w:rFonts w:ascii="Goudy Old Style" w:hAnsi="Goudy Old Style"/>
                <w:sz w:val="24"/>
                <w:szCs w:val="24"/>
              </w:rPr>
            </w:pPr>
            <w:r w:rsidRPr="0065490D">
              <w:rPr>
                <w:rFonts w:ascii="Goudy Old Style" w:hAnsi="Goudy Old Style"/>
                <w:sz w:val="24"/>
                <w:szCs w:val="24"/>
              </w:rPr>
              <w:t>-----</w:t>
            </w:r>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Email:</w:t>
            </w:r>
          </w:p>
        </w:tc>
        <w:tc>
          <w:tcPr>
            <w:tcW w:w="7028" w:type="dxa"/>
            <w:gridSpan w:val="3"/>
            <w:tcBorders>
              <w:top w:val="single" w:sz="4" w:space="0" w:color="auto"/>
              <w:left w:val="single" w:sz="4" w:space="0" w:color="auto"/>
              <w:bottom w:val="single" w:sz="4" w:space="0" w:color="auto"/>
              <w:right w:val="single" w:sz="4" w:space="0" w:color="auto"/>
            </w:tcBorders>
            <w:hideMark/>
          </w:tcPr>
          <w:p w:rsidR="00CF3A63" w:rsidRPr="0065490D" w:rsidRDefault="002D255A">
            <w:pPr>
              <w:spacing w:after="0" w:line="240" w:lineRule="auto"/>
              <w:jc w:val="both"/>
              <w:rPr>
                <w:rFonts w:ascii="Goudy Old Style" w:hAnsi="Goudy Old Style"/>
                <w:sz w:val="24"/>
                <w:szCs w:val="24"/>
              </w:rPr>
            </w:pPr>
            <w:hyperlink r:id="rId7" w:history="1">
              <w:r w:rsidR="00CF3A63" w:rsidRPr="0065490D">
                <w:rPr>
                  <w:rStyle w:val="Hyperlink"/>
                  <w:rFonts w:ascii="Goudy Old Style" w:hAnsi="Goudy Old Style"/>
                  <w:sz w:val="24"/>
                  <w:szCs w:val="24"/>
                </w:rPr>
                <w:t>nadia.qadir@imsciences.edu.pk</w:t>
              </w:r>
            </w:hyperlink>
            <w:r w:rsidR="00CF3A63" w:rsidRPr="0065490D">
              <w:rPr>
                <w:rFonts w:ascii="Goudy Old Style" w:hAnsi="Goudy Old Style"/>
                <w:sz w:val="24"/>
                <w:szCs w:val="24"/>
              </w:rPr>
              <w:t xml:space="preserve"> </w:t>
            </w:r>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Office Location:</w:t>
            </w:r>
          </w:p>
        </w:tc>
        <w:tc>
          <w:tcPr>
            <w:tcW w:w="7028" w:type="dxa"/>
            <w:gridSpan w:val="3"/>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rPr>
              <w:t>Centre Offices, Ground Floor</w:t>
            </w:r>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Office Contact Hours:</w:t>
            </w:r>
          </w:p>
        </w:tc>
        <w:tc>
          <w:tcPr>
            <w:tcW w:w="7028" w:type="dxa"/>
            <w:gridSpan w:val="3"/>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rPr>
              <w:t>8:30 am – 2:00 pm</w:t>
            </w:r>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Course Description:</w:t>
            </w:r>
          </w:p>
        </w:tc>
        <w:tc>
          <w:tcPr>
            <w:tcW w:w="7028" w:type="dxa"/>
            <w:gridSpan w:val="3"/>
            <w:tcBorders>
              <w:top w:val="single" w:sz="4" w:space="0" w:color="auto"/>
              <w:left w:val="single" w:sz="4" w:space="0" w:color="auto"/>
              <w:bottom w:val="single" w:sz="4" w:space="0" w:color="auto"/>
              <w:right w:val="single" w:sz="4" w:space="0" w:color="auto"/>
            </w:tcBorders>
            <w:hideMark/>
          </w:tcPr>
          <w:p w:rsidR="00CF3A63" w:rsidRPr="00E95249" w:rsidRDefault="005706F1" w:rsidP="005706F1">
            <w:pPr>
              <w:autoSpaceDE w:val="0"/>
              <w:autoSpaceDN w:val="0"/>
              <w:adjustRightInd w:val="0"/>
              <w:spacing w:after="0" w:line="240" w:lineRule="auto"/>
              <w:rPr>
                <w:rFonts w:ascii="Goudy Old Style" w:hAnsi="Goudy Old Style"/>
                <w:sz w:val="24"/>
                <w:szCs w:val="24"/>
              </w:rPr>
            </w:pPr>
            <w:r>
              <w:rPr>
                <w:rStyle w:val="fontstyle01"/>
                <w:rFonts w:ascii="Goudy Old Style" w:hAnsi="Goudy Old Style"/>
                <w:sz w:val="24"/>
                <w:szCs w:val="24"/>
              </w:rPr>
              <w:t>Accounting is considered the language of business but its use is not limited to business. Every organization uses the accounting system to generate useful information for better decision making. Hence this course offers a</w:t>
            </w:r>
            <w:r w:rsidR="002F58BB" w:rsidRPr="00E95249">
              <w:rPr>
                <w:rStyle w:val="fontstyle01"/>
                <w:rFonts w:ascii="Goudy Old Style" w:hAnsi="Goudy Old Style"/>
                <w:sz w:val="24"/>
                <w:szCs w:val="24"/>
              </w:rPr>
              <w:t xml:space="preserve">n introduction to </w:t>
            </w:r>
            <w:r>
              <w:rPr>
                <w:rStyle w:val="fontstyle01"/>
                <w:rFonts w:ascii="Goudy Old Style" w:hAnsi="Goudy Old Style"/>
                <w:sz w:val="24"/>
                <w:szCs w:val="24"/>
              </w:rPr>
              <w:t xml:space="preserve">the </w:t>
            </w:r>
            <w:r w:rsidR="002F58BB" w:rsidRPr="00E95249">
              <w:rPr>
                <w:rStyle w:val="fontstyle01"/>
                <w:rFonts w:ascii="Goudy Old Style" w:hAnsi="Goudy Old Style"/>
                <w:sz w:val="24"/>
                <w:szCs w:val="24"/>
              </w:rPr>
              <w:t>financial accounting concepts and financial reporting, with the focus being on how decision</w:t>
            </w:r>
            <w:r w:rsidR="00E95249" w:rsidRPr="00E95249">
              <w:rPr>
                <w:rStyle w:val="fontstyle01"/>
                <w:rFonts w:ascii="Goudy Old Style" w:hAnsi="Goudy Old Style"/>
                <w:sz w:val="24"/>
                <w:szCs w:val="24"/>
              </w:rPr>
              <w:t xml:space="preserve"> </w:t>
            </w:r>
            <w:r w:rsidR="002F58BB" w:rsidRPr="00E95249">
              <w:rPr>
                <w:rStyle w:val="fontstyle01"/>
                <w:rFonts w:ascii="Goudy Old Style" w:hAnsi="Goudy Old Style"/>
                <w:sz w:val="24"/>
                <w:szCs w:val="24"/>
              </w:rPr>
              <w:t>makers analyze, interpret, and use accounting information. Emphasis is given to how accounting measures, records,</w:t>
            </w:r>
            <w:r w:rsidR="00E95249" w:rsidRPr="00E95249">
              <w:rPr>
                <w:rStyle w:val="fontstyle01"/>
                <w:rFonts w:ascii="Goudy Old Style" w:hAnsi="Goudy Old Style"/>
                <w:sz w:val="24"/>
                <w:szCs w:val="24"/>
              </w:rPr>
              <w:t xml:space="preserve"> </w:t>
            </w:r>
            <w:r w:rsidR="002F58BB" w:rsidRPr="00E95249">
              <w:rPr>
                <w:rStyle w:val="fontstyle01"/>
                <w:rFonts w:ascii="Goudy Old Style" w:hAnsi="Goudy Old Style"/>
                <w:sz w:val="24"/>
                <w:szCs w:val="24"/>
              </w:rPr>
              <w:t xml:space="preserve">and reports economic activities for </w:t>
            </w:r>
            <w:r>
              <w:rPr>
                <w:rStyle w:val="fontstyle01"/>
                <w:rFonts w:ascii="Goudy Old Style" w:hAnsi="Goudy Old Style"/>
                <w:sz w:val="24"/>
                <w:szCs w:val="24"/>
              </w:rPr>
              <w:t>organizations</w:t>
            </w:r>
            <w:r w:rsidR="002F58BB" w:rsidRPr="00E95249">
              <w:rPr>
                <w:rStyle w:val="fontstyle01"/>
                <w:rFonts w:ascii="Goudy Old Style" w:hAnsi="Goudy Old Style"/>
                <w:sz w:val="24"/>
                <w:szCs w:val="24"/>
              </w:rPr>
              <w:t xml:space="preserve"> and on the relationship between accrual and cash flow measures in</w:t>
            </w:r>
            <w:r w:rsidR="00E95249" w:rsidRPr="00E95249">
              <w:rPr>
                <w:rStyle w:val="fontstyle01"/>
                <w:rFonts w:ascii="Goudy Old Style" w:hAnsi="Goudy Old Style"/>
                <w:sz w:val="24"/>
                <w:szCs w:val="24"/>
              </w:rPr>
              <w:t xml:space="preserve"> </w:t>
            </w:r>
            <w:r w:rsidR="002F58BB" w:rsidRPr="00E95249">
              <w:rPr>
                <w:rStyle w:val="fontstyle01"/>
                <w:rFonts w:ascii="Goudy Old Style" w:hAnsi="Goudy Old Style"/>
                <w:sz w:val="24"/>
                <w:szCs w:val="24"/>
              </w:rPr>
              <w:t>interpreting accounting information.</w:t>
            </w:r>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Course Objectives</w:t>
            </w:r>
          </w:p>
        </w:tc>
        <w:tc>
          <w:tcPr>
            <w:tcW w:w="7028" w:type="dxa"/>
            <w:gridSpan w:val="3"/>
            <w:tcBorders>
              <w:top w:val="single" w:sz="4" w:space="0" w:color="auto"/>
              <w:left w:val="single" w:sz="4" w:space="0" w:color="auto"/>
              <w:bottom w:val="single" w:sz="4" w:space="0" w:color="auto"/>
              <w:right w:val="single" w:sz="4" w:space="0" w:color="auto"/>
            </w:tcBorders>
          </w:tcPr>
          <w:p w:rsidR="00D948DE" w:rsidRPr="00D948DE" w:rsidRDefault="00D948DE" w:rsidP="00D948DE">
            <w:pPr>
              <w:numPr>
                <w:ilvl w:val="0"/>
                <w:numId w:val="1"/>
              </w:numPr>
              <w:spacing w:after="0" w:line="240" w:lineRule="auto"/>
              <w:rPr>
                <w:rFonts w:ascii="Goudy Old Style" w:hAnsi="Goudy Old Style"/>
                <w:sz w:val="24"/>
                <w:szCs w:val="24"/>
              </w:rPr>
            </w:pPr>
            <w:r>
              <w:rPr>
                <w:rFonts w:ascii="Goudy Old Style" w:hAnsi="Goudy Old Style"/>
                <w:sz w:val="24"/>
              </w:rPr>
              <w:t xml:space="preserve">To </w:t>
            </w:r>
            <w:r w:rsidRPr="00D948DE">
              <w:rPr>
                <w:rFonts w:ascii="Goudy Old Style" w:hAnsi="Goudy Old Style"/>
                <w:sz w:val="24"/>
              </w:rPr>
              <w:t xml:space="preserve">understand the concepts and measurements that underlie financial statements, </w:t>
            </w:r>
          </w:p>
          <w:p w:rsidR="00D948DE" w:rsidRPr="00D948DE" w:rsidRDefault="00A14F8D" w:rsidP="00D948DE">
            <w:pPr>
              <w:numPr>
                <w:ilvl w:val="0"/>
                <w:numId w:val="1"/>
              </w:numPr>
              <w:spacing w:after="0" w:line="240" w:lineRule="auto"/>
              <w:rPr>
                <w:rFonts w:ascii="Goudy Old Style" w:hAnsi="Goudy Old Style"/>
                <w:sz w:val="24"/>
                <w:szCs w:val="24"/>
              </w:rPr>
            </w:pPr>
            <w:r>
              <w:rPr>
                <w:rFonts w:ascii="Goudy Old Style" w:hAnsi="Goudy Old Style"/>
                <w:sz w:val="24"/>
              </w:rPr>
              <w:t>To</w:t>
            </w:r>
            <w:r w:rsidR="00D948DE">
              <w:rPr>
                <w:rFonts w:ascii="Goudy Old Style" w:hAnsi="Goudy Old Style"/>
                <w:sz w:val="24"/>
              </w:rPr>
              <w:t xml:space="preserve"> d</w:t>
            </w:r>
            <w:r w:rsidR="00D948DE" w:rsidRPr="00D948DE">
              <w:rPr>
                <w:rFonts w:ascii="Goudy Old Style" w:hAnsi="Goudy Old Style"/>
                <w:sz w:val="24"/>
              </w:rPr>
              <w:t xml:space="preserve">evelop the skills needed to </w:t>
            </w:r>
            <w:r w:rsidR="00D948DE">
              <w:rPr>
                <w:rFonts w:ascii="Goudy Old Style" w:hAnsi="Goudy Old Style"/>
                <w:sz w:val="24"/>
              </w:rPr>
              <w:t>record, classify and summarize economic events into books of records and convert them to useful information for decision makers.</w:t>
            </w:r>
            <w:r w:rsidR="00D948DE" w:rsidRPr="00D948DE">
              <w:rPr>
                <w:rFonts w:ascii="Goudy Old Style" w:hAnsi="Goudy Old Style"/>
                <w:sz w:val="24"/>
              </w:rPr>
              <w:t xml:space="preserve"> </w:t>
            </w:r>
          </w:p>
          <w:p w:rsidR="00A14F8D" w:rsidRPr="00A14F8D" w:rsidRDefault="00A14F8D" w:rsidP="00A14F8D">
            <w:pPr>
              <w:numPr>
                <w:ilvl w:val="0"/>
                <w:numId w:val="1"/>
              </w:numPr>
              <w:spacing w:after="0" w:line="240" w:lineRule="auto"/>
              <w:rPr>
                <w:rFonts w:ascii="Goudy Old Style" w:hAnsi="Goudy Old Style"/>
                <w:sz w:val="24"/>
                <w:szCs w:val="24"/>
              </w:rPr>
            </w:pPr>
            <w:r>
              <w:rPr>
                <w:rFonts w:ascii="Goudy Old Style" w:hAnsi="Goudy Old Style"/>
                <w:sz w:val="24"/>
              </w:rPr>
              <w:t>To</w:t>
            </w:r>
            <w:r w:rsidR="00D948DE">
              <w:rPr>
                <w:rFonts w:ascii="Goudy Old Style" w:hAnsi="Goudy Old Style"/>
                <w:sz w:val="24"/>
              </w:rPr>
              <w:t xml:space="preserve"> </w:t>
            </w:r>
            <w:r w:rsidR="00D948DE" w:rsidRPr="00D948DE">
              <w:rPr>
                <w:rFonts w:ascii="Goudy Old Style" w:hAnsi="Goudy Old Style"/>
                <w:sz w:val="24"/>
              </w:rPr>
              <w:t xml:space="preserve">gain an understanding of the </w:t>
            </w:r>
            <w:r w:rsidR="00D948DE">
              <w:rPr>
                <w:rFonts w:ascii="Goudy Old Style" w:hAnsi="Goudy Old Style"/>
                <w:sz w:val="24"/>
              </w:rPr>
              <w:t xml:space="preserve">four major types of financial statements resulting from the </w:t>
            </w:r>
            <w:r>
              <w:rPr>
                <w:rFonts w:ascii="Goudy Old Style" w:hAnsi="Goudy Old Style"/>
                <w:sz w:val="24"/>
              </w:rPr>
              <w:t>accounting cycle</w:t>
            </w:r>
          </w:p>
          <w:p w:rsidR="00A14F8D" w:rsidRPr="00A14F8D" w:rsidRDefault="00A14F8D" w:rsidP="00A14F8D">
            <w:pPr>
              <w:numPr>
                <w:ilvl w:val="0"/>
                <w:numId w:val="1"/>
              </w:numPr>
              <w:spacing w:after="0" w:line="240" w:lineRule="auto"/>
              <w:rPr>
                <w:rFonts w:ascii="Goudy Old Style" w:hAnsi="Goudy Old Style"/>
                <w:sz w:val="24"/>
                <w:szCs w:val="24"/>
              </w:rPr>
            </w:pPr>
            <w:r>
              <w:rPr>
                <w:rFonts w:ascii="Goudy Old Style" w:hAnsi="Goudy Old Style"/>
                <w:sz w:val="24"/>
              </w:rPr>
              <w:t xml:space="preserve">To apply the accounting cycle to a merchandising company </w:t>
            </w:r>
          </w:p>
          <w:p w:rsidR="00CF3A63" w:rsidRPr="0065490D" w:rsidRDefault="00A14F8D" w:rsidP="00A14F8D">
            <w:pPr>
              <w:numPr>
                <w:ilvl w:val="0"/>
                <w:numId w:val="1"/>
              </w:numPr>
              <w:spacing w:after="0" w:line="240" w:lineRule="auto"/>
              <w:rPr>
                <w:rFonts w:ascii="Goudy Old Style" w:hAnsi="Goudy Old Style"/>
                <w:sz w:val="24"/>
                <w:szCs w:val="24"/>
              </w:rPr>
            </w:pPr>
            <w:r>
              <w:rPr>
                <w:rFonts w:ascii="Goudy Old Style" w:hAnsi="Goudy Old Style"/>
                <w:sz w:val="24"/>
              </w:rPr>
              <w:t>To understand the role of ethics, principles and practices in the accounting process</w:t>
            </w:r>
            <w:r w:rsidR="00D948DE" w:rsidRPr="00D948DE">
              <w:rPr>
                <w:rFonts w:ascii="Goudy Old Style" w:hAnsi="Goudy Old Style"/>
                <w:sz w:val="24"/>
              </w:rPr>
              <w:t xml:space="preserve"> </w:t>
            </w:r>
          </w:p>
        </w:tc>
      </w:tr>
      <w:tr w:rsidR="00CF3A63" w:rsidRPr="0065490D" w:rsidTr="00755FA7">
        <w:trPr>
          <w:trHeight w:val="548"/>
        </w:trPr>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Course Resources:</w:t>
            </w:r>
          </w:p>
        </w:tc>
        <w:tc>
          <w:tcPr>
            <w:tcW w:w="7028" w:type="dxa"/>
            <w:gridSpan w:val="3"/>
            <w:tcBorders>
              <w:top w:val="single" w:sz="4" w:space="0" w:color="auto"/>
              <w:left w:val="single" w:sz="4" w:space="0" w:color="auto"/>
              <w:bottom w:val="single" w:sz="4" w:space="0" w:color="auto"/>
              <w:right w:val="single" w:sz="4" w:space="0" w:color="auto"/>
            </w:tcBorders>
          </w:tcPr>
          <w:p w:rsidR="00CF3A63" w:rsidRPr="00E95249" w:rsidRDefault="00B640DA" w:rsidP="00E95249">
            <w:pPr>
              <w:pStyle w:val="ListParagraph"/>
              <w:numPr>
                <w:ilvl w:val="0"/>
                <w:numId w:val="12"/>
              </w:numPr>
              <w:spacing w:after="0" w:line="240" w:lineRule="auto"/>
              <w:rPr>
                <w:rFonts w:ascii="Goudy Old Style" w:hAnsi="Goudy Old Style" w:cs="Arial"/>
                <w:color w:val="1D2626"/>
                <w:sz w:val="24"/>
                <w:szCs w:val="24"/>
                <w:shd w:val="clear" w:color="auto" w:fill="FFFFFF"/>
              </w:rPr>
            </w:pPr>
            <w:r w:rsidRPr="00E95249">
              <w:rPr>
                <w:rFonts w:ascii="Goudy Old Style" w:hAnsi="Goudy Old Style" w:cs="Arial"/>
                <w:b/>
                <w:bCs/>
                <w:i/>
                <w:iCs/>
                <w:color w:val="1D2626"/>
                <w:sz w:val="24"/>
                <w:szCs w:val="24"/>
                <w:shd w:val="clear" w:color="auto" w:fill="FFFFFF"/>
              </w:rPr>
              <w:t>Accounting Principles</w:t>
            </w:r>
            <w:r w:rsidRPr="00E95249">
              <w:rPr>
                <w:rFonts w:ascii="Goudy Old Style" w:hAnsi="Goudy Old Style" w:cs="Arial"/>
                <w:b/>
                <w:bCs/>
                <w:color w:val="1D2626"/>
                <w:sz w:val="24"/>
                <w:szCs w:val="24"/>
                <w:shd w:val="clear" w:color="auto" w:fill="FFFFFF"/>
              </w:rPr>
              <w:t>, 12th Edition</w:t>
            </w:r>
            <w:r w:rsidRPr="00E95249">
              <w:rPr>
                <w:rFonts w:ascii="Goudy Old Style" w:hAnsi="Goudy Old Style" w:cs="Arial"/>
                <w:color w:val="1D2626"/>
                <w:sz w:val="24"/>
                <w:szCs w:val="24"/>
                <w:shd w:val="clear" w:color="auto" w:fill="FFFFFF"/>
              </w:rPr>
              <w:t xml:space="preserve"> by Jerry J. </w:t>
            </w:r>
            <w:proofErr w:type="spellStart"/>
            <w:r w:rsidRPr="00E95249">
              <w:rPr>
                <w:rFonts w:ascii="Goudy Old Style" w:hAnsi="Goudy Old Style" w:cs="Arial"/>
                <w:color w:val="1D2626"/>
                <w:sz w:val="24"/>
                <w:szCs w:val="24"/>
                <w:shd w:val="clear" w:color="auto" w:fill="FFFFFF"/>
              </w:rPr>
              <w:t>Weygandt</w:t>
            </w:r>
            <w:proofErr w:type="spellEnd"/>
            <w:r w:rsidRPr="00E95249">
              <w:rPr>
                <w:rFonts w:ascii="Goudy Old Style" w:hAnsi="Goudy Old Style" w:cs="Arial"/>
                <w:color w:val="1D2626"/>
                <w:sz w:val="24"/>
                <w:szCs w:val="24"/>
                <w:shd w:val="clear" w:color="auto" w:fill="FFFFFF"/>
              </w:rPr>
              <w:t xml:space="preserve">, Paul D. Kimmel and Donald E. </w:t>
            </w:r>
            <w:proofErr w:type="spellStart"/>
            <w:r w:rsidRPr="00E95249">
              <w:rPr>
                <w:rFonts w:ascii="Goudy Old Style" w:hAnsi="Goudy Old Style" w:cs="Arial"/>
                <w:color w:val="1D2626"/>
                <w:sz w:val="24"/>
                <w:szCs w:val="24"/>
                <w:shd w:val="clear" w:color="auto" w:fill="FFFFFF"/>
              </w:rPr>
              <w:t>Kieso</w:t>
            </w:r>
            <w:proofErr w:type="spellEnd"/>
            <w:r w:rsidR="0065490D" w:rsidRPr="00E95249">
              <w:rPr>
                <w:rFonts w:ascii="Goudy Old Style" w:hAnsi="Goudy Old Style" w:cs="Arial"/>
                <w:color w:val="1D2626"/>
                <w:sz w:val="24"/>
                <w:szCs w:val="24"/>
                <w:shd w:val="clear" w:color="auto" w:fill="FFFFFF"/>
              </w:rPr>
              <w:t>. Wiley</w:t>
            </w:r>
          </w:p>
          <w:p w:rsidR="00B640DA" w:rsidRPr="00E95249" w:rsidRDefault="0065490D" w:rsidP="00E95249">
            <w:pPr>
              <w:pStyle w:val="ListParagraph"/>
              <w:numPr>
                <w:ilvl w:val="0"/>
                <w:numId w:val="12"/>
              </w:numPr>
              <w:spacing w:after="0" w:line="240" w:lineRule="auto"/>
              <w:rPr>
                <w:rFonts w:ascii="Goudy Old Style" w:eastAsia="Batang" w:hAnsi="Goudy Old Style"/>
                <w:color w:val="222222"/>
                <w:shd w:val="clear" w:color="auto" w:fill="FFFFFF"/>
              </w:rPr>
            </w:pPr>
            <w:r w:rsidRPr="00E95249">
              <w:rPr>
                <w:rFonts w:ascii="Goudy Old Style" w:hAnsi="Goudy Old Style" w:cs="Arial"/>
                <w:b/>
                <w:i/>
                <w:color w:val="222222"/>
                <w:sz w:val="24"/>
                <w:szCs w:val="24"/>
                <w:shd w:val="clear" w:color="auto" w:fill="FFFFFF"/>
              </w:rPr>
              <w:t>Financial and Managerial Accounting, 18</w:t>
            </w:r>
            <w:r w:rsidRPr="00E95249">
              <w:rPr>
                <w:rFonts w:ascii="Goudy Old Style" w:hAnsi="Goudy Old Style" w:cs="Arial"/>
                <w:b/>
                <w:i/>
                <w:color w:val="222222"/>
                <w:sz w:val="24"/>
                <w:szCs w:val="24"/>
                <w:shd w:val="clear" w:color="auto" w:fill="FFFFFF"/>
                <w:vertAlign w:val="superscript"/>
              </w:rPr>
              <w:t>th</w:t>
            </w:r>
            <w:r w:rsidRPr="00E95249">
              <w:rPr>
                <w:rFonts w:ascii="Goudy Old Style" w:hAnsi="Goudy Old Style" w:cs="Arial"/>
                <w:b/>
                <w:i/>
                <w:color w:val="222222"/>
                <w:sz w:val="24"/>
                <w:szCs w:val="24"/>
                <w:shd w:val="clear" w:color="auto" w:fill="FFFFFF"/>
              </w:rPr>
              <w:t xml:space="preserve"> Edition</w:t>
            </w:r>
            <w:r w:rsidRPr="00E95249">
              <w:rPr>
                <w:rFonts w:ascii="Goudy Old Style" w:hAnsi="Goudy Old Style" w:cs="Arial"/>
                <w:color w:val="222222"/>
                <w:sz w:val="24"/>
                <w:szCs w:val="24"/>
                <w:shd w:val="clear" w:color="auto" w:fill="FFFFFF"/>
              </w:rPr>
              <w:t xml:space="preserve"> by </w:t>
            </w:r>
            <w:r w:rsidR="00B640DA" w:rsidRPr="00E95249">
              <w:rPr>
                <w:rFonts w:ascii="Goudy Old Style" w:hAnsi="Goudy Old Style" w:cs="Arial"/>
                <w:color w:val="222222"/>
                <w:sz w:val="24"/>
                <w:szCs w:val="24"/>
                <w:shd w:val="clear" w:color="auto" w:fill="FFFFFF"/>
              </w:rPr>
              <w:t xml:space="preserve">William, J., Haka, S., </w:t>
            </w:r>
            <w:proofErr w:type="spellStart"/>
            <w:r w:rsidR="00B640DA" w:rsidRPr="00E95249">
              <w:rPr>
                <w:rFonts w:ascii="Goudy Old Style" w:hAnsi="Goudy Old Style" w:cs="Arial"/>
                <w:color w:val="222222"/>
                <w:sz w:val="24"/>
                <w:szCs w:val="24"/>
                <w:shd w:val="clear" w:color="auto" w:fill="FFFFFF"/>
              </w:rPr>
              <w:t>Bettner</w:t>
            </w:r>
            <w:proofErr w:type="spellEnd"/>
            <w:r w:rsidR="00B640DA" w:rsidRPr="00E95249">
              <w:rPr>
                <w:rFonts w:ascii="Goudy Old Style" w:hAnsi="Goudy Old Style" w:cs="Arial"/>
                <w:color w:val="222222"/>
                <w:sz w:val="24"/>
                <w:szCs w:val="24"/>
                <w:shd w:val="clear" w:color="auto" w:fill="FFFFFF"/>
              </w:rPr>
              <w:t xml:space="preserve">, M., &amp; </w:t>
            </w:r>
            <w:proofErr w:type="spellStart"/>
            <w:r w:rsidR="00B640DA" w:rsidRPr="00E95249">
              <w:rPr>
                <w:rFonts w:ascii="Goudy Old Style" w:hAnsi="Goudy Old Style" w:cs="Arial"/>
                <w:color w:val="222222"/>
                <w:sz w:val="24"/>
                <w:szCs w:val="24"/>
                <w:shd w:val="clear" w:color="auto" w:fill="FFFFFF"/>
              </w:rPr>
              <w:t>Carcello</w:t>
            </w:r>
            <w:proofErr w:type="spellEnd"/>
            <w:r w:rsidR="00B640DA" w:rsidRPr="00E95249">
              <w:rPr>
                <w:rFonts w:ascii="Goudy Old Style" w:hAnsi="Goudy Old Style" w:cs="Arial"/>
                <w:color w:val="222222"/>
                <w:sz w:val="24"/>
                <w:szCs w:val="24"/>
                <w:shd w:val="clear" w:color="auto" w:fill="FFFFFF"/>
              </w:rPr>
              <w:t>, J. USA: McGraw-Hills Companies.</w:t>
            </w:r>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Course Assessment(s):</w:t>
            </w:r>
          </w:p>
        </w:tc>
        <w:tc>
          <w:tcPr>
            <w:tcW w:w="7028" w:type="dxa"/>
            <w:gridSpan w:val="3"/>
            <w:tcBorders>
              <w:top w:val="single" w:sz="4" w:space="0" w:color="auto"/>
              <w:left w:val="single" w:sz="4" w:space="0" w:color="auto"/>
              <w:bottom w:val="single" w:sz="4" w:space="0" w:color="auto"/>
              <w:right w:val="single" w:sz="4" w:space="0" w:color="auto"/>
            </w:tcBorders>
            <w:hideMark/>
          </w:tcPr>
          <w:p w:rsidR="00CF3A63" w:rsidRPr="0065490D" w:rsidRDefault="004F750E" w:rsidP="0065490D">
            <w:pPr>
              <w:numPr>
                <w:ilvl w:val="0"/>
                <w:numId w:val="11"/>
              </w:numPr>
              <w:spacing w:after="0" w:line="240" w:lineRule="auto"/>
              <w:jc w:val="both"/>
              <w:rPr>
                <w:rFonts w:ascii="Goudy Old Style" w:hAnsi="Goudy Old Style"/>
                <w:sz w:val="24"/>
                <w:szCs w:val="24"/>
              </w:rPr>
            </w:pPr>
            <w:r>
              <w:rPr>
                <w:rFonts w:ascii="Goudy Old Style" w:hAnsi="Goudy Old Style"/>
                <w:sz w:val="24"/>
                <w:szCs w:val="24"/>
              </w:rPr>
              <w:t xml:space="preserve">Class quizzes, </w:t>
            </w:r>
            <w:r w:rsidR="0065490D">
              <w:rPr>
                <w:rFonts w:ascii="Goudy Old Style" w:hAnsi="Goudy Old Style"/>
                <w:sz w:val="24"/>
                <w:szCs w:val="24"/>
              </w:rPr>
              <w:t>Home Assignments, Class behavior and participation</w:t>
            </w:r>
            <w:r w:rsidR="00CF3A63" w:rsidRPr="0065490D">
              <w:rPr>
                <w:rFonts w:ascii="Goudy Old Style" w:hAnsi="Goudy Old Style"/>
                <w:sz w:val="24"/>
                <w:szCs w:val="24"/>
              </w:rPr>
              <w:t>: 20%</w:t>
            </w:r>
          </w:p>
          <w:p w:rsidR="00CF3A63" w:rsidRPr="0065490D" w:rsidRDefault="00CF3A63" w:rsidP="0065490D">
            <w:pPr>
              <w:numPr>
                <w:ilvl w:val="0"/>
                <w:numId w:val="11"/>
              </w:numPr>
              <w:spacing w:after="0" w:line="240" w:lineRule="auto"/>
              <w:jc w:val="both"/>
              <w:rPr>
                <w:rFonts w:ascii="Goudy Old Style" w:hAnsi="Goudy Old Style"/>
                <w:sz w:val="24"/>
                <w:szCs w:val="24"/>
              </w:rPr>
            </w:pPr>
            <w:r w:rsidRPr="0065490D">
              <w:rPr>
                <w:rFonts w:ascii="Goudy Old Style" w:hAnsi="Goudy Old Style"/>
                <w:sz w:val="24"/>
                <w:szCs w:val="24"/>
              </w:rPr>
              <w:t>Mid-term Exam: 30%</w:t>
            </w:r>
            <w:r w:rsidR="0065490D">
              <w:rPr>
                <w:rFonts w:ascii="Goudy Old Style" w:hAnsi="Goudy Old Style"/>
                <w:sz w:val="24"/>
                <w:szCs w:val="24"/>
              </w:rPr>
              <w:t xml:space="preserve"> [MCQs and practice questions]</w:t>
            </w:r>
          </w:p>
          <w:p w:rsidR="00CF3A63" w:rsidRPr="0065490D" w:rsidRDefault="00CF3A63" w:rsidP="0065490D">
            <w:pPr>
              <w:numPr>
                <w:ilvl w:val="0"/>
                <w:numId w:val="11"/>
              </w:numPr>
              <w:spacing w:after="0" w:line="240" w:lineRule="auto"/>
              <w:jc w:val="both"/>
              <w:rPr>
                <w:rFonts w:ascii="Goudy Old Style" w:hAnsi="Goudy Old Style"/>
                <w:sz w:val="24"/>
                <w:szCs w:val="24"/>
              </w:rPr>
            </w:pPr>
            <w:r w:rsidRPr="0065490D">
              <w:rPr>
                <w:rFonts w:ascii="Goudy Old Style" w:hAnsi="Goudy Old Style"/>
                <w:sz w:val="24"/>
                <w:szCs w:val="24"/>
              </w:rPr>
              <w:t>Final Exam: 50%</w:t>
            </w:r>
            <w:r w:rsidR="0065490D">
              <w:rPr>
                <w:rFonts w:ascii="Goudy Old Style" w:hAnsi="Goudy Old Style"/>
                <w:sz w:val="24"/>
                <w:szCs w:val="24"/>
              </w:rPr>
              <w:t xml:space="preserve"> [MCQs and practice questions]</w:t>
            </w:r>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Course Methodology:</w:t>
            </w:r>
          </w:p>
        </w:tc>
        <w:tc>
          <w:tcPr>
            <w:tcW w:w="7028" w:type="dxa"/>
            <w:gridSpan w:val="3"/>
            <w:tcBorders>
              <w:top w:val="single" w:sz="4" w:space="0" w:color="auto"/>
              <w:left w:val="single" w:sz="4" w:space="0" w:color="auto"/>
              <w:bottom w:val="single" w:sz="4" w:space="0" w:color="auto"/>
              <w:right w:val="single" w:sz="4" w:space="0" w:color="auto"/>
            </w:tcBorders>
          </w:tcPr>
          <w:p w:rsidR="00CF3A63" w:rsidRPr="0065490D" w:rsidRDefault="00CF3A63">
            <w:pPr>
              <w:spacing w:after="0" w:line="240" w:lineRule="auto"/>
              <w:rPr>
                <w:rFonts w:ascii="Goudy Old Style" w:hAnsi="Goudy Old Style"/>
                <w:color w:val="000000"/>
              </w:rPr>
            </w:pPr>
            <w:r w:rsidRPr="0065490D">
              <w:rPr>
                <w:rFonts w:ascii="Goudy Old Style" w:eastAsia="Times New Roman" w:hAnsi="Goudy Old Style"/>
              </w:rPr>
              <w:t xml:space="preserve">The course will make use of power point presentations and lectures developed by the instructor. Every concept taught will be further explained with the help </w:t>
            </w:r>
            <w:r w:rsidRPr="0065490D">
              <w:rPr>
                <w:rFonts w:ascii="Goudy Old Style" w:eastAsia="Times New Roman" w:hAnsi="Goudy Old Style"/>
              </w:rPr>
              <w:lastRenderedPageBreak/>
              <w:t xml:space="preserve">of numerical problems which is expected to enhance the students’ understanding. </w:t>
            </w:r>
            <w:r w:rsidR="004F750E">
              <w:rPr>
                <w:rFonts w:ascii="Goudy Old Style" w:eastAsia="Times New Roman" w:hAnsi="Goudy Old Style"/>
              </w:rPr>
              <w:t xml:space="preserve">Surprise quizzes as well as announced quizzes will be administered from time to time. </w:t>
            </w:r>
            <w:r w:rsidRPr="0065490D">
              <w:rPr>
                <w:rFonts w:ascii="Goudy Old Style" w:eastAsia="Times New Roman" w:hAnsi="Goudy Old Style"/>
              </w:rPr>
              <w:t xml:space="preserve">Home assignments and comprehensive problem sets will be given to the students from time to time which are to be promptly submitted within the due time. This will </w:t>
            </w:r>
            <w:r w:rsidRPr="0065490D">
              <w:rPr>
                <w:rFonts w:ascii="Goudy Old Style" w:hAnsi="Goudy Old Style"/>
                <w:color w:val="000000"/>
              </w:rPr>
              <w:t>help the instructor in fair grading.</w:t>
            </w:r>
          </w:p>
          <w:p w:rsidR="00CF3A63" w:rsidRPr="0065490D" w:rsidRDefault="00CF3A63">
            <w:pPr>
              <w:autoSpaceDE w:val="0"/>
              <w:autoSpaceDN w:val="0"/>
              <w:adjustRightInd w:val="0"/>
              <w:spacing w:after="0" w:line="240" w:lineRule="auto"/>
              <w:jc w:val="both"/>
              <w:rPr>
                <w:rFonts w:ascii="Goudy Old Style" w:hAnsi="Goudy Old Style"/>
                <w:sz w:val="24"/>
                <w:szCs w:val="24"/>
              </w:rPr>
            </w:pPr>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lastRenderedPageBreak/>
              <w:t>Student Learning Outcomes:</w:t>
            </w:r>
          </w:p>
        </w:tc>
        <w:tc>
          <w:tcPr>
            <w:tcW w:w="7028" w:type="dxa"/>
            <w:gridSpan w:val="3"/>
            <w:tcBorders>
              <w:top w:val="single" w:sz="4" w:space="0" w:color="auto"/>
              <w:left w:val="single" w:sz="4" w:space="0" w:color="auto"/>
              <w:bottom w:val="single" w:sz="4" w:space="0" w:color="auto"/>
              <w:right w:val="single" w:sz="4" w:space="0" w:color="auto"/>
            </w:tcBorders>
          </w:tcPr>
          <w:p w:rsidR="00CF3A63" w:rsidRPr="0065490D" w:rsidRDefault="00CF3A63">
            <w:pPr>
              <w:spacing w:after="0" w:line="240" w:lineRule="auto"/>
              <w:jc w:val="both"/>
              <w:rPr>
                <w:rFonts w:ascii="Goudy Old Style" w:eastAsia="Batang" w:hAnsi="Goudy Old Style"/>
                <w:sz w:val="24"/>
                <w:szCs w:val="24"/>
              </w:rPr>
            </w:pPr>
            <w:r w:rsidRPr="0065490D">
              <w:rPr>
                <w:rFonts w:ascii="Goudy Old Style" w:eastAsia="Batang" w:hAnsi="Goudy Old Style"/>
                <w:sz w:val="24"/>
                <w:szCs w:val="24"/>
              </w:rPr>
              <w:t>Upon successful completion of this course students shall be able to:</w:t>
            </w:r>
          </w:p>
          <w:p w:rsidR="0065490D" w:rsidRPr="0065490D" w:rsidRDefault="0065490D" w:rsidP="0065490D">
            <w:pPr>
              <w:numPr>
                <w:ilvl w:val="0"/>
                <w:numId w:val="4"/>
              </w:numPr>
              <w:spacing w:after="120" w:line="240" w:lineRule="auto"/>
              <w:contextualSpacing/>
              <w:jc w:val="both"/>
              <w:rPr>
                <w:rFonts w:ascii="Goudy Old Style" w:eastAsia="Batang" w:hAnsi="Goudy Old Style"/>
              </w:rPr>
            </w:pPr>
            <w:r w:rsidRPr="0065490D">
              <w:rPr>
                <w:rFonts w:ascii="Goudy Old Style" w:eastAsia="Batang" w:hAnsi="Goudy Old Style"/>
              </w:rPr>
              <w:t>Identify the activities and users associated with Accounting</w:t>
            </w:r>
          </w:p>
          <w:p w:rsidR="0065490D" w:rsidRPr="0065490D" w:rsidRDefault="0065490D" w:rsidP="0065490D">
            <w:pPr>
              <w:numPr>
                <w:ilvl w:val="0"/>
                <w:numId w:val="4"/>
              </w:numPr>
              <w:spacing w:after="120" w:line="240" w:lineRule="auto"/>
              <w:contextualSpacing/>
              <w:jc w:val="both"/>
              <w:rPr>
                <w:rFonts w:ascii="Goudy Old Style" w:eastAsia="Batang" w:hAnsi="Goudy Old Style"/>
              </w:rPr>
            </w:pPr>
            <w:r w:rsidRPr="0065490D">
              <w:rPr>
                <w:rFonts w:ascii="Goudy Old Style" w:eastAsia="Batang" w:hAnsi="Goudy Old Style"/>
              </w:rPr>
              <w:t>State the accounting equation, define its components and analyze the effects of transactions on it.</w:t>
            </w:r>
          </w:p>
          <w:p w:rsidR="0065490D" w:rsidRPr="0065490D" w:rsidRDefault="0065490D" w:rsidP="0065490D">
            <w:pPr>
              <w:numPr>
                <w:ilvl w:val="0"/>
                <w:numId w:val="4"/>
              </w:numPr>
              <w:spacing w:after="120" w:line="240" w:lineRule="auto"/>
              <w:contextualSpacing/>
              <w:jc w:val="both"/>
              <w:rPr>
                <w:rFonts w:ascii="Goudy Old Style" w:eastAsia="Batang" w:hAnsi="Goudy Old Style"/>
              </w:rPr>
            </w:pPr>
            <w:r w:rsidRPr="0065490D">
              <w:rPr>
                <w:rFonts w:ascii="Goudy Old Style" w:eastAsia="Batang" w:hAnsi="Goudy Old Style"/>
              </w:rPr>
              <w:t>Describe the four financial statements and how they are prepared</w:t>
            </w:r>
          </w:p>
          <w:p w:rsidR="0065490D" w:rsidRPr="0065490D" w:rsidRDefault="0065490D" w:rsidP="0065490D">
            <w:pPr>
              <w:numPr>
                <w:ilvl w:val="0"/>
                <w:numId w:val="4"/>
              </w:numPr>
              <w:spacing w:after="120" w:line="240" w:lineRule="auto"/>
              <w:contextualSpacing/>
              <w:jc w:val="both"/>
              <w:rPr>
                <w:rFonts w:ascii="Goudy Old Style" w:eastAsia="Batang" w:hAnsi="Goudy Old Style"/>
              </w:rPr>
            </w:pPr>
            <w:r w:rsidRPr="0065490D">
              <w:rPr>
                <w:rFonts w:ascii="Goudy Old Style" w:eastAsia="Batang" w:hAnsi="Goudy Old Style"/>
              </w:rPr>
              <w:t>Describe how accounts, debits and credits, journal, ledger are used to record business transactions</w:t>
            </w:r>
          </w:p>
          <w:p w:rsidR="0065490D" w:rsidRPr="0065490D" w:rsidRDefault="0065490D" w:rsidP="0065490D">
            <w:pPr>
              <w:numPr>
                <w:ilvl w:val="0"/>
                <w:numId w:val="4"/>
              </w:numPr>
              <w:spacing w:after="120" w:line="240" w:lineRule="auto"/>
              <w:contextualSpacing/>
              <w:jc w:val="both"/>
              <w:rPr>
                <w:rFonts w:ascii="Goudy Old Style" w:eastAsia="Batang" w:hAnsi="Goudy Old Style"/>
              </w:rPr>
            </w:pPr>
            <w:r w:rsidRPr="0065490D">
              <w:rPr>
                <w:rFonts w:ascii="Goudy Old Style" w:eastAsia="Batang" w:hAnsi="Goudy Old Style"/>
              </w:rPr>
              <w:t>Explain the accrual basis of accounting</w:t>
            </w:r>
            <w:r>
              <w:rPr>
                <w:rFonts w:ascii="Goudy Old Style" w:eastAsia="Batang" w:hAnsi="Goudy Old Style"/>
              </w:rPr>
              <w:t xml:space="preserve">, </w:t>
            </w:r>
            <w:r w:rsidRPr="0065490D">
              <w:rPr>
                <w:rFonts w:ascii="Goudy Old Style" w:eastAsia="Batang" w:hAnsi="Goudy Old Style"/>
              </w:rPr>
              <w:t>reasons for adjusting entries</w:t>
            </w:r>
            <w:r>
              <w:rPr>
                <w:rFonts w:ascii="Goudy Old Style" w:eastAsia="Batang" w:hAnsi="Goudy Old Style"/>
              </w:rPr>
              <w:t xml:space="preserve"> and their preparation</w:t>
            </w:r>
            <w:r w:rsidRPr="0065490D">
              <w:rPr>
                <w:rFonts w:ascii="Goudy Old Style" w:eastAsia="Batang" w:hAnsi="Goudy Old Style"/>
              </w:rPr>
              <w:t>.</w:t>
            </w:r>
          </w:p>
          <w:p w:rsidR="0065490D" w:rsidRPr="0065490D" w:rsidRDefault="0065490D" w:rsidP="0065490D">
            <w:pPr>
              <w:numPr>
                <w:ilvl w:val="0"/>
                <w:numId w:val="4"/>
              </w:numPr>
              <w:spacing w:after="120" w:line="240" w:lineRule="auto"/>
              <w:contextualSpacing/>
              <w:jc w:val="both"/>
              <w:rPr>
                <w:rFonts w:ascii="Goudy Old Style" w:eastAsia="Batang" w:hAnsi="Goudy Old Style"/>
              </w:rPr>
            </w:pPr>
            <w:r w:rsidRPr="0065490D">
              <w:rPr>
                <w:rFonts w:ascii="Goudy Old Style" w:eastAsia="Batang" w:hAnsi="Goudy Old Style"/>
              </w:rPr>
              <w:t>Explain the steps in the accounting cycle and how to prepare correcting entries.</w:t>
            </w:r>
          </w:p>
          <w:p w:rsidR="0065490D" w:rsidRPr="0065490D" w:rsidRDefault="0065490D" w:rsidP="0065490D">
            <w:pPr>
              <w:numPr>
                <w:ilvl w:val="0"/>
                <w:numId w:val="4"/>
              </w:numPr>
              <w:spacing w:after="120" w:line="240" w:lineRule="auto"/>
              <w:contextualSpacing/>
              <w:jc w:val="both"/>
              <w:rPr>
                <w:rFonts w:ascii="Goudy Old Style" w:eastAsia="Batang" w:hAnsi="Goudy Old Style"/>
              </w:rPr>
            </w:pPr>
            <w:r w:rsidRPr="0065490D">
              <w:rPr>
                <w:rFonts w:ascii="Goudy Old Style" w:eastAsia="Batang" w:hAnsi="Goudy Old Style"/>
              </w:rPr>
              <w:t>Describe merchandising operations and inventory systems</w:t>
            </w:r>
          </w:p>
          <w:p w:rsidR="0065490D" w:rsidRPr="0065490D" w:rsidRDefault="0065490D" w:rsidP="0065490D">
            <w:pPr>
              <w:numPr>
                <w:ilvl w:val="0"/>
                <w:numId w:val="4"/>
              </w:numPr>
              <w:spacing w:after="120" w:line="240" w:lineRule="auto"/>
              <w:contextualSpacing/>
              <w:jc w:val="both"/>
              <w:rPr>
                <w:rFonts w:ascii="Goudy Old Style" w:eastAsia="Batang" w:hAnsi="Goudy Old Style"/>
              </w:rPr>
            </w:pPr>
            <w:r w:rsidRPr="0065490D">
              <w:rPr>
                <w:rFonts w:ascii="Goudy Old Style" w:eastAsia="Batang" w:hAnsi="Goudy Old Style"/>
              </w:rPr>
              <w:t>Apply the steps in the accounting cycle to a merchandising company</w:t>
            </w:r>
          </w:p>
          <w:p w:rsidR="00CF3A63" w:rsidRPr="0065490D" w:rsidRDefault="00CF3A63" w:rsidP="0065490D">
            <w:pPr>
              <w:spacing w:after="120" w:line="240" w:lineRule="auto"/>
              <w:ind w:left="720"/>
              <w:contextualSpacing/>
              <w:jc w:val="both"/>
              <w:rPr>
                <w:rFonts w:ascii="Goudy Old Style" w:eastAsia="Batang" w:hAnsi="Goudy Old Style"/>
              </w:rPr>
            </w:pPr>
          </w:p>
        </w:tc>
      </w:tr>
      <w:tr w:rsidR="00CF3A63" w:rsidRPr="0065490D" w:rsidTr="00755FA7">
        <w:tc>
          <w:tcPr>
            <w:tcW w:w="2548" w:type="dxa"/>
            <w:gridSpan w:val="2"/>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rPr>
                <w:rFonts w:ascii="Goudy Old Style" w:hAnsi="Goudy Old Style"/>
                <w:sz w:val="24"/>
                <w:szCs w:val="24"/>
              </w:rPr>
            </w:pPr>
            <w:r w:rsidRPr="0065490D">
              <w:rPr>
                <w:rFonts w:ascii="Goudy Old Style" w:hAnsi="Goudy Old Style"/>
                <w:sz w:val="24"/>
                <w:szCs w:val="24"/>
              </w:rPr>
              <w:t>Behavioral Expectations/ Class Policies (if any):</w:t>
            </w:r>
          </w:p>
        </w:tc>
        <w:tc>
          <w:tcPr>
            <w:tcW w:w="7028" w:type="dxa"/>
            <w:gridSpan w:val="3"/>
            <w:tcBorders>
              <w:top w:val="single" w:sz="4" w:space="0" w:color="auto"/>
              <w:left w:val="single" w:sz="4" w:space="0" w:color="auto"/>
              <w:bottom w:val="single" w:sz="4" w:space="0" w:color="auto"/>
              <w:right w:val="single" w:sz="4" w:space="0" w:color="auto"/>
            </w:tcBorders>
            <w:hideMark/>
          </w:tcPr>
          <w:p w:rsidR="00CF3A63" w:rsidRPr="0065490D" w:rsidRDefault="00CF3A63">
            <w:pPr>
              <w:autoSpaceDE w:val="0"/>
              <w:autoSpaceDN w:val="0"/>
              <w:adjustRightInd w:val="0"/>
              <w:spacing w:after="0" w:line="240" w:lineRule="auto"/>
              <w:jc w:val="both"/>
              <w:rPr>
                <w:rFonts w:ascii="Goudy Old Style" w:hAnsi="Goudy Old Style"/>
                <w:b/>
                <w:sz w:val="24"/>
                <w:szCs w:val="24"/>
                <w:u w:val="single"/>
              </w:rPr>
            </w:pPr>
            <w:r w:rsidRPr="0065490D">
              <w:rPr>
                <w:rFonts w:ascii="Goudy Old Style" w:hAnsi="Goudy Old Style"/>
                <w:b/>
                <w:sz w:val="24"/>
                <w:szCs w:val="24"/>
                <w:u w:val="single"/>
              </w:rPr>
              <w:t>Attendance:</w:t>
            </w:r>
          </w:p>
          <w:p w:rsidR="00CF3A63" w:rsidRPr="0065490D" w:rsidRDefault="00CF3A63">
            <w:pPr>
              <w:autoSpaceDE w:val="0"/>
              <w:autoSpaceDN w:val="0"/>
              <w:adjustRightInd w:val="0"/>
              <w:spacing w:after="0" w:line="240" w:lineRule="auto"/>
              <w:jc w:val="both"/>
              <w:rPr>
                <w:rFonts w:ascii="Goudy Old Style" w:hAnsi="Goudy Old Style"/>
                <w:sz w:val="24"/>
                <w:szCs w:val="24"/>
              </w:rPr>
            </w:pPr>
            <w:r w:rsidRPr="0065490D">
              <w:rPr>
                <w:rFonts w:ascii="Goudy Old Style" w:hAnsi="Goudy Old Style"/>
                <w:sz w:val="24"/>
                <w:szCs w:val="24"/>
              </w:rPr>
              <w:t>Attendance will be taken at the end of the class. The official requirement of 75% attendance applies.</w:t>
            </w:r>
          </w:p>
          <w:p w:rsidR="00CF3A63" w:rsidRPr="0065490D" w:rsidRDefault="00CF3A63">
            <w:pPr>
              <w:autoSpaceDE w:val="0"/>
              <w:autoSpaceDN w:val="0"/>
              <w:adjustRightInd w:val="0"/>
              <w:spacing w:after="0" w:line="240" w:lineRule="auto"/>
              <w:jc w:val="both"/>
              <w:rPr>
                <w:rFonts w:ascii="Goudy Old Style" w:hAnsi="Goudy Old Style"/>
                <w:b/>
                <w:sz w:val="24"/>
                <w:szCs w:val="24"/>
                <w:u w:val="single"/>
              </w:rPr>
            </w:pPr>
            <w:r w:rsidRPr="0065490D">
              <w:rPr>
                <w:rFonts w:ascii="Goudy Old Style" w:hAnsi="Goudy Old Style"/>
                <w:b/>
                <w:sz w:val="24"/>
                <w:szCs w:val="24"/>
                <w:u w:val="single"/>
              </w:rPr>
              <w:t>Punctuality:</w:t>
            </w:r>
          </w:p>
          <w:p w:rsidR="00CF3A63" w:rsidRPr="0065490D" w:rsidRDefault="00CF3A63">
            <w:pPr>
              <w:autoSpaceDE w:val="0"/>
              <w:autoSpaceDN w:val="0"/>
              <w:adjustRightInd w:val="0"/>
              <w:spacing w:after="0" w:line="240" w:lineRule="auto"/>
              <w:jc w:val="both"/>
              <w:rPr>
                <w:rFonts w:ascii="Goudy Old Style" w:hAnsi="Goudy Old Style"/>
                <w:sz w:val="24"/>
                <w:szCs w:val="24"/>
              </w:rPr>
            </w:pPr>
            <w:r w:rsidRPr="0065490D">
              <w:rPr>
                <w:rFonts w:ascii="Goudy Old Style" w:hAnsi="Goudy Old Style"/>
                <w:sz w:val="24"/>
                <w:szCs w:val="24"/>
              </w:rPr>
              <w:t xml:space="preserve">The students are required to be in time for the class. </w:t>
            </w:r>
            <w:r w:rsidR="00C729D4">
              <w:rPr>
                <w:rFonts w:ascii="Goudy Old Style" w:hAnsi="Goudy Old Style"/>
                <w:sz w:val="24"/>
                <w:szCs w:val="24"/>
              </w:rPr>
              <w:t>The act</w:t>
            </w:r>
            <w:r w:rsidR="00994645">
              <w:rPr>
                <w:rFonts w:ascii="Goudy Old Style" w:hAnsi="Goudy Old Style"/>
                <w:sz w:val="24"/>
                <w:szCs w:val="24"/>
              </w:rPr>
              <w:t>ivities in class would start five minutes after the official starting time</w:t>
            </w:r>
            <w:bookmarkStart w:id="0" w:name="_GoBack"/>
            <w:bookmarkEnd w:id="0"/>
            <w:r w:rsidRPr="0065490D">
              <w:rPr>
                <w:rFonts w:ascii="Goudy Old Style" w:hAnsi="Goudy Old Style"/>
                <w:sz w:val="24"/>
                <w:szCs w:val="24"/>
              </w:rPr>
              <w:t xml:space="preserve">. Students coming late would not only lose attendance for that day but will not be in a position to understand or contribute. </w:t>
            </w:r>
          </w:p>
          <w:p w:rsidR="00CF3A63" w:rsidRPr="0065490D" w:rsidRDefault="00CF3A63">
            <w:pPr>
              <w:autoSpaceDE w:val="0"/>
              <w:autoSpaceDN w:val="0"/>
              <w:adjustRightInd w:val="0"/>
              <w:spacing w:after="0" w:line="240" w:lineRule="auto"/>
              <w:jc w:val="both"/>
              <w:rPr>
                <w:rFonts w:ascii="Goudy Old Style" w:hAnsi="Goudy Old Style"/>
                <w:b/>
                <w:sz w:val="24"/>
                <w:szCs w:val="24"/>
                <w:u w:val="single"/>
              </w:rPr>
            </w:pPr>
            <w:r w:rsidRPr="0065490D">
              <w:rPr>
                <w:rFonts w:ascii="Goudy Old Style" w:hAnsi="Goudy Old Style"/>
                <w:b/>
                <w:sz w:val="24"/>
                <w:szCs w:val="24"/>
                <w:u w:val="single"/>
              </w:rPr>
              <w:t>Preparedness:</w:t>
            </w:r>
          </w:p>
          <w:p w:rsidR="00CF3A63" w:rsidRPr="00CC5482" w:rsidRDefault="00CF3A63">
            <w:pPr>
              <w:autoSpaceDE w:val="0"/>
              <w:autoSpaceDN w:val="0"/>
              <w:adjustRightInd w:val="0"/>
              <w:spacing w:after="0" w:line="240" w:lineRule="auto"/>
              <w:jc w:val="both"/>
              <w:rPr>
                <w:rFonts w:ascii="Goudy Old Style" w:hAnsi="Goudy Old Style"/>
                <w:b/>
                <w:sz w:val="24"/>
                <w:szCs w:val="24"/>
              </w:rPr>
            </w:pPr>
            <w:r w:rsidRPr="0065490D">
              <w:rPr>
                <w:rFonts w:ascii="Goudy Old Style" w:hAnsi="Goudy Old Style"/>
                <w:sz w:val="24"/>
                <w:szCs w:val="24"/>
              </w:rPr>
              <w:t xml:space="preserve">The students are also expected to have reviewed the assigned materials in advance of the class in order to be fully prepared for the class. </w:t>
            </w:r>
            <w:r w:rsidR="0076373A" w:rsidRPr="00CC5482">
              <w:rPr>
                <w:rFonts w:ascii="Goudy Old Style" w:hAnsi="Goudy Old Style"/>
                <w:b/>
                <w:sz w:val="24"/>
                <w:szCs w:val="24"/>
              </w:rPr>
              <w:t>Practical application of the learned concepts will be done in the class but completing the end-of-chapter exercises and practicing the concepts is the responsibility of the student.</w:t>
            </w:r>
          </w:p>
          <w:p w:rsidR="00CF3A63" w:rsidRPr="0065490D" w:rsidRDefault="00CF3A63">
            <w:pPr>
              <w:autoSpaceDE w:val="0"/>
              <w:autoSpaceDN w:val="0"/>
              <w:adjustRightInd w:val="0"/>
              <w:spacing w:after="0" w:line="240" w:lineRule="auto"/>
              <w:jc w:val="both"/>
              <w:rPr>
                <w:rFonts w:ascii="Goudy Old Style" w:hAnsi="Goudy Old Style"/>
                <w:b/>
                <w:sz w:val="24"/>
                <w:szCs w:val="24"/>
                <w:u w:val="single"/>
              </w:rPr>
            </w:pPr>
            <w:r w:rsidRPr="0065490D">
              <w:rPr>
                <w:rFonts w:ascii="Goudy Old Style" w:hAnsi="Goudy Old Style"/>
                <w:b/>
                <w:sz w:val="24"/>
                <w:szCs w:val="24"/>
                <w:u w:val="single"/>
              </w:rPr>
              <w:t>Participation:</w:t>
            </w:r>
          </w:p>
          <w:p w:rsidR="00CF3A63" w:rsidRPr="0065490D" w:rsidRDefault="00CF3A63">
            <w:pPr>
              <w:autoSpaceDE w:val="0"/>
              <w:autoSpaceDN w:val="0"/>
              <w:adjustRightInd w:val="0"/>
              <w:spacing w:after="0" w:line="240" w:lineRule="auto"/>
              <w:jc w:val="both"/>
              <w:rPr>
                <w:rFonts w:ascii="Goudy Old Style" w:hAnsi="Goudy Old Style"/>
                <w:sz w:val="24"/>
                <w:szCs w:val="24"/>
              </w:rPr>
            </w:pPr>
            <w:r w:rsidRPr="0065490D">
              <w:rPr>
                <w:rFonts w:ascii="Goudy Old Style" w:hAnsi="Goudy Old Style"/>
                <w:sz w:val="24"/>
                <w:szCs w:val="24"/>
              </w:rPr>
              <w:t xml:space="preserve">Students’ participation will be judged on the basis of the frequency and quality of their contribution in the class. </w:t>
            </w:r>
            <w:r w:rsidR="00286BDF">
              <w:rPr>
                <w:rFonts w:ascii="Goudy Old Style" w:hAnsi="Goudy Old Style"/>
                <w:sz w:val="24"/>
                <w:szCs w:val="24"/>
              </w:rPr>
              <w:t xml:space="preserve">Students </w:t>
            </w:r>
            <w:r w:rsidR="00286BDF" w:rsidRPr="00286BDF">
              <w:rPr>
                <w:rFonts w:ascii="Goudy Old Style" w:hAnsi="Goudy Old Style"/>
                <w:sz w:val="24"/>
                <w:szCs w:val="24"/>
              </w:rPr>
              <w:t xml:space="preserve">will lose points in this category for: being absent on a regular basis, coming late to class or leaving class early, or exhibiting behavior considered obstructive to the learning of other students in class (such as leaving and returning to class while it is in session, surfing the web and checking e-mail, and voicing inappropriate comments).   </w:t>
            </w:r>
            <w:r w:rsidRPr="0065490D">
              <w:rPr>
                <w:rFonts w:ascii="Goudy Old Style" w:hAnsi="Goudy Old Style"/>
                <w:sz w:val="24"/>
                <w:szCs w:val="24"/>
              </w:rPr>
              <w:t xml:space="preserve">In addition it is important that they respect and listen to the other students’ points of views too.   </w:t>
            </w:r>
          </w:p>
          <w:p w:rsidR="00CF3A63" w:rsidRPr="0065490D" w:rsidRDefault="00CF3A63">
            <w:pPr>
              <w:autoSpaceDE w:val="0"/>
              <w:autoSpaceDN w:val="0"/>
              <w:adjustRightInd w:val="0"/>
              <w:spacing w:after="0" w:line="240" w:lineRule="auto"/>
              <w:jc w:val="both"/>
              <w:rPr>
                <w:rFonts w:ascii="Goudy Old Style" w:hAnsi="Goudy Old Style"/>
                <w:b/>
                <w:sz w:val="24"/>
                <w:szCs w:val="24"/>
                <w:u w:val="single"/>
              </w:rPr>
            </w:pPr>
            <w:r w:rsidRPr="0065490D">
              <w:rPr>
                <w:rFonts w:ascii="Goudy Old Style" w:hAnsi="Goudy Old Style"/>
                <w:b/>
                <w:sz w:val="24"/>
                <w:szCs w:val="24"/>
                <w:u w:val="single"/>
              </w:rPr>
              <w:lastRenderedPageBreak/>
              <w:t>Problem set solutions:</w:t>
            </w:r>
          </w:p>
          <w:p w:rsidR="00CF3A63" w:rsidRPr="0065490D" w:rsidRDefault="00CF3A63">
            <w:pPr>
              <w:autoSpaceDE w:val="0"/>
              <w:autoSpaceDN w:val="0"/>
              <w:adjustRightInd w:val="0"/>
              <w:spacing w:after="0" w:line="240" w:lineRule="auto"/>
              <w:jc w:val="both"/>
              <w:rPr>
                <w:rFonts w:ascii="Goudy Old Style" w:hAnsi="Goudy Old Style"/>
                <w:sz w:val="24"/>
                <w:szCs w:val="24"/>
              </w:rPr>
            </w:pPr>
            <w:r w:rsidRPr="0065490D">
              <w:rPr>
                <w:rFonts w:ascii="Goudy Old Style" w:hAnsi="Goudy Old Style"/>
                <w:sz w:val="24"/>
                <w:szCs w:val="24"/>
              </w:rPr>
              <w:t xml:space="preserve">A series of problem sets will be distributed from time to time. The solution to that should be supported by the necessary working. Due date for the solutions submission will be announced and no late submission will be accepted. </w:t>
            </w:r>
          </w:p>
          <w:p w:rsidR="00CF3A63" w:rsidRPr="0065490D" w:rsidRDefault="00CF3A63">
            <w:pPr>
              <w:autoSpaceDE w:val="0"/>
              <w:autoSpaceDN w:val="0"/>
              <w:adjustRightInd w:val="0"/>
              <w:spacing w:after="0" w:line="240" w:lineRule="auto"/>
              <w:jc w:val="both"/>
              <w:rPr>
                <w:rFonts w:ascii="Goudy Old Style" w:hAnsi="Goudy Old Style"/>
                <w:b/>
                <w:sz w:val="24"/>
                <w:szCs w:val="24"/>
                <w:u w:val="single"/>
              </w:rPr>
            </w:pPr>
            <w:r w:rsidRPr="0065490D">
              <w:rPr>
                <w:rFonts w:ascii="Goudy Old Style" w:hAnsi="Goudy Old Style"/>
                <w:b/>
                <w:sz w:val="24"/>
                <w:szCs w:val="24"/>
                <w:u w:val="single"/>
              </w:rPr>
              <w:t>Plagiarism:</w:t>
            </w:r>
          </w:p>
          <w:p w:rsidR="00CF3A63" w:rsidRPr="0065490D" w:rsidRDefault="00CF3A63">
            <w:pPr>
              <w:autoSpaceDE w:val="0"/>
              <w:autoSpaceDN w:val="0"/>
              <w:adjustRightInd w:val="0"/>
              <w:spacing w:after="0" w:line="240" w:lineRule="auto"/>
              <w:jc w:val="both"/>
              <w:rPr>
                <w:rFonts w:ascii="Goudy Old Style" w:hAnsi="Goudy Old Style"/>
                <w:sz w:val="24"/>
                <w:szCs w:val="24"/>
              </w:rPr>
            </w:pPr>
            <w:r w:rsidRPr="0065490D">
              <w:rPr>
                <w:rFonts w:ascii="Goudy Old Style" w:hAnsi="Goudy Old Style"/>
                <w:sz w:val="24"/>
                <w:szCs w:val="24"/>
              </w:rPr>
              <w:t>Plagiarism of any sort is not tolerable. Copied material in solutions will not be accepted.</w:t>
            </w:r>
          </w:p>
        </w:tc>
      </w:tr>
      <w:tr w:rsidR="00CF3A63" w:rsidRPr="0065490D" w:rsidTr="00755FA7">
        <w:tc>
          <w:tcPr>
            <w:tcW w:w="9576" w:type="dxa"/>
            <w:gridSpan w:val="5"/>
            <w:tcBorders>
              <w:top w:val="single" w:sz="4" w:space="0" w:color="auto"/>
              <w:left w:val="single" w:sz="4" w:space="0" w:color="auto"/>
              <w:bottom w:val="single" w:sz="4" w:space="0" w:color="auto"/>
              <w:right w:val="single" w:sz="4" w:space="0" w:color="auto"/>
            </w:tcBorders>
            <w:hideMark/>
          </w:tcPr>
          <w:p w:rsidR="00CF3A63" w:rsidRPr="0065490D" w:rsidRDefault="00CF3A63">
            <w:pPr>
              <w:spacing w:after="0" w:line="240" w:lineRule="auto"/>
              <w:jc w:val="center"/>
              <w:rPr>
                <w:rFonts w:ascii="Goudy Old Style" w:hAnsi="Goudy Old Style"/>
                <w:b/>
                <w:bCs/>
                <w:sz w:val="24"/>
                <w:szCs w:val="24"/>
              </w:rPr>
            </w:pPr>
            <w:r w:rsidRPr="0065490D">
              <w:rPr>
                <w:rFonts w:ascii="Goudy Old Style" w:hAnsi="Goudy Old Style"/>
                <w:b/>
                <w:bCs/>
              </w:rPr>
              <w:lastRenderedPageBreak/>
              <w:t xml:space="preserve">Course Schedule </w:t>
            </w:r>
            <w:r w:rsidRPr="0065490D">
              <w:rPr>
                <w:rFonts w:ascii="Goudy Old Style" w:hAnsi="Goudy Old Style"/>
                <w:b/>
                <w:bCs/>
                <w:sz w:val="24"/>
                <w:szCs w:val="24"/>
              </w:rPr>
              <w:t>(tentative)</w:t>
            </w:r>
          </w:p>
        </w:tc>
      </w:tr>
      <w:tr w:rsidR="00CF3A63" w:rsidRPr="0065490D" w:rsidTr="00755FA7">
        <w:tc>
          <w:tcPr>
            <w:tcW w:w="1747" w:type="dxa"/>
            <w:tcBorders>
              <w:top w:val="single" w:sz="4" w:space="0" w:color="auto"/>
              <w:left w:val="single" w:sz="4" w:space="0" w:color="auto"/>
              <w:bottom w:val="single" w:sz="4" w:space="0" w:color="auto"/>
              <w:right w:val="single" w:sz="4" w:space="0" w:color="auto"/>
            </w:tcBorders>
            <w:hideMark/>
          </w:tcPr>
          <w:p w:rsidR="00CF3A63" w:rsidRPr="0065490D" w:rsidRDefault="00CF3A63">
            <w:pPr>
              <w:rPr>
                <w:rFonts w:ascii="Goudy Old Style" w:hAnsi="Goudy Old Style"/>
                <w:b/>
              </w:rPr>
            </w:pPr>
            <w:r w:rsidRPr="0065490D">
              <w:rPr>
                <w:rFonts w:ascii="Goudy Old Style" w:hAnsi="Goudy Old Style"/>
                <w:b/>
              </w:rPr>
              <w:t>Week No.</w:t>
            </w:r>
          </w:p>
        </w:tc>
        <w:tc>
          <w:tcPr>
            <w:tcW w:w="4387" w:type="dxa"/>
            <w:gridSpan w:val="3"/>
            <w:tcBorders>
              <w:top w:val="single" w:sz="4" w:space="0" w:color="auto"/>
              <w:left w:val="single" w:sz="4" w:space="0" w:color="auto"/>
              <w:bottom w:val="single" w:sz="4" w:space="0" w:color="auto"/>
              <w:right w:val="single" w:sz="4" w:space="0" w:color="auto"/>
            </w:tcBorders>
            <w:hideMark/>
          </w:tcPr>
          <w:p w:rsidR="00CF3A63" w:rsidRPr="0065490D" w:rsidRDefault="00CF3A63" w:rsidP="00755FA7">
            <w:pPr>
              <w:rPr>
                <w:rFonts w:ascii="Goudy Old Style" w:hAnsi="Goudy Old Style"/>
                <w:b/>
              </w:rPr>
            </w:pPr>
            <w:r w:rsidRPr="0065490D">
              <w:rPr>
                <w:rFonts w:ascii="Goudy Old Style" w:hAnsi="Goudy Old Style"/>
                <w:b/>
              </w:rPr>
              <w:t xml:space="preserve">Chapter </w:t>
            </w:r>
          </w:p>
        </w:tc>
        <w:tc>
          <w:tcPr>
            <w:tcW w:w="3442" w:type="dxa"/>
            <w:tcBorders>
              <w:top w:val="single" w:sz="4" w:space="0" w:color="auto"/>
              <w:left w:val="single" w:sz="4" w:space="0" w:color="auto"/>
              <w:bottom w:val="single" w:sz="4" w:space="0" w:color="auto"/>
              <w:right w:val="single" w:sz="4" w:space="0" w:color="auto"/>
            </w:tcBorders>
            <w:hideMark/>
          </w:tcPr>
          <w:p w:rsidR="00CF3A63" w:rsidRPr="0065490D" w:rsidRDefault="00CF3A63">
            <w:pPr>
              <w:tabs>
                <w:tab w:val="center" w:pos="4680"/>
                <w:tab w:val="right" w:pos="9360"/>
              </w:tabs>
              <w:spacing w:after="0" w:line="240" w:lineRule="auto"/>
              <w:jc w:val="center"/>
              <w:rPr>
                <w:rFonts w:ascii="Goudy Old Style" w:hAnsi="Goudy Old Style"/>
                <w:b/>
                <w:sz w:val="24"/>
                <w:szCs w:val="24"/>
              </w:rPr>
            </w:pPr>
            <w:r w:rsidRPr="0065490D">
              <w:rPr>
                <w:rFonts w:ascii="Goudy Old Style" w:hAnsi="Goudy Old Style"/>
                <w:b/>
              </w:rPr>
              <w:t>Learning objectives</w:t>
            </w:r>
          </w:p>
        </w:tc>
      </w:tr>
      <w:tr w:rsidR="00755FA7" w:rsidRPr="0065490D" w:rsidTr="003C642D">
        <w:trPr>
          <w:trHeight w:val="2627"/>
        </w:trPr>
        <w:tc>
          <w:tcPr>
            <w:tcW w:w="1747" w:type="dxa"/>
            <w:tcBorders>
              <w:top w:val="single" w:sz="4" w:space="0" w:color="auto"/>
              <w:left w:val="single" w:sz="4" w:space="0" w:color="auto"/>
              <w:right w:val="single" w:sz="4" w:space="0" w:color="auto"/>
            </w:tcBorders>
            <w:vAlign w:val="center"/>
            <w:hideMark/>
          </w:tcPr>
          <w:p w:rsidR="00755FA7" w:rsidRPr="0065490D" w:rsidRDefault="00755FA7" w:rsidP="003C642D">
            <w:pPr>
              <w:tabs>
                <w:tab w:val="center" w:pos="4680"/>
                <w:tab w:val="right" w:pos="9360"/>
              </w:tabs>
              <w:spacing w:after="0" w:line="240" w:lineRule="auto"/>
              <w:rPr>
                <w:rFonts w:ascii="Goudy Old Style" w:hAnsi="Goudy Old Style"/>
                <w:sz w:val="24"/>
                <w:szCs w:val="24"/>
              </w:rPr>
            </w:pPr>
            <w:r w:rsidRPr="0065490D">
              <w:rPr>
                <w:rFonts w:ascii="Goudy Old Style" w:hAnsi="Goudy Old Style"/>
                <w:sz w:val="24"/>
                <w:szCs w:val="24"/>
              </w:rPr>
              <w:t>1,  2 &amp; 3</w:t>
            </w:r>
          </w:p>
        </w:tc>
        <w:tc>
          <w:tcPr>
            <w:tcW w:w="3761" w:type="dxa"/>
            <w:gridSpan w:val="2"/>
            <w:tcBorders>
              <w:top w:val="single" w:sz="4" w:space="0" w:color="auto"/>
              <w:left w:val="single" w:sz="4" w:space="0" w:color="auto"/>
              <w:right w:val="single" w:sz="4" w:space="0" w:color="auto"/>
            </w:tcBorders>
          </w:tcPr>
          <w:p w:rsidR="00755FA7" w:rsidRPr="0065490D" w:rsidRDefault="00755FA7" w:rsidP="00755FA7">
            <w:pPr>
              <w:pStyle w:val="NormalWeb"/>
              <w:numPr>
                <w:ilvl w:val="0"/>
                <w:numId w:val="5"/>
              </w:numPr>
              <w:spacing w:before="0" w:beforeAutospacing="0" w:after="0" w:afterAutospacing="0"/>
              <w:jc w:val="both"/>
              <w:rPr>
                <w:rFonts w:ascii="Goudy Old Style" w:eastAsia="Batang" w:hAnsi="Goudy Old Style"/>
                <w:b/>
                <w:color w:val="000000"/>
              </w:rPr>
            </w:pPr>
            <w:r w:rsidRPr="0065490D">
              <w:rPr>
                <w:rFonts w:ascii="Goudy Old Style" w:eastAsia="Batang" w:hAnsi="Goudy Old Style"/>
                <w:b/>
                <w:color w:val="000000"/>
              </w:rPr>
              <w:t>Accounting in Action</w:t>
            </w:r>
          </w:p>
        </w:tc>
        <w:tc>
          <w:tcPr>
            <w:tcW w:w="4068" w:type="dxa"/>
            <w:gridSpan w:val="2"/>
            <w:tcBorders>
              <w:top w:val="single" w:sz="4" w:space="0" w:color="auto"/>
              <w:left w:val="single" w:sz="4" w:space="0" w:color="auto"/>
              <w:right w:val="single" w:sz="4" w:space="0" w:color="auto"/>
            </w:tcBorders>
          </w:tcPr>
          <w:p w:rsidR="00755FA7" w:rsidRPr="0065490D" w:rsidRDefault="00755FA7" w:rsidP="003C642D">
            <w:pPr>
              <w:pStyle w:val="ListParagraph"/>
              <w:numPr>
                <w:ilvl w:val="0"/>
                <w:numId w:val="7"/>
              </w:numPr>
              <w:spacing w:after="0" w:line="240" w:lineRule="auto"/>
              <w:rPr>
                <w:rFonts w:ascii="Goudy Old Style" w:hAnsi="Goudy Old Style"/>
                <w:sz w:val="20"/>
                <w:szCs w:val="20"/>
              </w:rPr>
            </w:pPr>
            <w:r w:rsidRPr="0065490D">
              <w:rPr>
                <w:rFonts w:ascii="Goudy Old Style" w:hAnsi="Goudy Old Style"/>
                <w:sz w:val="20"/>
                <w:szCs w:val="20"/>
              </w:rPr>
              <w:t>Identify the activities and users associated with Accounting</w:t>
            </w:r>
          </w:p>
          <w:p w:rsidR="00755FA7" w:rsidRPr="0065490D" w:rsidRDefault="00755FA7" w:rsidP="003C642D">
            <w:pPr>
              <w:pStyle w:val="ListParagraph"/>
              <w:numPr>
                <w:ilvl w:val="0"/>
                <w:numId w:val="7"/>
              </w:numPr>
              <w:spacing w:after="0" w:line="240" w:lineRule="auto"/>
              <w:rPr>
                <w:rFonts w:ascii="Goudy Old Style" w:hAnsi="Goudy Old Style"/>
                <w:sz w:val="20"/>
                <w:szCs w:val="20"/>
              </w:rPr>
            </w:pPr>
            <w:r w:rsidRPr="0065490D">
              <w:rPr>
                <w:rFonts w:ascii="Goudy Old Style" w:hAnsi="Goudy Old Style"/>
                <w:sz w:val="20"/>
                <w:szCs w:val="20"/>
              </w:rPr>
              <w:t>Explain the building blocks of accounting; ethics, principles and assumptions</w:t>
            </w:r>
          </w:p>
          <w:p w:rsidR="00755FA7" w:rsidRPr="0065490D" w:rsidRDefault="00755FA7" w:rsidP="003C642D">
            <w:pPr>
              <w:pStyle w:val="ListParagraph"/>
              <w:numPr>
                <w:ilvl w:val="0"/>
                <w:numId w:val="7"/>
              </w:numPr>
              <w:spacing w:after="0" w:line="240" w:lineRule="auto"/>
              <w:rPr>
                <w:rFonts w:ascii="Goudy Old Style" w:hAnsi="Goudy Old Style"/>
                <w:sz w:val="20"/>
                <w:szCs w:val="20"/>
              </w:rPr>
            </w:pPr>
            <w:r w:rsidRPr="0065490D">
              <w:rPr>
                <w:rFonts w:ascii="Goudy Old Style" w:hAnsi="Goudy Old Style"/>
                <w:sz w:val="20"/>
                <w:szCs w:val="20"/>
              </w:rPr>
              <w:t>State the accounting equation and define its components</w:t>
            </w:r>
          </w:p>
          <w:p w:rsidR="00755FA7" w:rsidRPr="0065490D" w:rsidRDefault="00755FA7" w:rsidP="003C642D">
            <w:pPr>
              <w:pStyle w:val="ListParagraph"/>
              <w:numPr>
                <w:ilvl w:val="0"/>
                <w:numId w:val="7"/>
              </w:numPr>
              <w:spacing w:after="0" w:line="240" w:lineRule="auto"/>
              <w:rPr>
                <w:rFonts w:ascii="Goudy Old Style" w:hAnsi="Goudy Old Style"/>
                <w:sz w:val="20"/>
                <w:szCs w:val="20"/>
              </w:rPr>
            </w:pPr>
            <w:r w:rsidRPr="0065490D">
              <w:rPr>
                <w:rFonts w:ascii="Goudy Old Style" w:hAnsi="Goudy Old Style"/>
                <w:sz w:val="20"/>
                <w:szCs w:val="20"/>
              </w:rPr>
              <w:t>Analyze the effects of transactions on the accounting equation</w:t>
            </w:r>
          </w:p>
          <w:p w:rsidR="00755FA7" w:rsidRPr="0065490D" w:rsidRDefault="00755FA7" w:rsidP="003C642D">
            <w:pPr>
              <w:pStyle w:val="ListParagraph"/>
              <w:numPr>
                <w:ilvl w:val="0"/>
                <w:numId w:val="7"/>
              </w:numPr>
              <w:spacing w:after="0" w:line="240" w:lineRule="auto"/>
              <w:rPr>
                <w:rFonts w:ascii="Goudy Old Style" w:hAnsi="Goudy Old Style"/>
                <w:sz w:val="20"/>
                <w:szCs w:val="20"/>
              </w:rPr>
            </w:pPr>
            <w:r w:rsidRPr="0065490D">
              <w:rPr>
                <w:rFonts w:ascii="Goudy Old Style" w:hAnsi="Goudy Old Style"/>
                <w:sz w:val="20"/>
                <w:szCs w:val="20"/>
              </w:rPr>
              <w:t>Describe the four financial statements and how they are prepared</w:t>
            </w:r>
          </w:p>
        </w:tc>
      </w:tr>
      <w:tr w:rsidR="00755FA7" w:rsidRPr="0065490D" w:rsidTr="003C642D">
        <w:trPr>
          <w:trHeight w:val="2015"/>
        </w:trPr>
        <w:tc>
          <w:tcPr>
            <w:tcW w:w="1747" w:type="dxa"/>
            <w:tcBorders>
              <w:top w:val="single" w:sz="4" w:space="0" w:color="auto"/>
              <w:left w:val="single" w:sz="4" w:space="0" w:color="auto"/>
              <w:right w:val="single" w:sz="4" w:space="0" w:color="auto"/>
            </w:tcBorders>
            <w:vAlign w:val="center"/>
            <w:hideMark/>
          </w:tcPr>
          <w:p w:rsidR="00755FA7" w:rsidRPr="0065490D" w:rsidRDefault="003C642D" w:rsidP="00755FA7">
            <w:pPr>
              <w:tabs>
                <w:tab w:val="center" w:pos="4680"/>
                <w:tab w:val="right" w:pos="9360"/>
              </w:tabs>
              <w:spacing w:after="0" w:line="240" w:lineRule="auto"/>
              <w:rPr>
                <w:rFonts w:ascii="Goudy Old Style" w:hAnsi="Goudy Old Style"/>
                <w:sz w:val="24"/>
                <w:szCs w:val="24"/>
              </w:rPr>
            </w:pPr>
            <w:r w:rsidRPr="0065490D">
              <w:rPr>
                <w:rFonts w:ascii="Goudy Old Style" w:hAnsi="Goudy Old Style"/>
                <w:sz w:val="24"/>
                <w:szCs w:val="24"/>
              </w:rPr>
              <w:t>4, 5 &amp; 6</w:t>
            </w:r>
          </w:p>
        </w:tc>
        <w:tc>
          <w:tcPr>
            <w:tcW w:w="3761" w:type="dxa"/>
            <w:gridSpan w:val="2"/>
            <w:tcBorders>
              <w:top w:val="single" w:sz="4" w:space="0" w:color="auto"/>
              <w:left w:val="single" w:sz="4" w:space="0" w:color="auto"/>
              <w:right w:val="single" w:sz="4" w:space="0" w:color="auto"/>
            </w:tcBorders>
          </w:tcPr>
          <w:p w:rsidR="00755FA7" w:rsidRPr="0065490D" w:rsidRDefault="00755FA7" w:rsidP="003C642D">
            <w:pPr>
              <w:pStyle w:val="NormalWeb"/>
              <w:numPr>
                <w:ilvl w:val="0"/>
                <w:numId w:val="5"/>
              </w:numPr>
              <w:spacing w:before="0" w:beforeAutospacing="0" w:after="0" w:afterAutospacing="0"/>
              <w:jc w:val="both"/>
              <w:rPr>
                <w:rFonts w:ascii="Goudy Old Style" w:hAnsi="Goudy Old Style"/>
                <w:b/>
                <w:color w:val="000000"/>
                <w:lang w:val="en-GB"/>
              </w:rPr>
            </w:pPr>
            <w:r w:rsidRPr="0065490D">
              <w:rPr>
                <w:rFonts w:ascii="Goudy Old Style" w:hAnsi="Goudy Old Style"/>
                <w:b/>
                <w:color w:val="000000"/>
                <w:lang w:val="en-GB"/>
              </w:rPr>
              <w:t xml:space="preserve">The </w:t>
            </w:r>
            <w:r w:rsidR="003C642D" w:rsidRPr="0065490D">
              <w:rPr>
                <w:rFonts w:ascii="Goudy Old Style" w:hAnsi="Goudy Old Style"/>
                <w:b/>
                <w:color w:val="000000"/>
                <w:lang w:val="en-GB"/>
              </w:rPr>
              <w:t>R</w:t>
            </w:r>
            <w:r w:rsidRPr="0065490D">
              <w:rPr>
                <w:rFonts w:ascii="Goudy Old Style" w:hAnsi="Goudy Old Style"/>
                <w:b/>
                <w:color w:val="000000"/>
                <w:lang w:val="en-GB"/>
              </w:rPr>
              <w:t>ecording process</w:t>
            </w:r>
          </w:p>
        </w:tc>
        <w:tc>
          <w:tcPr>
            <w:tcW w:w="4068" w:type="dxa"/>
            <w:gridSpan w:val="2"/>
            <w:tcBorders>
              <w:top w:val="single" w:sz="4" w:space="0" w:color="auto"/>
              <w:left w:val="single" w:sz="4" w:space="0" w:color="auto"/>
              <w:right w:val="single" w:sz="4" w:space="0" w:color="auto"/>
            </w:tcBorders>
          </w:tcPr>
          <w:p w:rsidR="00755FA7" w:rsidRPr="0065490D" w:rsidRDefault="00755FA7" w:rsidP="003C642D">
            <w:pPr>
              <w:pStyle w:val="ListParagraph"/>
              <w:numPr>
                <w:ilvl w:val="0"/>
                <w:numId w:val="6"/>
              </w:numPr>
              <w:spacing w:after="0" w:line="240" w:lineRule="auto"/>
              <w:rPr>
                <w:rFonts w:ascii="Goudy Old Style" w:hAnsi="Goudy Old Style"/>
                <w:sz w:val="20"/>
                <w:szCs w:val="20"/>
              </w:rPr>
            </w:pPr>
            <w:r w:rsidRPr="0065490D">
              <w:rPr>
                <w:rFonts w:ascii="Goudy Old Style" w:hAnsi="Goudy Old Style"/>
                <w:sz w:val="20"/>
                <w:szCs w:val="20"/>
              </w:rPr>
              <w:t>Describe how accounts, debits and credits are used to record business transactions</w:t>
            </w:r>
          </w:p>
          <w:p w:rsidR="00755FA7" w:rsidRPr="0065490D" w:rsidRDefault="00755FA7" w:rsidP="003C642D">
            <w:pPr>
              <w:pStyle w:val="ListParagraph"/>
              <w:numPr>
                <w:ilvl w:val="0"/>
                <w:numId w:val="6"/>
              </w:numPr>
              <w:spacing w:after="0" w:line="240" w:lineRule="auto"/>
              <w:rPr>
                <w:rFonts w:ascii="Goudy Old Style" w:hAnsi="Goudy Old Style"/>
                <w:sz w:val="20"/>
                <w:szCs w:val="20"/>
              </w:rPr>
            </w:pPr>
            <w:r w:rsidRPr="0065490D">
              <w:rPr>
                <w:rFonts w:ascii="Goudy Old Style" w:hAnsi="Goudy Old Style"/>
                <w:sz w:val="20"/>
                <w:szCs w:val="20"/>
              </w:rPr>
              <w:t>Indicate how a journal is used in the recording process</w:t>
            </w:r>
          </w:p>
          <w:p w:rsidR="00755FA7" w:rsidRPr="0065490D" w:rsidRDefault="00755FA7" w:rsidP="003C642D">
            <w:pPr>
              <w:pStyle w:val="ListParagraph"/>
              <w:numPr>
                <w:ilvl w:val="0"/>
                <w:numId w:val="6"/>
              </w:numPr>
              <w:spacing w:after="0" w:line="240" w:lineRule="auto"/>
              <w:rPr>
                <w:rFonts w:ascii="Goudy Old Style" w:hAnsi="Goudy Old Style"/>
                <w:sz w:val="20"/>
                <w:szCs w:val="20"/>
              </w:rPr>
            </w:pPr>
            <w:r w:rsidRPr="0065490D">
              <w:rPr>
                <w:rFonts w:ascii="Goudy Old Style" w:hAnsi="Goudy Old Style"/>
                <w:sz w:val="20"/>
                <w:szCs w:val="20"/>
              </w:rPr>
              <w:t>Explain how a ledger and posting helps in recording</w:t>
            </w:r>
          </w:p>
          <w:p w:rsidR="00755FA7" w:rsidRPr="0065490D" w:rsidRDefault="00755FA7" w:rsidP="003C642D">
            <w:pPr>
              <w:pStyle w:val="ListParagraph"/>
              <w:numPr>
                <w:ilvl w:val="0"/>
                <w:numId w:val="6"/>
              </w:numPr>
              <w:spacing w:after="0" w:line="240" w:lineRule="auto"/>
              <w:rPr>
                <w:rFonts w:ascii="Goudy Old Style" w:hAnsi="Goudy Old Style"/>
                <w:sz w:val="20"/>
                <w:szCs w:val="20"/>
              </w:rPr>
            </w:pPr>
            <w:r w:rsidRPr="0065490D">
              <w:rPr>
                <w:rFonts w:ascii="Goudy Old Style" w:hAnsi="Goudy Old Style"/>
                <w:sz w:val="20"/>
                <w:szCs w:val="20"/>
              </w:rPr>
              <w:t>Prepare a trial balance</w:t>
            </w:r>
          </w:p>
        </w:tc>
      </w:tr>
      <w:tr w:rsidR="003C642D" w:rsidRPr="0065490D" w:rsidTr="003C642D">
        <w:trPr>
          <w:trHeight w:val="1727"/>
        </w:trPr>
        <w:tc>
          <w:tcPr>
            <w:tcW w:w="1747" w:type="dxa"/>
            <w:tcBorders>
              <w:top w:val="single" w:sz="4" w:space="0" w:color="auto"/>
              <w:left w:val="single" w:sz="4" w:space="0" w:color="auto"/>
              <w:right w:val="single" w:sz="4" w:space="0" w:color="auto"/>
            </w:tcBorders>
            <w:vAlign w:val="center"/>
            <w:hideMark/>
          </w:tcPr>
          <w:p w:rsidR="003C642D" w:rsidRPr="0065490D" w:rsidRDefault="003C642D" w:rsidP="00755FA7">
            <w:pPr>
              <w:tabs>
                <w:tab w:val="center" w:pos="4680"/>
                <w:tab w:val="right" w:pos="9360"/>
              </w:tabs>
              <w:spacing w:after="0" w:line="240" w:lineRule="auto"/>
              <w:rPr>
                <w:rFonts w:ascii="Goudy Old Style" w:hAnsi="Goudy Old Style"/>
                <w:sz w:val="24"/>
                <w:szCs w:val="24"/>
              </w:rPr>
            </w:pPr>
            <w:r w:rsidRPr="0065490D">
              <w:rPr>
                <w:rFonts w:ascii="Goudy Old Style" w:hAnsi="Goudy Old Style"/>
                <w:sz w:val="24"/>
                <w:szCs w:val="24"/>
              </w:rPr>
              <w:t>7 &amp; 8</w:t>
            </w:r>
          </w:p>
        </w:tc>
        <w:tc>
          <w:tcPr>
            <w:tcW w:w="3761" w:type="dxa"/>
            <w:gridSpan w:val="2"/>
            <w:tcBorders>
              <w:top w:val="single" w:sz="4" w:space="0" w:color="auto"/>
              <w:left w:val="single" w:sz="4" w:space="0" w:color="auto"/>
              <w:right w:val="single" w:sz="4" w:space="0" w:color="auto"/>
            </w:tcBorders>
          </w:tcPr>
          <w:p w:rsidR="003C642D" w:rsidRPr="0065490D" w:rsidRDefault="003C642D" w:rsidP="003C642D">
            <w:pPr>
              <w:pStyle w:val="ListParagraph"/>
              <w:numPr>
                <w:ilvl w:val="0"/>
                <w:numId w:val="5"/>
              </w:numPr>
              <w:spacing w:after="0" w:line="240" w:lineRule="auto"/>
              <w:jc w:val="both"/>
              <w:rPr>
                <w:rFonts w:ascii="Goudy Old Style" w:hAnsi="Goudy Old Style"/>
                <w:b/>
                <w:sz w:val="24"/>
                <w:szCs w:val="24"/>
              </w:rPr>
            </w:pPr>
            <w:r w:rsidRPr="0065490D">
              <w:rPr>
                <w:rFonts w:ascii="Goudy Old Style" w:hAnsi="Goudy Old Style"/>
                <w:b/>
                <w:sz w:val="24"/>
                <w:szCs w:val="24"/>
              </w:rPr>
              <w:t>Adjusting the Accounts</w:t>
            </w:r>
          </w:p>
        </w:tc>
        <w:tc>
          <w:tcPr>
            <w:tcW w:w="4068" w:type="dxa"/>
            <w:gridSpan w:val="2"/>
            <w:tcBorders>
              <w:top w:val="single" w:sz="4" w:space="0" w:color="auto"/>
              <w:left w:val="single" w:sz="4" w:space="0" w:color="auto"/>
              <w:right w:val="single" w:sz="4" w:space="0" w:color="auto"/>
            </w:tcBorders>
          </w:tcPr>
          <w:p w:rsidR="003C642D" w:rsidRPr="0065490D" w:rsidRDefault="003C642D" w:rsidP="003C642D">
            <w:pPr>
              <w:pStyle w:val="ListParagraph"/>
              <w:numPr>
                <w:ilvl w:val="0"/>
                <w:numId w:val="8"/>
              </w:numPr>
              <w:spacing w:after="0" w:line="240" w:lineRule="auto"/>
              <w:rPr>
                <w:rFonts w:ascii="Goudy Old Style" w:hAnsi="Goudy Old Style"/>
                <w:bCs/>
                <w:sz w:val="20"/>
                <w:szCs w:val="20"/>
              </w:rPr>
            </w:pPr>
            <w:r w:rsidRPr="0065490D">
              <w:rPr>
                <w:rFonts w:ascii="Goudy Old Style" w:hAnsi="Goudy Old Style"/>
                <w:bCs/>
                <w:sz w:val="20"/>
                <w:szCs w:val="20"/>
              </w:rPr>
              <w:t>Explain the accrual basis of accounting and the reasons for adjusting entries.</w:t>
            </w:r>
          </w:p>
          <w:p w:rsidR="003C642D" w:rsidRPr="0065490D" w:rsidRDefault="003C642D" w:rsidP="003C642D">
            <w:pPr>
              <w:pStyle w:val="ListParagraph"/>
              <w:numPr>
                <w:ilvl w:val="0"/>
                <w:numId w:val="8"/>
              </w:numPr>
              <w:spacing w:after="0" w:line="240" w:lineRule="auto"/>
              <w:rPr>
                <w:rFonts w:ascii="Goudy Old Style" w:hAnsi="Goudy Old Style"/>
                <w:bCs/>
                <w:sz w:val="20"/>
                <w:szCs w:val="20"/>
              </w:rPr>
            </w:pPr>
            <w:r w:rsidRPr="0065490D">
              <w:rPr>
                <w:rFonts w:ascii="Goudy Old Style" w:hAnsi="Goudy Old Style"/>
                <w:bCs/>
                <w:sz w:val="20"/>
                <w:szCs w:val="20"/>
              </w:rPr>
              <w:t>Prepare adjusting entries for deferrals</w:t>
            </w:r>
          </w:p>
          <w:p w:rsidR="003C642D" w:rsidRPr="0065490D" w:rsidRDefault="003C642D" w:rsidP="003C642D">
            <w:pPr>
              <w:pStyle w:val="ListParagraph"/>
              <w:numPr>
                <w:ilvl w:val="0"/>
                <w:numId w:val="8"/>
              </w:numPr>
              <w:spacing w:after="0" w:line="240" w:lineRule="auto"/>
              <w:rPr>
                <w:rFonts w:ascii="Goudy Old Style" w:hAnsi="Goudy Old Style"/>
                <w:bCs/>
                <w:sz w:val="20"/>
                <w:szCs w:val="20"/>
              </w:rPr>
            </w:pPr>
            <w:r w:rsidRPr="0065490D">
              <w:rPr>
                <w:rFonts w:ascii="Goudy Old Style" w:hAnsi="Goudy Old Style"/>
                <w:bCs/>
                <w:sz w:val="20"/>
                <w:szCs w:val="20"/>
              </w:rPr>
              <w:t>Prepare adjusting entries for</w:t>
            </w:r>
            <w:r w:rsidRPr="0065490D">
              <w:rPr>
                <w:rFonts w:ascii="Goudy Old Style" w:hAnsi="Goudy Old Style"/>
                <w:bCs/>
                <w:sz w:val="20"/>
                <w:szCs w:val="20"/>
              </w:rPr>
              <w:br/>
              <w:t>accruals.</w:t>
            </w:r>
          </w:p>
          <w:p w:rsidR="003C642D" w:rsidRPr="0065490D" w:rsidRDefault="003C642D" w:rsidP="003C642D">
            <w:pPr>
              <w:pStyle w:val="ListParagraph"/>
              <w:numPr>
                <w:ilvl w:val="0"/>
                <w:numId w:val="8"/>
              </w:numPr>
              <w:spacing w:after="0" w:line="240" w:lineRule="auto"/>
              <w:rPr>
                <w:rFonts w:ascii="Goudy Old Style" w:hAnsi="Goudy Old Style"/>
                <w:sz w:val="20"/>
                <w:szCs w:val="20"/>
              </w:rPr>
            </w:pPr>
            <w:r w:rsidRPr="0065490D">
              <w:rPr>
                <w:rFonts w:ascii="Goudy Old Style" w:hAnsi="Goudy Old Style"/>
                <w:bCs/>
                <w:sz w:val="20"/>
                <w:szCs w:val="20"/>
              </w:rPr>
              <w:t>Describe the nature and purpose of an adjusted trial balance</w:t>
            </w:r>
          </w:p>
        </w:tc>
      </w:tr>
      <w:tr w:rsidR="00CF3A63" w:rsidRPr="0065490D" w:rsidTr="00755FA7">
        <w:tc>
          <w:tcPr>
            <w:tcW w:w="9576" w:type="dxa"/>
            <w:gridSpan w:val="5"/>
            <w:tcBorders>
              <w:top w:val="single" w:sz="4" w:space="0" w:color="auto"/>
              <w:left w:val="single" w:sz="4" w:space="0" w:color="auto"/>
              <w:bottom w:val="single" w:sz="4" w:space="0" w:color="auto"/>
              <w:right w:val="single" w:sz="4" w:space="0" w:color="auto"/>
            </w:tcBorders>
            <w:vAlign w:val="center"/>
            <w:hideMark/>
          </w:tcPr>
          <w:p w:rsidR="00CF3A63" w:rsidRPr="0065490D" w:rsidRDefault="00CF3A63">
            <w:pPr>
              <w:pStyle w:val="ListParagraph"/>
              <w:spacing w:after="0" w:line="240" w:lineRule="auto"/>
              <w:ind w:left="0"/>
              <w:jc w:val="center"/>
              <w:rPr>
                <w:rFonts w:ascii="Goudy Old Style" w:hAnsi="Goudy Old Style"/>
                <w:b/>
                <w:sz w:val="24"/>
                <w:szCs w:val="24"/>
              </w:rPr>
            </w:pPr>
            <w:r w:rsidRPr="0065490D">
              <w:rPr>
                <w:rFonts w:ascii="Goudy Old Style" w:hAnsi="Goudy Old Style"/>
                <w:b/>
                <w:sz w:val="24"/>
                <w:szCs w:val="24"/>
              </w:rPr>
              <w:t>Mid-Term Exam</w:t>
            </w:r>
          </w:p>
        </w:tc>
      </w:tr>
      <w:tr w:rsidR="00CF3A63" w:rsidRPr="0065490D" w:rsidTr="00B03296">
        <w:tc>
          <w:tcPr>
            <w:tcW w:w="1747" w:type="dxa"/>
            <w:tcBorders>
              <w:top w:val="single" w:sz="4" w:space="0" w:color="auto"/>
              <w:left w:val="single" w:sz="4" w:space="0" w:color="auto"/>
              <w:bottom w:val="single" w:sz="4" w:space="0" w:color="auto"/>
              <w:right w:val="single" w:sz="4" w:space="0" w:color="auto"/>
            </w:tcBorders>
            <w:vAlign w:val="center"/>
            <w:hideMark/>
          </w:tcPr>
          <w:p w:rsidR="00CF3A63" w:rsidRPr="0065490D" w:rsidRDefault="00E43693" w:rsidP="00E43693">
            <w:pPr>
              <w:tabs>
                <w:tab w:val="center" w:pos="4680"/>
                <w:tab w:val="right" w:pos="9360"/>
              </w:tabs>
              <w:spacing w:after="0" w:line="240" w:lineRule="auto"/>
              <w:rPr>
                <w:rFonts w:ascii="Goudy Old Style" w:hAnsi="Goudy Old Style"/>
                <w:sz w:val="24"/>
                <w:szCs w:val="24"/>
              </w:rPr>
            </w:pPr>
            <w:r w:rsidRPr="0065490D">
              <w:rPr>
                <w:rFonts w:ascii="Goudy Old Style" w:hAnsi="Goudy Old Style"/>
                <w:sz w:val="24"/>
                <w:szCs w:val="24"/>
              </w:rPr>
              <w:t xml:space="preserve">9, </w:t>
            </w:r>
            <w:r w:rsidR="00CF3A63" w:rsidRPr="0065490D">
              <w:rPr>
                <w:rFonts w:ascii="Goudy Old Style" w:hAnsi="Goudy Old Style"/>
                <w:sz w:val="24"/>
                <w:szCs w:val="24"/>
              </w:rPr>
              <w:t>10</w:t>
            </w:r>
            <w:r w:rsidRPr="0065490D">
              <w:rPr>
                <w:rFonts w:ascii="Goudy Old Style" w:hAnsi="Goudy Old Style"/>
                <w:sz w:val="24"/>
                <w:szCs w:val="24"/>
              </w:rPr>
              <w:t xml:space="preserve"> &amp; 11</w:t>
            </w:r>
          </w:p>
        </w:tc>
        <w:tc>
          <w:tcPr>
            <w:tcW w:w="3761" w:type="dxa"/>
            <w:gridSpan w:val="2"/>
            <w:tcBorders>
              <w:top w:val="single" w:sz="4" w:space="0" w:color="auto"/>
              <w:left w:val="single" w:sz="4" w:space="0" w:color="auto"/>
              <w:bottom w:val="single" w:sz="4" w:space="0" w:color="auto"/>
              <w:right w:val="single" w:sz="4" w:space="0" w:color="auto"/>
            </w:tcBorders>
          </w:tcPr>
          <w:p w:rsidR="00CF3A63" w:rsidRPr="0065490D" w:rsidRDefault="00B03296" w:rsidP="00B03296">
            <w:pPr>
              <w:spacing w:after="0" w:line="240" w:lineRule="auto"/>
              <w:rPr>
                <w:rFonts w:ascii="Goudy Old Style" w:hAnsi="Goudy Old Style"/>
                <w:b/>
                <w:sz w:val="24"/>
                <w:szCs w:val="24"/>
              </w:rPr>
            </w:pPr>
            <w:r w:rsidRPr="0065490D">
              <w:rPr>
                <w:rFonts w:ascii="Goudy Old Style" w:hAnsi="Goudy Old Style"/>
                <w:b/>
                <w:sz w:val="24"/>
                <w:szCs w:val="24"/>
              </w:rPr>
              <w:t>4. Completing the Accounting Cycle</w:t>
            </w:r>
          </w:p>
        </w:tc>
        <w:tc>
          <w:tcPr>
            <w:tcW w:w="4068" w:type="dxa"/>
            <w:gridSpan w:val="2"/>
            <w:tcBorders>
              <w:top w:val="single" w:sz="4" w:space="0" w:color="auto"/>
              <w:left w:val="single" w:sz="4" w:space="0" w:color="auto"/>
              <w:bottom w:val="single" w:sz="4" w:space="0" w:color="auto"/>
              <w:right w:val="single" w:sz="4" w:space="0" w:color="auto"/>
            </w:tcBorders>
          </w:tcPr>
          <w:p w:rsidR="00CF3A63" w:rsidRPr="0065490D" w:rsidRDefault="00B03296" w:rsidP="00B03296">
            <w:pPr>
              <w:pStyle w:val="ListParagraph"/>
              <w:numPr>
                <w:ilvl w:val="0"/>
                <w:numId w:val="9"/>
              </w:numPr>
              <w:spacing w:after="0" w:line="240" w:lineRule="auto"/>
              <w:rPr>
                <w:rFonts w:ascii="Goudy Old Style" w:hAnsi="Goudy Old Style"/>
                <w:bCs/>
                <w:sz w:val="20"/>
                <w:szCs w:val="20"/>
              </w:rPr>
            </w:pPr>
            <w:r w:rsidRPr="0065490D">
              <w:rPr>
                <w:rFonts w:ascii="Goudy Old Style" w:hAnsi="Goudy Old Style"/>
                <w:bCs/>
                <w:sz w:val="20"/>
                <w:szCs w:val="20"/>
              </w:rPr>
              <w:t>Prepare a worksheet.</w:t>
            </w:r>
          </w:p>
          <w:p w:rsidR="00B03296" w:rsidRPr="0065490D" w:rsidRDefault="00B03296" w:rsidP="00B03296">
            <w:pPr>
              <w:pStyle w:val="ListParagraph"/>
              <w:numPr>
                <w:ilvl w:val="0"/>
                <w:numId w:val="9"/>
              </w:numPr>
              <w:spacing w:after="0" w:line="240" w:lineRule="auto"/>
              <w:rPr>
                <w:rFonts w:ascii="Goudy Old Style" w:hAnsi="Goudy Old Style"/>
                <w:bCs/>
                <w:sz w:val="20"/>
                <w:szCs w:val="20"/>
              </w:rPr>
            </w:pPr>
            <w:r w:rsidRPr="0065490D">
              <w:rPr>
                <w:rFonts w:ascii="Goudy Old Style" w:hAnsi="Goudy Old Style"/>
                <w:bCs/>
                <w:sz w:val="20"/>
                <w:szCs w:val="20"/>
              </w:rPr>
              <w:t>Prepare closing entries and a</w:t>
            </w:r>
            <w:r w:rsidRPr="0065490D">
              <w:rPr>
                <w:rFonts w:ascii="Goudy Old Style" w:hAnsi="Goudy Old Style"/>
                <w:bCs/>
                <w:sz w:val="20"/>
                <w:szCs w:val="20"/>
              </w:rPr>
              <w:br/>
              <w:t>post-closing trial balance</w:t>
            </w:r>
          </w:p>
          <w:p w:rsidR="00B03296" w:rsidRPr="0065490D" w:rsidRDefault="00B03296" w:rsidP="00B03296">
            <w:pPr>
              <w:pStyle w:val="ListParagraph"/>
              <w:numPr>
                <w:ilvl w:val="0"/>
                <w:numId w:val="9"/>
              </w:numPr>
              <w:spacing w:after="0" w:line="240" w:lineRule="auto"/>
              <w:rPr>
                <w:rFonts w:ascii="Goudy Old Style" w:hAnsi="Goudy Old Style"/>
                <w:bCs/>
                <w:sz w:val="20"/>
                <w:szCs w:val="20"/>
              </w:rPr>
            </w:pPr>
            <w:r w:rsidRPr="0065490D">
              <w:rPr>
                <w:rFonts w:ascii="Goudy Old Style" w:hAnsi="Goudy Old Style"/>
                <w:bCs/>
                <w:sz w:val="20"/>
                <w:szCs w:val="20"/>
              </w:rPr>
              <w:t>Explain the steps in the accounting</w:t>
            </w:r>
            <w:r w:rsidRPr="0065490D">
              <w:rPr>
                <w:rFonts w:ascii="Goudy Old Style" w:hAnsi="Goudy Old Style"/>
                <w:bCs/>
                <w:sz w:val="20"/>
                <w:szCs w:val="20"/>
              </w:rPr>
              <w:br/>
              <w:t>cycle and how to prepare correcting</w:t>
            </w:r>
            <w:r w:rsidRPr="0065490D">
              <w:rPr>
                <w:rFonts w:ascii="Goudy Old Style" w:hAnsi="Goudy Old Style"/>
                <w:bCs/>
                <w:sz w:val="20"/>
                <w:szCs w:val="20"/>
              </w:rPr>
              <w:br/>
              <w:t>entries.</w:t>
            </w:r>
          </w:p>
          <w:p w:rsidR="00B03296" w:rsidRPr="0065490D" w:rsidRDefault="00B03296" w:rsidP="00B03296">
            <w:pPr>
              <w:pStyle w:val="ListParagraph"/>
              <w:numPr>
                <w:ilvl w:val="0"/>
                <w:numId w:val="9"/>
              </w:numPr>
              <w:spacing w:after="0" w:line="240" w:lineRule="auto"/>
              <w:rPr>
                <w:rFonts w:ascii="Goudy Old Style" w:hAnsi="Goudy Old Style"/>
                <w:sz w:val="24"/>
                <w:szCs w:val="24"/>
              </w:rPr>
            </w:pPr>
            <w:r w:rsidRPr="0065490D">
              <w:rPr>
                <w:rFonts w:ascii="Goudy Old Style" w:hAnsi="Goudy Old Style"/>
                <w:bCs/>
                <w:sz w:val="20"/>
                <w:szCs w:val="20"/>
              </w:rPr>
              <w:t>Identify the sections of a classified</w:t>
            </w:r>
            <w:r w:rsidRPr="0065490D">
              <w:rPr>
                <w:rFonts w:ascii="Goudy Old Style" w:hAnsi="Goudy Old Style"/>
                <w:bCs/>
                <w:sz w:val="20"/>
                <w:szCs w:val="20"/>
              </w:rPr>
              <w:br/>
              <w:t>balance sheet.</w:t>
            </w:r>
          </w:p>
        </w:tc>
      </w:tr>
      <w:tr w:rsidR="00E43693" w:rsidRPr="0065490D" w:rsidTr="00E43693">
        <w:trPr>
          <w:trHeight w:val="848"/>
        </w:trPr>
        <w:tc>
          <w:tcPr>
            <w:tcW w:w="1747" w:type="dxa"/>
            <w:tcBorders>
              <w:top w:val="single" w:sz="4" w:space="0" w:color="auto"/>
              <w:left w:val="single" w:sz="4" w:space="0" w:color="auto"/>
              <w:right w:val="single" w:sz="4" w:space="0" w:color="auto"/>
            </w:tcBorders>
            <w:vAlign w:val="center"/>
            <w:hideMark/>
          </w:tcPr>
          <w:p w:rsidR="00E43693" w:rsidRPr="0065490D" w:rsidRDefault="00E43693">
            <w:pPr>
              <w:tabs>
                <w:tab w:val="center" w:pos="4680"/>
                <w:tab w:val="right" w:pos="9360"/>
              </w:tabs>
              <w:spacing w:after="0" w:line="240" w:lineRule="auto"/>
              <w:rPr>
                <w:rFonts w:ascii="Goudy Old Style" w:hAnsi="Goudy Old Style"/>
                <w:sz w:val="24"/>
                <w:szCs w:val="24"/>
              </w:rPr>
            </w:pPr>
            <w:r w:rsidRPr="0065490D">
              <w:rPr>
                <w:rFonts w:ascii="Goudy Old Style" w:hAnsi="Goudy Old Style"/>
                <w:sz w:val="24"/>
                <w:szCs w:val="24"/>
              </w:rPr>
              <w:lastRenderedPageBreak/>
              <w:t>12</w:t>
            </w:r>
            <w:r w:rsidR="0076373A" w:rsidRPr="0065490D">
              <w:rPr>
                <w:rFonts w:ascii="Goudy Old Style" w:hAnsi="Goudy Old Style"/>
                <w:sz w:val="24"/>
                <w:szCs w:val="24"/>
              </w:rPr>
              <w:t xml:space="preserve">, 13, </w:t>
            </w:r>
            <w:r w:rsidRPr="0065490D">
              <w:rPr>
                <w:rFonts w:ascii="Goudy Old Style" w:hAnsi="Goudy Old Style"/>
                <w:sz w:val="24"/>
                <w:szCs w:val="24"/>
              </w:rPr>
              <w:t>14</w:t>
            </w:r>
            <w:r w:rsidR="0076373A" w:rsidRPr="0065490D">
              <w:rPr>
                <w:rFonts w:ascii="Goudy Old Style" w:hAnsi="Goudy Old Style"/>
                <w:sz w:val="24"/>
                <w:szCs w:val="24"/>
              </w:rPr>
              <w:t xml:space="preserve"> &amp; 15</w:t>
            </w:r>
          </w:p>
        </w:tc>
        <w:tc>
          <w:tcPr>
            <w:tcW w:w="3761" w:type="dxa"/>
            <w:gridSpan w:val="2"/>
            <w:tcBorders>
              <w:top w:val="single" w:sz="4" w:space="0" w:color="auto"/>
              <w:left w:val="single" w:sz="4" w:space="0" w:color="auto"/>
              <w:right w:val="single" w:sz="4" w:space="0" w:color="auto"/>
            </w:tcBorders>
          </w:tcPr>
          <w:p w:rsidR="00E43693" w:rsidRPr="0065490D" w:rsidRDefault="00E43693" w:rsidP="00E43693">
            <w:pPr>
              <w:spacing w:after="0" w:line="240" w:lineRule="auto"/>
              <w:rPr>
                <w:rFonts w:ascii="Goudy Old Style" w:hAnsi="Goudy Old Style"/>
                <w:b/>
                <w:sz w:val="24"/>
                <w:szCs w:val="24"/>
              </w:rPr>
            </w:pPr>
            <w:r w:rsidRPr="0065490D">
              <w:rPr>
                <w:rFonts w:ascii="Goudy Old Style" w:hAnsi="Goudy Old Style"/>
                <w:b/>
                <w:sz w:val="24"/>
                <w:szCs w:val="24"/>
              </w:rPr>
              <w:t>5. Accounting for Merchandising operations</w:t>
            </w:r>
          </w:p>
        </w:tc>
        <w:tc>
          <w:tcPr>
            <w:tcW w:w="4068" w:type="dxa"/>
            <w:gridSpan w:val="2"/>
            <w:tcBorders>
              <w:top w:val="single" w:sz="4" w:space="0" w:color="auto"/>
              <w:left w:val="single" w:sz="4" w:space="0" w:color="auto"/>
              <w:right w:val="single" w:sz="4" w:space="0" w:color="auto"/>
            </w:tcBorders>
          </w:tcPr>
          <w:p w:rsidR="00E43693" w:rsidRPr="0065490D" w:rsidRDefault="00615B54" w:rsidP="00615B54">
            <w:pPr>
              <w:pStyle w:val="ListParagraph"/>
              <w:numPr>
                <w:ilvl w:val="0"/>
                <w:numId w:val="10"/>
              </w:numPr>
              <w:spacing w:after="0" w:line="240" w:lineRule="auto"/>
              <w:rPr>
                <w:rFonts w:ascii="Goudy Old Style" w:hAnsi="Goudy Old Style"/>
                <w:bCs/>
                <w:sz w:val="20"/>
                <w:szCs w:val="20"/>
              </w:rPr>
            </w:pPr>
            <w:r w:rsidRPr="0065490D">
              <w:rPr>
                <w:rFonts w:ascii="Goudy Old Style" w:hAnsi="Goudy Old Style"/>
                <w:bCs/>
                <w:sz w:val="20"/>
                <w:szCs w:val="20"/>
              </w:rPr>
              <w:t>Describe merchandising operations</w:t>
            </w:r>
            <w:r w:rsidRPr="0065490D">
              <w:rPr>
                <w:rFonts w:ascii="Goudy Old Style" w:hAnsi="Goudy Old Style"/>
                <w:bCs/>
                <w:sz w:val="20"/>
                <w:szCs w:val="20"/>
              </w:rPr>
              <w:br/>
              <w:t>and inventory systems</w:t>
            </w:r>
          </w:p>
          <w:p w:rsidR="00615B54" w:rsidRPr="0065490D" w:rsidRDefault="00615B54" w:rsidP="00615B54">
            <w:pPr>
              <w:pStyle w:val="ListParagraph"/>
              <w:numPr>
                <w:ilvl w:val="0"/>
                <w:numId w:val="10"/>
              </w:numPr>
              <w:spacing w:after="0" w:line="240" w:lineRule="auto"/>
              <w:rPr>
                <w:rFonts w:ascii="Goudy Old Style" w:hAnsi="Goudy Old Style"/>
                <w:bCs/>
                <w:sz w:val="20"/>
                <w:szCs w:val="20"/>
              </w:rPr>
            </w:pPr>
            <w:r w:rsidRPr="0065490D">
              <w:rPr>
                <w:rFonts w:ascii="Goudy Old Style" w:hAnsi="Goudy Old Style"/>
                <w:bCs/>
                <w:sz w:val="20"/>
                <w:szCs w:val="20"/>
              </w:rPr>
              <w:t>Record purchases under a perpetual</w:t>
            </w:r>
            <w:r w:rsidRPr="0065490D">
              <w:rPr>
                <w:rFonts w:ascii="Goudy Old Style" w:hAnsi="Goudy Old Style"/>
                <w:bCs/>
                <w:sz w:val="20"/>
                <w:szCs w:val="20"/>
              </w:rPr>
              <w:br/>
              <w:t xml:space="preserve">inventory </w:t>
            </w:r>
            <w:r w:rsidR="0076373A" w:rsidRPr="0065490D">
              <w:rPr>
                <w:rFonts w:ascii="Goudy Old Style" w:hAnsi="Goudy Old Style"/>
                <w:bCs/>
                <w:sz w:val="20"/>
                <w:szCs w:val="20"/>
              </w:rPr>
              <w:t>sys</w:t>
            </w:r>
            <w:r w:rsidRPr="0065490D">
              <w:rPr>
                <w:rFonts w:ascii="Goudy Old Style" w:hAnsi="Goudy Old Style"/>
                <w:bCs/>
                <w:sz w:val="20"/>
                <w:szCs w:val="20"/>
              </w:rPr>
              <w:t>tem.</w:t>
            </w:r>
          </w:p>
          <w:p w:rsidR="00615B54" w:rsidRPr="0065490D" w:rsidRDefault="00615B54" w:rsidP="00615B54">
            <w:pPr>
              <w:pStyle w:val="ListParagraph"/>
              <w:numPr>
                <w:ilvl w:val="0"/>
                <w:numId w:val="10"/>
              </w:numPr>
              <w:spacing w:after="0" w:line="240" w:lineRule="auto"/>
              <w:rPr>
                <w:rFonts w:ascii="Goudy Old Style" w:hAnsi="Goudy Old Style"/>
                <w:bCs/>
                <w:sz w:val="20"/>
                <w:szCs w:val="20"/>
              </w:rPr>
            </w:pPr>
            <w:r w:rsidRPr="0065490D">
              <w:rPr>
                <w:rFonts w:ascii="Goudy Old Style" w:hAnsi="Goudy Old Style"/>
                <w:bCs/>
                <w:sz w:val="20"/>
                <w:szCs w:val="20"/>
              </w:rPr>
              <w:t>Record sales under a perpetual</w:t>
            </w:r>
            <w:r w:rsidRPr="0065490D">
              <w:rPr>
                <w:rFonts w:ascii="Goudy Old Style" w:hAnsi="Goudy Old Style"/>
                <w:bCs/>
                <w:sz w:val="20"/>
                <w:szCs w:val="20"/>
              </w:rPr>
              <w:br/>
              <w:t>inventory system.</w:t>
            </w:r>
          </w:p>
          <w:p w:rsidR="00615B54" w:rsidRPr="0065490D" w:rsidRDefault="00615B54" w:rsidP="00615B54">
            <w:pPr>
              <w:pStyle w:val="ListParagraph"/>
              <w:numPr>
                <w:ilvl w:val="0"/>
                <w:numId w:val="10"/>
              </w:numPr>
              <w:spacing w:after="0" w:line="240" w:lineRule="auto"/>
              <w:rPr>
                <w:rFonts w:ascii="Goudy Old Style" w:hAnsi="Goudy Old Style"/>
                <w:bCs/>
                <w:sz w:val="20"/>
                <w:szCs w:val="20"/>
              </w:rPr>
            </w:pPr>
            <w:r w:rsidRPr="0065490D">
              <w:rPr>
                <w:rFonts w:ascii="Goudy Old Style" w:hAnsi="Goudy Old Style"/>
                <w:bCs/>
                <w:sz w:val="20"/>
                <w:szCs w:val="20"/>
              </w:rPr>
              <w:t>Apply the steps in the accounting</w:t>
            </w:r>
            <w:r w:rsidRPr="0065490D">
              <w:rPr>
                <w:rFonts w:ascii="Goudy Old Style" w:hAnsi="Goudy Old Style"/>
                <w:bCs/>
                <w:sz w:val="20"/>
                <w:szCs w:val="20"/>
              </w:rPr>
              <w:br/>
              <w:t>cycle to a merchandising company</w:t>
            </w:r>
          </w:p>
          <w:p w:rsidR="00615B54" w:rsidRPr="0065490D" w:rsidRDefault="00615B54" w:rsidP="00615B54">
            <w:pPr>
              <w:pStyle w:val="ListParagraph"/>
              <w:numPr>
                <w:ilvl w:val="0"/>
                <w:numId w:val="10"/>
              </w:numPr>
              <w:spacing w:after="0" w:line="240" w:lineRule="auto"/>
              <w:rPr>
                <w:rFonts w:ascii="Goudy Old Style" w:hAnsi="Goudy Old Style"/>
                <w:sz w:val="24"/>
                <w:szCs w:val="24"/>
              </w:rPr>
            </w:pPr>
            <w:r w:rsidRPr="0065490D">
              <w:rPr>
                <w:rFonts w:ascii="Goudy Old Style" w:hAnsi="Goudy Old Style"/>
                <w:bCs/>
                <w:sz w:val="20"/>
                <w:szCs w:val="20"/>
              </w:rPr>
              <w:t>Compare a multiple-step with a</w:t>
            </w:r>
            <w:r w:rsidRPr="0065490D">
              <w:rPr>
                <w:rFonts w:ascii="Goudy Old Style" w:hAnsi="Goudy Old Style"/>
                <w:bCs/>
                <w:sz w:val="20"/>
                <w:szCs w:val="20"/>
              </w:rPr>
              <w:br/>
              <w:t>single-step income statement.</w:t>
            </w:r>
          </w:p>
        </w:tc>
      </w:tr>
      <w:tr w:rsidR="0076373A" w:rsidRPr="0065490D" w:rsidTr="00BA4E1A">
        <w:tc>
          <w:tcPr>
            <w:tcW w:w="1747" w:type="dxa"/>
            <w:tcBorders>
              <w:top w:val="single" w:sz="4" w:space="0" w:color="auto"/>
              <w:left w:val="single" w:sz="4" w:space="0" w:color="auto"/>
              <w:bottom w:val="single" w:sz="4" w:space="0" w:color="auto"/>
              <w:right w:val="single" w:sz="4" w:space="0" w:color="auto"/>
            </w:tcBorders>
            <w:vAlign w:val="center"/>
            <w:hideMark/>
          </w:tcPr>
          <w:p w:rsidR="0076373A" w:rsidRPr="0065490D" w:rsidRDefault="0076373A">
            <w:pPr>
              <w:tabs>
                <w:tab w:val="center" w:pos="4680"/>
                <w:tab w:val="right" w:pos="9360"/>
              </w:tabs>
              <w:spacing w:after="0" w:line="240" w:lineRule="auto"/>
              <w:rPr>
                <w:rFonts w:ascii="Goudy Old Style" w:hAnsi="Goudy Old Style"/>
                <w:sz w:val="24"/>
                <w:szCs w:val="24"/>
              </w:rPr>
            </w:pPr>
            <w:r w:rsidRPr="0065490D">
              <w:rPr>
                <w:rFonts w:ascii="Goudy Old Style" w:hAnsi="Goudy Old Style"/>
                <w:sz w:val="24"/>
                <w:szCs w:val="24"/>
              </w:rPr>
              <w:t>16</w:t>
            </w:r>
          </w:p>
        </w:tc>
        <w:tc>
          <w:tcPr>
            <w:tcW w:w="7829" w:type="dxa"/>
            <w:gridSpan w:val="4"/>
            <w:tcBorders>
              <w:top w:val="single" w:sz="4" w:space="0" w:color="auto"/>
              <w:left w:val="single" w:sz="4" w:space="0" w:color="auto"/>
              <w:bottom w:val="single" w:sz="4" w:space="0" w:color="auto"/>
              <w:right w:val="single" w:sz="4" w:space="0" w:color="auto"/>
            </w:tcBorders>
          </w:tcPr>
          <w:p w:rsidR="0076373A" w:rsidRPr="0065490D" w:rsidRDefault="0076373A" w:rsidP="0076373A">
            <w:pPr>
              <w:pStyle w:val="ListParagraph"/>
              <w:spacing w:after="0" w:line="240" w:lineRule="auto"/>
              <w:ind w:left="0"/>
              <w:jc w:val="center"/>
              <w:rPr>
                <w:rFonts w:ascii="Goudy Old Style" w:hAnsi="Goudy Old Style"/>
                <w:b/>
                <w:sz w:val="24"/>
                <w:szCs w:val="24"/>
              </w:rPr>
            </w:pPr>
            <w:r w:rsidRPr="0065490D">
              <w:rPr>
                <w:rFonts w:ascii="Goudy Old Style" w:hAnsi="Goudy Old Style"/>
                <w:b/>
                <w:sz w:val="24"/>
                <w:szCs w:val="24"/>
              </w:rPr>
              <w:t>Revision</w:t>
            </w:r>
          </w:p>
        </w:tc>
      </w:tr>
      <w:tr w:rsidR="00CF3A63" w:rsidRPr="0065490D" w:rsidTr="00755FA7">
        <w:tc>
          <w:tcPr>
            <w:tcW w:w="9576" w:type="dxa"/>
            <w:gridSpan w:val="5"/>
            <w:tcBorders>
              <w:top w:val="single" w:sz="4" w:space="0" w:color="auto"/>
              <w:left w:val="single" w:sz="4" w:space="0" w:color="auto"/>
              <w:bottom w:val="single" w:sz="4" w:space="0" w:color="auto"/>
              <w:right w:val="single" w:sz="4" w:space="0" w:color="auto"/>
            </w:tcBorders>
            <w:vAlign w:val="center"/>
            <w:hideMark/>
          </w:tcPr>
          <w:p w:rsidR="00CF3A63" w:rsidRPr="0065490D" w:rsidRDefault="00CF3A63">
            <w:pPr>
              <w:pStyle w:val="ListParagraph"/>
              <w:spacing w:after="0" w:line="240" w:lineRule="auto"/>
              <w:ind w:left="0"/>
              <w:jc w:val="center"/>
              <w:rPr>
                <w:rFonts w:ascii="Goudy Old Style" w:hAnsi="Goudy Old Style"/>
                <w:b/>
                <w:sz w:val="24"/>
                <w:szCs w:val="24"/>
              </w:rPr>
            </w:pPr>
            <w:r w:rsidRPr="0065490D">
              <w:rPr>
                <w:rFonts w:ascii="Goudy Old Style" w:hAnsi="Goudy Old Style"/>
                <w:b/>
                <w:sz w:val="24"/>
                <w:szCs w:val="24"/>
              </w:rPr>
              <w:t>Final Exam</w:t>
            </w:r>
          </w:p>
        </w:tc>
      </w:tr>
    </w:tbl>
    <w:p w:rsidR="00CF3A63" w:rsidRPr="0065490D" w:rsidRDefault="00CF3A63" w:rsidP="00CF3A63">
      <w:pPr>
        <w:rPr>
          <w:rFonts w:ascii="Goudy Old Style" w:hAnsi="Goudy Old Style"/>
          <w:sz w:val="24"/>
          <w:szCs w:val="24"/>
        </w:rPr>
      </w:pPr>
    </w:p>
    <w:p w:rsidR="00ED018D" w:rsidRPr="0065490D" w:rsidRDefault="00ED018D">
      <w:pPr>
        <w:rPr>
          <w:rFonts w:ascii="Goudy Old Style" w:hAnsi="Goudy Old Style"/>
        </w:rPr>
      </w:pPr>
    </w:p>
    <w:sectPr w:rsidR="00ED018D" w:rsidRPr="0065490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255A" w:rsidRDefault="002D255A" w:rsidP="00272995">
      <w:pPr>
        <w:spacing w:after="0" w:line="240" w:lineRule="auto"/>
      </w:pPr>
      <w:r>
        <w:separator/>
      </w:r>
    </w:p>
  </w:endnote>
  <w:endnote w:type="continuationSeparator" w:id="0">
    <w:p w:rsidR="002D255A" w:rsidRDefault="002D255A" w:rsidP="00272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oudy Old Style">
    <w:panose1 w:val="0202050205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255A" w:rsidRDefault="002D255A" w:rsidP="00272995">
      <w:pPr>
        <w:spacing w:after="0" w:line="240" w:lineRule="auto"/>
      </w:pPr>
      <w:r>
        <w:separator/>
      </w:r>
    </w:p>
  </w:footnote>
  <w:footnote w:type="continuationSeparator" w:id="0">
    <w:p w:rsidR="002D255A" w:rsidRDefault="002D255A" w:rsidP="002729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2995" w:rsidRPr="00272995" w:rsidRDefault="00272995" w:rsidP="00272995">
    <w:pPr>
      <w:pStyle w:val="Header"/>
      <w:spacing w:line="360" w:lineRule="auto"/>
      <w:jc w:val="center"/>
      <w:rPr>
        <w:rFonts w:ascii="Times New Roman" w:hAnsi="Times New Roman"/>
        <w:b/>
        <w:sz w:val="28"/>
        <w:szCs w:val="28"/>
      </w:rPr>
    </w:pPr>
    <w:r w:rsidRPr="00272995">
      <w:rPr>
        <w:rFonts w:ascii="Times New Roman" w:hAnsi="Times New Roman"/>
        <w:b/>
        <w:sz w:val="28"/>
        <w:szCs w:val="28"/>
      </w:rPr>
      <w:t xml:space="preserve"> INSTITUTE OF MANAGEMENT SCIENCES │ PESHAWAR</w:t>
    </w:r>
  </w:p>
  <w:p w:rsidR="00272995" w:rsidRPr="00272995" w:rsidRDefault="00272995" w:rsidP="00272995">
    <w:pPr>
      <w:tabs>
        <w:tab w:val="center" w:pos="4680"/>
        <w:tab w:val="right" w:pos="9360"/>
      </w:tabs>
      <w:spacing w:after="0" w:line="360" w:lineRule="auto"/>
      <w:jc w:val="center"/>
      <w:rPr>
        <w:rFonts w:ascii="Times New Roman" w:hAnsi="Times New Roman"/>
        <w:b/>
        <w:sz w:val="28"/>
        <w:szCs w:val="28"/>
      </w:rPr>
    </w:pPr>
    <w:r w:rsidRPr="00272995">
      <w:rPr>
        <w:rFonts w:ascii="Times New Roman" w:hAnsi="Times New Roman"/>
        <w:b/>
        <w:sz w:val="28"/>
        <w:szCs w:val="28"/>
      </w:rPr>
      <w:t xml:space="preserve">Course Syllabus – </w:t>
    </w:r>
    <w:r>
      <w:rPr>
        <w:rFonts w:ascii="Times New Roman" w:hAnsi="Times New Roman"/>
        <w:b/>
        <w:sz w:val="28"/>
        <w:szCs w:val="28"/>
      </w:rPr>
      <w:t>Principles of Accounting</w:t>
    </w:r>
  </w:p>
  <w:p w:rsidR="00272995" w:rsidRDefault="00272995">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C7CC8"/>
    <w:multiLevelType w:val="hybridMultilevel"/>
    <w:tmpl w:val="982087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9A2955"/>
    <w:multiLevelType w:val="hybridMultilevel"/>
    <w:tmpl w:val="AD808B36"/>
    <w:lvl w:ilvl="0" w:tplc="0150A936">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AA2824"/>
    <w:multiLevelType w:val="hybridMultilevel"/>
    <w:tmpl w:val="D4C05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B076A97"/>
    <w:multiLevelType w:val="hybridMultilevel"/>
    <w:tmpl w:val="CAF47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52170B"/>
    <w:multiLevelType w:val="hybridMultilevel"/>
    <w:tmpl w:val="8A3EE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0534FC"/>
    <w:multiLevelType w:val="hybridMultilevel"/>
    <w:tmpl w:val="55F4D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623D50"/>
    <w:multiLevelType w:val="hybridMultilevel"/>
    <w:tmpl w:val="CDA01258"/>
    <w:lvl w:ilvl="0" w:tplc="0150A936">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D363B1"/>
    <w:multiLevelType w:val="hybridMultilevel"/>
    <w:tmpl w:val="0DA2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1E28E4"/>
    <w:multiLevelType w:val="hybridMultilevel"/>
    <w:tmpl w:val="37F64A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A5D2E01"/>
    <w:multiLevelType w:val="hybridMultilevel"/>
    <w:tmpl w:val="12941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AC6515C"/>
    <w:multiLevelType w:val="hybridMultilevel"/>
    <w:tmpl w:val="55F4D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B13C6C"/>
    <w:multiLevelType w:val="hybridMultilevel"/>
    <w:tmpl w:val="6A7CA65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9"/>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5"/>
  </w:num>
  <w:num w:numId="6">
    <w:abstractNumId w:val="4"/>
  </w:num>
  <w:num w:numId="7">
    <w:abstractNumId w:val="10"/>
  </w:num>
  <w:num w:numId="8">
    <w:abstractNumId w:val="3"/>
  </w:num>
  <w:num w:numId="9">
    <w:abstractNumId w:val="6"/>
  </w:num>
  <w:num w:numId="10">
    <w:abstractNumId w:val="1"/>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123"/>
    <w:rsid w:val="000C4E3E"/>
    <w:rsid w:val="0011516B"/>
    <w:rsid w:val="00272995"/>
    <w:rsid w:val="00286BDF"/>
    <w:rsid w:val="002D255A"/>
    <w:rsid w:val="002F58BB"/>
    <w:rsid w:val="003C642D"/>
    <w:rsid w:val="003F1169"/>
    <w:rsid w:val="004F750E"/>
    <w:rsid w:val="005706F1"/>
    <w:rsid w:val="00605DEE"/>
    <w:rsid w:val="00615B54"/>
    <w:rsid w:val="00647123"/>
    <w:rsid w:val="0065490D"/>
    <w:rsid w:val="006D6337"/>
    <w:rsid w:val="00741C39"/>
    <w:rsid w:val="00755FA7"/>
    <w:rsid w:val="0076373A"/>
    <w:rsid w:val="00994645"/>
    <w:rsid w:val="00A14F8D"/>
    <w:rsid w:val="00A60BA3"/>
    <w:rsid w:val="00B03296"/>
    <w:rsid w:val="00B640DA"/>
    <w:rsid w:val="00C729D4"/>
    <w:rsid w:val="00CC5482"/>
    <w:rsid w:val="00CD487C"/>
    <w:rsid w:val="00CF3A63"/>
    <w:rsid w:val="00D931F3"/>
    <w:rsid w:val="00D948DE"/>
    <w:rsid w:val="00E00047"/>
    <w:rsid w:val="00E43693"/>
    <w:rsid w:val="00E95249"/>
    <w:rsid w:val="00ED0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5B9FF1-73B3-47B1-9CE3-D16A4A8E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3A6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CF3A63"/>
    <w:rPr>
      <w:color w:val="0000FF"/>
      <w:u w:val="single"/>
    </w:rPr>
  </w:style>
  <w:style w:type="paragraph" w:styleId="NormalWeb">
    <w:name w:val="Normal (Web)"/>
    <w:basedOn w:val="Normal"/>
    <w:unhideWhenUsed/>
    <w:rsid w:val="00CF3A63"/>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CF3A63"/>
    <w:pPr>
      <w:ind w:left="720"/>
      <w:contextualSpacing/>
    </w:pPr>
  </w:style>
  <w:style w:type="paragraph" w:styleId="Header">
    <w:name w:val="header"/>
    <w:basedOn w:val="Normal"/>
    <w:link w:val="HeaderChar"/>
    <w:uiPriority w:val="99"/>
    <w:unhideWhenUsed/>
    <w:rsid w:val="002729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995"/>
    <w:rPr>
      <w:rFonts w:ascii="Calibri" w:eastAsia="Calibri" w:hAnsi="Calibri" w:cs="Times New Roman"/>
    </w:rPr>
  </w:style>
  <w:style w:type="paragraph" w:styleId="Footer">
    <w:name w:val="footer"/>
    <w:basedOn w:val="Normal"/>
    <w:link w:val="FooterChar"/>
    <w:uiPriority w:val="99"/>
    <w:unhideWhenUsed/>
    <w:rsid w:val="002729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995"/>
    <w:rPr>
      <w:rFonts w:ascii="Calibri" w:eastAsia="Calibri" w:hAnsi="Calibri" w:cs="Times New Roman"/>
    </w:rPr>
  </w:style>
  <w:style w:type="paragraph" w:styleId="BalloonText">
    <w:name w:val="Balloon Text"/>
    <w:basedOn w:val="Normal"/>
    <w:link w:val="BalloonTextChar"/>
    <w:uiPriority w:val="99"/>
    <w:semiHidden/>
    <w:unhideWhenUsed/>
    <w:rsid w:val="002729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2995"/>
    <w:rPr>
      <w:rFonts w:ascii="Tahoma" w:eastAsia="Calibri" w:hAnsi="Tahoma" w:cs="Tahoma"/>
      <w:sz w:val="16"/>
      <w:szCs w:val="16"/>
    </w:rPr>
  </w:style>
  <w:style w:type="character" w:customStyle="1" w:styleId="fontstyle01">
    <w:name w:val="fontstyle01"/>
    <w:basedOn w:val="DefaultParagraphFont"/>
    <w:rsid w:val="002F58BB"/>
    <w:rPr>
      <w:rFonts w:ascii="Times New Roman" w:hAnsi="Times New Roman" w:cs="Times New Roman"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4031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adia.qadir@imsciences.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4</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dc:creator>
  <cp:keywords/>
  <dc:description/>
  <cp:lastModifiedBy>Microsoft account</cp:lastModifiedBy>
  <cp:revision>20</cp:revision>
  <dcterms:created xsi:type="dcterms:W3CDTF">2020-02-06T08:12:00Z</dcterms:created>
  <dcterms:modified xsi:type="dcterms:W3CDTF">2026-09-11T04:02:00Z</dcterms:modified>
</cp:coreProperties>
</file>