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F328" w14:textId="77777777" w:rsidR="008935A4" w:rsidRDefault="008935A4" w:rsidP="00184473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8935A4">
        <w:rPr>
          <w:rFonts w:asciiTheme="majorBidi" w:hAnsiTheme="majorBidi" w:cstheme="majorBidi"/>
          <w:b/>
          <w:bCs/>
          <w:sz w:val="40"/>
          <w:szCs w:val="40"/>
        </w:rPr>
        <w:t>Crypto &amp; Stock Anomaly Detection System</w:t>
      </w:r>
    </w:p>
    <w:p w14:paraId="5BA920EC" w14:textId="1A25C91A" w:rsidR="004C2E2B" w:rsidRPr="003B10EA" w:rsidRDefault="008935A4" w:rsidP="00184473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Database Systems (Lab)</w:t>
      </w:r>
    </w:p>
    <w:p w14:paraId="0260D601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7FE96CA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CEBA697" w14:textId="77777777" w:rsidR="004C2E2B" w:rsidRPr="003B10EA" w:rsidRDefault="003B10EA" w:rsidP="003B10EA">
      <w:pPr>
        <w:jc w:val="center"/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4C33015E" wp14:editId="5BC85CB9">
            <wp:extent cx="1981200" cy="1188720"/>
            <wp:effectExtent l="0" t="0" r="0" b="0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C37" w14:textId="77777777" w:rsidR="004C2E2B" w:rsidRPr="003B10EA" w:rsidRDefault="004C2E2B">
      <w:pPr>
        <w:rPr>
          <w:rFonts w:asciiTheme="majorBidi" w:hAnsiTheme="majorBidi" w:cstheme="majorBidi"/>
        </w:rPr>
      </w:pPr>
    </w:p>
    <w:p w14:paraId="04414043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64AFB7E" w14:textId="4F54827A" w:rsidR="004C2E2B" w:rsidRPr="003B10EA" w:rsidRDefault="003B10EA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Submitted by</w:t>
      </w:r>
      <w:r w:rsidR="004C2E2B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Abdul Haseeb &amp; Abdul Samad</w:t>
      </w:r>
    </w:p>
    <w:p w14:paraId="159EF09C" w14:textId="68C35845" w:rsidR="004C2E2B" w:rsidRDefault="00184473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Submitted to: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Sir Ali Hassan</w:t>
      </w:r>
    </w:p>
    <w:p w14:paraId="0D81505D" w14:textId="77777777" w:rsidR="003B10EA" w:rsidRPr="003B10EA" w:rsidRDefault="003B10EA" w:rsidP="003B10EA">
      <w:pPr>
        <w:spacing w:line="48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4F4C266" w14:textId="3F25BC37" w:rsidR="003B10EA" w:rsidRDefault="004C2E2B" w:rsidP="00184473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Semester: </w:t>
      </w:r>
      <w:r w:rsidR="00A35CAD">
        <w:rPr>
          <w:rFonts w:asciiTheme="majorBidi" w:hAnsiTheme="majorBidi" w:cstheme="majorBidi"/>
          <w:b/>
          <w:bCs/>
          <w:sz w:val="28"/>
          <w:szCs w:val="28"/>
        </w:rPr>
        <w:t>I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V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D67F3E">
        <w:rPr>
          <w:rFonts w:asciiTheme="majorBidi" w:hAnsiTheme="majorBidi" w:cstheme="majorBidi"/>
          <w:b/>
          <w:bCs/>
          <w:sz w:val="28"/>
          <w:szCs w:val="28"/>
        </w:rPr>
        <w:t>B</w:t>
      </w:r>
      <w:r w:rsidR="004732F2">
        <w:rPr>
          <w:rFonts w:asciiTheme="majorBidi" w:hAnsiTheme="majorBidi" w:cstheme="majorBidi"/>
          <w:b/>
          <w:bCs/>
          <w:sz w:val="28"/>
          <w:szCs w:val="28"/>
        </w:rPr>
        <w:t>SS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E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(Group-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A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) </w:t>
      </w:r>
    </w:p>
    <w:p w14:paraId="2CD288E4" w14:textId="153243EB" w:rsidR="003B10EA" w:rsidRPr="003B10EA" w:rsidRDefault="004C2E2B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Course</w:t>
      </w:r>
      <w:r w:rsidR="003B10EA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Code: </w:t>
      </w:r>
      <w:r w:rsidR="008935A4" w:rsidRPr="008935A4">
        <w:rPr>
          <w:rFonts w:asciiTheme="majorBidi" w:hAnsiTheme="majorBidi" w:cstheme="majorBidi"/>
          <w:b/>
          <w:bCs/>
          <w:sz w:val="28"/>
          <w:szCs w:val="28"/>
        </w:rPr>
        <w:t>CSC 451</w:t>
      </w:r>
    </w:p>
    <w:p w14:paraId="23DA5165" w14:textId="092DD3DB" w:rsidR="003B10EA" w:rsidRDefault="004C2E2B" w:rsidP="00184473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Session 20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>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4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–202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8 (Fall)</w:t>
      </w:r>
    </w:p>
    <w:p w14:paraId="09715CDF" w14:textId="77777777" w:rsid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D048DEF" w14:textId="77777777" w:rsidR="003B10EA" w:rsidRP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12C5E923" w14:textId="77777777" w:rsidR="003B10EA" w:rsidRDefault="004C2E2B" w:rsidP="003B10EA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 xml:space="preserve">INSTITUTE OF MANAGEMENT SCIENCES </w:t>
      </w:r>
    </w:p>
    <w:p w14:paraId="4D8D98FD" w14:textId="1AADDCD0" w:rsidR="00932CA8" w:rsidRDefault="004C2E2B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>HAY</w:t>
      </w:r>
      <w:r w:rsidR="008935A4">
        <w:rPr>
          <w:rFonts w:asciiTheme="majorBidi" w:hAnsiTheme="majorBidi" w:cstheme="majorBidi"/>
          <w:b/>
          <w:bCs/>
          <w:sz w:val="32"/>
          <w:szCs w:val="32"/>
        </w:rPr>
        <w:t>A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TABAD,</w:t>
      </w:r>
      <w:r w:rsidR="003B10E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PESHAWAR (202</w:t>
      </w:r>
      <w:r w:rsidR="00A35CAD">
        <w:rPr>
          <w:rFonts w:asciiTheme="majorBidi" w:hAnsiTheme="majorBidi" w:cstheme="majorBidi"/>
          <w:b/>
          <w:bCs/>
          <w:sz w:val="32"/>
          <w:szCs w:val="32"/>
        </w:rPr>
        <w:t>5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71A3D22B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D700231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tbl>
      <w:tblPr>
        <w:tblStyle w:val="TableGrid"/>
        <w:tblW w:w="10412" w:type="dxa"/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F20379" w14:paraId="262A4CD6" w14:textId="77777777" w:rsidTr="009F65AE">
        <w:trPr>
          <w:trHeight w:val="1368"/>
        </w:trPr>
        <w:tc>
          <w:tcPr>
            <w:tcW w:w="2603" w:type="dxa"/>
          </w:tcPr>
          <w:p w14:paraId="79C0A4E4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2467A031" w14:textId="094D68F8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Topic</w:t>
            </w:r>
          </w:p>
        </w:tc>
        <w:tc>
          <w:tcPr>
            <w:tcW w:w="2603" w:type="dxa"/>
          </w:tcPr>
          <w:p w14:paraId="26D9B6FA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3679376A" w14:textId="6321E84D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Version</w:t>
            </w:r>
          </w:p>
        </w:tc>
        <w:tc>
          <w:tcPr>
            <w:tcW w:w="2603" w:type="dxa"/>
          </w:tcPr>
          <w:p w14:paraId="29C79D91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634FBF83" w14:textId="6E82C4DF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Prof Remarks</w:t>
            </w:r>
          </w:p>
        </w:tc>
        <w:tc>
          <w:tcPr>
            <w:tcW w:w="2603" w:type="dxa"/>
          </w:tcPr>
          <w:p w14:paraId="671AF055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572F4E9" w14:textId="69F49592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Date</w:t>
            </w:r>
          </w:p>
        </w:tc>
      </w:tr>
      <w:tr w:rsidR="00F20379" w14:paraId="7C3B4F52" w14:textId="77777777" w:rsidTr="009F65AE">
        <w:trPr>
          <w:trHeight w:val="1412"/>
        </w:trPr>
        <w:tc>
          <w:tcPr>
            <w:tcW w:w="2603" w:type="dxa"/>
          </w:tcPr>
          <w:p w14:paraId="27FDC495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FD27E71" w14:textId="1F9EBE78" w:rsidR="00F20379" w:rsidRPr="009F65AE" w:rsidRDefault="00F2037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9F65AE">
              <w:rPr>
                <w:rFonts w:ascii="Calibri" w:hAnsi="Calibri" w:cs="Calibri"/>
                <w:sz w:val="32"/>
                <w:szCs w:val="32"/>
              </w:rPr>
              <w:t>ERD &amp; Schema</w:t>
            </w:r>
          </w:p>
        </w:tc>
        <w:tc>
          <w:tcPr>
            <w:tcW w:w="2603" w:type="dxa"/>
          </w:tcPr>
          <w:p w14:paraId="2813A160" w14:textId="77777777" w:rsidR="00C75944" w:rsidRDefault="00C75944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9498095" w14:textId="4D6B4A71" w:rsidR="00F20379" w:rsidRPr="00F20379" w:rsidRDefault="00F20379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1.0</w:t>
            </w:r>
          </w:p>
        </w:tc>
        <w:tc>
          <w:tcPr>
            <w:tcW w:w="2603" w:type="dxa"/>
          </w:tcPr>
          <w:p w14:paraId="63D68B33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03" w:type="dxa"/>
          </w:tcPr>
          <w:p w14:paraId="119D85C7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8A710C6" w14:textId="1422AEED" w:rsidR="00F20379" w:rsidRPr="00F20379" w:rsidRDefault="00F2037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April 25, 2026</w:t>
            </w:r>
          </w:p>
        </w:tc>
      </w:tr>
      <w:tr w:rsidR="00F20379" w:rsidRPr="00F20379" w14:paraId="71D84E3E" w14:textId="77777777" w:rsidTr="009F65AE">
        <w:trPr>
          <w:trHeight w:val="1368"/>
        </w:trPr>
        <w:tc>
          <w:tcPr>
            <w:tcW w:w="2603" w:type="dxa"/>
          </w:tcPr>
          <w:p w14:paraId="0A5F035D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03" w:type="dxa"/>
          </w:tcPr>
          <w:p w14:paraId="7A10C2F3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03" w:type="dxa"/>
          </w:tcPr>
          <w:p w14:paraId="7013DF0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03" w:type="dxa"/>
          </w:tcPr>
          <w:p w14:paraId="455F3DF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</w:tr>
      <w:tr w:rsidR="00F20379" w14:paraId="7D43F4BA" w14:textId="77777777" w:rsidTr="009F65AE">
        <w:trPr>
          <w:trHeight w:val="1412"/>
        </w:trPr>
        <w:tc>
          <w:tcPr>
            <w:tcW w:w="2603" w:type="dxa"/>
          </w:tcPr>
          <w:p w14:paraId="123E9EDB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03" w:type="dxa"/>
          </w:tcPr>
          <w:p w14:paraId="0760F4A1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03" w:type="dxa"/>
          </w:tcPr>
          <w:p w14:paraId="2D957964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03" w:type="dxa"/>
          </w:tcPr>
          <w:p w14:paraId="5A5EADF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</w:tr>
    </w:tbl>
    <w:p w14:paraId="4AEAFE3E" w14:textId="77777777" w:rsidR="00F20379" w:rsidRDefault="00F20379" w:rsidP="00184473">
      <w:pPr>
        <w:pBdr>
          <w:bottom w:val="single" w:sz="6" w:space="1" w:color="auto"/>
        </w:pBd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4FFFDBD2" w14:textId="15F0D7B5" w:rsidR="000C3104" w:rsidRDefault="009F65AE" w:rsidP="009F65AE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Theme="majorBidi" w:hAnsiTheme="majorBidi" w:cstheme="majorBidi"/>
          <w:b/>
          <w:bCs/>
          <w:sz w:val="40"/>
          <w:szCs w:val="40"/>
        </w:rPr>
        <w:br w:type="page"/>
      </w:r>
      <w:r w:rsidR="000C3104" w:rsidRPr="000C3104">
        <w:rPr>
          <w:rFonts w:ascii="Calibri" w:hAnsi="Calibri" w:cs="Calibri"/>
          <w:b/>
          <w:bCs/>
          <w:sz w:val="52"/>
          <w:szCs w:val="52"/>
        </w:rPr>
        <w:lastRenderedPageBreak/>
        <w:t>Entity Relationship Diagram (ERD)</w:t>
      </w:r>
    </w:p>
    <w:p w14:paraId="57582385" w14:textId="77777777" w:rsidR="000930DA" w:rsidRDefault="000930DA" w:rsidP="009F65AE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545137FE" w14:textId="445A26B4" w:rsidR="009F65AE" w:rsidRPr="009F65AE" w:rsidRDefault="009F65AE" w:rsidP="009F65AE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37F02F8" w14:textId="24A72CB2" w:rsidR="000C3104" w:rsidRDefault="000930DA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inline distT="0" distB="0" distL="0" distR="0" wp14:anchorId="3C6A7278" wp14:editId="454BCCD9">
            <wp:extent cx="5943600" cy="5259070"/>
            <wp:effectExtent l="171450" t="152400" r="171450" b="208280"/>
            <wp:docPr id="7346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4363" name="Picture 734643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90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85EE22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6BEA8DEC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3FA4A006" w14:textId="69315A8E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="Calibri" w:hAnsi="Calibri" w:cs="Calibri"/>
          <w:b/>
          <w:bCs/>
          <w:sz w:val="52"/>
          <w:szCs w:val="52"/>
        </w:rPr>
        <w:lastRenderedPageBreak/>
        <w:t>Relational Database Schema</w:t>
      </w:r>
    </w:p>
    <w:p w14:paraId="3943B89A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tbl>
      <w:tblPr>
        <w:tblStyle w:val="GridTable5Dark-Accent1"/>
        <w:tblW w:w="9670" w:type="dxa"/>
        <w:tblLook w:val="04A0" w:firstRow="1" w:lastRow="0" w:firstColumn="1" w:lastColumn="0" w:noHBand="0" w:noVBand="1"/>
      </w:tblPr>
      <w:tblGrid>
        <w:gridCol w:w="1416"/>
        <w:gridCol w:w="3528"/>
        <w:gridCol w:w="2220"/>
        <w:gridCol w:w="2506"/>
      </w:tblGrid>
      <w:tr w:rsidR="00604D0D" w:rsidRPr="00604D0D" w14:paraId="370FE03E" w14:textId="77777777" w:rsidTr="00604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01027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Table Name</w:t>
            </w:r>
          </w:p>
        </w:tc>
        <w:tc>
          <w:tcPr>
            <w:tcW w:w="0" w:type="auto"/>
            <w:hideMark/>
          </w:tcPr>
          <w:p w14:paraId="47C8684E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Attributes</w:t>
            </w:r>
          </w:p>
        </w:tc>
        <w:tc>
          <w:tcPr>
            <w:tcW w:w="0" w:type="auto"/>
            <w:hideMark/>
          </w:tcPr>
          <w:p w14:paraId="6E5664C1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Keys</w:t>
            </w:r>
          </w:p>
        </w:tc>
        <w:tc>
          <w:tcPr>
            <w:tcW w:w="0" w:type="auto"/>
            <w:hideMark/>
          </w:tcPr>
          <w:p w14:paraId="036439F3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Description</w:t>
            </w:r>
          </w:p>
        </w:tc>
      </w:tr>
      <w:tr w:rsidR="00604D0D" w:rsidRPr="00604D0D" w14:paraId="0C2342BC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A7081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assets</w:t>
            </w:r>
          </w:p>
        </w:tc>
        <w:tc>
          <w:tcPr>
            <w:tcW w:w="0" w:type="auto"/>
            <w:hideMark/>
          </w:tcPr>
          <w:p w14:paraId="4C5AF7BA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asset_id</w:t>
            </w:r>
            <w:proofErr w:type="spellEnd"/>
            <w:r w:rsidRPr="00604D0D">
              <w:t xml:space="preserve">, symbol, name, </w:t>
            </w:r>
            <w:proofErr w:type="spellStart"/>
            <w:r w:rsidRPr="00604D0D">
              <w:t>asset_type</w:t>
            </w:r>
            <w:proofErr w:type="spellEnd"/>
          </w:p>
        </w:tc>
        <w:tc>
          <w:tcPr>
            <w:tcW w:w="0" w:type="auto"/>
            <w:hideMark/>
          </w:tcPr>
          <w:p w14:paraId="58DE85F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6BC5538D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Stores metadata of tracked assets</w:t>
            </w:r>
          </w:p>
        </w:tc>
      </w:tr>
      <w:tr w:rsidR="00604D0D" w:rsidRPr="00604D0D" w14:paraId="72910864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3D92C" w14:textId="77777777" w:rsidR="00604D0D" w:rsidRPr="00604D0D" w:rsidRDefault="00604D0D" w:rsidP="00604D0D">
            <w:pPr>
              <w:spacing w:after="160" w:line="259" w:lineRule="auto"/>
            </w:pPr>
            <w:proofErr w:type="spellStart"/>
            <w:r w:rsidRPr="00604D0D">
              <w:t>price_history</w:t>
            </w:r>
            <w:proofErr w:type="spellEnd"/>
          </w:p>
        </w:tc>
        <w:tc>
          <w:tcPr>
            <w:tcW w:w="0" w:type="auto"/>
            <w:hideMark/>
          </w:tcPr>
          <w:p w14:paraId="576F53A3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price_id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 xml:space="preserve">, timestamp, </w:t>
            </w:r>
            <w:proofErr w:type="spellStart"/>
            <w:r w:rsidRPr="00604D0D">
              <w:t>price_close</w:t>
            </w:r>
            <w:proofErr w:type="spellEnd"/>
            <w:r w:rsidRPr="00604D0D">
              <w:t>, volume</w:t>
            </w:r>
          </w:p>
        </w:tc>
        <w:tc>
          <w:tcPr>
            <w:tcW w:w="0" w:type="auto"/>
            <w:hideMark/>
          </w:tcPr>
          <w:p w14:paraId="64E86835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price_id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42F2AAD8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Historical OHLCV data</w:t>
            </w:r>
          </w:p>
        </w:tc>
      </w:tr>
      <w:tr w:rsidR="00604D0D" w:rsidRPr="00604D0D" w14:paraId="47C976F5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BE20F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anomalies</w:t>
            </w:r>
          </w:p>
        </w:tc>
        <w:tc>
          <w:tcPr>
            <w:tcW w:w="0" w:type="auto"/>
            <w:hideMark/>
          </w:tcPr>
          <w:p w14:paraId="1A1C2B80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>, score, severity</w:t>
            </w:r>
          </w:p>
        </w:tc>
        <w:tc>
          <w:tcPr>
            <w:tcW w:w="0" w:type="auto"/>
            <w:hideMark/>
          </w:tcPr>
          <w:p w14:paraId="45BD7D0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11716F59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Records detected anomalies</w:t>
            </w:r>
          </w:p>
        </w:tc>
      </w:tr>
      <w:tr w:rsidR="00604D0D" w:rsidRPr="00604D0D" w14:paraId="0A0CFADD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575BD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alerts</w:t>
            </w:r>
          </w:p>
        </w:tc>
        <w:tc>
          <w:tcPr>
            <w:tcW w:w="0" w:type="auto"/>
            <w:hideMark/>
          </w:tcPr>
          <w:p w14:paraId="7BE29A3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alert_id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alert_message</w:t>
            </w:r>
            <w:proofErr w:type="spellEnd"/>
          </w:p>
        </w:tc>
        <w:tc>
          <w:tcPr>
            <w:tcW w:w="0" w:type="auto"/>
            <w:hideMark/>
          </w:tcPr>
          <w:p w14:paraId="3F441A69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alert_id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2B5F88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Notification logs</w:t>
            </w:r>
          </w:p>
        </w:tc>
      </w:tr>
      <w:tr w:rsidR="00604D0D" w:rsidRPr="00604D0D" w14:paraId="714FF009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0A842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users</w:t>
            </w:r>
          </w:p>
        </w:tc>
        <w:tc>
          <w:tcPr>
            <w:tcW w:w="0" w:type="auto"/>
            <w:hideMark/>
          </w:tcPr>
          <w:p w14:paraId="4743B9C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user_id</w:t>
            </w:r>
            <w:proofErr w:type="spellEnd"/>
            <w:r w:rsidRPr="00604D0D">
              <w:t>, username, password, role</w:t>
            </w:r>
          </w:p>
        </w:tc>
        <w:tc>
          <w:tcPr>
            <w:tcW w:w="0" w:type="auto"/>
            <w:hideMark/>
          </w:tcPr>
          <w:p w14:paraId="0C39E96C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4BC9294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System access control</w:t>
            </w:r>
          </w:p>
        </w:tc>
      </w:tr>
    </w:tbl>
    <w:p w14:paraId="060288E2" w14:textId="77777777" w:rsidR="00604D0D" w:rsidRPr="00604D0D" w:rsidRDefault="00604D0D" w:rsidP="00604D0D">
      <w:pPr>
        <w:pBdr>
          <w:bottom w:val="single" w:sz="6" w:space="1" w:color="auto"/>
        </w:pBdr>
      </w:pPr>
    </w:p>
    <w:p w14:paraId="2B6855D7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46CC4024" w14:textId="0DF1C7E1" w:rsidR="000930DA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604D0D">
        <w:rPr>
          <w:rFonts w:ascii="Calibri" w:hAnsi="Calibri" w:cs="Calibri"/>
          <w:b/>
          <w:bCs/>
          <w:sz w:val="52"/>
          <w:szCs w:val="52"/>
        </w:rPr>
        <w:t>Relationship Summary</w:t>
      </w:r>
    </w:p>
    <w:p w14:paraId="68DF07C1" w14:textId="2157C46F" w:rsidR="00604D0D" w:rsidRPr="00604D0D" w:rsidRDefault="00604D0D" w:rsidP="00604D0D">
      <w:pPr>
        <w:ind w:left="360"/>
        <w:rPr>
          <w:sz w:val="28"/>
          <w:szCs w:val="28"/>
        </w:rPr>
      </w:pPr>
      <w:r w:rsidRPr="00604D0D">
        <w:rPr>
          <w:i/>
          <w:iCs/>
          <w:sz w:val="28"/>
          <w:szCs w:val="28"/>
        </w:rPr>
        <w:t>The system utilizes a normalized relational schema where the </w:t>
      </w:r>
      <w:r w:rsidRPr="00604D0D">
        <w:rPr>
          <w:b/>
          <w:bCs/>
          <w:i/>
          <w:iCs/>
          <w:sz w:val="28"/>
          <w:szCs w:val="28"/>
        </w:rPr>
        <w:t>assets</w:t>
      </w:r>
      <w:r w:rsidRPr="00604D0D">
        <w:rPr>
          <w:i/>
          <w:iCs/>
          <w:sz w:val="28"/>
          <w:szCs w:val="28"/>
        </w:rPr>
        <w:t> table serves as the primary entity, linked to </w:t>
      </w:r>
      <w:proofErr w:type="spellStart"/>
      <w:r w:rsidRPr="00604D0D">
        <w:rPr>
          <w:b/>
          <w:bCs/>
          <w:i/>
          <w:iCs/>
          <w:sz w:val="28"/>
          <w:szCs w:val="28"/>
        </w:rPr>
        <w:t>price_history</w:t>
      </w:r>
      <w:proofErr w:type="spellEnd"/>
      <w:r w:rsidRPr="00604D0D">
        <w:rPr>
          <w:i/>
          <w:iCs/>
          <w:sz w:val="28"/>
          <w:szCs w:val="28"/>
        </w:rPr>
        <w:t> and </w:t>
      </w:r>
      <w:r w:rsidRPr="00604D0D">
        <w:rPr>
          <w:b/>
          <w:bCs/>
          <w:i/>
          <w:iCs/>
          <w:sz w:val="28"/>
          <w:szCs w:val="28"/>
        </w:rPr>
        <w:t>anomalies</w:t>
      </w:r>
      <w:r w:rsidRPr="00604D0D">
        <w:rPr>
          <w:i/>
          <w:iCs/>
          <w:sz w:val="28"/>
          <w:szCs w:val="28"/>
        </w:rPr>
        <w:t> via Foreign Key constraints to ensure data integrity.</w:t>
      </w:r>
    </w:p>
    <w:p w14:paraId="4F3965E5" w14:textId="71670FD9" w:rsidR="00604D0D" w:rsidRPr="00604D0D" w:rsidRDefault="00604D0D" w:rsidP="00604D0D">
      <w:pPr>
        <w:ind w:left="360"/>
        <w:rPr>
          <w:sz w:val="28"/>
          <w:szCs w:val="28"/>
        </w:rPr>
      </w:pPr>
      <w:r>
        <w:rPr>
          <w:i/>
          <w:iCs/>
          <w:sz w:val="28"/>
          <w:szCs w:val="28"/>
        </w:rPr>
        <w:t>T</w:t>
      </w:r>
      <w:r w:rsidRPr="00604D0D">
        <w:rPr>
          <w:i/>
          <w:iCs/>
          <w:sz w:val="28"/>
          <w:szCs w:val="28"/>
        </w:rPr>
        <w:t>he integration of the </w:t>
      </w:r>
      <w:r w:rsidRPr="00604D0D">
        <w:rPr>
          <w:b/>
          <w:bCs/>
          <w:i/>
          <w:iCs/>
          <w:sz w:val="28"/>
          <w:szCs w:val="28"/>
        </w:rPr>
        <w:t>users</w:t>
      </w:r>
      <w:r w:rsidRPr="00604D0D">
        <w:rPr>
          <w:i/>
          <w:iCs/>
          <w:sz w:val="28"/>
          <w:szCs w:val="28"/>
        </w:rPr>
        <w:t> and </w:t>
      </w:r>
      <w:proofErr w:type="spellStart"/>
      <w:r w:rsidRPr="00604D0D">
        <w:rPr>
          <w:b/>
          <w:bCs/>
          <w:i/>
          <w:iCs/>
          <w:sz w:val="28"/>
          <w:szCs w:val="28"/>
        </w:rPr>
        <w:t>model_logs</w:t>
      </w:r>
      <w:proofErr w:type="spellEnd"/>
      <w:r w:rsidRPr="00604D0D">
        <w:rPr>
          <w:i/>
          <w:iCs/>
          <w:sz w:val="28"/>
          <w:szCs w:val="28"/>
        </w:rPr>
        <w:t> tables demonstrates a clear audit trail, where each model run is mapped to the specific user who executed it.</w:t>
      </w:r>
    </w:p>
    <w:p w14:paraId="31CD7F12" w14:textId="77777777" w:rsidR="00604D0D" w:rsidRPr="00604D0D" w:rsidRDefault="00604D0D" w:rsidP="00604D0D"/>
    <w:p w14:paraId="4912BE7D" w14:textId="77777777" w:rsidR="000930DA" w:rsidRPr="000930DA" w:rsidRDefault="000930DA" w:rsidP="000930DA"/>
    <w:sectPr w:rsidR="000930DA" w:rsidRPr="00093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05096"/>
    <w:multiLevelType w:val="multilevel"/>
    <w:tmpl w:val="ADAE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84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45D"/>
    <w:rsid w:val="00005549"/>
    <w:rsid w:val="000930DA"/>
    <w:rsid w:val="000C3104"/>
    <w:rsid w:val="00184473"/>
    <w:rsid w:val="001B6B5F"/>
    <w:rsid w:val="0026631C"/>
    <w:rsid w:val="003B10EA"/>
    <w:rsid w:val="004732F2"/>
    <w:rsid w:val="004C2E2B"/>
    <w:rsid w:val="004D705C"/>
    <w:rsid w:val="00541CAC"/>
    <w:rsid w:val="0058645D"/>
    <w:rsid w:val="005D32EF"/>
    <w:rsid w:val="00604D0D"/>
    <w:rsid w:val="00611941"/>
    <w:rsid w:val="006C15B4"/>
    <w:rsid w:val="00714E55"/>
    <w:rsid w:val="007A4B27"/>
    <w:rsid w:val="008935A4"/>
    <w:rsid w:val="008B2EB7"/>
    <w:rsid w:val="008E2150"/>
    <w:rsid w:val="00932CA8"/>
    <w:rsid w:val="0094119C"/>
    <w:rsid w:val="009F65AE"/>
    <w:rsid w:val="00A35CAD"/>
    <w:rsid w:val="00AF0A77"/>
    <w:rsid w:val="00B66E89"/>
    <w:rsid w:val="00C75944"/>
    <w:rsid w:val="00D67F3E"/>
    <w:rsid w:val="00DF493A"/>
    <w:rsid w:val="00E2232A"/>
    <w:rsid w:val="00F20379"/>
    <w:rsid w:val="00FE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5A58F"/>
  <w15:docId w15:val="{E1D42C77-964C-407E-A927-F42CCA194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D3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32E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203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04D0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4-Accent6">
    <w:name w:val="List Table 4 Accent 6"/>
    <w:basedOn w:val="TableNormal"/>
    <w:uiPriority w:val="49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2">
    <w:name w:val="Grid Table 5 Dark Accent 2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923169820885</dc:creator>
  <cp:lastModifiedBy>Abdul Samad</cp:lastModifiedBy>
  <cp:revision>24</cp:revision>
  <dcterms:created xsi:type="dcterms:W3CDTF">2022-05-19T10:34:00Z</dcterms:created>
  <dcterms:modified xsi:type="dcterms:W3CDTF">2026-04-25T11:00:00Z</dcterms:modified>
</cp:coreProperties>
</file>