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/><w:p/><w:p/><w:p/><w:p/><w:p/><w:p/><w:p/><w:p><w:pPr><w:jc w:val="center"/><w:spacing w:after="0"/></w:pPr><w:r><w:rPr><w:color w:val="1F4E79"/><w:sz w:val="72"/><w:szCs w:val="72"/><w:b w:val="1"/><w:bCs w:val="1"/></w:rPr><w:t xml:space="preserve">ERP System</w:t></w:r></w:p><w:p><w:pPr><w:jc w:val="center"/><w:spacing w:after="200"/></w:pPr><w:r><w:rPr><w:color w:val="2E75B6"/><w:sz w:val="56"/><w:szCs w:val="56"/></w:rPr><w:t xml:space="preserve">User Manual</w:t></w:r></w:p><w:p/><w:p><w:pPr><w:jc w:val="center"/><w:spacing w:after="400"/></w:pPr><w:r><w:rPr><w:color w:val="666666"/><w:sz w:val="28"/><w:szCs w:val="28"/><w:i w:val="1"/><w:iCs w:val="1"/></w:rPr><w:t xml:space="preserve">Enterprise Resource Planning System</w:t></w:r></w:p><w:p><w:pPr><w:jc w:val="center"/><w:spacing w:after="0"/></w:pPr><w:r><w:rPr><w:color w:val="999999"/><w:sz w:val="24"/><w:szCs w:val="24"/></w:rPr><w:t xml:space="preserve">Version 1.0</w:t></w:r></w:p><w:p><w:pPr><w:jc w:val="center"/><w:spacing w:after="0"/></w:pPr><w:r><w:rPr><w:color w:val="999999"/><w:sz w:val="24"/><w:szCs w:val="24"/></w:rPr><w:t xml:space="preserve">June 2026</w:t></w:r></w:p><w:p><w:r><w:br w:type="page"/></w:r></w:p><w:p><w:pPr><w:pStyle w:val="Heading1"/></w:pPr><w:bookmarkStart w:id="0" w:name="_Toc0"/><w:r><w:t>Table of Contents</w:t></w:r><w:bookmarkEnd w:id="0"/></w:p><w:p><w:pPr><w:tabs><w:tab w:val="right" w:leader="dot" w:pos="9062"/></w:tabs></w:pPr><w:r><w:fldChar w:fldCharType="begin"/></w:r><w:r><w:instrText xml:space="preserve">TOC \o 1-9 \h \z \u</w:instrText></w:r><w:r><w:fldChar w:fldCharType="separate"/></w:r><w:hyperlink w:anchor="_Toc0" w:history="1"><w:r><w:rPr/><w:t>Table of Contents</w:t></w:r><w:r><w:tab/></w:r><w:r><w:fldChar w:fldCharType="begin"/></w:r><w:r><w:instrText xml:space="preserve">PAGEREF 0 \h</w:instrText></w:r><w:r><w:fldChar w:fldCharType="end"/></w:r></w:hyperlink></w:p><w:p><w:pPr><w:tabs><w:tab w:val="right" w:leader="dot" w:pos="9062"/></w:tabs></w:pPr><w:hyperlink w:anchor="_Toc1" w:history="1"><w:r><w:rPr/><w:t>Introduction</w:t></w:r><w:r><w:tab/></w:r><w:r><w:fldChar w:fldCharType="begin"/></w:r><w:r><w:instrText xml:space="preserve">PAGEREF 1 \h</w:instrText></w:r><w:r><w:fldChar w:fldCharType="end"/></w:r></w:hyperlink></w:p><w:p><w:pPr><w:tabs><w:tab w:val="right" w:leader="dot" w:pos="9062"/></w:tabs><w:ind w:left="200"/></w:pPr><w:hyperlink w:anchor="_Toc2" w:history="1"><w:r><w:rPr/><w:t>System Overview</w:t></w:r><w:r><w:tab/></w:r><w:r><w:fldChar w:fldCharType="begin"/></w:r><w:r><w:instrText xml:space="preserve">PAGEREF 2 \h</w:instrText></w:r><w:r><w:fldChar w:fldCharType="end"/></w:r></w:hyperlink></w:p><w:p><w:pPr><w:tabs><w:tab w:val="right" w:leader="dot" w:pos="9062"/></w:tabs><w:ind w:left="200"/></w:pPr><w:hyperlink w:anchor="_Toc3" w:history="1"><w:r><w:rPr/><w:t>Key Features</w:t></w:r><w:r><w:tab/></w:r><w:r><w:fldChar w:fldCharType="begin"/></w:r><w:r><w:instrText xml:space="preserve">PAGEREF 3 \h</w:instrText></w:r><w:r><w:fldChar w:fldCharType="end"/></w:r></w:hyperlink></w:p><w:p><w:pPr><w:tabs><w:tab w:val="right" w:leader="dot" w:pos="9062"/></w:tabs></w:pPr><w:hyperlink w:anchor="_Toc4" w:history="1"><w:r><w:rPr/><w:t>Getting Started</w:t></w:r><w:r><w:tab/></w:r><w:r><w:fldChar w:fldCharType="begin"/></w:r><w:r><w:instrText xml:space="preserve">PAGEREF 4 \h</w:instrText></w:r><w:r><w:fldChar w:fldCharType="end"/></w:r></w:hyperlink></w:p><w:p><w:pPr><w:tabs><w:tab w:val="right" w:leader="dot" w:pos="9062"/></w:tabs><w:ind w:left="200"/></w:pPr><w:hyperlink w:anchor="_Toc5" w:history="1"><w:r><w:rPr/><w:t>System Requirements</w:t></w:r><w:r><w:tab/></w:r><w:r><w:fldChar w:fldCharType="begin"/></w:r><w:r><w:instrText xml:space="preserve">PAGEREF 5 \h</w:instrText></w:r><w:r><w:fldChar w:fldCharType="end"/></w:r></w:hyperlink></w:p><w:p><w:pPr><w:tabs><w:tab w:val="right" w:leader="dot" w:pos="9062"/></w:tabs><w:ind w:left="200"/></w:pPr><w:hyperlink w:anchor="_Toc6" w:history="1"><w:r><w:rPr/><w:t>Logging In</w:t></w:r><w:r><w:tab/></w:r><w:r><w:fldChar w:fldCharType="begin"/></w:r><w:r><w:instrText xml:space="preserve">PAGEREF 6 \h</w:instrText></w:r><w:r><w:fldChar w:fldCharType="end"/></w:r></w:hyperlink></w:p><w:p><w:pPr><w:tabs><w:tab w:val="right" w:leader="dot" w:pos="9062"/></w:tabs><w:ind w:left="200"/></w:pPr><w:hyperlink w:anchor="_Toc7" w:history="1"><w:r><w:rPr/><w:t>Dashboard</w:t></w:r><w:r><w:tab/></w:r><w:r><w:fldChar w:fldCharType="begin"/></w:r><w:r><w:instrText xml:space="preserve">PAGEREF 7 \h</w:instrText></w:r><w:r><w:fldChar w:fldCharType="end"/></w:r></w:hyperlink></w:p><w:p><w:pPr><w:tabs><w:tab w:val="right" w:leader="dot" w:pos="9062"/></w:tabs></w:pPr><w:hyperlink w:anchor="_Toc8" w:history="1"><w:r><w:rPr/><w:t>User & Role Management</w:t></w:r><w:r><w:tab/></w:r><w:r><w:fldChar w:fldCharType="begin"/></w:r><w:r><w:instrText xml:space="preserve">PAGEREF 8 \h</w:instrText></w:r><w:r><w:fldChar w:fldCharType="end"/></w:r></w:hyperlink></w:p><w:p><w:pPr><w:tabs><w:tab w:val="right" w:leader="dot" w:pos="9062"/></w:tabs><w:ind w:left="200"/></w:pPr><w:hyperlink w:anchor="_Toc9" w:history="1"><w:r><w:rPr/><w:t>Managing Users</w:t></w:r><w:r><w:tab/></w:r><w:r><w:fldChar w:fldCharType="begin"/></w:r><w:r><w:instrText xml:space="preserve">PAGEREF 9 \h</w:instrText></w:r><w:r><w:fldChar w:fldCharType="end"/></w:r></w:hyperlink></w:p><w:p><w:pPr><w:tabs><w:tab w:val="right" w:leader="dot" w:pos="9062"/></w:tabs><w:ind w:left="200"/></w:pPr><w:hyperlink w:anchor="_Toc10" w:history="1"><w:r><w:rPr/><w:t>Roles & Permissions</w:t></w:r><w:r><w:tab/></w:r><w:r><w:fldChar w:fldCharType="begin"/></w:r><w:r><w:instrText xml:space="preserve">PAGEREF 10 \h</w:instrText></w:r><w:r><w:fldChar w:fldCharType="end"/></w:r></w:hyperlink></w:p><w:p><w:pPr><w:tabs><w:tab w:val="right" w:leader="dot" w:pos="9062"/></w:tabs></w:pPr><w:hyperlink w:anchor="_Toc11" w:history="1"><w:r><w:rPr/><w:t>Products & Inventory</w:t></w:r><w:r><w:tab/></w:r><w:r><w:fldChar w:fldCharType="begin"/></w:r><w:r><w:instrText xml:space="preserve">PAGEREF 11 \h</w:instrText></w:r><w:r><w:fldChar w:fldCharType="end"/></w:r></w:hyperlink></w:p><w:p><w:pPr><w:tabs><w:tab w:val="right" w:leader="dot" w:pos="9062"/></w:tabs><w:ind w:left="200"/></w:pPr><w:hyperlink w:anchor="_Toc12" w:history="1"><w:r><w:rPr/><w:t>Managing Products</w:t></w:r><w:r><w:tab/></w:r><w:r><w:fldChar w:fldCharType="begin"/></w:r><w:r><w:instrText xml:space="preserve">PAGEREF 12 \h</w:instrText></w:r><w:r><w:fldChar w:fldCharType="end"/></w:r></w:hyperlink></w:p><w:p><w:pPr><w:tabs><w:tab w:val="right" w:leader="dot" w:pos="9062"/></w:tabs><w:ind w:left="200"/></w:pPr><w:hyperlink w:anchor="_Toc13" w:history="1"><w:r><w:rPr/><w:t>Stock Management</w:t></w:r><w:r><w:tab/></w:r><w:r><w:fldChar w:fldCharType="begin"/></w:r><w:r><w:instrText xml:space="preserve">PAGEREF 13 \h</w:instrText></w:r><w:r><w:fldChar w:fldCharType="end"/></w:r></w:hyperlink></w:p><w:p><w:pPr><w:tabs><w:tab w:val="right" w:leader="dot" w:pos="9062"/></w:tabs><w:ind w:left="200"/></w:pPr><w:hyperlink w:anchor="_Toc14" w:history="1"><w:r><w:rPr/><w:t>Categories</w:t></w:r><w:r><w:tab/></w:r><w:r><w:fldChar w:fldCharType="begin"/></w:r><w:r><w:instrText xml:space="preserve">PAGEREF 14 \h</w:instrText></w:r><w:r><w:fldChar w:fldCharType="end"/></w:r></w:hyperlink></w:p><w:p><w:pPr><w:tabs><w:tab w:val="right" w:leader="dot" w:pos="9062"/></w:tabs></w:pPr><w:hyperlink w:anchor="_Toc15" w:history="1"><w:r><w:rPr/><w:t>Customers & Suppliers</w:t></w:r><w:r><w:tab/></w:r><w:r><w:fldChar w:fldCharType="begin"/></w:r><w:r><w:instrText xml:space="preserve">PAGEREF 15 \h</w:instrText></w:r><w:r><w:fldChar w:fldCharType="end"/></w:r></w:hyperlink></w:p><w:p><w:pPr><w:tabs><w:tab w:val="right" w:leader="dot" w:pos="9062"/></w:tabs><w:ind w:left="200"/></w:pPr><w:hyperlink w:anchor="_Toc16" w:history="1"><w:r><w:rPr/><w:t>Customers</w:t></w:r><w:r><w:tab/></w:r><w:r><w:fldChar w:fldCharType="begin"/></w:r><w:r><w:instrText xml:space="preserve">PAGEREF 16 \h</w:instrText></w:r><w:r><w:fldChar w:fldCharType="end"/></w:r></w:hyperlink></w:p><w:p><w:pPr><w:tabs><w:tab w:val="right" w:leader="dot" w:pos="9062"/></w:tabs><w:ind w:left="200"/></w:pPr><w:hyperlink w:anchor="_Toc17" w:history="1"><w:r><w:rPr/><w:t>Suppliers</w:t></w:r><w:r><w:tab/></w:r><w:r><w:fldChar w:fldCharType="begin"/></w:r><w:r><w:instrText xml:space="preserve">PAGEREF 17 \h</w:instrText></w:r><w:r><w:fldChar w:fldCharType="end"/></w:r></w:hyperlink></w:p><w:p><w:pPr><w:tabs><w:tab w:val="right" w:leader="dot" w:pos="9062"/></w:tabs></w:pPr><w:hyperlink w:anchor="_Toc18" w:history="1"><w:r><w:rPr/><w:t>Sales & POS</w:t></w:r><w:r><w:tab/></w:r><w:r><w:fldChar w:fldCharType="begin"/></w:r><w:r><w:instrText xml:space="preserve">PAGEREF 18 \h</w:instrText></w:r><w:r><w:fldChar w:fldCharType="end"/></w:r></w:hyperlink></w:p><w:p><w:pPr><w:tabs><w:tab w:val="right" w:leader="dot" w:pos="9062"/></w:tabs><w:ind w:left="200"/></w:pPr><w:hyperlink w:anchor="_Toc19" w:history="1"><w:r><w:rPr/><w:t>Creating a Sale</w:t></w:r><w:r><w:tab/></w:r><w:r><w:fldChar w:fldCharType="begin"/></w:r><w:r><w:instrText xml:space="preserve">PAGEREF 19 \h</w:instrText></w:r><w:r><w:fldChar w:fldCharType="end"/></w:r></w:hyperlink></w:p><w:p><w:pPr><w:tabs><w:tab w:val="right" w:leader="dot" w:pos="9062"/></w:tabs><w:ind w:left="200"/></w:pPr><w:hyperlink w:anchor="_Toc20" w:history="1"><w:r><w:rPr/><w:t>Point of Sale (POS)</w:t></w:r><w:r><w:tab/></w:r><w:r><w:fldChar w:fldCharType="begin"/></w:r><w:r><w:instrText xml:space="preserve">PAGEREF 20 \h</w:instrText></w:r><w:r><w:fldChar w:fldCharType="end"/></w:r></w:hyperlink></w:p><w:p><w:pPr><w:tabs><w:tab w:val="right" w:leader="dot" w:pos="9062"/></w:tabs><w:ind w:left="200"/></w:pPr><w:hyperlink w:anchor="_Toc21" w:history="1"><w:r><w:rPr/><w:t>Sale Types</w:t></w:r><w:r><w:tab/></w:r><w:r><w:fldChar w:fldCharType="begin"/></w:r><w:r><w:instrText xml:space="preserve">PAGEREF 21 \h</w:instrText></w:r><w:r><w:fldChar w:fldCharType="end"/></w:r></w:hyperlink></w:p><w:p><w:pPr><w:tabs><w:tab w:val="right" w:leader="dot" w:pos="9062"/></w:tabs><w:ind w:left="200"/></w:pPr><w:hyperlink w:anchor="_Toc22" w:history="1"><w:r><w:rPr/><w:t>Editing & Deleting Sales</w:t></w:r><w:r><w:tab/></w:r><w:r><w:fldChar w:fldCharType="begin"/></w:r><w:r><w:instrText xml:space="preserve">PAGEREF 22 \h</w:instrText></w:r><w:r><w:fldChar w:fldCharType="end"/></w:r></w:hyperlink></w:p><w:p><w:pPr><w:tabs><w:tab w:val="right" w:leader="dot" w:pos="9062"/></w:tabs></w:pPr><w:hyperlink w:anchor="_Toc23" w:history="1"><w:r><w:rPr/><w:t>Purchases</w:t></w:r><w:r><w:tab/></w:r><w:r><w:fldChar w:fldCharType="begin"/></w:r><w:r><w:instrText xml:space="preserve">PAGEREF 23 \h</w:instrText></w:r><w:r><w:fldChar w:fldCharType="end"/></w:r></w:hyperlink></w:p><w:p><w:pPr><w:tabs><w:tab w:val="right" w:leader="dot" w:pos="9062"/></w:tabs><w:ind w:left="200"/></w:pPr><w:hyperlink w:anchor="_Toc24" w:history="1"><w:r><w:rPr/><w:t>Creating a Purchase</w:t></w:r><w:r><w:tab/></w:r><w:r><w:fldChar w:fldCharType="begin"/></w:r><w:r><w:instrText xml:space="preserve">PAGEREF 24 \h</w:instrText></w:r><w:r><w:fldChar w:fldCharType="end"/></w:r></w:hyperlink></w:p><w:p><w:pPr><w:tabs><w:tab w:val="right" w:leader="dot" w:pos="9062"/></w:tabs><w:ind w:left="200"/></w:pPr><w:hyperlink w:anchor="_Toc25" w:history="1"><w:r><w:rPr/><w:t>Purchase Types</w:t></w:r><w:r><w:tab/></w:r><w:r><w:fldChar w:fldCharType="begin"/></w:r><w:r><w:instrText xml:space="preserve">PAGEREF 25 \h</w:instrText></w:r><w:r><w:fldChar w:fldCharType="end"/></w:r></w:hyperlink></w:p><w:p><w:pPr><w:tabs><w:tab w:val="right" w:leader="dot" w:pos="9062"/></w:tabs></w:pPr><w:hyperlink w:anchor="_Toc26" w:history="1"><w:r><w:rPr/><w:t>Commission Management</w:t></w:r><w:r><w:tab/></w:r><w:r><w:fldChar w:fldCharType="begin"/></w:r><w:r><w:instrText xml:space="preserve">PAGEREF 26 \h</w:instrText></w:r><w:r><w:fldChar w:fldCharType="end"/></w:r></w:hyperlink></w:p><w:p><w:pPr><w:tabs><w:tab w:val="right" w:leader="dot" w:pos="9062"/></w:tabs><w:ind w:left="200"/></w:pPr><w:hyperlink w:anchor="_Toc27" w:history="1"><w:r><w:rPr/><w:t>How Commissions Work</w:t></w:r><w:r><w:tab/></w:r><w:r><w:fldChar w:fldCharType="begin"/></w:r><w:r><w:instrText xml:space="preserve">PAGEREF 27 \h</w:instrText></w:r><w:r><w:fldChar w:fldCharType="end"/></w:r></w:hyperlink></w:p><w:p><w:pPr><w:tabs><w:tab w:val="right" w:leader="dot" w:pos="9062"/></w:tabs><w:ind w:left="200"/></w:pPr><w:hyperlink w:anchor="_Toc28" w:history="1"><w:r><w:rPr/><w:t>Commission Reports</w:t></w:r><w:r><w:tab/></w:r><w:r><w:fldChar w:fldCharType="begin"/></w:r><w:r><w:instrText xml:space="preserve">PAGEREF 28 \h</w:instrText></w:r><w:r><w:fldChar w:fldCharType="end"/></w:r></w:hyperlink></w:p><w:p><w:pPr><w:tabs><w:tab w:val="right" w:leader="dot" w:pos="9062"/></w:tabs><w:ind w:left="200"/></w:pPr><w:hyperlink w:anchor="_Toc29" w:history="1"><w:r><w:rPr/><w:t>Making Commission Payments</w:t></w:r><w:r><w:tab/></w:r><w:r><w:fldChar w:fldCharType="begin"/></w:r><w:r><w:instrText xml:space="preserve">PAGEREF 29 \h</w:instrText></w:r><w:r><w:fldChar w:fldCharType="end"/></w:r></w:hyperlink></w:p><w:p><w:pPr><w:tabs><w:tab w:val="right" w:leader="dot" w:pos="9062"/></w:tabs><w:ind w:left="200"/></w:pPr><w:hyperlink w:anchor="_Toc30" w:history="1"><w:r><w:rPr/><w:t>Aging of Due Commissions</w:t></w:r><w:r><w:tab/></w:r><w:r><w:fldChar w:fldCharType="begin"/></w:r><w:r><w:instrText xml:space="preserve">PAGEREF 30 \h</w:instrText></w:r><w:r><w:fldChar w:fldCharType="end"/></w:r></w:hyperlink></w:p><w:p><w:pPr><w:tabs><w:tab w:val="right" w:leader="dot" w:pos="9062"/></w:tabs></w:pPr><w:hyperlink w:anchor="_Toc31" w:history="1"><w:r><w:rPr/><w:t>Expenses</w:t></w:r><w:r><w:tab/></w:r><w:r><w:fldChar w:fldCharType="begin"/></w:r><w:r><w:instrText xml:space="preserve">PAGEREF 31 \h</w:instrText></w:r><w:r><w:fldChar w:fldCharType="end"/></w:r></w:hyperlink></w:p><w:p><w:pPr><w:tabs><w:tab w:val="right" w:leader="dot" w:pos="9062"/></w:tabs><w:ind w:left="200"/></w:pPr><w:hyperlink w:anchor="_Toc32" w:history="1"><w:r><w:rPr/><w:t>Creating an Expense</w:t></w:r><w:r><w:tab/></w:r><w:r><w:fldChar w:fldCharType="begin"/></w:r><w:r><w:instrText xml:space="preserve">PAGEREF 32 \h</w:instrText></w:r><w:r><w:fldChar w:fldCharType="end"/></w:r></w:hyperlink></w:p><w:p><w:pPr><w:tabs><w:tab w:val="right" w:leader="dot" w:pos="9062"/></w:tabs><w:ind w:left="200"/></w:pPr><w:hyperlink w:anchor="_Toc33" w:history="1"><w:r><w:rPr/><w:t>Expense Categories</w:t></w:r><w:r><w:tab/></w:r><w:r><w:fldChar w:fldCharType="begin"/></w:r><w:r><w:instrText xml:space="preserve">PAGEREF 33 \h</w:instrText></w:r><w:r><w:fldChar w:fldCharType="end"/></w:r></w:hyperlink></w:p><w:p><w:pPr><w:tabs><w:tab w:val="right" w:leader="dot" w:pos="9062"/></w:tabs></w:pPr><w:hyperlink w:anchor="_Toc34" w:history="1"><w:r><w:rPr/><w:t>Accounting</w:t></w:r><w:r><w:tab/></w:r><w:r><w:fldChar w:fldCharType="begin"/></w:r><w:r><w:instrText xml:space="preserve">PAGEREF 34 \h</w:instrText></w:r><w:r><w:fldChar w:fldCharType="end"/></w:r></w:hyperlink></w:p><w:p><w:pPr><w:tabs><w:tab w:val="right" w:leader="dot" w:pos="9062"/></w:tabs><w:ind w:left="200"/></w:pPr><w:hyperlink w:anchor="_Toc35" w:history="1"><w:r><w:rPr/><w:t>Chart of Accounts</w:t></w:r><w:r><w:tab/></w:r><w:r><w:fldChar w:fldCharType="begin"/></w:r><w:r><w:instrText xml:space="preserve">PAGEREF 35 \h</w:instrText></w:r><w:r><w:fldChar w:fldCharType="end"/></w:r></w:hyperlink></w:p><w:p><w:pPr><w:tabs><w:tab w:val="right" w:leader="dot" w:pos="9062"/></w:tabs><w:ind w:left="200"/></w:pPr><w:hyperlink w:anchor="_Toc36" w:history="1"><w:r><w:rPr/><w:t>Automatic Postings</w:t></w:r><w:r><w:tab/></w:r><w:r><w:fldChar w:fldCharType="begin"/></w:r><w:r><w:instrText xml:space="preserve">PAGEREF 36 \h</w:instrText></w:r><w:r><w:fldChar w:fldCharType="end"/></w:r></w:hyperlink></w:p><w:p><w:pPr><w:tabs><w:tab w:val="right" w:leader="dot" w:pos="9062"/></w:tabs><w:ind w:left="200"/></w:pPr><w:hyperlink w:anchor="_Toc37" w:history="1"><w:r><w:rPr/><w:t>Journal Entries</w:t></w:r><w:r><w:tab/></w:r><w:r><w:fldChar w:fldCharType="begin"/></w:r><w:r><w:instrText xml:space="preserve">PAGEREF 37 \h</w:instrText></w:r><w:r><w:fldChar w:fldCharType="end"/></w:r></w:hyperlink></w:p><w:p><w:pPr><w:tabs><w:tab w:val="right" w:leader="dot" w:pos="9062"/></w:tabs><w:ind w:left="200"/></w:pPr><w:hyperlink w:anchor="_Toc38" w:history="1"><w:r><w:rPr/><w:t>Financial Reports</w:t></w:r><w:r><w:tab/></w:r><w:r><w:fldChar w:fldCharType="begin"/></w:r><w:r><w:instrText xml:space="preserve">PAGEREF 38 \h</w:instrText></w:r><w:r><w:fldChar w:fldCharType="end"/></w:r></w:hyperlink></w:p><w:p><w:pPr><w:tabs><w:tab w:val="right" w:leader="dot" w:pos="9062"/></w:tabs></w:pPr><w:hyperlink w:anchor="_Toc39" w:history="1"><w:r><w:rPr/><w:t>Daily Closing</w:t></w:r><w:r><w:tab/></w:r><w:r><w:fldChar w:fldCharType="begin"/></w:r><w:r><w:instrText xml:space="preserve">PAGEREF 39 \h</w:instrText></w:r><w:r><w:fldChar w:fldCharType="end"/></w:r></w:hyperlink></w:p><w:p><w:pPr><w:tabs><w:tab w:val="right" w:leader="dot" w:pos="9062"/></w:tabs><w:ind w:left="200"/></w:pPr><w:hyperlink w:anchor="_Toc40" w:history="1"><w:r><w:rPr/><w:t>Performing Daily Closing</w:t></w:r><w:r><w:tab/></w:r><w:r><w:fldChar w:fldCharType="begin"/></w:r><w:r><w:instrText xml:space="preserve">PAGEREF 40 \h</w:instrText></w:r><w:r><w:fldChar w:fldCharType="end"/></w:r></w:hyperlink></w:p><w:p><w:pPr><w:tabs><w:tab w:val="right" w:leader="dot" w:pos="9062"/></w:tabs><w:ind w:left="200"/></w:pPr><w:hyperlink w:anchor="_Toc41" w:history="1"><w:r><w:rPr/><w:t>Daily Closing Report</w:t></w:r><w:r><w:tab/></w:r><w:r><w:fldChar w:fldCharType="begin"/></w:r><w:r><w:instrText xml:space="preserve">PAGEREF 41 \h</w:instrText></w:r><w:r><w:fldChar w:fldCharType="end"/></w:r></w:hyperlink></w:p><w:p><w:pPr><w:tabs><w:tab w:val="right" w:leader="dot" w:pos="9062"/></w:tabs></w:pPr><w:hyperlink w:anchor="_Toc42" w:history="1"><w:r><w:rPr/><w:t>Reports & Printing</w:t></w:r><w:r><w:tab/></w:r><w:r><w:fldChar w:fldCharType="begin"/></w:r><w:r><w:instrText xml:space="preserve">PAGEREF 42 \h</w:instrText></w:r><w:r><w:fldChar w:fldCharType="end"/></w:r></w:hyperlink></w:p><w:p><w:pPr><w:tabs><w:tab w:val="right" w:leader="dot" w:pos="9062"/></w:tabs><w:ind w:left="200"/></w:pPr><w:hyperlink w:anchor="_Toc43" w:history="1"><w:r><w:rPr/><w:t>Available Reports</w:t></w:r><w:r><w:tab/></w:r><w:r><w:fldChar w:fldCharType="begin"/></w:r><w:r><w:instrText xml:space="preserve">PAGEREF 43 \h</w:instrText></w:r><w:r><w:fldChar w:fldCharType="end"/></w:r></w:hyperlink></w:p><w:p><w:pPr><w:tabs><w:tab w:val="right" w:leader="dot" w:pos="9062"/></w:tabs><w:ind w:left="200"/></w:pPr><w:hyperlink w:anchor="_Toc44" w:history="1"><w:r><w:rPr/><w:t>Printing Reports</w:t></w:r><w:r><w:tab/></w:r><w:r><w:fldChar w:fldCharType="begin"/></w:r><w:r><w:instrText xml:space="preserve">PAGEREF 44 \h</w:instrText></w:r><w:r><w:fldChar w:fldCharType="end"/></w:r></w:hyperlink></w:p><w:p><w:pPr><w:tabs><w:tab w:val="right" w:leader="dot" w:pos="9062"/></w:tabs></w:pPr><w:hyperlink w:anchor="_Toc45" w:history="1"><w:r><w:rPr/><w:t>Settings</w:t></w:r><w:r><w:tab/></w:r><w:r><w:fldChar w:fldCharType="begin"/></w:r><w:r><w:instrText xml:space="preserve">PAGEREF 45 \h</w:instrText></w:r><w:r><w:fldChar w:fldCharType="end"/></w:r></w:hyperlink></w:p><w:p><w:pPr><w:tabs><w:tab w:val="right" w:leader="dot" w:pos="9062"/></w:tabs><w:ind w:left="200"/></w:pPr><w:hyperlink w:anchor="_Toc46" w:history="1"><w:r><w:rPr/><w:t>General Settings</w:t></w:r><w:r><w:tab/></w:r><w:r><w:fldChar w:fldCharType="begin"/></w:r><w:r><w:instrText xml:space="preserve">PAGEREF 46 \h</w:instrText></w:r><w:r><w:fldChar w:fldCharType="end"/></w:r></w:hyperlink></w:p><w:p><w:pPr><w:tabs><w:tab w:val="right" w:leader="dot" w:pos="9062"/></w:tabs><w:ind w:left="200"/></w:pPr><w:hyperlink w:anchor="_Toc47" w:history="1"><w:r><w:rPr/><w:t>Product Categories</w:t></w:r><w:r><w:tab/></w:r><w:r><w:fldChar w:fldCharType="begin"/></w:r><w:r><w:instrText xml:space="preserve">PAGEREF 47 \h</w:instrText></w:r><w:r><w:fldChar w:fldCharType="end"/></w:r></w:hyperlink></w:p><w:p><w:pPr><w:tabs><w:tab w:val="right" w:leader="dot" w:pos="9062"/></w:tabs><w:ind w:left="200"/></w:pPr><w:hyperlink w:anchor="_Toc48" w:history="1"><w:r><w:rPr/><w:t>Expense Categories</w:t></w:r><w:r><w:tab/></w:r><w:r><w:fldChar w:fldCharType="begin"/></w:r><w:r><w:instrText xml:space="preserve">PAGEREF 48 \h</w:instrText></w:r><w:r><w:fldChar w:fldCharType="end"/></w:r></w:hyperlink></w:p><w:p><w:pPr><w:tabs><w:tab w:val="right" w:leader="dot" w:pos="9062"/></w:tabs><w:ind w:left="200"/></w:pPr><w:hyperlink w:anchor="_Toc49" w:history="1"><w:r><w:rPr/><w:t>Account Mapping</w:t></w:r><w:r><w:tab/></w:r><w:r><w:fldChar w:fldCharType="begin"/></w:r><w:r><w:instrText xml:space="preserve">PAGEREF 49 \h</w:instrText></w:r><w:r><w:fldChar w:fldCharType="end"/></w:r></w:hyperlink></w:p><w:p><w:pPr><w:tabs><w:tab w:val="right" w:leader="dot" w:pos="9062"/></w:tabs></w:pPr><w:hyperlink w:anchor="_Toc50" w:history="1"><w:r><w:rPr/><w:t>Troubleshooting</w:t></w:r><w:r><w:tab/></w:r><w:r><w:fldChar w:fldCharType="begin"/></w:r><w:r><w:instrText xml:space="preserve">PAGEREF 50 \h</w:instrText></w:r><w:r><w:fldChar w:fldCharType="end"/></w:r></w:hyperlink></w:p><w:p><w:pPr><w:tabs><w:tab w:val="right" w:leader="dot" w:pos="9062"/></w:tabs></w:pPr><w:hyperlink w:anchor="_Toc51" w:history="1"><w:r><w:rPr/><w:t>Keyboard Shortcuts</w:t></w:r><w:r><w:tab/></w:r><w:r><w:fldChar w:fldCharType="begin"/></w:r><w:r><w:instrText xml:space="preserve">PAGEREF 51 \h</w:instrText></w:r><w:r><w:fldChar w:fldCharType="end"/></w:r></w:hyperlink></w:p><w:p><w:pPr><w:tabs><w:tab w:val="right" w:leader="dot" w:pos="9062"/></w:tabs></w:pPr><w:hyperlink w:anchor="_Toc52" w:history="1"><w:r><w:rPr/><w:t>Appendices</w:t></w:r><w:r><w:tab/></w:r><w:r><w:fldChar w:fldCharType="begin"/></w:r><w:r><w:instrText xml:space="preserve">PAGEREF 52 \h</w:instrText></w:r><w:r><w:fldChar w:fldCharType="end"/></w:r></w:hyperlink></w:p><w:p><w:pPr><w:tabs><w:tab w:val="right" w:leader="dot" w:pos="9062"/></w:tabs><w:ind w:left="200"/></w:pPr><w:hyperlink w:anchor="_Toc53" w:history="1"><w:r><w:rPr/><w:t>Appendix A: Database Schema Overview</w:t></w:r><w:r><w:tab/></w:r><w:r><w:fldChar w:fldCharType="begin"/></w:r><w:r><w:instrText xml:space="preserve">PAGEREF 53 \h</w:instrText></w:r><w:r><w:fldChar w:fldCharType="end"/></w:r></w:hyperlink></w:p><w:p><w:pPr><w:tabs><w:tab w:val="right" w:leader="dot" w:pos="9062"/></w:tabs><w:ind w:left="200"/></w:pPr><w:hyperlink w:anchor="_Toc54" w:history="1"><w:r><w:rPr/><w:t>Appendix B: System Architecture</w:t></w:r><w:r><w:tab/></w:r><w:r><w:fldChar w:fldCharType="begin"/></w:r><w:r><w:instrText xml:space="preserve">PAGEREF 54 \h</w:instrText></w:r><w:r><w:fldChar w:fldCharType="end"/></w:r></w:hyperlink></w:p><w:p><w:r><w:fldChar w:fldCharType="end"/></w:r></w:p><w:p><w:r><w:br w:type="page"/></w:r></w:p><w:p><w:pPr><w:pStyle w:val="Heading1"/></w:pPr><w:bookmarkStart w:id="1" w:name="_Toc1"/><w:r><w:t>Introduction</w:t></w:r><w:bookmarkEnd w:id="1"/></w:p><w:p><w:pPr/><w:r><w:rPr><w:sz w:val="22"/><w:szCs w:val="22"/></w:rPr><w:t xml:space="preserve">The ERP System is a comprehensive business management solution designed to streamline operations including sales, purchases, inventory management, commission tracking, accounting, and daily closing. This manual provides step-by-step instructions for using all features of the system.</w:t></w:r></w:p><w:p/><w:p><w:pPr><w:pStyle w:val="Heading2"/></w:pPr><w:bookmarkStart w:id="2" w:name="_Toc2"/><w:r><w:t>System Overview</w:t></w:r><w:bookmarkEnd w:id="2"/></w:p><w:p><w:pPr><w:jc w:val="center"/></w:pPr><w:r><w:pict><v:shape type="#_x0000_t75" stroked="f" style="width:450pt; height:320pt; margin-left:0pt; margin-top:0pt; mso-position-horizontal:left; mso-position-vertical:top; mso-position-horizontal-relative:char; mso-position-vertical-relative:line;"><w10:wrap type="inline"/><v:imagedata r:id="rId7" o:title=""/></v:shape></w:pict></w:r></w:p><w:p><w:pPr><w:jc w:val="center"/><w:spacing w:after="200"/></w:pPr><w:r><w:rPr><w:color w:val="888888"/><w:sz w:val="18"/><w:szCs w:val="18"/><w:i w:val="1"/><w:iCs w:val="1"/></w:rPr><w:t xml:space="preserve">Figure 1: ERP System Module Overview</w:t></w:r></w:p><w:p><w:pPr><w:pStyle w:val="Heading2"/></w:pPr><w:bookmarkStart w:id="3" w:name="_Toc3"/><w:r><w:t>Key Features</w:t></w:r><w:bookmarkEnd w:id="3"/></w:p><w:p><w:pPr><w:numPr><w:ilvl w:val="0"/><w:numId w:val=""/></w:numPr></w:pPr><w:r><w:rPr><w:sz w:val="22"/><w:szCs w:val="22"/></w:rPr><w:t xml:space="preserve">Point of Sale (POS) with barcode scanning</w:t></w:r></w:p><w:p><w:pPr><w:numPr><w:ilvl w:val="0"/><w:numId w:val=""/></w:numPr></w:pPr><w:r><w:rPr><w:sz w:val="22"/><w:szCs w:val="22"/></w:rPr><w:t xml:space="preserve">Inventory and stock management</w:t></w:r></w:p><w:p><w:pPr><w:numPr><w:ilvl w:val="0"/><w:numId w:val=""/></w:numPr></w:pPr><w:r><w:rPr><w:sz w:val="22"/><w:szCs w:val="22"/></w:rPr><w:t xml:space="preserve">Sales and purchase order processing</w:t></w:r></w:p><w:p><w:pPr><w:numPr><w:ilvl w:val="0"/><w:numId w:val=""/></w:numPr></w:pPr><w:r><w:rPr><w:sz w:val="22"/><w:szCs w:val="22"/></w:rPr><w:t xml:space="preserve">Order booker commission management</w:t></w:r></w:p><w:p><w:pPr><w:numPr><w:ilvl w:val="0"/><w:numId w:val=""/></w:numPr></w:pPr><w:r><w:rPr><w:sz w:val="22"/><w:szCs w:val="22"/></w:rPr><w:t xml:space="preserve">Full double-entry accounting</w:t></w:r></w:p><w:p><w:pPr><w:numPr><w:ilvl w:val="0"/><w:numId w:val=""/></w:numPr></w:pPr><w:r><w:rPr><w:sz w:val="22"/><w:szCs w:val="22"/></w:rPr><w:t xml:space="preserve">Daily closing and financial reporting</w:t></w:r></w:p><w:p><w:pPr><w:numPr><w:ilvl w:val="0"/><w:numId w:val=""/></w:numPr></w:pPr><w:r><w:rPr><w:sz w:val="22"/><w:szCs w:val="22"/></w:rPr><w:t xml:space="preserve">Role-based user access control</w:t></w:r></w:p><w:p><w:pPr><w:numPr><w:ilvl w:val="0"/><w:numId w:val=""/></w:numPr></w:pPr><w:r><w:rPr><w:sz w:val="22"/><w:szCs w:val="22"/></w:rPr><w:t xml:space="preserve">Print-ready reports and vouchers</w:t></w:r></w:p><w:p><w:r><w:br w:type="page"/></w:r></w:p><w:p><w:pPr><w:pStyle w:val="Heading1"/></w:pPr><w:bookmarkStart w:id="4" w:name="_Toc4"/><w:r><w:t>Getting Started</w:t></w:r><w:bookmarkEnd w:id="4"/></w:p><w:p><w:pPr><w:pStyle w:val="Heading2"/></w:pPr><w:bookmarkStart w:id="5" w:name="_Toc5"/><w:r><w:t>System Requirements</w:t></w:r><w:bookmarkEnd w:id="5"/></w:p><w:tbl><w:tblGrid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Requirement</w:t></w:r></w:p></w:tc><w:tc><w:tcPr><w:noWrap/></w:tcPr><w:p><w:pPr><w:spacing w:after="0"/></w:pPr><w:r><w:rPr><w:color w:val="FFFFFF"/><w:sz w:val="20"/><w:szCs w:val="20"/><w:b w:val="1"/><w:bCs w:val="1"/></w:rPr><w:t xml:space="preserve">Details</w:t></w:r></w:p></w:tc></w:tr><w:tr><w:trPr/><w:tc><w:tcPr><w:shd w:val="clear" w:fill="DEEAF6"/><w:noWrap/></w:tcPr><w:p><w:pPr><w:spacing w:before="0" w:after="0"/></w:pPr><w:r><w:rPr><w:sz w:val="20"/><w:szCs w:val="20"/></w:rPr><w:t xml:space="preserve">Web Server</w:t></w:r></w:p></w:tc><w:tc><w:tcPr><w:shd w:val="clear" w:fill="DEEAF6"/><w:noWrap/></w:tcPr><w:p><w:pPr><w:spacing w:before="0" w:after="0"/></w:pPr><w:r><w:rPr><w:sz w:val="20"/><w:szCs w:val="20"/></w:rPr><w:t xml:space="preserve">Apache / Nginx / IIS</w:t></w:r></w:p></w:tc></w:tr><w:tr><w:trPr/><w:tc><w:tcPr><w:shd w:val="clear"/><w:noWrap/></w:tcPr><w:p><w:pPr><w:spacing w:before="0" w:after="0"/></w:pPr><w:r><w:rPr><w:sz w:val="20"/><w:szCs w:val="20"/></w:rPr><w:t xml:space="preserve">PHP Version</w:t></w:r></w:p></w:tc><w:tc><w:tcPr><w:shd w:val="clear"/><w:noWrap/></w:tcPr><w:p><w:pPr><w:spacing w:before="0" w:after="0"/></w:pPr><w:r><w:rPr><w:sz w:val="20"/><w:szCs w:val="20"/></w:rPr><w:t xml:space="preserve">8.1 or higher</w:t></w:r></w:p></w:tc></w:tr><w:tr><w:trPr/><w:tc><w:tcPr><w:shd w:val="clear" w:fill="DEEAF6"/><w:noWrap/></w:tcPr><w:p><w:pPr><w:spacing w:before="0" w:after="0"/></w:pPr><w:r><w:rPr><w:sz w:val="20"/><w:szCs w:val="20"/></w:rPr><w:t xml:space="preserve">Database</w:t></w:r></w:p></w:tc><w:tc><w:tcPr><w:shd w:val="clear" w:fill="DEEAF6"/><w:noWrap/></w:tcPr><w:p><w:pPr><w:spacing w:before="0" w:after="0"/></w:pPr><w:r><w:rPr><w:sz w:val="20"/><w:szCs w:val="20"/></w:rPr><w:t xml:space="preserve">MySQL 5.7+ / MariaDB 10.3+</w:t></w:r></w:p></w:tc></w:tr><w:tr><w:trPr/><w:tc><w:tcPr><w:shd w:val="clear"/><w:noWrap/></w:tcPr><w:p><w:pPr><w:spacing w:before="0" w:after="0"/></w:pPr><w:r><w:rPr><w:sz w:val="20"/><w:szCs w:val="20"/></w:rPr><w:t xml:space="preserve">Browser</w:t></w:r></w:p></w:tc><w:tc><w:tcPr><w:shd w:val="clear"/><w:noWrap/></w:tcPr><w:p><w:pPr><w:spacing w:before="0" w:after="0"/></w:pPr><w:r><w:rPr><w:sz w:val="20"/><w:szCs w:val="20"/></w:rPr><w:t xml:space="preserve">Chrome 90+, Firefox 88+, Edge 90+</w:t></w:r></w:p></w:tc></w:tr><w:tr><w:trPr/><w:tc><w:tcPr><w:shd w:val="clear" w:fill="DEEAF6"/><w:noWrap/></w:tcPr><w:p><w:pPr><w:spacing w:before="0" w:after="0"/></w:pPr><w:r><w:rPr><w:sz w:val="20"/><w:szCs w:val="20"/></w:rPr><w:t xml:space="preserve">Extensions</w:t></w:r></w:p></w:tc><w:tc><w:tcPr><w:shd w:val="clear" w:fill="DEEAF6"/><w:noWrap/></w:tcPr><w:p><w:pPr><w:spacing w:before="0" w:after="0"/></w:pPr><w:r><w:rPr><w:sz w:val="20"/><w:szCs w:val="20"/></w:rPr><w:t xml:space="preserve">GD, BCMath, Ctype, JSON, Mbstring, OpenSSL, PDO, Tokenizer, XML, Zip</w:t></w:r></w:p></w:tc></w:tr></w:tbl><w:p><w:pPr><w:pStyle w:val="Heading2"/></w:pPr><w:bookmarkStart w:id="6" w:name="_Toc6"/><w:r><w:t>Logging In</w:t></w:r><w:bookmarkEnd w:id="6"/></w:p><w:p><w:pPr/><w:r><w:rPr><w:sz w:val="22"/><w:szCs w:val="22"/></w:rPr><w:t xml:space="preserve">1. Open your web browser and navigate to the ERP system URL.</w:t></w:r></w:p><w:p><w:pPr/><w:r><w:rPr><w:sz w:val="22"/><w:szCs w:val="22"/></w:rPr><w:t xml:space="preserve">2. Enter your email address and password.</w:t></w:r></w:p><w:p><w:pPr/><w:r><w:rPr><w:sz w:val="22"/><w:szCs w:val="22"/></w:rPr><w:t xml:space="preserve">3. Click the "Login" button.</w:t></w:r></w:p><w:p><w:pPr/><w:r><w:rPr><w:sz w:val="22"/><w:szCs w:val="22"/></w:rPr><w:t xml:space="preserve">4. You will be redirected to the Dashboard.</w:t></w:r></w:p><w:p/><w:p><w:pPr/><w:r><w:rPr><w:sz w:val="22"/><w:szCs w:val="22"/></w:rPr><w:t xml:space="preserve">If you forget your password, click the "Forgot Password?" link on the login page. Enter your email and follow the instructions sent to your inbox.</w:t></w:r></w:p><w:p><w:pPr><w:pStyle w:val="Heading2"/></w:pPr><w:bookmarkStart w:id="7" w:name="_Toc7"/><w:r><w:t>Dashboard</w:t></w:r><w:bookmarkEnd w:id="7"/></w:p><w:p><w:pPr/><w:r><w:rPr><w:sz w:val="22"/><w:szCs w:val="22"/></w:rPr><w:t xml:space="preserve">The Dashboard provides a summary of key business metrics including:</w:t></w:r></w:p><w:p><w:pPr><w:numPr><w:ilvl w:val="0"/><w:numId w:val=""/></w:numPr></w:pPr><w:r><w:rPr><w:sz w:val="22"/><w:szCs w:val="22"/></w:rPr><w:t xml:space="preserve">Today's sales total</w:t></w:r></w:p><w:p><w:pPr><w:numPr><w:ilvl w:val="0"/><w:numId w:val=""/></w:numPr></w:pPr><w:r><w:rPr><w:sz w:val="22"/><w:szCs w:val="22"/></w:rPr><w:t xml:space="preserve">Total receivables</w:t></w:r></w:p><w:p><w:pPr><w:numPr><w:ilvl w:val="0"/><w:numId w:val=""/></w:numPr></w:pPr><w:r><w:rPr><w:sz w:val="22"/><w:szCs w:val="22"/></w:rPr><w:t xml:space="preserve">Cash in hand</w:t></w:r></w:p><w:p><w:pPr><w:numPr><w:ilvl w:val="0"/><w:numId w:val=""/></w:numPr></w:pPr><w:r><w:rPr><w:sz w:val="22"/><w:szCs w:val="22"/></w:rPr><w:t xml:space="preserve">Bank balance</w:t></w:r></w:p><w:p><w:pPr><w:numPr><w:ilvl w:val="0"/><w:numId w:val=""/></w:numPr></w:pPr><w:r><w:rPr><w:sz w:val="22"/><w:szCs w:val="22"/></w:rPr><w:t xml:space="preserve">Recent transactions</w:t></w:r></w:p><w:p><w:pPr><w:numPr><w:ilvl w:val="0"/><w:numId w:val=""/></w:numPr></w:pPr><w:r><w:rPr><w:sz w:val="22"/><w:szCs w:val="22"/></w:rPr><w:t xml:space="preserve">Quick action buttons for common tasks</w:t></w:r></w:p><w:p><w:r><w:br w:type="page"/></w:r></w:p><w:p><w:pPr><w:pStyle w:val="Heading1"/></w:pPr><w:bookmarkStart w:id="8" w:name="_Toc8"/><w:r><w:t>User & Role Management</w:t></w:r><w:bookmarkEnd w:id="8"/></w:p><w:p><w:pPr><w:pStyle w:val="Heading2"/></w:pPr><w:bookmarkStart w:id="9" w:name="_Toc9"/><w:r><w:t>Managing Users</w:t></w:r><w:bookmarkEnd w:id="9"/></w:p><w:p><w:pPr/><w:r><w:rPr><w:sz w:val="22"/><w:szCs w:val="22"/></w:rPr><w:t xml:space="preserve">Users are managed from the "Users" section in the sidebar. From here you can:</w:t></w:r></w:p><w:p><w:pPr><w:numPr><w:ilvl w:val="0"/><w:numId w:val=""/></w:numPr></w:pPr><w:r><w:rPr><w:sz w:val="22"/><w:szCs w:val="22"/></w:rPr><w:t xml:space="preserve">Add new users (name, email, password, role)</w:t></w:r></w:p><w:p><w:pPr><w:numPr><w:ilvl w:val="0"/><w:numId w:val=""/></w:numPr></w:pPr><w:r><w:rPr><w:sz w:val="22"/><w:szCs w:val="22"/></w:rPr><w:t xml:space="preserve">Edit existing user information</w:t></w:r></w:p><w:p><w:pPr><w:numPr><w:ilvl w:val="0"/><w:numId w:val=""/></w:numPr></w:pPr><w:r><w:rPr><w:sz w:val="22"/><w:szCs w:val="22"/></w:rPr><w:t xml:space="preserve">Change user roles and permissions</w:t></w:r></w:p><w:p><w:pPr><w:numPr><w:ilvl w:val="0"/><w:numId w:val=""/></w:numPr></w:pPr><w:r><w:rPr><w:sz w:val="22"/><w:szCs w:val="22"/></w:rPr><w:t xml:space="preserve">Delete users (users with transactions cannot be deleted)</w:t></w:r></w:p><w:p><w:pPr><w:pStyle w:val="Heading2"/></w:pPr><w:bookmarkStart w:id="10" w:name="_Toc10"/><w:r><w:t>Roles & Permissions</w:t></w:r><w:bookmarkEnd w:id="10"/></w:p><w:p><w:pPr/><w:r><w:rPr><w:sz w:val="22"/><w:szCs w:val="22"/></w:rPr><w:t xml:space="preserve">Roles define what actions a user can perform. Each role has a set of permissions that can be customized. Common roles include:</w:t></w:r></w:p><w:tbl><w:tblGrid><w:gridCol/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Role</w:t></w:r></w:p></w:tc><w:tc><w:tcPr><w:noWrap/></w:tcPr><w:p><w:pPr><w:spacing w:after="0"/></w:pPr><w:r><w:rPr><w:color w:val="FFFFFF"/><w:sz w:val="20"/><w:szCs w:val="20"/><w:b w:val="1"/><w:bCs w:val="1"/></w:rPr><w:t xml:space="preserve">Description</w:t></w:r></w:p></w:tc><w:tc><w:tcPr><w:noWrap/></w:tcPr><w:p><w:pPr><w:spacing w:after="0"/></w:pPr><w:r><w:rPr><w:color w:val="FFFFFF"/><w:sz w:val="20"/><w:szCs w:val="20"/><w:b w:val="1"/><w:bCs w:val="1"/></w:rPr><w:t xml:space="preserve">Typical Permissions</w:t></w:r></w:p></w:tc></w:tr><w:tr><w:trPr/><w:tc><w:tcPr><w:shd w:val="clear" w:fill="DEEAF6"/><w:noWrap/></w:tcPr><w:p><w:pPr><w:spacing w:before="0" w:after="0"/></w:pPr><w:r><w:rPr><w:sz w:val="20"/><w:szCs w:val="20"/></w:rPr><w:t xml:space="preserve">Admin</w:t></w:r></w:p></w:tc><w:tc><w:tcPr><w:shd w:val="clear" w:fill="DEEAF6"/><w:noWrap/></w:tcPr><w:p><w:pPr><w:spacing w:before="0" w:after="0"/></w:pPr><w:r><w:rPr><w:sz w:val="20"/><w:szCs w:val="20"/></w:rPr><w:t xml:space="preserve">Full system access</w:t></w:r></w:p></w:tc><w:tc><w:tcPr><w:shd w:val="clear" w:fill="DEEAF6"/><w:noWrap/></w:tcPr><w:p><w:pPr><w:spacing w:before="0" w:after="0"/></w:pPr><w:r><w:rPr><w:sz w:val="20"/><w:szCs w:val="20"/></w:rPr><w:t xml:space="preserve">All permissions</w:t></w:r></w:p></w:tc></w:tr><w:tr><w:trPr/><w:tc><w:tcPr><w:shd w:val="clear"/><w:noWrap/></w:tcPr><w:p><w:pPr><w:spacing w:before="0" w:after="0"/></w:pPr><w:r><w:rPr><w:sz w:val="20"/><w:szCs w:val="20"/></w:rPr><w:t xml:space="preserve">Manager</w:t></w:r></w:p></w:tc><w:tc><w:tcPr><w:shd w:val="clear"/><w:noWrap/></w:tcPr><w:p><w:pPr><w:spacing w:before="0" w:after="0"/></w:pPr><w:r><w:rPr><w:sz w:val="20"/><w:szCs w:val="20"/></w:rPr><w:t xml:space="preserve">Operational management</w:t></w:r></w:p></w:tc><w:tc><w:tcPr><w:shd w:val="clear"/><w:noWrap/></w:tcPr><w:p><w:pPr><w:spacing w:before="0" w:after="0"/></w:pPr><w:r><w:rPr><w:sz w:val="20"/><w:szCs w:val="20"/></w:rPr><w:t xml:space="preserve">Sales, purchases, reports, users view</w:t></w:r></w:p></w:tc></w:tr><w:tr><w:trPr/><w:tc><w:tcPr><w:shd w:val="clear" w:fill="DEEAF6"/><w:noWrap/></w:tcPr><w:p><w:pPr><w:spacing w:before="0" w:after="0"/></w:pPr><w:r><w:rPr><w:sz w:val="20"/><w:szCs w:val="20"/></w:rPr><w:t xml:space="preserve">Cashier</w:t></w:r></w:p></w:tc><w:tc><w:tcPr><w:shd w:val="clear" w:fill="DEEAF6"/><w:noWrap/></w:tcPr><w:p><w:pPr><w:spacing w:before="0" w:after="0"/></w:pPr><w:r><w:rPr><w:sz w:val="20"/><w:szCs w:val="20"/></w:rPr><w:t xml:space="preserve">POS operations</w:t></w:r></w:p></w:tc><w:tc><w:tcPr><w:shd w:val="clear" w:fill="DEEAF6"/><w:noWrap/></w:tcPr><w:p><w:pPr><w:spacing w:before="0" w:after="0"/></w:pPr><w:r><w:rPr><w:sz w:val="20"/><w:szCs w:val="20"/></w:rPr><w:t xml:space="preserve">Sales creation, daily closing</w:t></w:r></w:p></w:tc></w:tr><w:tr><w:trPr/><w:tc><w:tcPr><w:shd w:val="clear"/><w:noWrap/></w:tcPr><w:p><w:pPr><w:spacing w:before="0" w:after="0"/></w:pPr><w:r><w:rPr><w:sz w:val="20"/><w:szCs w:val="20"/></w:rPr><w:t xml:space="preserve">Order Booker</w:t></w:r></w:p></w:tc><w:tc><w:tcPr><w:shd w:val="clear"/><w:noWrap/></w:tcPr><w:p><w:pPr><w:spacing w:before="0" w:after="0"/></w:pPr><w:r><w:rPr><w:sz w:val="20"/><w:szCs w:val="20"/></w:rPr><w:t xml:space="preserve">Sales and commission tracking</w:t></w:r></w:p></w:tc><w:tc><w:tcPr><w:shd w:val="clear"/><w:noWrap/></w:tcPr><w:p><w:pPr><w:spacing w:before="0" w:after="0"/></w:pPr><w:r><w:rPr><w:sz w:val="20"/><w:szCs w:val="20"/></w:rPr><w:t xml:space="preserve">Create sales, view own commissions</w:t></w:r></w:p></w:tc></w:tr></w:tbl><w:p><w:r><w:br w:type="page"/></w:r></w:p><w:p><w:pPr><w:pStyle w:val="Heading1"/></w:pPr><w:bookmarkStart w:id="11" w:name="_Toc11"/><w:r><w:t>Products & Inventory</w:t></w:r><w:bookmarkEnd w:id="11"/></w:p><w:p><w:pPr><w:pStyle w:val="Heading2"/></w:pPr><w:bookmarkStart w:id="12" w:name="_Toc12"/><w:r><w:t>Managing Products</w:t></w:r><w:bookmarkEnd w:id="12"/></w:p><w:p><w:pPr/><w:r><w:rPr><w:sz w:val="22"/><w:szCs w:val="22"/></w:rPr><w:t xml:space="preserve">Products are the core items your business sells. Each product has:</w:t></w:r></w:p><w:p><w:pPr><w:numPr><w:ilvl w:val="0"/><w:numId w:val=""/></w:numPr></w:pPr><w:r><w:rPr><w:sz w:val="22"/><w:szCs w:val="22"/></w:rPr><w:t xml:space="preserve">Product name and description</w:t></w:r></w:p><w:p><w:pPr><w:numPr><w:ilvl w:val="0"/><w:numId w:val=""/></w:numPr></w:pPr><w:r><w:rPr><w:sz w:val="22"/><w:szCs w:val="22"/></w:rPr><w:t xml:space="preserve">Category assignment</w:t></w:r></w:p><w:p><w:pPr><w:numPr><w:ilvl w:val="0"/><w:numId w:val=""/></w:numPr></w:pPr><w:r><w:rPr><w:sz w:val="22"/><w:szCs w:val="22"/></w:rPr><w:t xml:space="preserve">Unit of measurement (e.g., piece, kg, liter)</w:t></w:r></w:p><w:p><w:pPr><w:numPr><w:ilvl w:val="0"/><w:numId w:val=""/></w:numPr></w:pPr><w:r><w:rPr><w:sz w:val="22"/><w:szCs w:val="22"/></w:rPr><w:t xml:space="preserve">Sale price (retail) and purchase price (cost)</w:t></w:r></w:p><w:p><w:pPr><w:numPr><w:ilvl w:val="0"/><w:numId w:val=""/></w:numPr></w:pPr><w:r><w:rPr><w:sz w:val="22"/><w:szCs w:val="22"/></w:rPr><w:t xml:space="preserve">Stock quantity tracking</w:t></w:r></w:p><w:p><w:pPr><w:numPr><w:ilvl w:val="0"/><w:numId w:val=""/></w:numPr></w:pPr><w:r><w:rPr><w:sz w:val="22"/><w:szCs w:val="22"/></w:rPr><w:t xml:space="preserve">Barcode for POS scanning</w:t></w:r></w:p><w:p><w:pPr><w:numPr><w:ilvl w:val="0"/><w:numId w:val=""/></w:numPr></w:pPr><w:r><w:rPr><w:sz w:val="22"/><w:szCs w:val="22"/></w:rPr><w:t xml:space="preserve">SKU (Stock Keeping Unit) for internal reference</w:t></w:r></w:p><w:p><w:pPr><w:pStyle w:val="Heading2"/></w:pPr><w:bookmarkStart w:id="13" w:name="_Toc13"/><w:r><w:t>Stock Management</w:t></w:r><w:bookmarkEnd w:id="13"/></w:p><w:p><w:pPr/><w:r><w:rPr><w:sz w:val="22"/><w:szCs w:val="22"/></w:rPr><w:t xml:space="preserve">Stock levels are automatically updated when:</w:t></w:r></w:p><w:p><w:pPr><w:numPr><w:ilvl w:val="0"/><w:numId w:val=""/></w:numPr></w:pPr><w:r><w:rPr><w:sz w:val="22"/><w:szCs w:val="22"/></w:rPr><w:t xml:space="preserve">A sale is created (stock decreases)</w:t></w:r></w:p><w:p><w:pPr><w:numPr><w:ilvl w:val="0"/><w:numId w:val=""/></w:numPr></w:pPr><w:r><w:rPr><w:sz w:val="22"/><w:szCs w:val="22"/></w:rPr><w:t xml:space="preserve">A purchase is received (stock increases)</w:t></w:r></w:p><w:p><w:pPr><w:numPr><w:ilvl w:val="0"/><w:numId w:val=""/></w:numPr></w:pPr><w:r><w:rPr><w:sz w:val="22"/><w:szCs w:val="22"/></w:rPr><w:t xml:space="preserve">A sale or purchase is edited or deleted (stock adjusts accordingly)</w:t></w:r></w:p><w:p/><w:p><w:pPr/><w:r><w:rPr><w:sz w:val="22"/><w:szCs w:val="22"/></w:rPr><w:t xml:space="preserve">You can view current stock levels in the "Stock" report. Low stock alerts are displayed when quantities fall below the minimum threshold.</w:t></w:r></w:p><w:p><w:pPr><w:pStyle w:val="Heading2"/></w:pPr><w:bookmarkStart w:id="14" w:name="_Toc14"/><w:r><w:t>Categories</w:t></w:r><w:bookmarkEnd w:id="14"/></w:p><w:p><w:pPr/><w:r><w:rPr><w:sz w:val="22"/><w:szCs w:val="22"/></w:rPr><w:t xml:space="preserve">Categories help organize products for easier searching and reporting. Products can be filtered by category in reports and during sale/purchase entry.</w:t></w:r></w:p><w:p><w:r><w:br w:type="page"/></w:r></w:p><w:p><w:pPr><w:pStyle w:val="Heading1"/></w:pPr><w:bookmarkStart w:id="15" w:name="_Toc15"/><w:r><w:t>Customers & Suppliers</w:t></w:r><w:bookmarkEnd w:id="15"/></w:p><w:p><w:pPr><w:pStyle w:val="Heading2"/></w:pPr><w:bookmarkStart w:id="16" w:name="_Toc16"/><w:r><w:t>Customers</w:t></w:r><w:bookmarkEnd w:id="16"/></w:p><w:p><w:pPr/><w:r><w:rPr><w:sz w:val="22"/><w:szCs w:val="22"/></w:rPr><w:t xml:space="preserve">Customer records store contact information and track sales history. Each customer has:</w:t></w:r></w:p><w:p><w:pPr><w:numPr><w:ilvl w:val="0"/><w:numId w:val=""/></w:numPr></w:pPr><w:r><w:rPr><w:sz w:val="22"/><w:szCs w:val="22"/></w:rPr><w:t xml:space="preserve">Name, phone, email, address</w:t></w:r></w:p><w:p><w:pPr><w:numPr><w:ilvl w:val="0"/><w:numId w:val=""/></w:numPr></w:pPr><w:r><w:rPr><w:sz w:val="22"/><w:szCs w:val="22"/></w:rPr><w:t xml:space="preserve">Outstanding receivable balance</w:t></w:r></w:p><w:p><w:pPr><w:numPr><w:ilvl w:val="0"/><w:numId w:val=""/></w:numPr></w:pPr><w:r><w:rPr><w:sz w:val="22"/><w:szCs w:val="22"/></w:rPr><w:t xml:space="preserve">Sales history with date and amounts</w:t></w:r></w:p><w:p><w:pPr><w:numPr><w:ilvl w:val="0"/><w:numId w:val=""/></w:numPr></w:pPr><w:r><w:rPr><w:sz w:val="22"/><w:szCs w:val="22"/></w:rPr><w:t xml:space="preserve">Credit limit (if applicable)</w:t></w:r></w:p><w:p><w:pPr><w:pStyle w:val="Heading2"/></w:pPr><w:bookmarkStart w:id="17" w:name="_Toc17"/><w:r><w:t>Suppliers</w:t></w:r><w:bookmarkEnd w:id="17"/></w:p><w:p><w:pPr/><w:r><w:rPr><w:sz w:val="22"/><w:szCs w:val="22"/></w:rPr><w:t xml:space="preserve">Supplier records store contact information and track purchase history. Each supplier has:</w:t></w:r></w:p><w:p><w:pPr><w:numPr><w:ilvl w:val="0"/><w:numId w:val=""/></w:numPr></w:pPr><w:r><w:rPr><w:sz w:val="22"/><w:szCs w:val="22"/></w:rPr><w:t xml:space="preserve">Name, phone, email, address</w:t></w:r></w:p><w:p><w:pPr><w:numPr><w:ilvl w:val="0"/><w:numId w:val=""/></w:numPr></w:pPr><w:r><w:rPr><w:sz w:val="22"/><w:szCs w:val="22"/></w:rPr><w:t xml:space="preserve">Outstanding payable balance</w:t></w:r></w:p><w:p><w:pPr><w:numPr><w:ilvl w:val="0"/><w:numId w:val=""/></w:numPr></w:pPr><w:r><w:rPr><w:sz w:val="22"/><w:szCs w:val="22"/></w:rPr><w:t xml:space="preserve">Purchase history with date and amounts</w:t></w:r></w:p><w:p><w:r><w:br w:type="page"/></w:r></w:p><w:p><w:pPr><w:pStyle w:val="Heading1"/></w:pPr><w:bookmarkStart w:id="18" w:name="_Toc18"/><w:r><w:t>Sales & POS</w:t></w:r><w:bookmarkEnd w:id="18"/></w:p><w:p><w:pPr><w:pStyle w:val="Heading2"/></w:pPr><w:bookmarkStart w:id="19" w:name="_Toc19"/><w:r><w:t>Creating a Sale</w:t></w:r><w:bookmarkEnd w:id="19"/></w:p><w:p><w:pPr/><w:r><w:rPr><w:sz w:val="22"/><w:szCs w:val="22"/></w:rPr><w:t xml:space="preserve">To create a new sale from the "Sales" section:</w:t></w:r></w:p><w:p><w:pPr><w:numPr><w:ilvl w:val="0"/><w:numId w:val=""/></w:numPr></w:pPr><w:r><w:rPr><w:sz w:val="22"/><w:szCs w:val="22"/></w:rPr><w:t xml:space="preserve">1. Click "Add New Sale"</w:t></w:r></w:p><w:p><w:pPr><w:numPr><w:ilvl w:val="0"/><w:numId w:val=""/></w:numPr></w:pPr><w:r><w:rPr><w:sz w:val="22"/><w:szCs w:val="22"/></w:rPr><w:t xml:space="preserve">2. Select a customer (or leave blank for walk-in)</w:t></w:r></w:p><w:p><w:pPr><w:numPr><w:ilvl w:val="0"/><w:numId w:val=""/></w:numPr></w:pPr><w:r><w:rPr><w:sz w:val="22"/><w:szCs w:val="22"/></w:rPr><w:t xml:space="preserve">3. Select or scan products to add to the sale</w:t></w:r></w:p><w:p><w:pPr><w:numPr><w:ilvl w:val="0"/><w:numId w:val=""/></w:numPr></w:pPr><w:r><w:rPr><w:sz w:val="22"/><w:szCs w:val="22"/></w:rPr><w:t xml:space="preserve">4. Enter quantities and any discounts</w:t></w:r></w:p><w:p><w:pPr><w:numPr><w:ilvl w:val="0"/><w:numId w:val=""/></w:numPr></w:pPr><w:r><w:rPr><w:sz w:val="22"/><w:szCs w:val="22"/></w:rPr><w:t xml:space="preserve">5. Select payment method (Cash, Card, or Credit)</w:t></w:r></w:p><w:p><w:pPr><w:numPr><w:ilvl w:val="0"/><w:numId w:val=""/></w:numPr></w:pPr><w:r><w:rPr><w:sz w:val="22"/><w:szCs w:val="22"/></w:rPr><w:t xml:space="preserve">6. Review the total and submit</w:t></w:r></w:p><w:p><w:pPr><w:pStyle w:val="Heading2"/></w:pPr><w:bookmarkStart w:id="20" w:name="_Toc20"/><w:r><w:t>Point of Sale (POS)</w:t></w:r><w:bookmarkEnd w:id="20"/></w:p><w:p><w:pPr/><w:r><w:rPr><w:sz w:val="22"/><w:szCs w:val="22"/></w:rPr><w:t xml:space="preserve">The POS module provides a fast, streamlined interface for retail transactions:</w:t></w:r></w:p><w:p><w:pPr><w:numPr><w:ilvl w:val="0"/><w:numId w:val=""/></w:numPr></w:pPr><w:r><w:rPr><w:sz w:val="22"/><w:szCs w:val="22"/></w:rPr><w:t xml:space="preserve">Product search by name or barcode</w:t></w:r></w:p><w:p><w:pPr><w:numPr><w:ilvl w:val="0"/><w:numId w:val=""/></w:numPr></w:pPr><w:r><w:rPr><w:sz w:val="22"/><w:szCs w:val="22"/></w:rPr><w:t xml:space="preserve">Category-based product filtering</w:t></w:r></w:p><w:p><w:pPr><w:numPr><w:ilvl w:val="0"/><w:numId w:val=""/></w:numPr></w:pPr><w:r><w:rPr><w:sz w:val="22"/><w:szCs w:val="22"/></w:rPr><w:t xml:space="preserve">Barcode scanner support (auto-submit on enter)</w:t></w:r></w:p><w:p><w:pPr><w:numPr><w:ilvl w:val="0"/><w:numId w:val=""/></w:numPr></w:pPr><w:r><w:rPr><w:sz w:val="22"/><w:szCs w:val="22"/></w:rPr><w:t xml:space="preserve">Quantity adjustment before checkout</w:t></w:r></w:p><w:p><w:pPr><w:numPr><w:ilvl w:val="0"/><w:numId w:val=""/></w:numPr></w:pPr><w:r><w:rPr><w:sz w:val="22"/><w:szCs w:val="22"/></w:rPr><w:t xml:space="preserve">Multiple payment methods (cash, card, credit)</w:t></w:r></w:p><w:p><w:pPr><w:numPr><w:ilvl w:val="0"/><w:numId w:val=""/></w:numPr></w:pPr><w:r><w:rPr><w:sz w:val="22"/><w:szCs w:val="22"/></w:rPr><w:t xml:space="preserve">Instant invoice generation</w:t></w:r></w:p><w:p><w:pPr><w:jc w:val="center"/></w:pPr><w:r><w:pict><v:shape type="#_x0000_t75" stroked="f" style="width:450pt; height:380pt; margin-left:0pt; margin-top:0pt; mso-position-horizontal:left; mso-position-vertical:top; mso-position-horizontal-relative:char; mso-position-vertical-relative:line;"><w10:wrap type="inline"/><v:imagedata r:id="rId8" o:title=""/></v:shape></w:pict></w:r></w:p><w:p><w:pPr><w:jc w:val="center"/><w:spacing w:after="200"/></w:pPr><w:r><w:rPr><w:color w:val="888888"/><w:sz w:val="18"/><w:szCs w:val="18"/><w:i w:val="1"/><w:iCs w:val="1"/></w:rPr><w:t xml:space="preserve">Figure 2: Sales to Accounting Process Flow</w:t></w:r></w:p><w:p><w:pPr><w:pStyle w:val="Heading2"/></w:pPr><w:bookmarkStart w:id="21" w:name="_Toc21"/><w:r><w:t>Sale Types</w:t></w:r><w:bookmarkEnd w:id="21"/></w:p><w:tbl><w:tblGrid><w:gridCol/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Type</w:t></w:r></w:p></w:tc><w:tc><w:tcPr><w:noWrap/></w:tcPr><w:p><w:pPr><w:spacing w:after="0"/></w:pPr><w:r><w:rPr><w:color w:val="FFFFFF"/><w:sz w:val="20"/><w:szCs w:val="20"/><w:b w:val="1"/><w:bCs w:val="1"/></w:rPr><w:t xml:space="preserve">Description</w:t></w:r></w:p></w:tc><w:tc><w:tcPr><w:noWrap/></w:tcPr><w:p><w:pPr><w:spacing w:after="0"/></w:pPr><w:r><w:rPr><w:color w:val="FFFFFF"/><w:sz w:val="20"/><w:szCs w:val="20"/><w:b w:val="1"/><w:bCs w:val="1"/></w:rPr><w:t xml:space="preserve">Payment Effect</w:t></w:r></w:p></w:tc></w:tr><w:tr><w:trPr/><w:tc><w:tcPr><w:shd w:val="clear" w:fill="DEEAF6"/><w:noWrap/></w:tcPr><w:p><w:pPr><w:spacing w:before="0" w:after="0"/></w:pPr><w:r><w:rPr><w:sz w:val="20"/><w:szCs w:val="20"/></w:rPr><w:t xml:space="preserve">Cash Sale</w:t></w:r></w:p></w:tc><w:tc><w:tcPr><w:shd w:val="clear" w:fill="DEEAF6"/><w:noWrap/></w:tcPr><w:p><w:pPr><w:spacing w:before="0" w:after="0"/></w:pPr><w:r><w:rPr><w:sz w:val="20"/><w:szCs w:val="20"/></w:rPr><w:t xml:space="preserve">Paid immediately in cash</w:t></w:r></w:p></w:tc><w:tc><w:tcPr><w:shd w:val="clear" w:fill="DEEAF6"/><w:noWrap/></w:tcPr><w:p><w:pPr><w:spacing w:before="0" w:after="0"/></w:pPr><w:r><w:rPr><w:sz w:val="20"/><w:szCs w:val="20"/></w:rPr><w:t xml:space="preserve">Increases cash account</w:t></w:r></w:p></w:tc></w:tr><w:tr><w:trPr/><w:tc><w:tcPr><w:shd w:val="clear"/><w:noWrap/></w:tcPr><w:p><w:pPr><w:spacing w:before="0" w:after="0"/></w:pPr><w:r><w:rPr><w:sz w:val="20"/><w:szCs w:val="20"/></w:rPr><w:t xml:space="preserve">Card Sale</w:t></w:r></w:p></w:tc><w:tc><w:tcPr><w:shd w:val="clear"/><w:noWrap/></w:tcPr><w:p><w:pPr><w:spacing w:before="0" w:after="0"/></w:pPr><w:r><w:rPr><w:sz w:val="20"/><w:szCs w:val="20"/></w:rPr><w:t xml:space="preserve">Paid via credit/debit card</w:t></w:r></w:p></w:tc><w:tc><w:tcPr><w:shd w:val="clear"/><w:noWrap/></w:tcPr><w:p><w:pPr><w:spacing w:before="0" w:after="0"/></w:pPr><w:r><w:rPr><w:sz w:val="20"/><w:szCs w:val="20"/></w:rPr><w:t xml:space="preserve">Increases bank account</w:t></w:r></w:p></w:tc></w:tr><w:tr><w:trPr/><w:tc><w:tcPr><w:shd w:val="clear" w:fill="DEEAF6"/><w:noWrap/></w:tcPr><w:p><w:pPr><w:spacing w:before="0" w:after="0"/></w:pPr><w:r><w:rPr><w:sz w:val="20"/><w:szCs w:val="20"/></w:rPr><w:t xml:space="preserve">Credit Sale</w:t></w:r></w:p></w:tc><w:tc><w:tcPr><w:shd w:val="clear" w:fill="DEEAF6"/><w:noWrap/></w:tcPr><w:p><w:pPr><w:spacing w:before="0" w:after="0"/></w:pPr><w:r><w:rPr><w:sz w:val="20"/><w:szCs w:val="20"/></w:rPr><w:t xml:space="preserve">Payment due later</w:t></w:r></w:p></w:tc><w:tc><w:tcPr><w:shd w:val="clear" w:fill="DEEAF6"/><w:noWrap/></w:tcPr><w:p><w:pPr><w:spacing w:before="0" w:after="0"/></w:pPr><w:r><w:rPr><w:sz w:val="20"/><w:szCs w:val="20"/></w:rPr><w:t xml:space="preserve">Creates receivable entry</w:t></w:r></w:p></w:tc></w:tr></w:tbl><w:p><w:pPr><w:pStyle w:val="Heading2"/></w:pPr><w:bookmarkStart w:id="22" w:name="_Toc22"/><w:r><w:t>Editing & Deleting Sales</w:t></w:r><w:bookmarkEnd w:id="22"/></w:p><w:p><w:pPr/><w:r><w:rPr><w:sz w:val="22"/><w:szCs w:val="22"/></w:rPr><w:t xml:space="preserve">Sales can be edited or deleted from the sales list. When a sale is edited, stock levels and accounting entries are automatically adjusted. Deleting a sale reverses all associated transactions.</w:t></w:r></w:p><w:p><w:r><w:br w:type="page"/></w:r></w:p><w:p><w:pPr><w:pStyle w:val="Heading1"/></w:pPr><w:bookmarkStart w:id="23" w:name="_Toc23"/><w:r><w:t>Purchases</w:t></w:r><w:bookmarkEnd w:id="23"/></w:p><w:p><w:pPr><w:pStyle w:val="Heading2"/></w:pPr><w:bookmarkStart w:id="24" w:name="_Toc24"/><w:r><w:t>Creating a Purchase</w:t></w:r><w:bookmarkEnd w:id="24"/></w:p><w:p><w:pPr/><w:r><w:rPr><w:sz w:val="22"/><w:szCs w:val="22"/></w:rPr><w:t xml:space="preserve">To record a purchase from a supplier:</w:t></w:r></w:p><w:p><w:pPr><w:numPr><w:ilvl w:val="0"/><w:numId w:val=""/></w:numPr></w:pPr><w:r><w:rPr><w:sz w:val="22"/><w:szCs w:val="22"/></w:rPr><w:t xml:space="preserve">1. Go to "Purchases" and click "Add New Purchase"</w:t></w:r></w:p><w:p><w:pPr><w:numPr><w:ilvl w:val="0"/><w:numId w:val=""/></w:numPr></w:pPr><w:r><w:rPr><w:sz w:val="22"/><w:szCs w:val="22"/></w:rPr><w:t xml:space="preserve">2. Select a supplier</w:t></w:r></w:p><w:p><w:pPr><w:numPr><w:ilvl w:val="0"/><w:numId w:val=""/></w:numPr></w:pPr><w:r><w:rPr><w:sz w:val="22"/><w:szCs w:val="22"/></w:rPr><w:t xml:space="preserve">3. Add products with quantities and purchase prices</w:t></w:r></w:p><w:p><w:pPr><w:numPr><w:ilvl w:val="0"/><w:numId w:val=""/></w:numPr></w:pPr><w:r><w:rPr><w:sz w:val="22"/><w:szCs w:val="22"/></w:rPr><w:t xml:space="preserve">4. Enter any additional costs or discounts</w:t></w:r></w:p><w:p><w:pPr><w:numPr><w:ilvl w:val="0"/><w:numId w:val=""/></w:numPr></w:pPr><w:r><w:rPr><w:sz w:val="22"/><w:szCs w:val="22"/></w:rPr><w:t xml:space="preserve">5. Select payment method (Cash, Card, or Credit)</w:t></w:r></w:p><w:p><w:pPr><w:numPr><w:ilvl w:val="0"/><w:numId w:val=""/></w:numPr></w:pPr><w:r><w:rPr><w:sz w:val="22"/><w:szCs w:val="22"/></w:rPr><w:t xml:space="preserve">6. Submit to update inventory and accounting</w:t></w:r></w:p><w:p><w:pPr><w:pStyle w:val="Heading2"/></w:pPr><w:bookmarkStart w:id="25" w:name="_Toc25"/><w:r><w:t>Purchase Types</w:t></w:r><w:bookmarkEnd w:id="25"/></w:p><w:tbl><w:tblGrid><w:gridCol/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Type</w:t></w:r></w:p></w:tc><w:tc><w:tcPr><w:noWrap/></w:tcPr><w:p><w:pPr><w:spacing w:after="0"/></w:pPr><w:r><w:rPr><w:color w:val="FFFFFF"/><w:sz w:val="20"/><w:szCs w:val="20"/><w:b w:val="1"/><w:bCs w:val="1"/></w:rPr><w:t xml:space="preserve">Description</w:t></w:r></w:p></w:tc><w:tc><w:tcPr><w:noWrap/></w:tcPr><w:p><w:pPr><w:spacing w:after="0"/></w:pPr><w:r><w:rPr><w:color w:val="FFFFFF"/><w:sz w:val="20"/><w:szCs w:val="20"/><w:b w:val="1"/><w:bCs w:val="1"/></w:rPr><w:t xml:space="preserve">Payment Effect</w:t></w:r></w:p></w:tc></w:tr><w:tr><w:trPr/><w:tc><w:tcPr><w:shd w:val="clear" w:fill="DEEAF6"/><w:noWrap/></w:tcPr><w:p><w:pPr><w:spacing w:before="0" w:after="0"/></w:pPr><w:r><w:rPr><w:sz w:val="20"/><w:szCs w:val="20"/></w:rPr><w:t xml:space="preserve">Cash Purchase</w:t></w:r></w:p></w:tc><w:tc><w:tcPr><w:shd w:val="clear" w:fill="DEEAF6"/><w:noWrap/></w:tcPr><w:p><w:pPr><w:spacing w:before="0" w:after="0"/></w:pPr><w:r><w:rPr><w:sz w:val="20"/><w:szCs w:val="20"/></w:rPr><w:t xml:space="preserve">Paid immediately in cash</w:t></w:r></w:p></w:tc><w:tc><w:tcPr><w:shd w:val="clear" w:fill="DEEAF6"/><w:noWrap/></w:tcPr><w:p><w:pPr><w:spacing w:before="0" w:after="0"/></w:pPr><w:r><w:rPr><w:sz w:val="20"/><w:szCs w:val="20"/></w:rPr><w:t xml:space="preserve">Decreases cash account</w:t></w:r></w:p></w:tc></w:tr><w:tr><w:trPr/><w:tc><w:tcPr><w:shd w:val="clear"/><w:noWrap/></w:tcPr><w:p><w:pPr><w:spacing w:before="0" w:after="0"/></w:pPr><w:r><w:rPr><w:sz w:val="20"/><w:szCs w:val="20"/></w:rPr><w:t xml:space="preserve">Card Purchase</w:t></w:r></w:p></w:tc><w:tc><w:tcPr><w:shd w:val="clear"/><w:noWrap/></w:tcPr><w:p><w:pPr><w:spacing w:before="0" w:after="0"/></w:pPr><w:r><w:rPr><w:sz w:val="20"/><w:szCs w:val="20"/></w:rPr><w:t xml:space="preserve">Paid via card</w:t></w:r></w:p></w:tc><w:tc><w:tcPr><w:shd w:val="clear"/><w:noWrap/></w:tcPr><w:p><w:pPr><w:spacing w:before="0" w:after="0"/></w:pPr><w:r><w:rPr><w:sz w:val="20"/><w:szCs w:val="20"/></w:rPr><w:t xml:space="preserve">Decreases bank account</w:t></w:r></w:p></w:tc></w:tr><w:tr><w:trPr/><w:tc><w:tcPr><w:shd w:val="clear" w:fill="DEEAF6"/><w:noWrap/></w:tcPr><w:p><w:pPr><w:spacing w:before="0" w:after="0"/></w:pPr><w:r><w:rPr><w:sz w:val="20"/><w:szCs w:val="20"/></w:rPr><w:t xml:space="preserve">Credit Purchase</w:t></w:r></w:p></w:tc><w:tc><w:tcPr><w:shd w:val="clear" w:fill="DEEAF6"/><w:noWrap/></w:tcPr><w:p><w:pPr><w:spacing w:before="0" w:after="0"/></w:pPr><w:r><w:rPr><w:sz w:val="20"/><w:szCs w:val="20"/></w:rPr><w:t xml:space="preserve">Payment due later</w:t></w:r></w:p></w:tc><w:tc><w:tcPr><w:shd w:val="clear" w:fill="DEEAF6"/><w:noWrap/></w:tcPr><w:p><w:pPr><w:spacing w:before="0" w:after="0"/></w:pPr><w:r><w:rPr><w:sz w:val="20"/><w:szCs w:val="20"/></w:rPr><w:t xml:space="preserve">Creates payable entry</w:t></w:r></w:p></w:tc></w:tr></w:tbl><w:p><w:r><w:br w:type="page"/></w:r></w:p><w:p><w:pPr><w:pStyle w:val="Heading1"/></w:pPr><w:bookmarkStart w:id="26" w:name="_Toc26"/><w:r><w:t>Commission Management</w:t></w:r><w:bookmarkEnd w:id="26"/></w:p><w:p><w:pPr/><w:r><w:rPr><w:sz w:val="22"/><w:szCs w:val="22"/></w:rPr><w:t xml:space="preserve">The commission system tracks earnings for order bookers based on sales they generate. Each order booker is assigned as an employee with a commission rate.</w:t></w:r></w:p><w:p><w:pPr><w:pStyle w:val="Heading2"/></w:pPr><w:bookmarkStart w:id="27" w:name="_Toc27"/><w:r><w:t>How Commissions Work</w:t></w:r><w:bookmarkEnd w:id="27"/></w:p><w:p><w:pPr><w:jc w:val="center"/></w:pPr><w:r><w:pict><v:shape type="#_x0000_t75" stroked="f" style="width:450pt; height:240pt; margin-left:0pt; margin-top:0pt; mso-position-horizontal:left; mso-position-vertical:top; mso-position-horizontal-relative:char; mso-position-vertical-relative:line;"><w10:wrap type="inline"/><v:imagedata r:id="rId9" o:title=""/></v:shape></w:pict></w:r></w:p><w:p><w:pPr><w:jc w:val="center"/><w:spacing w:after="200"/></w:pPr><w:r><w:rPr><w:color w:val="888888"/><w:sz w:val="18"/><w:szCs w:val="18"/><w:i w:val="1"/><w:iCs w:val="1"/></w:rPr><w:t xml:space="preserve">Figure 3: Commission Workflow</w:t></w:r></w:p><w:p><w:pPr/><w:r><w:rPr><w:sz w:val="22"/><w:szCs w:val="22"/></w:rPr><w:t xml:space="preserve">When an order booker creates a sale, the system automatically calculates their commission based on the sale total multiplied by their commission rate. Commissions are recorded but not yet payable until approved.</w:t></w:r></w:p><w:p><w:pPr><w:pStyle w:val="Heading2"/></w:pPr><w:bookmarkStart w:id="28" w:name="_Toc28"/><w:r><w:t>Commission Reports</w:t></w:r><w:bookmarkEnd w:id="28"/></w:p><w:p><w:pPr/><w:r><w:rPr><w:sz w:val="22"/><w:szCs w:val="22"/></w:rPr><w:t xml:space="preserve">Three commission reports are available:</w:t></w:r></w:p><w:tbl><w:tblGrid><w:gridCol/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Report</w:t></w:r></w:p></w:tc><w:tc><w:tcPr><w:noWrap/></w:tcPr><w:p><w:pPr><w:spacing w:after="0"/></w:pPr><w:r><w:rPr><w:color w:val="FFFFFF"/><w:sz w:val="20"/><w:szCs w:val="20"/><w:b w:val="1"/><w:bCs w:val="1"/></w:rPr><w:t xml:space="preserve">Description</w:t></w:r></w:p></w:tc><w:tc><w:tcPr><w:noWrap/></w:tcPr><w:p><w:pPr><w:spacing w:after="0"/></w:pPr><w:r><w:rPr><w:color w:val="FFFFFF"/><w:sz w:val="20"/><w:szCs w:val="20"/><w:b w:val="1"/><w:bCs w:val="1"/></w:rPr><w:t xml:space="preserve">Use</w:t></w:r></w:p></w:tc></w:tr><w:tr><w:trPr/><w:tc><w:tcPr><w:shd w:val="clear" w:fill="DEEAF6"/><w:noWrap/></w:tcPr><w:p><w:pPr><w:spacing w:before="0" w:after="0"/></w:pPr><w:r><w:rPr><w:sz w:val="20"/><w:szCs w:val="20"/></w:rPr><w:t xml:space="preserve">Performance Report</w:t></w:r></w:p></w:tc><w:tc><w:tcPr><w:shd w:val="clear" w:fill="DEEAF6"/><w:noWrap/></w:tcPr><w:p><w:pPr><w:spacing w:before="0" w:after="0"/></w:pPr><w:r><w:rPr><w:sz w:val="20"/><w:szCs w:val="20"/></w:rPr><w:t xml:space="preserve">Shows commissions earned per order booker for a date range</w:t></w:r></w:p></w:tc><w:tc><w:tcPr><w:shd w:val="clear" w:fill="DEEAF6"/><w:noWrap/></w:tcPr><w:p><w:pPr><w:spacing w:before="0" w:after="0"/></w:pPr><w:r><w:rPr><w:sz w:val="20"/><w:szCs w:val="20"/></w:rPr><w:t xml:space="preserve">Track productivity and earnings</w:t></w:r></w:p></w:tc></w:tr><w:tr><w:trPr/><w:tc><w:tcPr><w:shd w:val="clear"/><w:noWrap/></w:tcPr><w:p><w:pPr><w:spacing w:before="0" w:after="0"/></w:pPr><w:r><w:rPr><w:sz w:val="20"/><w:szCs w:val="20"/></w:rPr><w:t xml:space="preserve">Due Report</w:t></w:r></w:p></w:tc><w:tc><w:tcPr><w:shd w:val="clear"/><w:noWrap/></w:tcPr><w:p><w:pPr><w:spacing w:before="0" w:after="0"/></w:pPr><w:r><w:rPr><w:sz w:val="20"/><w:szCs w:val="20"/></w:rPr><w:t xml:space="preserve">Lists unpaid commissions with aging</w:t></w:r></w:p></w:tc><w:tc><w:tcPr><w:shd w:val="clear"/><w:noWrap/></w:tcPr><w:p><w:pPr><w:spacing w:before="0" w:after="0"/></w:pPr><w:r><w:rPr><w:sz w:val="20"/><w:szCs w:val="20"/></w:rPr><w:t xml:space="preserve">Identify pending payments</w:t></w:r></w:p></w:tc></w:tr><w:tr><w:trPr/><w:tc><w:tcPr><w:shd w:val="clear" w:fill="DEEAF6"/><w:noWrap/></w:tcPr><w:p><w:pPr><w:spacing w:before="0" w:after="0"/></w:pPr><w:r><w:rPr><w:sz w:val="20"/><w:szCs w:val="20"/></w:rPr><w:t xml:space="preserve">Monthly Report</w:t></w:r></w:p></w:tc><w:tc><w:tcPr><w:shd w:val="clear" w:fill="DEEAF6"/><w:noWrap/></w:tcPr><w:p><w:pPr><w:spacing w:before="0" w:after="0"/></w:pPr><w:r><w:rPr><w:sz w:val="20"/><w:szCs w:val="20"/></w:rPr><w:t xml:space="preserve">Monthly commission summary with total earnings</w:t></w:r></w:p></w:tc><w:tc><w:tcPr><w:shd w:val="clear" w:fill="DEEAF6"/><w:noWrap/></w:tcPr><w:p><w:pPr><w:spacing w:before="0" w:after="0"/></w:pPr><w:r><w:rPr><w:sz w:val="20"/><w:szCs w:val="20"/></w:rPr><w:t xml:space="preserve">Monthly reconciliation</w:t></w:r></w:p></w:tc></w:tr></w:tbl><w:p><w:pPr><w:pStyle w:val="Heading2"/></w:pPr><w:bookmarkStart w:id="29" w:name="_Toc29"/><w:r><w:t>Making Commission Payments</w:t></w:r><w:bookmarkEnd w:id="29"/></w:p><w:p><w:pPr/><w:r><w:rPr><w:sz w:val="22"/><w:szCs w:val="22"/></w:rPr><w:t xml:space="preserve">To pay commissions to order bookers:</w:t></w:r></w:p><w:p><w:pPr><w:numPr><w:ilvl w:val="0"/><w:numId w:val=""/></w:numPr></w:pPr><w:r><w:rPr><w:sz w:val="22"/><w:szCs w:val="22"/></w:rPr><w:t xml:space="preserve">1. Go to "Commission Payments" and click "New Payment"</w:t></w:r></w:p><w:p><w:pPr><w:numPr><w:ilvl w:val="0"/><w:numId w:val=""/></w:numPr></w:pPr><w:r><w:rPr><w:sz w:val="22"/><w:szCs w:val="22"/></w:rPr><w:t xml:space="preserve">2. Select the order booker (employee)</w:t></w:r></w:p><w:p><w:pPr><w:numPr><w:ilvl w:val="0"/><w:numId w:val=""/></w:numPr></w:pPr><w:r><w:rPr><w:sz w:val="22"/><w:szCs w:val="22"/></w:rPr><w:t xml:space="preserve">3. Enter the payment amount</w:t></w:r></w:p><w:p><w:pPr><w:numPr><w:ilvl w:val="0"/><w:numId w:val=""/></w:numPr></w:pPr><w:r><w:rPr><w:sz w:val="22"/><w:szCs w:val="22"/></w:rPr><w:t xml:space="preserve">4. Select payment method (Cash or Bank Transfer)</w:t></w:r></w:p><w:p><w:pPr><w:numPr><w:ilvl w:val="0"/><w:numId w:val=""/></w:numPr></w:pPr><w:r><w:rPr><w:sz w:val="22"/><w:szCs w:val="22"/></w:rPr><w:t xml:space="preserve">5. Submit to record the payment and update accounting</w:t></w:r></w:p><w:p/><w:p><w:pPr/><w:r><w:rPr><w:sz w:val="22"/><w:szCs w:val="22"/></w:rPr><w:t xml:space="preserve">After payment, a payment voucher can be printed using the print icon on the payment record. The payment is automatically posted to the accounting system as a commission expense.</w:t></w:r></w:p><w:p><w:pPr><w:pStyle w:val="Heading2"/></w:pPr><w:bookmarkStart w:id="30" w:name="_Toc30"/><w:r><w:t>Aging of Due Commissions</w:t></w:r><w:bookmarkEnd w:id="30"/></w:p><w:p><w:pPr/><w:r><w:rPr><w:sz w:val="22"/><w:szCs w:val="22"/></w:rPr><w:t xml:space="preserve">The Due Commission report shows the aging of unpaid commissions in a human-readable format (e.g., "2 months 15 days") rather than just days. This helps in identifying long-outstanding commissions that need attention.</w:t></w:r></w:p><w:p><w:r><w:br w:type="page"/></w:r></w:p><w:p><w:pPr><w:pStyle w:val="Heading1"/></w:pPr><w:bookmarkStart w:id="31" w:name="_Toc31"/><w:r><w:t>Expenses</w:t></w:r><w:bookmarkEnd w:id="31"/></w:p><w:p><w:pPr/><w:r><w:rPr><w:sz w:val="22"/><w:szCs w:val="22"/></w:rPr><w:t xml:space="preserve">The expense module tracks all business expenditures other than purchases of inventory. Expenses are categorized for reporting and accounting purposes.</w:t></w:r></w:p><w:p><w:pPr><w:pStyle w:val="Heading2"/></w:pPr><w:bookmarkStart w:id="32" w:name="_Toc32"/><w:r><w:t>Creating an Expense</w:t></w:r><w:bookmarkEnd w:id="32"/></w:p><w:p><w:pPr><w:numPr><w:ilvl w:val="0"/><w:numId w:val=""/></w:numPr></w:pPr><w:r><w:rPr><w:sz w:val="22"/><w:szCs w:val="22"/></w:rPr><w:t xml:space="preserve">1. Go to "Expenses" and click "Add New Expense"</w:t></w:r></w:p><w:p><w:pPr><w:numPr><w:ilvl w:val="0"/><w:numId w:val=""/></w:numPr></w:pPr><w:r><w:rPr><w:sz w:val="22"/><w:szCs w:val="22"/></w:rPr><w:t xml:space="preserve">2. Select the expense category</w:t></w:r></w:p><w:p><w:pPr><w:numPr><w:ilvl w:val="0"/><w:numId w:val=""/></w:numPr></w:pPr><w:r><w:rPr><w:sz w:val="22"/><w:szCs w:val="22"/></w:rPr><w:t xml:space="preserve">3. Enter the amount and description</w:t></w:r></w:p><w:p><w:pPr><w:numPr><w:ilvl w:val="0"/><w:numId w:val=""/></w:numPr></w:pPr><w:r><w:rPr><w:sz w:val="22"/><w:szCs w:val="22"/></w:rPr><w:t xml:space="preserve">4. Select payment method</w:t></w:r></w:p><w:p><w:pPr><w:numPr><w:ilvl w:val="0"/><w:numId w:val=""/></w:numPr></w:pPr><w:r><w:rPr><w:sz w:val="22"/><w:szCs w:val="22"/></w:rPr><w:t xml:space="preserve">5. Submit to record the expense</w:t></w:r></w:p><w:p><w:pPr><w:pStyle w:val="Heading2"/></w:pPr><w:bookmarkStart w:id="33" w:name="_Toc33"/><w:r><w:t>Expense Categories</w:t></w:r><w:bookmarkEnd w:id="33"/></w:p><w:p><w:pPr/><w:r><w:rPr><w:sz w:val="22"/><w:szCs w:val="22"/></w:rPr><w:t xml:space="preserve">Expense categories help organize spending for reporting. Common categories include Rent, Utilities, Salaries, Transportation, Marketing, and Office Supplies.</w:t></w:r></w:p><w:p><w:r><w:br w:type="page"/></w:r></w:p><w:p><w:pPr><w:pStyle w:val="Heading1"/></w:pPr><w:bookmarkStart w:id="34" w:name="_Toc34"/><w:r><w:t>Accounting</w:t></w:r><w:bookmarkEnd w:id="34"/></w:p><w:p><w:pPr/><w:r><w:rPr><w:sz w:val="22"/><w:szCs w:val="22"/></w:rPr><w:t xml:space="preserve">The accounting module implements a full double-entry bookkeeping system. Every financial transaction is recorded as journal entries with debits and credits, ensuring the accounting equation (Assets = Liabilities + Equity) always balances.</w:t></w:r></w:p><w:p><w:pPr><w:pStyle w:val="Heading2"/></w:pPr><w:bookmarkStart w:id="35" w:name="_Toc35"/><w:r><w:t>Chart of Accounts</w:t></w:r><w:bookmarkEnd w:id="35"/></w:p><w:p><w:pPr/><w:r><w:rPr><w:sz w:val="22"/><w:szCs w:val="22"/></w:rPr><w:t xml:space="preserve">The chart of accounts categorizes all financial transactions. Accounts are organized by type:</w:t></w:r></w:p><w:tbl><w:tblGrid><w:gridCol/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Account Type</w:t></w:r></w:p></w:tc><w:tc><w:tcPr><w:noWrap/></w:tcPr><w:p><w:pPr><w:spacing w:after="0"/></w:pPr><w:r><w:rPr><w:color w:val="FFFFFF"/><w:sz w:val="20"/><w:szCs w:val="20"/><w:b w:val="1"/><w:bCs w:val="1"/></w:rPr><w:t xml:space="preserve">Code Range</w:t></w:r></w:p></w:tc><w:tc><w:tcPr><w:noWrap/></w:tcPr><w:p><w:pPr><w:spacing w:after="0"/></w:pPr><w:r><w:rPr><w:color w:val="FFFFFF"/><w:sz w:val="20"/><w:szCs w:val="20"/><w:b w:val="1"/><w:bCs w:val="1"/></w:rPr><w:t xml:space="preserve">Examples</w:t></w:r></w:p></w:tc></w:tr><w:tr><w:trPr/><w:tc><w:tcPr><w:shd w:val="clear" w:fill="DEEAF6"/><w:noWrap/></w:tcPr><w:p><w:pPr><w:spacing w:before="0" w:after="0"/></w:pPr><w:r><w:rPr><w:sz w:val="20"/><w:szCs w:val="20"/></w:rPr><w:t xml:space="preserve">Assets</w:t></w:r></w:p></w:tc><w:tc><w:tcPr><w:shd w:val="clear" w:fill="DEEAF6"/><w:noWrap/></w:tcPr><w:p><w:pPr><w:spacing w:before="0" w:after="0"/></w:pPr><w:r><w:rPr><w:sz w:val="20"/><w:szCs w:val="20"/></w:rPr><w:t xml:space="preserve">1-19999</w:t></w:r></w:p></w:tc><w:tc><w:tcPr><w:shd w:val="clear" w:fill="DEEAF6"/><w:noWrap/></w:tcPr><w:p><w:pPr><w:spacing w:before="0" w:after="0"/></w:pPr><w:r><w:rPr><w:sz w:val="20"/><w:szCs w:val="20"/></w:rPr><w:t xml:space="preserve">Cash, Bank, Receivables, Inventory</w:t></w:r></w:p></w:tc></w:tr><w:tr><w:trPr/><w:tc><w:tcPr><w:shd w:val="clear"/><w:noWrap/></w:tcPr><w:p><w:pPr><w:spacing w:before="0" w:after="0"/></w:pPr><w:r><w:rPr><w:sz w:val="20"/><w:szCs w:val="20"/></w:rPr><w:t xml:space="preserve">Liabilities</w:t></w:r></w:p></w:tc><w:tc><w:tcPr><w:shd w:val="clear"/><w:noWrap/></w:tcPr><w:p><w:pPr><w:spacing w:before="0" w:after="0"/></w:pPr><w:r><w:rPr><w:sz w:val="20"/><w:szCs w:val="20"/></w:rPr><w:t xml:space="preserve">20000-29999</w:t></w:r></w:p></w:tc><w:tc><w:tcPr><w:shd w:val="clear"/><w:noWrap/></w:tcPr><w:p><w:pPr><w:spacing w:before="0" w:after="0"/></w:pPr><w:r><w:rPr><w:sz w:val="20"/><w:szCs w:val="20"/></w:rPr><w:t xml:space="preserve">Payables, Loans</w:t></w:r></w:p></w:tc></w:tr><w:tr><w:trPr/><w:tc><w:tcPr><w:shd w:val="clear" w:fill="DEEAF6"/><w:noWrap/></w:tcPr><w:p><w:pPr><w:spacing w:before="0" w:after="0"/></w:pPr><w:r><w:rPr><w:sz w:val="20"/><w:szCs w:val="20"/></w:rPr><w:t xml:space="preserve">Equity</w:t></w:r></w:p></w:tc><w:tc><w:tcPr><w:shd w:val="clear" w:fill="DEEAF6"/><w:noWrap/></w:tcPr><w:p><w:pPr><w:spacing w:before="0" w:after="0"/></w:pPr><w:r><w:rPr><w:sz w:val="20"/><w:szCs w:val="20"/></w:rPr><w:t xml:space="preserve">30000-39999</w:t></w:r></w:p></w:tc><w:tc><w:tcPr><w:shd w:val="clear" w:fill="DEEAF6"/><w:noWrap/></w:tcPr><w:p><w:pPr><w:spacing w:before="0" w:after="0"/></w:pPr><w:r><w:rPr><w:sz w:val="20"/><w:szCs w:val="20"/></w:rPr><w:t xml:space="preserve">Owner's Equity, Retained Earnings</w:t></w:r></w:p></w:tc></w:tr><w:tr><w:trPr/><w:tc><w:tcPr><w:shd w:val="clear"/><w:noWrap/></w:tcPr><w:p><w:pPr><w:spacing w:before="0" w:after="0"/></w:pPr><w:r><w:rPr><w:sz w:val="20"/><w:szCs w:val="20"/></w:rPr><w:t xml:space="preserve">Income</w:t></w:r></w:p></w:tc><w:tc><w:tcPr><w:shd w:val="clear"/><w:noWrap/></w:tcPr><w:p><w:pPr><w:spacing w:before="0" w:after="0"/></w:pPr><w:r><w:rPr><w:sz w:val="20"/><w:szCs w:val="20"/></w:rPr><w:t xml:space="preserve">40000-49999</w:t></w:r></w:p></w:tc><w:tc><w:tcPr><w:shd w:val="clear"/><w:noWrap/></w:tcPr><w:p><w:pPr><w:spacing w:before="0" w:after="0"/></w:pPr><w:r><w:rPr><w:sz w:val="20"/><w:szCs w:val="20"/></w:rPr><w:t xml:space="preserve">Sales Revenue, Other Income</w:t></w:r></w:p></w:tc></w:tr><w:tr><w:trPr/><w:tc><w:tcPr><w:shd w:val="clear" w:fill="DEEAF6"/><w:noWrap/></w:tcPr><w:p><w:pPr><w:spacing w:before="0" w:after="0"/></w:pPr><w:r><w:rPr><w:sz w:val="20"/><w:szCs w:val="20"/></w:rPr><w:t xml:space="preserve">Expenses</w:t></w:r></w:p></w:tc><w:tc><w:tcPr><w:shd w:val="clear" w:fill="DEEAF6"/><w:noWrap/></w:tcPr><w:p><w:pPr><w:spacing w:before="0" w:after="0"/></w:pPr><w:r><w:rPr><w:sz w:val="20"/><w:szCs w:val="20"/></w:rPr><w:t xml:space="preserve">50000-59999</w:t></w:r></w:p></w:tc><w:tc><w:tcPr><w:shd w:val="clear" w:fill="DEEAF6"/><w:noWrap/></w:tcPr><w:p><w:pPr><w:spacing w:before="0" w:after="0"/></w:pPr><w:r><w:rPr><w:sz w:val="20"/><w:szCs w:val="20"/></w:rPr><w:t xml:space="preserve">Cost of Goods, Salaries, Rent, Commission Expense</w:t></w:r></w:p></w:tc></w:tr></w:tbl><w:p><w:pPr/><w:r><w:rPr><w:sz w:val="22"/><w:szCs w:val="22"/></w:rPr><w:t xml:space="preserve">New accounts can be added from the "Chart of Accounts" section. Each account has a unique code and belongs to one of the five account types.</w:t></w:r></w:p><w:p><w:pPr><w:pStyle w:val="Heading2"/></w:pPr><w:bookmarkStart w:id="36" w:name="_Toc36"/><w:r><w:t>Automatic Postings</w:t></w:r><w:bookmarkEnd w:id="36"/></w:p><w:p><w:pPr/><w:r><w:rPr><w:sz w:val="22"/><w:szCs w:val="22"/></w:rPr><w:t xml:space="preserve">The system automatically creates journal entries for the following transactions:</w:t></w:r></w:p><w:p><w:pPr><w:numPr><w:ilvl w:val="0"/><w:numId w:val=""/></w:numPr></w:pPr><w:r><w:rPr><w:sz w:val="22"/><w:szCs w:val="22"/></w:rPr><w:t xml:space="preserve">Sales: Debit Cash/Bank/Receivable, Credit Sales Revenue</w:t></w:r></w:p><w:p><w:pPr><w:numPr><w:ilvl w:val="0"/><w:numId w:val=""/></w:numPr></w:pPr><w:r><w:rPr><w:sz w:val="22"/><w:szCs w:val="22"/></w:rPr><w:t xml:space="preserve">Purchases: Debit Inventory, Credit Cash/Bank/Payable</w:t></w:r></w:p><w:p><w:pPr><w:numPr><w:ilvl w:val="0"/><w:numId w:val=""/></w:numPr></w:pPr><w:r><w:rPr><w:sz w:val="22"/><w:szCs w:val="22"/></w:rPr><w:t xml:space="preserve">Expenses: Debit Expense Account, Credit Cash/Bank</w:t></w:r></w:p><w:p><w:pPr><w:numPr><w:ilvl w:val="0"/><w:numId w:val=""/></w:numPr></w:pPr><w:r><w:rPr><w:sz w:val="22"/><w:szCs w:val="22"/></w:rPr><w:t xml:space="preserve">Commission Payments: Debit Commission Expense, Credit Cash/Bank</w:t></w:r></w:p><w:p><w:pPr><w:numPr><w:ilvl w:val="0"/><w:numId w:val=""/></w:numPr></w:pPr><w:r><w:rPr><w:sz w:val="22"/><w:szCs w:val="22"/></w:rPr><w:t xml:space="preserve">Daily Closing: Closing entries for the day's transactions</w:t></w:r></w:p><w:p><w:pPr><w:pStyle w:val="Heading2"/></w:pPr><w:bookmarkStart w:id="37" w:name="_Toc37"/><w:r><w:t>Journal Entries</w:t></w:r><w:bookmarkEnd w:id="37"/></w:p><w:p><w:pPr/><w:r><w:rPr><w:sz w:val="22"/><w:szCs w:val="22"/></w:rPr><w:t xml:space="preserve">Individual journal entries can be viewed in the "Journal Entries" section. Each entry shows the date, description, accounts debited/credited, and amounts. Manual journal entries can be created for adjustments.</w:t></w:r></w:p><w:p><w:pPr><w:pStyle w:val="Heading2"/></w:pPr><w:bookmarkStart w:id="38" w:name="_Toc38"/><w:r><w:t>Financial Reports</w:t></w:r><w:bookmarkEnd w:id="38"/></w:p><w:p><w:pPr/><w:r><w:rPr><w:sz w:val="22"/><w:szCs w:val="22"/></w:rPr><w:t xml:space="preserve">The accounting module generates key financial reports:</w:t></w:r></w:p><w:p><w:pPr><w:numPr><w:ilvl w:val="0"/><w:numId w:val=""/></w:numPr></w:pPr><w:r><w:rPr><w:sz w:val="22"/><w:szCs w:val="22"/></w:rPr><w:t xml:space="preserve">Trial Balance: Summary of all account balances</w:t></w:r></w:p><w:p><w:pPr><w:numPr><w:ilvl w:val="0"/><w:numId w:val=""/></w:numPr></w:pPr><w:r><w:rPr><w:sz w:val="22"/><w:szCs w:val="22"/></w:rPr><w:t xml:space="preserve">Profit & Loss Statement: Revenue minus expenses for a period</w:t></w:r></w:p><w:p><w:pPr><w:numPr><w:ilvl w:val="0"/><w:numId w:val=""/></w:numPr></w:pPr><w:r><w:rPr><w:sz w:val="22"/><w:szCs w:val="22"/></w:rPr><w:t xml:space="preserve">Balance Sheet: Assets, liabilities, and equity at a point in time</w:t></w:r></w:p><w:p><w:pPr><w:numPr><w:ilvl w:val="0"/><w:numId w:val=""/></w:numPr></w:pPr><w:r><w:rPr><w:sz w:val="22"/><w:szCs w:val="22"/></w:rPr><w:t xml:space="preserve">General Ledger: Detailed transaction history for each account</w:t></w:r></w:p><w:p><w:r><w:br w:type="page"/></w:r></w:p><w:p><w:pPr><w:pStyle w:val="Heading1"/></w:pPr><w:bookmarkStart w:id="39" w:name="_Toc39"/><w:r><w:t>Daily Closing</w:t></w:r><w:bookmarkEnd w:id="39"/></w:p><w:p><w:pPr/><w:r><w:rPr><w:sz w:val="22"/><w:szCs w:val="22"/></w:rPr><w:t xml:space="preserve">The Daily Closing process reconciles all transactions for the day and records the financial position at close of business. This must be performed at the end of each business day.</w:t></w:r></w:p><w:p><w:pPr><w:pStyle w:val="Heading2"/></w:pPr><w:bookmarkStart w:id="40" w:name="_Toc40"/><w:r><w:t>Performing Daily Closing</w:t></w:r><w:bookmarkEnd w:id="40"/></w:p><w:p><w:pPr><w:jc w:val="center"/></w:pPr><w:r><w:pict><v:shape type="#_x0000_t75" stroked="f" style="width:450pt; height:280pt; margin-left:0pt; margin-top:0pt; mso-position-horizontal:left; mso-position-vertical:top; mso-position-horizontal-relative:char; mso-position-vertical-relative:line;"><w10:wrap type="inline"/><v:imagedata r:id="rId10" o:title=""/></v:shape></w:pict></w:r></w:p><w:p><w:pPr><w:jc w:val="center"/><w:spacing w:after="200"/></w:pPr><w:r><w:rPr><w:color w:val="888888"/><w:sz w:val="18"/><w:szCs w:val="18"/><w:i w:val="1"/><w:iCs w:val="1"/></w:rPr><w:t xml:space="preserve">Figure 4: Daily Closing Process Flow</w:t></w:r></w:p><w:p><w:pPr/><w:r><w:rPr><w:sz w:val="22"/><w:szCs w:val="22"/></w:rPr><w:t xml:space="preserve">To perform daily closing:</w:t></w:r></w:p><w:p><w:pPr><w:numPr><w:ilvl w:val="0"/><w:numId w:val=""/></w:numPr></w:pPr><w:r><w:rPr><w:sz w:val="22"/><w:szCs w:val="22"/></w:rPr><w:t xml:space="preserve">1. Go to "Daily Closing" from the sidebar</w:t></w:r></w:p><w:p><w:pPr><w:numPr><w:ilvl w:val="0"/><w:numId w:val=""/></w:numPr></w:pPr><w:r><w:rPr><w:sz w:val="22"/><w:szCs w:val="22"/></w:rPr><w:t xml:space="preserve">2. Review the calculation breakdown:</w:t></w:r></w:p><w:p><w:pPr><w:numPr><w:ilvl w:val="0"/><w:numId w:val=""/></w:numPr></w:pPr><w:r><w:rPr><w:sz w:val="22"/><w:szCs w:val="22"/></w:rPr><w:t xml:space="preserve">3. - Total POS sales (cash, card, credit)</w:t></w:r></w:p><w:p><w:pPr><w:numPr><w:ilvl w:val="0"/><w:numId w:val=""/></w:numPr></w:pPr><w:r><w:rPr><w:sz w:val="22"/><w:szCs w:val="22"/></w:rPr><w:t xml:space="preserve">4. - Total payments received</w:t></w:r></w:p><w:p><w:pPr><w:numPr><w:ilvl w:val="0"/><w:numId w:val=""/></w:numPr></w:pPr><w:r><w:rPr><w:sz w:val="22"/><w:szCs w:val="22"/></w:rPr><w:t xml:space="preserve">5. - Total expenses recorded</w:t></w:r></w:p><w:p><w:pPr><w:numPr><w:ilvl w:val="0"/><w:numId w:val=""/></w:numPr></w:pPr><w:r><w:rPr><w:sz w:val="22"/><w:szCs w:val="22"/></w:rPr><w:t xml:space="preserve">6. - Previous day's closing balance</w:t></w:r></w:p><w:p><w:pPr><w:numPr><w:ilvl w:val="0"/><w:numId w:val=""/></w:numPr></w:pPr><w:r><w:rPr><w:sz w:val="22"/><w:szCs w:val="22"/></w:rPr><w:t xml:space="preserve">7. Click "Close Day" to finalize</w:t></w:r></w:p><w:p><w:pPr><w:numPr><w:ilvl w:val="0"/><w:numId w:val=""/></w:numPr></w:pPr><w:r><w:rPr><w:sz w:val="22"/><w:szCs w:val="22"/></w:rPr><w:t xml:space="preserve">8. Confirm the action in the dialog</w:t></w:r></w:p><w:p/><w:p><w:pPr/><w:r><w:rPr><w:sz w:val="22"/><w:szCs w:val="22"/></w:rPr><w:t xml:space="preserve">Once closed, the day's transactions are locked and accounting entries are finalized. The closing creates opening balances for the next business day.</w:t></w:r></w:p><w:p><w:pPr><w:pStyle w:val="Heading2"/></w:pPr><w:bookmarkStart w:id="41" w:name="_Toc41"/><w:r><w:t>Daily Closing Report</w:t></w:r><w:bookmarkEnd w:id="41"/></w:p><w:p><w:pPr/><w:r><w:rPr><w:sz w:val="22"/><w:szCs w:val="22"/></w:rPr><w:t xml:space="preserve">A printable daily closing report is available from the closing page. This report shows the complete financial summary for the day including opening balance, all transactions, and closing balance.</w:t></w:r></w:p><w:p><w:r><w:br w:type="page"/></w:r></w:p><w:p><w:pPr><w:pStyle w:val="Heading1"/></w:pPr><w:bookmarkStart w:id="42" w:name="_Toc42"/><w:r><w:t>Reports & Printing</w:t></w:r><w:bookmarkEnd w:id="42"/></w:p><w:p><w:pPr/><w:r><w:rPr><w:sz w:val="22"/><w:szCs w:val="22"/></w:rPr><w:t xml:space="preserve">The system provides over 20 reports across all modules. All reports can be viewed on-screen and printed using the print button.</w:t></w:r></w:p><w:p><w:pPr><w:pStyle w:val="Heading2"/></w:pPr><w:bookmarkStart w:id="43" w:name="_Toc43"/><w:r><w:t>Available Reports</w:t></w:r><w:bookmarkEnd w:id="43"/></w:p><w:tbl><w:tblGrid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Module</w:t></w:r></w:p></w:tc><w:tc><w:tcPr><w:noWrap/></w:tcPr><w:p><w:pPr><w:spacing w:after="0"/></w:pPr><w:r><w:rPr><w:color w:val="FFFFFF"/><w:sz w:val="20"/><w:szCs w:val="20"/><w:b w:val="1"/><w:bCs w:val="1"/></w:rPr><w:t xml:space="preserve">Reports Available</w:t></w:r></w:p></w:tc></w:tr><w:tr><w:trPr/><w:tc><w:tcPr><w:shd w:val="clear" w:fill="DEEAF6"/><w:noWrap/></w:tcPr><w:p><w:pPr><w:spacing w:before="0" w:after="0"/></w:pPr><w:r><w:rPr><w:sz w:val="20"/><w:szCs w:val="20"/></w:rPr><w:t xml:space="preserve">Sales</w:t></w:r></w:p></w:tc><w:tc><w:tcPr><w:shd w:val="clear" w:fill="DEEAF6"/><w:noWrap/></w:tcPr><w:p><w:pPr><w:spacing w:before="0" w:after="0"/></w:pPr><w:r><w:rPr><w:sz w:val="20"/><w:szCs w:val="20"/></w:rPr><w:t xml:space="preserve">Sales List, Sales by Customer, Sales by Product, Sales Summary</w:t></w:r></w:p></w:tc></w:tr><w:tr><w:trPr/><w:tc><w:tcPr><w:shd w:val="clear"/><w:noWrap/></w:tcPr><w:p><w:pPr><w:spacing w:before="0" w:after="0"/></w:pPr><w:r><w:rPr><w:sz w:val="20"/><w:szCs w:val="20"/></w:rPr><w:t xml:space="preserve">Purchases</w:t></w:r></w:p></w:tc><w:tc><w:tcPr><w:shd w:val="clear"/><w:noWrap/></w:tcPr><w:p><w:pPr><w:spacing w:before="0" w:after="0"/></w:pPr><w:r><w:rPr><w:sz w:val="20"/><w:szCs w:val="20"/></w:rPr><w:t xml:space="preserve">Purchase List, Purchase by Supplier</w:t></w:r></w:p></w:tc></w:tr><w:tr><w:trPr/><w:tc><w:tcPr><w:shd w:val="clear" w:fill="DEEAF6"/><w:noWrap/></w:tcPr><w:p><w:pPr><w:spacing w:before="0" w:after="0"/></w:pPr><w:r><w:rPr><w:sz w:val="20"/><w:szCs w:val="20"/></w:rPr><w:t xml:space="preserve">Inventory</w:t></w:r></w:p></w:tc><w:tc><w:tcPr><w:shd w:val="clear" w:fill="DEEAF6"/><w:noWrap/></w:tcPr><w:p><w:pPr><w:spacing w:before="0" w:after="0"/></w:pPr><w:r><w:rPr><w:sz w:val="20"/><w:szCs w:val="20"/></w:rPr><w:t xml:space="preserve">Stock Report, Low Stock Alert, Stock Movement</w:t></w:r></w:p></w:tc></w:tr><w:tr><w:trPr/><w:tc><w:tcPr><w:shd w:val="clear"/><w:noWrap/></w:tcPr><w:p><w:pPr><w:spacing w:before="0" w:after="0"/></w:pPr><w:r><w:rPr><w:sz w:val="20"/><w:szCs w:val="20"/></w:rPr><w:t xml:space="preserve">Commissions</w:t></w:r></w:p></w:tc><w:tc><w:tcPr><w:shd w:val="clear"/><w:noWrap/></w:tcPr><w:p><w:pPr><w:spacing w:before="0" w:after="0"/></w:pPr><w:r><w:rPr><w:sz w:val="20"/><w:szCs w:val="20"/></w:rPr><w:t xml:space="preserve">Performance Report, Due Report, Monthly Report</w:t></w:r></w:p></w:tc></w:tr><w:tr><w:trPr/><w:tc><w:tcPr><w:shd w:val="clear" w:fill="DEEAF6"/><w:noWrap/></w:tcPr><w:p><w:pPr><w:spacing w:before="0" w:after="0"/></w:pPr><w:r><w:rPr><w:sz w:val="20"/><w:szCs w:val="20"/></w:rPr><w:t xml:space="preserve">Accounting</w:t></w:r></w:p></w:tc><w:tc><w:tcPr><w:shd w:val="clear" w:fill="DEEAF6"/><w:noWrap/></w:tcPr><w:p><w:pPr><w:spacing w:before="0" w:after="0"/></w:pPr><w:r><w:rPr><w:sz w:val="20"/><w:szCs w:val="20"/></w:rPr><w:t xml:space="preserve">Trial Balance, Profit & Loss, Balance Sheet, General Ledger, Journal Entries</w:t></w:r></w:p></w:tc></w:tr><w:tr><w:trPr/><w:tc><w:tcPr><w:shd w:val="clear"/><w:noWrap/></w:tcPr><w:p><w:pPr><w:spacing w:before="0" w:after="0"/></w:pPr><w:r><w:rPr><w:sz w:val="20"/><w:szCs w:val="20"/></w:rPr><w:t xml:space="preserve">Expenses</w:t></w:r></w:p></w:tc><w:tc><w:tcPr><w:shd w:val="clear"/><w:noWrap/></w:tcPr><w:p><w:pPr><w:spacing w:before="0" w:after="0"/></w:pPr><w:r><w:rPr><w:sz w:val="20"/><w:szCs w:val="20"/></w:rPr><w:t xml:space="preserve">Expense List, Expense by Category</w:t></w:r></w:p></w:tc></w:tr><w:tr><w:trPr/><w:tc><w:tcPr><w:shd w:val="clear" w:fill="DEEAF6"/><w:noWrap/></w:tcPr><w:p><w:pPr><w:spacing w:before="0" w:after="0"/></w:pPr><w:r><w:rPr><w:sz w:val="20"/><w:szCs w:val="20"/></w:rPr><w:t xml:space="preserve">Daily Closing</w:t></w:r></w:p></w:tc><w:tc><w:tcPr><w:shd w:val="clear" w:fill="DEEAF6"/><w:noWrap/></w:tcPr><w:p><w:pPr><w:spacing w:before="0" w:after="0"/></w:pPr><w:r><w:rPr><w:sz w:val="20"/><w:szCs w:val="20"/></w:rPr><w:t xml:space="preserve">Daily Closing Summary, Closing History</w:t></w:r></w:p></w:tc></w:tr><w:tr><w:trPr/><w:tc><w:tcPr><w:shd w:val="clear"/><w:noWrap/></w:tcPr><w:p><w:pPr><w:spacing w:before="0" w:after="0"/></w:pPr><w:r><w:rPr><w:sz w:val="20"/><w:szCs w:val="20"/></w:rPr><w:t xml:space="preserve">Customers</w:t></w:r></w:p></w:tc><w:tc><w:tcPr><w:shd w:val="clear"/><w:noWrap/></w:tcPr><w:p><w:pPr><w:spacing w:before="0" w:after="0"/></w:pPr><w:r><w:rPr><w:sz w:val="20"/><w:szCs w:val="20"/></w:rPr><w:t xml:space="preserve">Customer List, Customer Ledger, Receivables</w:t></w:r></w:p></w:tc></w:tr><w:tr><w:trPr/><w:tc><w:tcPr><w:shd w:val="clear" w:fill="DEEAF6"/><w:noWrap/></w:tcPr><w:p><w:pPr><w:spacing w:before="0" w:after="0"/></w:pPr><w:r><w:rPr><w:sz w:val="20"/><w:szCs w:val="20"/></w:rPr><w:t xml:space="preserve">Suppliers</w:t></w:r></w:p></w:tc><w:tc><w:tcPr><w:shd w:val="clear" w:fill="DEEAF6"/><w:noWrap/></w:tcPr><w:p><w:pPr><w:spacing w:before="0" w:after="0"/></w:pPr><w:r><w:rPr><w:sz w:val="20"/><w:szCs w:val="20"/></w:rPr><w:t xml:space="preserve">Supplier List, Payables</w:t></w:r></w:p></w:tc></w:tr></w:tbl><w:p><w:pPr><w:pStyle w:val="Heading2"/></w:pPr><w:bookmarkStart w:id="44" w:name="_Toc44"/><w:r><w:t>Printing Reports</w:t></w:r><w:bookmarkEnd w:id="44"/></w:p><w:p><w:pPr/><w:r><w:rPr><w:sz w:val="22"/><w:szCs w:val="22"/></w:rPr><w:t xml:space="preserve">Reports are printed using the built-in print functionality. Click the print icon to open a printer-friendly version in a new window. All prints include company name, address, and proper formatting.</w:t></w:r></w:p><w:p/><w:p><w:pPr/><w:r><w:rPr><w:sz w:val="22"/><w:szCs w:val="22"/></w:rPr><w:t xml:space="preserve">Commission payment vouchers and daily closing reports have dedicated print layouts optimized for official record-keeping.</w:t></w:r></w:p><w:p><w:r><w:br w:type="page"/></w:r></w:p><w:p><w:pPr><w:pStyle w:val="Heading1"/></w:pPr><w:bookmarkStart w:id="45" w:name="_Toc45"/><w:r><w:t>Settings</w:t></w:r><w:bookmarkEnd w:id="45"/></w:p><w:p><w:pPr/><w:r><w:rPr><w:sz w:val="22"/><w:szCs w:val="22"/></w:rPr><w:t xml:space="preserve">The Settings page allows administrators to configure system-wide parameters.</w:t></w:r></w:p><w:p><w:pPr><w:pStyle w:val="Heading2"/></w:pPr><w:bookmarkStart w:id="46" w:name="_Toc46"/><w:r><w:t>General Settings</w:t></w:r><w:bookmarkEnd w:id="46"/></w:p><w:p><w:pPr><w:numPr><w:ilvl w:val="0"/><w:numId w:val=""/></w:numPr></w:pPr><w:r><w:rPr><w:sz w:val="22"/><w:szCs w:val="22"/></w:rPr><w:t xml:space="preserve">Company name and address (appears on all reports and prints)</w:t></w:r></w:p><w:p><w:pPr><w:numPr><w:ilvl w:val="0"/><w:numId w:val=""/></w:numPr></w:pPr><w:r><w:rPr><w:sz w:val="22"/><w:szCs w:val="22"/></w:rPr><w:t xml:space="preserve">Default currency and tax rate</w:t></w:r></w:p><w:p><w:pPr><w:numPr><w:ilvl w:val="0"/><w:numId w:val=""/></w:numPr></w:pPr><w:r><w:rPr><w:sz w:val="22"/><w:szCs w:val="22"/></w:rPr><w:t xml:space="preserve">Business type and fiscal year settings</w:t></w:r></w:p><w:p><w:pPr><w:pStyle w:val="Heading2"/></w:pPr><w:bookmarkStart w:id="47" w:name="_Toc47"/><w:r><w:t>Product Categories</w:t></w:r><w:bookmarkEnd w:id="47"/></w:p><w:p><w:pPr/><w:r><w:rPr><w:sz w:val="22"/><w:szCs w:val="22"/></w:rPr><w:t xml:space="preserve">Add, edit, or delete product categories. Categories can be managed directly from the settings page.</w:t></w:r></w:p><w:p><w:pPr><w:pStyle w:val="Heading2"/></w:pPr><w:bookmarkStart w:id="48" w:name="_Toc48"/><w:r><w:t>Expense Categories</w:t></w:r><w:bookmarkEnd w:id="48"/></w:p><w:p><w:pPr/><w:r><w:rPr><w:sz w:val="22"/><w:szCs w:val="22"/></w:rPr><w:t xml:space="preserve">Define expense categories for tracking different types of business expenses.</w:t></w:r></w:p><w:p><w:pPr><w:pStyle w:val="Heading2"/></w:pPr><w:bookmarkStart w:id="49" w:name="_Toc49"/><w:r><w:t>Account Mapping</w:t></w:r><w:bookmarkEnd w:id="49"/></w:p><w:p><w:pPr/><w:r><w:rPr><w:sz w:val="22"/><w:szCs w:val="22"/></w:rPr><w:t xml:space="preserve">The system maps business transactions to specific chart of accounts. Administrators can configure which accounts are used for:</w:t></w:r></w:p><w:p><w:pPr><w:numPr><w:ilvl w:val="0"/><w:numId w:val=""/></w:numPr></w:pPr><w:r><w:rPr><w:sz w:val="22"/><w:szCs w:val="22"/></w:rPr><w:t xml:space="preserve">Cash account (for cash transactions)</w:t></w:r></w:p><w:p><w:pPr><w:numPr><w:ilvl w:val="0"/><w:numId w:val=""/></w:numPr></w:pPr><w:r><w:rPr><w:sz w:val="22"/><w:szCs w:val="22"/></w:rPr><w:t xml:space="preserve">Bank account (for card transactions)</w:t></w:r></w:p><w:p><w:pPr><w:numPr><w:ilvl w:val="0"/><w:numId w:val=""/></w:numPr></w:pPr><w:r><w:rPr><w:sz w:val="22"/><w:szCs w:val="22"/></w:rPr><w:t xml:space="preserve">Sales revenue account</w:t></w:r></w:p><w:p><w:pPr><w:numPr><w:ilvl w:val="0"/><w:numId w:val=""/></w:numPr></w:pPr><w:r><w:rPr><w:sz w:val="22"/><w:szCs w:val="22"/></w:rPr><w:t xml:space="preserve">Inventory account</w:t></w:r></w:p><w:p><w:pPr><w:numPr><w:ilvl w:val="0"/><w:numId w:val=""/></w:numPr></w:pPr><w:r><w:rPr><w:sz w:val="22"/><w:szCs w:val="22"/></w:rPr><w:t xml:space="preserve">Cost of goods sold account</w:t></w:r></w:p><w:p><w:pPr><w:numPr><w:ilvl w:val="0"/><w:numId w:val=""/></w:numPr></w:pPr><w:r><w:rPr><w:sz w:val="22"/><w:szCs w:val="22"/></w:rPr><w:t xml:space="preserve">Receivables account</w:t></w:r></w:p><w:p><w:pPr><w:numPr><w:ilvl w:val="0"/><w:numId w:val=""/></w:numPr></w:pPr><w:r><w:rPr><w:sz w:val="22"/><w:szCs w:val="22"/></w:rPr><w:t xml:space="preserve">Payables account</w:t></w:r></w:p><w:p><w:pPr><w:numPr><w:ilvl w:val="0"/><w:numId w:val=""/></w:numPr></w:pPr><w:r><w:rPr><w:sz w:val="22"/><w:szCs w:val="22"/></w:rPr><w:t xml:space="preserve">Commission expense account</w:t></w:r></w:p><w:p><w:r><w:br w:type="page"/></w:r></w:p><w:p><w:pPr><w:pStyle w:val="Heading1"/></w:pPr><w:bookmarkStart w:id="50" w:name="_Toc50"/><w:r><w:t>Troubleshooting</w:t></w:r><w:bookmarkEnd w:id="50"/></w:p><w:tbl><w:tblGrid><w:gridCol/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Issue</w:t></w:r></w:p></w:tc><w:tc><w:tcPr><w:noWrap/></w:tcPr><w:p><w:pPr><w:spacing w:after="0"/></w:pPr><w:r><w:rPr><w:color w:val="FFFFFF"/><w:sz w:val="20"/><w:szCs w:val="20"/><w:b w:val="1"/><w:bCs w:val="1"/></w:rPr><w:t xml:space="preserve">Cause</w:t></w:r></w:p></w:tc><w:tc><w:tcPr><w:noWrap/></w:tcPr><w:p><w:pPr><w:spacing w:after="0"/></w:pPr><w:r><w:rPr><w:color w:val="FFFFFF"/><w:sz w:val="20"/><w:szCs w:val="20"/><w:b w:val="1"/><w:bCs w:val="1"/></w:rPr><w:t xml:space="preserve">Solution</w:t></w:r></w:p></w:tc></w:tr><w:tr><w:trPr/><w:tc><w:tcPr><w:shd w:val="clear" w:fill="DEEAF6"/><w:noWrap/></w:tcPr><w:p><w:pPr><w:spacing w:before="0" w:after="0"/></w:pPr><w:r><w:rPr><w:sz w:val="20"/><w:szCs w:val="20"/></w:rPr><w:t xml:space="preserve">Cannot login</w:t></w:r></w:p></w:tc><w:tc><w:tcPr><w:shd w:val="clear" w:fill="DEEAF6"/><w:noWrap/></w:tcPr><w:p><w:pPr><w:spacing w:before="0" w:after="0"/></w:pPr><w:r><w:rPr><w:sz w:val="20"/><w:szCs w:val="20"/></w:rPr><w:t xml:space="preserve">Incorrect credentials or disabled account</w:t></w:r></w:p></w:tc><w:tc><w:tcPr><w:shd w:val="clear" w:fill="DEEAF6"/><w:noWrap/></w:tcPr><w:p><w:pPr><w:spacing w:before="0" w:after="0"/></w:pPr><w:r><w:rPr><w:sz w:val="20"/><w:szCs w:val="20"/></w:rPr><w:t xml:space="preserve">Reset password or contact admin</w:t></w:r></w:p></w:tc></w:tr><w:tr><w:trPr/><w:tc><w:tcPr><w:shd w:val="clear"/><w:noWrap/></w:tcPr><w:p><w:pPr><w:spacing w:before="0" w:after="0"/></w:pPr><w:r><w:rPr><w:sz w:val="20"/><w:szCs w:val="20"/></w:rPr><w:t xml:space="preserve">Stock shows negative</w:t></w:r></w:p></w:tc><w:tc><w:tcPr><w:shd w:val="clear"/><w:noWrap/></w:tcPr><w:p><w:pPr><w:spacing w:before="0" w:after="0"/></w:pPr><w:r><w:rPr><w:sz w:val="20"/><w:szCs w:val="20"/></w:rPr><w:t xml:space="preserve">Sale recorded without sufficient stock</w:t></w:r></w:p></w:tc><w:tc><w:tcPr><w:shd w:val="clear"/><w:noWrap/></w:tcPr><w:p><w:pPr><w:spacing w:before="0" w:after="0"/></w:pPr><w:r><w:rPr><w:sz w:val="20"/><w:szCs w:val="20"/></w:rPr><w:t xml:space="preserve">Check stock adjustments or purchase more stock</w:t></w:r></w:p></w:tc></w:tr><w:tr><w:trPr/><w:tc><w:tcPr><w:shd w:val="clear" w:fill="DEEAF6"/><w:noWrap/></w:tcPr><w:p><w:pPr><w:spacing w:before="0" w:after="0"/></w:pPr><w:r><w:rPr><w:sz w:val="20"/><w:szCs w:val="20"/></w:rPr><w:t xml:space="preserve">Print not working</w:t></w:r></w:p></w:tc><w:tc><w:tcPr><w:shd w:val="clear" w:fill="DEEAF6"/><w:noWrap/></w:tcPr><w:p><w:pPr><w:spacing w:before="0" w:after="0"/></w:pPr><w:r><w:rPr><w:sz w:val="20"/><w:szCs w:val="20"/></w:rPr><w:t xml:space="preserve">Pop-up blocker or browser issue</w:t></w:r></w:p></w:tc><w:tc><w:tcPr><w:shd w:val="clear" w:fill="DEEAF6"/><w:noWrap/></w:tcPr><w:p><w:pPr><w:spacing w:before="0" w:after="0"/></w:pPr><w:r><w:rPr><w:sz w:val="20"/><w:szCs w:val="20"/></w:rPr><w:t xml:space="preserve">Disable pop-up blocker or use Ctrl+P</w:t></w:r></w:p></w:tc></w:tr><w:tr><w:trPr/><w:tc><w:tcPr><w:shd w:val="clear"/><w:noWrap/></w:tcPr><w:p><w:pPr><w:spacing w:before="0" w:after="0"/></w:pPr><w:r><w:rPr><w:sz w:val="20"/><w:szCs w:val="20"/></w:rPr><w:t xml:space="preserve">POS product not found</w:t></w:r></w:p></w:tc><w:tc><w:tcPr><w:shd w:val="clear"/><w:noWrap/></w:tcPr><w:p><w:pPr><w:spacing w:before="0" w:after="0"/></w:pPr><w:r><w:rPr><w:sz w:val="20"/><w:szCs w:val="20"/></w:rPr><w:t xml:space="preserve">Barcode not scanned correctly</w:t></w:r></w:p></w:tc><w:tc><w:tcPr><w:shd w:val="clear"/><w:noWrap/></w:tcPr><w:p><w:pPr><w:spacing w:before="0" w:after="0"/></w:pPr><w:r><w:rPr><w:sz w:val="20"/><w:szCs w:val="20"/></w:rPr><w:t xml:space="preserve">Enter product name manually or check barcode</w:t></w:r></w:p></w:tc></w:tr><w:tr><w:trPr/><w:tc><w:tcPr><w:shd w:val="clear" w:fill="DEEAF6"/><w:noWrap/></w:tcPr><w:p><w:pPr><w:spacing w:before="0" w:after="0"/></w:pPr><w:r><w:rPr><w:sz w:val="20"/><w:szCs w:val="20"/></w:rPr><w:t xml:space="preserve">Commission not showing</w:t></w:r></w:p></w:tc><w:tc><w:tcPr><w:shd w:val="clear" w:fill="DEEAF6"/><w:noWrap/></w:tcPr><w:p><w:pPr><w:spacing w:before="0" w:after="0"/></w:pPr><w:r><w:rPr><w:sz w:val="20"/><w:szCs w:val="20"/></w:rPr><w:t xml:space="preserve">Sale not linked to order booker</w:t></w:r></w:p></w:tc><w:tc><w:tcPr><w:shd w:val="clear" w:fill="DEEAF6"/><w:noWrap/></w:tcPr><w:p><w:pPr><w:spacing w:before="0" w:after="0"/></w:pPr><w:r><w:rPr><w:sz w:val="20"/><w:szCs w:val="20"/></w:rPr><w:t xml:space="preserve">Ensure order booker is selected during sale</w:t></w:r></w:p></w:tc></w:tr><w:tr><w:trPr/><w:tc><w:tcPr><w:shd w:val="clear"/><w:noWrap/></w:tcPr><w:p><w:pPr><w:spacing w:before="0" w:after="0"/></w:pPr><w:r><w:rPr><w:sz w:val="20"/><w:szCs w:val="20"/></w:rPr><w:t xml:space="preserve">Closing fails</w:t></w:r></w:p></w:tc><w:tc><w:tcPr><w:shd w:val="clear"/><w:noWrap/></w:tcPr><w:p><w:pPr><w:spacing w:before="0" w:after="0"/></w:pPr><w:r><w:rPr><w:sz w:val="20"/><w:szCs w:val="20"/></w:rPr><w:t xml:space="preserve">Previous day not closed</w:t></w:r></w:p></w:tc><w:tc><w:tcPr><w:shd w:val="clear"/><w:noWrap/></w:tcPr><w:p><w:pPr><w:spacing w:before="0" w:after="0"/></w:pPr><w:r><w:rPr><w:sz w:val="20"/><w:szCs w:val="20"/></w:rPr><w:t xml:space="preserve">Close previous day first, then retry</w:t></w:r></w:p></w:tc></w:tr><w:tr><w:trPr/><w:tc><w:tcPr><w:shd w:val="clear" w:fill="DEEAF6"/><w:noWrap/></w:tcPr><w:p><w:pPr><w:spacing w:before="0" w:after="0"/></w:pPr><w:r><w:rPr><w:sz w:val="20"/><w:szCs w:val="20"/></w:rPr><w:t xml:space="preserve">Report shows no data</w:t></w:r></w:p></w:tc><w:tc><w:tcPr><w:shd w:val="clear" w:fill="DEEAF6"/><w:noWrap/></w:tcPr><w:p><w:pPr><w:spacing w:before="0" w:after="0"/></w:pPr><w:r><w:rPr><w:sz w:val="20"/><w:szCs w:val="20"/></w:rPr><w:t xml:space="preserve">Date range has no transactions</w:t></w:r></w:p></w:tc><w:tc><w:tcPr><w:shd w:val="clear" w:fill="DEEAF6"/><w:noWrap/></w:tcPr><w:p><w:pPr><w:spacing w:before="0" w:after="0"/></w:pPr><w:r><w:rPr><w:sz w:val="20"/><w:szCs w:val="20"/></w:rPr><w:t xml:space="preserve">Expand the date range</w:t></w:r></w:p></w:tc></w:tr><w:tr><w:trPr/><w:tc><w:tcPr><w:shd w:val="clear"/><w:noWrap/></w:tcPr><w:p><w:pPr><w:spacing w:before="0" w:after="0"/></w:pPr><w:r><w:rPr><w:sz w:val="20"/><w:szCs w:val="20"/></w:rPr><w:t xml:space="preserve">Account balance wrong</w:t></w:r></w:p></w:tc><w:tc><w:tcPr><w:shd w:val="clear"/><w:noWrap/></w:tcPr><w:p><w:pPr><w:spacing w:before="0" w:after="0"/></w:pPr><w:r><w:rPr><w:sz w:val="20"/><w:szCs w:val="20"/></w:rPr><w:t xml:space="preserve">Missing journal entry</w:t></w:r></w:p></w:tc><w:tc><w:tcPr><w:shd w:val="clear"/><w:noWrap/></w:tcPr><w:p><w:pPr><w:spacing w:before="0" w:after="0"/></w:pPr><w:r><w:rPr><w:sz w:val="20"/><w:szCs w:val="20"/></w:rPr><w:t xml:space="preserve">Check journal entries and post corrections</w:t></w:r></w:p></w:tc></w:tr></w:tbl><w:p><w:r><w:br w:type="page"/></w:r></w:p><w:p><w:pPr><w:pStyle w:val="Heading1"/></w:pPr><w:bookmarkStart w:id="51" w:name="_Toc51"/><w:r><w:t>Keyboard Shortcuts</w:t></w:r><w:bookmarkEnd w:id="51"/></w:p><w:tbl><w:tblGrid><w:gridCol/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Shortcut</w:t></w:r></w:p></w:tc><w:tc><w:tcPr><w:noWrap/></w:tcPr><w:p><w:pPr><w:spacing w:after="0"/></w:pPr><w:r><w:rPr><w:color w:val="FFFFFF"/><w:sz w:val="20"/><w:szCs w:val="20"/><w:b w:val="1"/><w:bCs w:val="1"/></w:rPr><w:t xml:space="preserve">Action</w:t></w:r></w:p></w:tc><w:tc><w:tcPr><w:noWrap/></w:tcPr><w:p><w:pPr><w:spacing w:after="0"/></w:pPr><w:r><w:rPr><w:color w:val="FFFFFF"/><w:sz w:val="20"/><w:szCs w:val="20"/><w:b w:val="1"/><w:bCs w:val="1"/></w:rPr><w:t xml:space="preserve">Context</w:t></w:r></w:p></w:tc></w:tr><w:tr><w:trPr/><w:tc><w:tcPr><w:shd w:val="clear" w:fill="DEEAF6"/><w:noWrap/></w:tcPr><w:p><w:pPr><w:spacing w:before="0" w:after="0"/></w:pPr><w:r><w:rPr><w:sz w:val="20"/><w:szCs w:val="20"/></w:rPr><w:t xml:space="preserve">F1</w:t></w:r></w:p></w:tc><w:tc><w:tcPr><w:shd w:val="clear" w:fill="DEEAF6"/><w:noWrap/></w:tcPr><w:p><w:pPr><w:spacing w:before="0" w:after="0"/></w:pPr><w:r><w:rPr><w:sz w:val="20"/><w:szCs w:val="20"/></w:rPr><w:t xml:space="preserve">Focus search</w:t></w:r></w:p></w:tc><w:tc><w:tcPr><w:shd w:val="clear" w:fill="DEEAF6"/><w:noWrap/></w:tcPr><w:p><w:pPr><w:spacing w:before="0" w:after="0"/></w:pPr><w:r><w:rPr><w:sz w:val="20"/><w:szCs w:val="20"/></w:rPr><w:t xml:space="preserve">POS screen</w:t></w:r></w:p></w:tc></w:tr><w:tr><w:trPr/><w:tc><w:tcPr><w:shd w:val="clear"/><w:noWrap/></w:tcPr><w:p><w:pPr><w:spacing w:before="0" w:after="0"/></w:pPr><w:r><w:rPr><w:sz w:val="20"/><w:szCs w:val="20"/></w:rPr><w:t xml:space="preserve">F2</w:t></w:r></w:p></w:tc><w:tc><w:tcPr><w:shd w:val="clear"/><w:noWrap/></w:tcPr><w:p><w:pPr><w:spacing w:before="0" w:after="0"/></w:pPr><w:r><w:rPr><w:sz w:val="20"/><w:szCs w:val="20"/></w:rPr><w:t xml:space="preserve">Toggle category panel</w:t></w:r></w:p></w:tc><w:tc><w:tcPr><w:shd w:val="clear"/><w:noWrap/></w:tcPr><w:p><w:pPr><w:spacing w:before="0" w:after="0"/></w:pPr><w:r><w:rPr><w:sz w:val="20"/><w:szCs w:val="20"/></w:rPr><w:t xml:space="preserve">POS screen</w:t></w:r></w:p></w:tc></w:tr><w:tr><w:trPr/><w:tc><w:tcPr><w:shd w:val="clear" w:fill="DEEAF6"/><w:noWrap/></w:tcPr><w:p><w:pPr><w:spacing w:before="0" w:after="0"/></w:pPr><w:r><w:rPr><w:sz w:val="20"/><w:szCs w:val="20"/></w:rPr><w:t xml:space="preserve">F3</w:t></w:r></w:p></w:tc><w:tc><w:tcPr><w:shd w:val="clear" w:fill="DEEAF6"/><w:noWrap/></w:tcPr><w:p><w:pPr><w:spacing w:before="0" w:after="0"/></w:pPr><w:r><w:rPr><w:sz w:val="20"/><w:szCs w:val="20"/></w:rPr><w:t xml:space="preserve">Quick price entry</w:t></w:r></w:p></w:tc><w:tc><w:tcPr><w:shd w:val="clear" w:fill="DEEAF6"/><w:noWrap/></w:tcPr><w:p><w:pPr><w:spacing w:before="0" w:after="0"/></w:pPr><w:r><w:rPr><w:sz w:val="20"/><w:szCs w:val="20"/></w:rPr><w:t xml:space="preserve">POS screen</w:t></w:r></w:p></w:tc></w:tr><w:tr><w:trPr/><w:tc><w:tcPr><w:shd w:val="clear"/><w:noWrap/></w:tcPr><w:p><w:pPr><w:spacing w:before="0" w:after="0"/></w:pPr><w:r><w:rPr><w:sz w:val="20"/><w:szCs w:val="20"/></w:rPr><w:t xml:space="preserve">F5</w:t></w:r></w:p></w:tc><w:tc><w:tcPr><w:shd w:val="clear"/><w:noWrap/></w:tcPr><w:p><w:pPr><w:spacing w:before="0" w:after="0"/></w:pPr><w:r><w:rPr><w:sz w:val="20"/><w:szCs w:val="20"/></w:rPr><w:t xml:space="preserve">Refresh page</w:t></w:r></w:p></w:tc><w:tc><w:tcPr><w:shd w:val="clear"/><w:noWrap/></w:tcPr><w:p><w:pPr><w:spacing w:before="0" w:after="0"/></w:pPr><w:r><w:rPr><w:sz w:val="20"/><w:szCs w:val="20"/></w:rPr><w:t xml:space="preserve">All screens</w:t></w:r></w:p></w:tc></w:tr><w:tr><w:trPr/><w:tc><w:tcPr><w:shd w:val="clear" w:fill="DEEAF6"/><w:noWrap/></w:tcPr><w:p><w:pPr><w:spacing w:before="0" w:after="0"/></w:pPr><w:r><w:rPr><w:sz w:val="20"/><w:szCs w:val="20"/></w:rPr><w:t xml:space="preserve">Ctrl+P</w:t></w:r></w:p></w:tc><w:tc><w:tcPr><w:shd w:val="clear" w:fill="DEEAF6"/><w:noWrap/></w:tcPr><w:p><w:pPr><w:spacing w:before="0" w:after="0"/></w:pPr><w:r><w:rPr><w:sz w:val="20"/><w:szCs w:val="20"/></w:rPr><w:t xml:space="preserve">Print current view</w:t></w:r></w:p></w:tc><w:tc><w:tcPr><w:shd w:val="clear" w:fill="DEEAF6"/><w:noWrap/></w:tcPr><w:p><w:pPr><w:spacing w:before="0" w:after="0"/></w:pPr><w:r><w:rPr><w:sz w:val="20"/><w:szCs w:val="20"/></w:rPr><w:t xml:space="preserve">All screens</w:t></w:r></w:p></w:tc></w:tr><w:tr><w:trPr/><w:tc><w:tcPr><w:shd w:val="clear"/><w:noWrap/></w:tcPr><w:p><w:pPr><w:spacing w:before="0" w:after="0"/></w:pPr><w:r><w:rPr><w:sz w:val="20"/><w:szCs w:val="20"/></w:rPr><w:t xml:space="preserve">Ctrl+S</w:t></w:r></w:p></w:tc><w:tc><w:tcPr><w:shd w:val="clear"/><w:noWrap/></w:tcPr><w:p><w:pPr><w:spacing w:before="0" w:after="0"/></w:pPr><w:r><w:rPr><w:sz w:val="20"/><w:szCs w:val="20"/></w:rPr><w:t xml:space="preserve">Save/Submit form</w:t></w:r></w:p></w:tc><w:tc><w:tcPr><w:shd w:val="clear"/><w:noWrap/></w:tcPr><w:p><w:pPr><w:spacing w:before="0" w:after="0"/></w:pPr><w:r><w:rPr><w:sz w:val="20"/><w:szCs w:val="20"/></w:rPr><w:t xml:space="preserve">Data entry screens</w:t></w:r></w:p></w:tc></w:tr><w:tr><w:trPr/><w:tc><w:tcPr><w:shd w:val="clear" w:fill="DEEAF6"/><w:noWrap/></w:tcPr><w:p><w:pPr><w:spacing w:before="0" w:after="0"/></w:pPr><w:r><w:rPr><w:sz w:val="20"/><w:szCs w:val="20"/></w:rPr><w:t xml:space="preserve">Escape</w:t></w:r></w:p></w:tc><w:tc><w:tcPr><w:shd w:val="clear" w:fill="DEEAF6"/><w:noWrap/></w:tcPr><w:p><w:pPr><w:spacing w:before="0" w:after="0"/></w:pPr><w:r><w:rPr><w:sz w:val="20"/><w:szCs w:val="20"/></w:rPr><w:t xml:space="preserve">Close modal / cancel</w:t></w:r></w:p></w:tc><w:tc><w:tcPr><w:shd w:val="clear" w:fill="DEEAF6"/><w:noWrap/></w:tcPr><w:p><w:pPr><w:spacing w:before="0" w:after="0"/></w:pPr><w:r><w:rPr><w:sz w:val="20"/><w:szCs w:val="20"/></w:rPr><w:t xml:space="preserve">All screens</w:t></w:r></w:p></w:tc></w:tr><w:tr><w:trPr/><w:tc><w:tcPr><w:shd w:val="clear"/><w:noWrap/></w:tcPr><w:p><w:pPr><w:spacing w:before="0" w:after="0"/></w:pPr><w:r><w:rPr><w:sz w:val="20"/><w:szCs w:val="20"/></w:rPr><w:t xml:space="preserve">Enter</w:t></w:r></w:p></w:tc><w:tc><w:tcPr><w:shd w:val="clear"/><w:noWrap/></w:tcPr><w:p><w:pPr><w:spacing w:before="0" w:after="0"/></w:pPr><w:r><w:rPr><w:sz w:val="20"/><w:szCs w:val="20"/></w:rPr><w:t xml:space="preserve">Submit / next field</w:t></w:r></w:p></w:tc><w:tc><w:tcPr><w:shd w:val="clear"/><w:noWrap/></w:tcPr><w:p><w:pPr><w:spacing w:before="0" w:after="0"/></w:pPr><w:r><w:rPr><w:sz w:val="20"/><w:szCs w:val="20"/></w:rPr><w:t xml:space="preserve">Forms</w:t></w:r></w:p></w:tc></w:tr></w:tbl><w:p><w:pPr><w:pStyle w:val="Heading1"/></w:pPr><w:bookmarkStart w:id="52" w:name="_Toc52"/><w:r><w:t>Appendices</w:t></w:r><w:bookmarkEnd w:id="52"/></w:p><w:p><w:pPr><w:pStyle w:val="Heading2"/></w:pPr><w:bookmarkStart w:id="53" w:name="_Toc53"/><w:r><w:t>Appendix A: Database Schema Overview</w:t></w:r><w:bookmarkEnd w:id="53"/></w:p><w:p><w:pPr/><w:r><w:rPr><w:sz w:val="22"/><w:szCs w:val="22"/></w:rPr><w:t xml:space="preserve">Key tables in the ERP system:</w:t></w:r></w:p><w:tbl><w:tblGrid><w:gridCol/><w:gridCol/></w:tblGrid><w:tblPr><w:tblW w:w="0" w:type="auto"/><w:tblLayout w:type="autofit"/><w:tblCellMar><w:top w:w="60" w:type="dxa"/><w:left w:w="60" w:type="dxa"/><w:right w:w="60" w:type="dxa"/><w:bottom w:w="60" w:type="dxa"/></w:tblCellMar><w:tblBorders><w:top w:val="single" w:sz="6" w:color="B4C6E7"/><w:left w:val="single" w:sz="6" w:color="B4C6E7"/><w:right w:val="single" w:sz="6" w:color="B4C6E7"/><w:bottom w:val="single" w:sz="6" w:color="B4C6E7"/><w:insideH w:val="single" w:sz="6" w:color="B4C6E7"/><w:insideV w:val="single" w:sz="6" w:color="B4C6E7"/></w:tblBorders></w:tblPr><w:tr><w:trPr/><w:tc><w:tcPr><w:noWrap/></w:tcPr><w:p><w:pPr><w:spacing w:after="0"/></w:pPr><w:r><w:rPr><w:color w:val="FFFFFF"/><w:sz w:val="20"/><w:szCs w:val="20"/><w:b w:val="1"/><w:bCs w:val="1"/></w:rPr><w:t xml:space="preserve">Table</w:t></w:r></w:p></w:tc><w:tc><w:tcPr><w:noWrap/></w:tcPr><w:p><w:pPr><w:spacing w:after="0"/></w:pPr><w:r><w:rPr><w:color w:val="FFFFFF"/><w:sz w:val="20"/><w:szCs w:val="20"/><w:b w:val="1"/><w:bCs w:val="1"/></w:rPr><w:t xml:space="preserve">Purpose</w:t></w:r></w:p></w:tc></w:tr><w:tr><w:trPr/><w:tc><w:tcPr><w:shd w:val="clear" w:fill="DEEAF6"/><w:noWrap/></w:tcPr><w:p><w:pPr><w:spacing w:before="0" w:after="0"/></w:pPr><w:r><w:rPr><w:sz w:val="20"/><w:szCs w:val="20"/></w:rPr><w:t xml:space="preserve">users</w:t></w:r></w:p></w:tc><w:tc><w:tcPr><w:shd w:val="clear" w:fill="DEEAF6"/><w:noWrap/></w:tcPr><w:p><w:pPr><w:spacing w:before="0" w:after="0"/></w:pPr><w:r><w:rPr><w:sz w:val="20"/><w:szCs w:val="20"/></w:rPr><w:t xml:space="preserve">System users and login credentials</w:t></w:r></w:p></w:tc></w:tr><w:tr><w:trPr/><w:tc><w:tcPr><w:shd w:val="clear"/><w:noWrap/></w:tcPr><w:p><w:pPr><w:spacing w:before="0" w:after="0"/></w:pPr><w:r><w:rPr><w:sz w:val="20"/><w:szCs w:val="20"/></w:rPr><w:t xml:space="preserve">roles</w:t></w:r></w:p></w:tc><w:tc><w:tcPr><w:shd w:val="clear"/><w:noWrap/></w:tcPr><w:p><w:pPr><w:spacing w:before="0" w:after="0"/></w:pPr><w:r><w:rPr><w:sz w:val="20"/><w:szCs w:val="20"/></w:rPr><w:t xml:space="preserve">User roles and permissions</w:t></w:r></w:p></w:tc></w:tr><w:tr><w:trPr/><w:tc><w:tcPr><w:shd w:val="clear" w:fill="DEEAF6"/><w:noWrap/></w:tcPr><w:p><w:pPr><w:spacing w:before="0" w:after="0"/></w:pPr><w:r><w:rPr><w:sz w:val="20"/><w:szCs w:val="20"/></w:rPr><w:t xml:space="preserve">products</w:t></w:r></w:p></w:tc><w:tc><w:tcPr><w:shd w:val="clear" w:fill="DEEAF6"/><w:noWrap/></w:tcPr><w:p><w:pPr><w:spacing w:before="0" w:after="0"/></w:pPr><w:r><w:rPr><w:sz w:val="20"/><w:szCs w:val="20"/></w:rPr><w:t xml:space="preserve">Product master data</w:t></w:r></w:p></w:tc></w:tr><w:tr><w:trPr/><w:tc><w:tcPr><w:shd w:val="clear"/><w:noWrap/></w:tcPr><w:p><w:pPr><w:spacing w:before="0" w:after="0"/></w:pPr><w:r><w:rPr><w:sz w:val="20"/><w:szCs w:val="20"/></w:rPr><w:t xml:space="preserve">categories</w:t></w:r></w:p></w:tc><w:tc><w:tcPr><w:shd w:val="clear"/><w:noWrap/></w:tcPr><w:p><w:pPr><w:spacing w:before="0" w:after="0"/></w:pPr><w:r><w:rPr><w:sz w:val="20"/><w:szCs w:val="20"/></w:rPr><w:t xml:space="preserve">Product categories</w:t></w:r></w:p></w:tc></w:tr><w:tr><w:trPr/><w:tc><w:tcPr><w:shd w:val="clear" w:fill="DEEAF6"/><w:noWrap/></w:tcPr><w:p><w:pPr><w:spacing w:before="0" w:after="0"/></w:pPr><w:r><w:rPr><w:sz w:val="20"/><w:szCs w:val="20"/></w:rPr><w:t xml:space="preserve">customers</w:t></w:r></w:p></w:tc><w:tc><w:tcPr><w:shd w:val="clear" w:fill="DEEAF6"/><w:noWrap/></w:tcPr><w:p><w:pPr><w:spacing w:before="0" w:after="0"/></w:pPr><w:r><w:rPr><w:sz w:val="20"/><w:szCs w:val="20"/></w:rPr><w:t xml:space="preserve">Customer contact and credit info</w:t></w:r></w:p></w:tc></w:tr><w:tr><w:trPr/><w:tc><w:tcPr><w:shd w:val="clear"/><w:noWrap/></w:tcPr><w:p><w:pPr><w:spacing w:before="0" w:after="0"/></w:pPr><w:r><w:rPr><w:sz w:val="20"/><w:szCs w:val="20"/></w:rPr><w:t xml:space="preserve">suppliers</w:t></w:r></w:p></w:tc><w:tc><w:tcPr><w:shd w:val="clear"/><w:noWrap/></w:tcPr><w:p><w:pPr><w:spacing w:before="0" w:after="0"/></w:pPr><w:r><w:rPr><w:sz w:val="20"/><w:szCs w:val="20"/></w:rPr><w:t xml:space="preserve">Supplier contact info</w:t></w:r></w:p></w:tc></w:tr><w:tr><w:trPr/><w:tc><w:tcPr><w:shd w:val="clear" w:fill="DEEAF6"/><w:noWrap/></w:tcPr><w:p><w:pPr><w:spacing w:before="0" w:after="0"/></w:pPr><w:r><w:rPr><w:sz w:val="20"/><w:szCs w:val="20"/></w:rPr><w:t xml:space="preserve">sales</w:t></w:r></w:p></w:tc><w:tc><w:tcPr><w:shd w:val="clear" w:fill="DEEAF6"/><w:noWrap/></w:tcPr><w:p><w:pPr><w:spacing w:before="0" w:after="0"/></w:pPr><w:r><w:rPr><w:sz w:val="20"/><w:szCs w:val="20"/></w:rPr><w:t xml:space="preserve">Sale transactions</w:t></w:r></w:p></w:tc></w:tr><w:tr><w:trPr/><w:tc><w:tcPr><w:shd w:val="clear"/><w:noWrap/></w:tcPr><w:p><w:pPr><w:spacing w:before="0" w:after="0"/></w:pPr><w:r><w:rPr><w:sz w:val="20"/><w:szCs w:val="20"/></w:rPr><w:t xml:space="preserve">sale_items</w:t></w:r></w:p></w:tc><w:tc><w:tcPr><w:shd w:val="clear"/><w:noWrap/></w:tcPr><w:p><w:pPr><w:spacing w:before="0" w:after="0"/></w:pPr><w:r><w:rPr><w:sz w:val="20"/><w:szCs w:val="20"/></w:rPr><w:t xml:space="preserve">Individual line items within sales</w:t></w:r></w:p></w:tc></w:tr><w:tr><w:trPr/><w:tc><w:tcPr><w:shd w:val="clear" w:fill="DEEAF6"/><w:noWrap/></w:tcPr><w:p><w:pPr><w:spacing w:before="0" w:after="0"/></w:pPr><w:r><w:rPr><w:sz w:val="20"/><w:szCs w:val="20"/></w:rPr><w:t xml:space="preserve">purchases</w:t></w:r></w:p></w:tc><w:tc><w:tcPr><w:shd w:val="clear" w:fill="DEEAF6"/><w:noWrap/></w:tcPr><w:p><w:pPr><w:spacing w:before="0" w:after="0"/></w:pPr><w:r><w:rPr><w:sz w:val="20"/><w:szCs w:val="20"/></w:rPr><w:t xml:space="preserve">Purchase transactions</w:t></w:r></w:p></w:tc></w:tr><w:tr><w:trPr/><w:tc><w:tcPr><w:shd w:val="clear"/><w:noWrap/></w:tcPr><w:p><w:pPr><w:spacing w:before="0" w:after="0"/></w:pPr><w:r><w:rPr><w:sz w:val="20"/><w:szCs w:val="20"/></w:rPr><w:t xml:space="preserve">purchase_items</w:t></w:r></w:p></w:tc><w:tc><w:tcPr><w:shd w:val="clear"/><w:noWrap/></w:tcPr><w:p><w:pPr><w:spacing w:before="0" w:after="0"/></w:pPr><w:r><w:rPr><w:sz w:val="20"/><w:szCs w:val="20"/></w:rPr><w:t xml:space="preserve">Individual line items within purchases</w:t></w:r></w:p></w:tc></w:tr><w:tr><w:trPr/><w:tc><w:tcPr><w:shd w:val="clear" w:fill="DEEAF6"/><w:noWrap/></w:tcPr><w:p><w:pPr><w:spacing w:before="0" w:after="0"/></w:pPr><w:r><w:rPr><w:sz w:val="20"/><w:szCs w:val="20"/></w:rPr><w:t xml:space="preserve">commissions</w:t></w:r></w:p></w:tc><w:tc><w:tcPr><w:shd w:val="clear" w:fill="DEEAF6"/><w:noWrap/></w:tcPr><w:p><w:pPr><w:spacing w:before="0" w:after="0"/></w:pPr><w:r><w:rPr><w:sz w:val="20"/><w:szCs w:val="20"/></w:rPr><w:t xml:space="preserve">Commission records linked to sales</w:t></w:r></w:p></w:tc></w:tr><w:tr><w:trPr/><w:tc><w:tcPr><w:shd w:val="clear"/><w:noWrap/></w:tcPr><w:p><w:pPr><w:spacing w:before="0" w:after="0"/></w:pPr><w:r><w:rPr><w:sz w:val="20"/><w:szCs w:val="20"/></w:rPr><w:t xml:space="preserve">commission_payments</w:t></w:r></w:p></w:tc><w:tc><w:tcPr><w:shd w:val="clear"/><w:noWrap/></w:tcPr><w:p><w:pPr><w:spacing w:before="0" w:after="0"/></w:pPr><w:r><w:rPr><w:sz w:val="20"/><w:szCs w:val="20"/></w:rPr><w:t xml:space="preserve">Commission payment records</w:t></w:r></w:p></w:tc></w:tr><w:tr><w:trPr/><w:tc><w:tcPr><w:shd w:val="clear" w:fill="DEEAF6"/><w:noWrap/></w:tcPr><w:p><w:pPr><w:spacing w:before="0" w:after="0"/></w:pPr><w:r><w:rPr><w:sz w:val="20"/><w:szCs w:val="20"/></w:rPr><w:t xml:space="preserve">expenses</w:t></w:r></w:p></w:tc><w:tc><w:tcPr><w:shd w:val="clear" w:fill="DEEAF6"/><w:noWrap/></w:tcPr><w:p><w:pPr><w:spacing w:before="0" w:after="0"/></w:pPr><w:r><w:rPr><w:sz w:val="20"/><w:szCs w:val="20"/></w:rPr><w:t xml:space="preserve">Expense transactions</w:t></w:r></w:p></w:tc></w:tr><w:tr><w:trPr/><w:tc><w:tcPr><w:shd w:val="clear"/><w:noWrap/></w:tcPr><w:p><w:pPr><w:spacing w:before="0" w:after="0"/></w:pPr><w:r><w:rPr><w:sz w:val="20"/><w:szCs w:val="20"/></w:rPr><w:t xml:space="preserve">chart_of_accounts</w:t></w:r></w:p></w:tc><w:tc><w:tcPr><w:shd w:val="clear"/><w:noWrap/></w:tcPr><w:p><w:pPr><w:spacing w:before="0" w:after="0"/></w:pPr><w:r><w:rPr><w:sz w:val="20"/><w:szCs w:val="20"/></w:rPr><w:t xml:space="preserve">Chart of accounts listing</w:t></w:r></w:p></w:tc></w:tr><w:tr><w:trPr/><w:tc><w:tcPr><w:shd w:val="clear" w:fill="DEEAF6"/><w:noWrap/></w:tcPr><w:p><w:pPr><w:spacing w:before="0" w:after="0"/></w:pPr><w:r><w:rPr><w:sz w:val="20"/><w:szCs w:val="20"/></w:rPr><w:t xml:space="preserve">journal_entries</w:t></w:r></w:p></w:tc><w:tc><w:tcPr><w:shd w:val="clear" w:fill="DEEAF6"/><w:noWrap/></w:tcPr><w:p><w:pPr><w:spacing w:before="0" w:after="0"/></w:pPr><w:r><w:rPr><w:sz w:val="20"/><w:szCs w:val="20"/></w:rPr><w:t xml:space="preserve">Accounting journal entries</w:t></w:r></w:p></w:tc></w:tr><w:tr><w:trPr/><w:tc><w:tcPr><w:shd w:val="clear"/><w:noWrap/></w:tcPr><w:p><w:pPr><w:spacing w:before="0" w:after="0"/></w:pPr><w:r><w:rPr><w:sz w:val="20"/><w:szCs w:val="20"/></w:rPr><w:t xml:space="preserve">daily_closings</w:t></w:r></w:p></w:tc><w:tc><w:tcPr><w:shd w:val="clear"/><w:noWrap/></w:tcPr><w:p><w:pPr><w:spacing w:before="0" w:after="0"/></w:pPr><w:r><w:rPr><w:sz w:val="20"/><w:szCs w:val="20"/></w:rPr><w:t xml:space="preserve">Daily closing records</w:t></w:r></w:p></w:tc></w:tr></w:tbl><w:p><w:pPr><w:pStyle w:val="Heading2"/></w:pPr><w:bookmarkStart w:id="54" w:name="_Toc54"/><w:r><w:t>Appendix B: System Architecture</w:t></w:r><w:bookmarkEnd w:id="54"/></w:p><w:p><w:pPr/><w:r><w:rPr><w:sz w:val="22"/><w:szCs w:val="22"/></w:rPr><w:t xml:space="preserve">The ERP system is built on the Laravel PHP framework using the Model-View-Controller (MVC) architecture. The front-end uses Bootstrap 5 for responsive design, jQuery for DOM manipulation, and SweetAlert for user dialogs. DataTables is used for advanced table features.</w:t></w:r></w:p><w:p/><w:p><w:pPr/><w:r><w:rPr><w:sz w:val="22"/><w:szCs w:val="22"/><w:b w:val="1"/><w:bCs w:val="1"/></w:rPr><w:t xml:space="preserve">Technology Stack:</w:t></w:r></w:p><w:p><w:pPr><w:numPr><w:ilvl w:val="0"/><w:numId w:val=""/></w:numPr></w:pPr><w:r><w:rPr><w:sz w:val="22"/><w:szCs w:val="22"/></w:rPr><w:t xml:space="preserve">Backend: PHP 8.4 / Laravel</w:t></w:r></w:p><w:p><w:pPr><w:numPr><w:ilvl w:val="0"/><w:numId w:val=""/></w:numPr></w:pPr><w:r><w:rPr><w:sz w:val="22"/><w:szCs w:val="22"/></w:rPr><w:t xml:space="preserve">Frontend: Bootstrap 5, jQuery, SweetAlert2</w:t></w:r></w:p><w:p><w:pPr><w:numPr><w:ilvl w:val="0"/><w:numId w:val=""/></w:numPr></w:pPr><w:r><w:rPr><w:sz w:val="22"/><w:szCs w:val="22"/></w:rPr><w:t xml:space="preserve">Database: MySQL</w:t></w:r></w:p><w:p><w:pPr><w:numPr><w:ilvl w:val="0"/><w:numId w:val=""/></w:numPr></w:pPr><w:r><w:rPr><w:sz w:val="22"/><w:szCs w:val="22"/></w:rPr><w:t xml:space="preserve">Templating: Blade</w:t></w:r></w:p><w:p><w:pPr><w:numPr><w:ilvl w:val="0"/><w:numId w:val=""/></w:numPr></w:pPr><w:r><w:rPr><w:sz w:val="22"/><w:szCs w:val="22"/></w:rPr><w:t xml:space="preserve">Reporting: DomPDF, custom print layouts</w:t></w:r></w:p><w:sectPr><w:pgSz w:orient="portrait" w:w="11905.511811023622" w:h="16837.79527559055"/><w:pgMar w:top="1417.3228346456694" w:right="1133.8582677165352" w:bottom="1417.3228346456694" w:left="1417.322834645669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nsid w:val="EB7A8C3D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  <w:lvl w:ilvl="1">
      <w:start w:val="1"/>
      <w:numFmt w:val="decimal"/>
      <w:suff w:val="tab"/>
      <w:lvlText w:val="%1.%2."/>
      <w:pPr>
        <w:tabs>
          <w:tab w:val="num"/>
        </w:tabs>
        <w:ind w:left="540" w:hanging="270"/>
      </w:pPr>
      <w:rPr>
        <w:rFonts/>
      </w:rPr>
    </w:lvl>
    <w:lvl w:ilvl="2">
      <w:start w:val="1"/>
      <w:numFmt w:val="lowerLetter"/>
      <w:suff w:val="tab"/>
      <w:lvlText w:val="%3)"/>
      <w:pPr>
        <w:tabs>
          <w:tab w:val="num"/>
        </w:tabs>
        <w:ind w:left="720" w:hanging="360"/>
      </w:pPr>
      <w:rPr>
        <w:rFonts/>
      </w:rPr>
    </w:lvl>
  </w:abstractNum>
  <w:num w:numId="6">
    <w:abstractNumId w:val="6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60" w:after="200"/>
    </w:pPr>
    <w:rPr>
      <w:color w:val="1F4E79"/>
      <w:sz w:val="48"/>
      <w:szCs w:val="48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60"/>
    </w:pPr>
    <w:rPr>
      <w:color w:val="2E75B6"/>
      <w:sz w:val="36"/>
      <w:szCs w:val="36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120"/>
    </w:pPr>
    <w:rPr>
      <w:color w:val="2E75B6"/>
      <w:sz w:val="28"/>
      <w:szCs w:val="28"/>
      <w:b w:val="1"/>
      <w:bCs w:val="1"/>
    </w:rPr>
  </w:style>
  <w:style w:type="paragraph" w:customStyle="1" w:styleId="normal">
    <w:name w:val="normal"/>
    <w:basedOn w:val="Normal"/>
    <w:pPr>
      <w:spacing w:after="120" w:line="276" w:lineRule="auto"/>
    </w:pPr>
  </w:style>
  <w:style w:type="paragraph" w:customStyle="1" w:styleId="listPara">
    <w:name w:val="listPara"/>
    <w:basedOn w:val="Normal"/>
    <w:pPr>
      <w:ind w:left="360" w:right="0" w:firstLine="0" w:hanging="0"/>
      <w:spacing w:after="60"/>
    </w:pPr>
  </w:style>
  <w:style w:type="character">
    <w:name w:val="codeBlock"/>
    <w:rPr>
      <w:rFonts w:ascii="Courier New" w:hAnsi="Courier New" w:eastAsia="Courier New" w:cs="Courier New"/>
      <w:color w:val="333333"/>
      <w:sz w:val="18"/>
      <w:szCs w:val="18"/>
    </w:rPr>
  </w:style>
  <w:style w:type="paragraph" w:customStyle="1" w:styleId="codePara">
    <w:name w:val="codePara"/>
    <w:basedOn w:val="Normal"/>
    <w:pPr>
      <w:ind w:left="360" w:right="0" w:firstLine="0" w:hanging="0"/>
      <w:spacing w:before="60" w:after="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2026-06-23T15:12:16+00:00</dcterms:created>
  <dcterms:modified xsi:type="dcterms:W3CDTF">2026-06-23T15:12:16+00:00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