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aslon Bd BT" w:cs="Caslon Bd BT" w:eastAsia="Caslon Bd BT" w:hAnsi="Caslon Bd BT"/>
          <w:b w:val="0"/>
          <w:sz w:val="40"/>
          <w:szCs w:val="4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slon Bd BT" w:cs="Caslon Bd BT" w:eastAsia="Caslon Bd BT" w:hAnsi="Caslon Bd BT"/>
          <w:b w:val="0"/>
          <w:sz w:val="8"/>
          <w:szCs w:val="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slon Bd BT" w:cs="Caslon Bd BT" w:eastAsia="Caslon Bd BT" w:hAnsi="Caslon Bd BT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Caslon Bd BT" w:cs="Caslon Bd BT" w:eastAsia="Caslon Bd BT" w:hAnsi="Caslon Bd BT"/>
          <w:b w:val="1"/>
          <w:sz w:val="40"/>
          <w:szCs w:val="40"/>
          <w:u w:val="single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color w:val="000000"/>
          <w:sz w:val="2"/>
          <w:szCs w:val="2"/>
          <w:highlight w:val="black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Address</w:t>
      </w:r>
      <w:r w:rsidDel="00000000" w:rsidR="00000000" w:rsidRPr="00000000">
        <w:rPr>
          <w:color w:val="000000"/>
          <w:sz w:val="2"/>
          <w:szCs w:val="2"/>
          <w:highlight w:val="black"/>
          <w:vertAlign w:val="baseline"/>
          <w:rtl w:val="0"/>
        </w:rPr>
        <w:t xml:space="preserve">     ;;:</w:t>
      </w:r>
    </w:p>
    <w:p w:rsidR="00000000" w:rsidDel="00000000" w:rsidP="00000000" w:rsidRDefault="00000000" w:rsidRPr="00000000" w14:paraId="00000006">
      <w:pPr>
        <w:rPr>
          <w:color w:val="000000"/>
          <w:sz w:val="2"/>
          <w:szCs w:val="2"/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2"/>
          <w:szCs w:val="2"/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H. No. Residential 8, Ext. Block, Survey-90 Sindh Jamiat Co-Operative Housing Society National Highway Malir Karachi. 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000000"/>
          <w:sz w:val="2"/>
          <w:szCs w:val="2"/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Cell. # 03</w:t>
      </w:r>
      <w:r w:rsidDel="00000000" w:rsidR="00000000" w:rsidRPr="00000000">
        <w:rPr>
          <w:b w:val="1"/>
          <w:sz w:val="22"/>
          <w:szCs w:val="22"/>
          <w:rtl w:val="0"/>
        </w:rPr>
        <w:t xml:space="preserve">141302105,03020204001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slon Bd BT" w:cs="Caslon Bd BT" w:eastAsia="Caslon Bd BT" w:hAnsi="Caslon Bd BT"/>
          <w:b w:val="1"/>
          <w:i w:val="0"/>
          <w:sz w:val="70"/>
          <w:szCs w:val="70"/>
          <w:vertAlign w:val="baseline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Basit 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0" cy="571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8440" y="378000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0" cy="571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hd w:fill="cccccc" w:val="clear"/>
        <w:ind w:left="2160" w:hanging="21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"Food science student with a passion for quality assurance and product development, seeking opportunities to apply knowledge of food chemistry and processing techniques in a dynamic industry environment."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16"/>
          <w:szCs w:val="1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cccccc" w:val="clear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108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Father’s Name</w:t>
        <w:tab/>
        <w:t xml:space="preserve">: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Meer Muhammad (Late)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108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Date Of Birth</w:t>
        <w:tab/>
        <w:t xml:space="preserve">: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27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04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2005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108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Religion</w:t>
        <w:tab/>
        <w:tab/>
        <w:t xml:space="preserve">:</w:t>
        <w:tab/>
        <w:t xml:space="preserve">Islam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108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Domicile</w:t>
        <w:tab/>
        <w:tab/>
        <w:t xml:space="preserve">: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Karachi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108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CNIC </w:t>
        <w:tab/>
        <w:tab/>
        <w:t xml:space="preserve">: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42301-3078043-5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108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Nationality</w:t>
        <w:tab/>
        <w:t xml:space="preserve">:</w:t>
        <w:tab/>
        <w:t xml:space="preserve">Pakistani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108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Marital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tatus</w:t>
        <w:tab/>
        <w:t xml:space="preserve">:</w:t>
        <w:tab/>
        <w:t xml:space="preserve">Un-Marri</w:t>
      </w:r>
      <w:r w:rsidDel="00000000" w:rsidR="00000000" w:rsidRPr="00000000">
        <w:rPr>
          <w:b w:val="1"/>
          <w:sz w:val="24"/>
          <w:szCs w:val="24"/>
          <w:rtl w:val="0"/>
        </w:rPr>
        <w:t xml:space="preserve">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108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Graduation</w:t>
        <w:tab/>
        <w:t xml:space="preserve">: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Bachelor of Cyber Security (Continue)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cccccc" w:val="clea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0"/>
        </w:tabs>
        <w:spacing w:after="0" w:before="0" w:line="240" w:lineRule="auto"/>
        <w:ind w:left="0" w:right="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0"/>
        </w:tabs>
        <w:spacing w:after="0" w:before="0" w:line="240" w:lineRule="auto"/>
        <w:ind w:left="1080" w:right="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Matriculation 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“A+”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Board of Intermediate Education, Karachi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0"/>
        </w:tabs>
        <w:spacing w:after="0" w:before="0" w:line="240" w:lineRule="auto"/>
        <w:ind w:left="1080" w:right="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Intermediate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“B”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</w:t>
      </w:r>
      <w:r w:rsidDel="00000000" w:rsidR="00000000" w:rsidRPr="00000000">
        <w:rPr>
          <w:b w:val="1"/>
          <w:sz w:val="24"/>
          <w:szCs w:val="24"/>
          <w:rtl w:val="0"/>
        </w:rPr>
        <w:t xml:space="preserve">oard of Intermediate Education, Karachi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0"/>
        </w:tabs>
        <w:spacing w:after="0" w:before="0" w:line="240" w:lineRule="auto"/>
        <w:ind w:left="1080" w:right="4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‘Continue’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Mehran University of Engineering and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cccccc" w:val="clea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Seminars Attend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before="24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Attended a seminar on "Artificial Intelligence".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240" w:before="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Attended the seminar on Web and Mobile App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7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leader="none" w:pos="9990"/>
        </w:tabs>
        <w:spacing w:after="0" w:before="0" w:line="240" w:lineRule="auto"/>
        <w:ind w:left="0" w:right="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-4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Frequently Read, Write and Speak  English, Sindhi, Urdu.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43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43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-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cccccc" w:val="clea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12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Python, C, and Java: Proficient in these programming languages, providing a solid foundation for cybersecurity tasks such as scripting, malware analysis, and tool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MySQL: Experience in database management and querying, essential for handling sensitive information securely and analyzing data for security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Cybersecurity Fundamentals: Understanding of cybersecurity principles, including encryption, network security, threat detection, and incident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Management: Understanding of risk assessment methodologies and practices to evaluate and mitigate cybersecurity risks effectively.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and Collaboration: Ability to communicate complex technical concepts effectively and collaborate with cross-functional teams to address cybersecurity challenges comprehensively.</w:t>
      </w:r>
    </w:p>
    <w:p w:rsidR="00000000" w:rsidDel="00000000" w:rsidP="00000000" w:rsidRDefault="00000000" w:rsidRPr="00000000" w14:paraId="00000033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42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" w:top="90" w:left="1008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slon Bd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tyle">
    <w:name w:val="Style"/>
    <w:next w:val="Style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oReePiFtrtSnNgxVsJShqAqGw==">CgMxLjA4AHIhMVpDaWotWkdLSVI4QmMxX2tqYUVLQU5SZ29MVW9JeUhF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2016-02-01T10:11:00Z</dcterms:created>
  <dc:creator>Indar</dc:creator>
</cp:coreProperties>
</file>