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48EEF" w14:textId="77777777" w:rsidR="001456FD" w:rsidRPr="00D61E14" w:rsidRDefault="001456FD" w:rsidP="00D61E14">
      <w:pPr>
        <w:spacing w:line="276" w:lineRule="auto"/>
        <w:jc w:val="right"/>
        <w:rPr>
          <w:rStyle w:val="IntenseReference"/>
          <w:sz w:val="32"/>
          <w:szCs w:val="32"/>
        </w:rPr>
      </w:pPr>
      <w:r w:rsidRPr="00D61E14">
        <w:rPr>
          <w:rStyle w:val="IntenseReference"/>
          <w:sz w:val="32"/>
          <w:szCs w:val="32"/>
        </w:rPr>
        <w:t>QUANTUM WOLF</w:t>
      </w:r>
    </w:p>
    <w:p w14:paraId="213F166D" w14:textId="77777777" w:rsidR="001456FD" w:rsidRPr="00D61E14" w:rsidRDefault="001456FD" w:rsidP="00D61E14">
      <w:pPr>
        <w:spacing w:line="276" w:lineRule="auto"/>
        <w:jc w:val="right"/>
        <w:rPr>
          <w:rStyle w:val="IntenseReference"/>
          <w:sz w:val="32"/>
          <w:szCs w:val="32"/>
        </w:rPr>
      </w:pPr>
      <w:r w:rsidRPr="00D61E14">
        <w:rPr>
          <w:rStyle w:val="IntenseReference"/>
          <w:sz w:val="32"/>
          <w:szCs w:val="32"/>
        </w:rPr>
        <w:t>DATA INTELLIGENCE &amp; RESEARCH LAB</w:t>
      </w:r>
    </w:p>
    <w:p w14:paraId="568A20D5" w14:textId="77777777" w:rsidR="001456FD" w:rsidRPr="00D61E14" w:rsidRDefault="001456FD" w:rsidP="00D61E14">
      <w:pPr>
        <w:spacing w:line="276" w:lineRule="auto"/>
        <w:jc w:val="right"/>
        <w:rPr>
          <w:b/>
          <w:bCs/>
          <w:sz w:val="28"/>
          <w:szCs w:val="28"/>
        </w:rPr>
      </w:pPr>
      <w:r w:rsidRPr="00D61E14">
        <w:rPr>
          <w:b/>
          <w:bCs/>
          <w:sz w:val="28"/>
          <w:szCs w:val="28"/>
        </w:rPr>
        <w:t>DATE:08-03-2025 TO 09-03-2025</w:t>
      </w:r>
    </w:p>
    <w:p w14:paraId="075D4C85" w14:textId="60435C32" w:rsidR="001456FD" w:rsidRPr="00D61E14" w:rsidRDefault="001456FD" w:rsidP="00D61E14">
      <w:pPr>
        <w:spacing w:line="276" w:lineRule="auto"/>
        <w:jc w:val="right"/>
        <w:rPr>
          <w:b/>
          <w:bCs/>
          <w:sz w:val="28"/>
          <w:szCs w:val="28"/>
        </w:rPr>
      </w:pPr>
      <w:r w:rsidRPr="00D61E14">
        <w:rPr>
          <w:b/>
          <w:bCs/>
          <w:sz w:val="28"/>
          <w:szCs w:val="28"/>
        </w:rPr>
        <w:t>NAME:ABDUL ZUHAIL M</w:t>
      </w:r>
    </w:p>
    <w:p w14:paraId="2BBE411E" w14:textId="1334C92D" w:rsidR="001456FD" w:rsidRDefault="00D61E14" w:rsidP="00D61E14">
      <w:pPr>
        <w:spacing w:line="276" w:lineRule="auto"/>
        <w:jc w:val="right"/>
        <w:rPr>
          <w:b/>
          <w:bCs/>
        </w:rPr>
      </w:pPr>
      <w:r>
        <w:rPr>
          <w:b/>
          <w:bCs/>
          <w:noProof/>
        </w:rPr>
        <mc:AlternateContent>
          <mc:Choice Requires="wps">
            <w:drawing>
              <wp:anchor distT="0" distB="0" distL="114300" distR="114300" simplePos="0" relativeHeight="251659264" behindDoc="0" locked="0" layoutInCell="1" allowOverlap="1" wp14:anchorId="1AE2EC8F" wp14:editId="39B916D9">
                <wp:simplePos x="0" y="0"/>
                <wp:positionH relativeFrom="margin">
                  <wp:align>left</wp:align>
                </wp:positionH>
                <wp:positionV relativeFrom="paragraph">
                  <wp:posOffset>107373</wp:posOffset>
                </wp:positionV>
                <wp:extent cx="5895109" cy="20782"/>
                <wp:effectExtent l="0" t="0" r="10795" b="36830"/>
                <wp:wrapNone/>
                <wp:docPr id="72767252" name="Straight Connector 1"/>
                <wp:cNvGraphicFramePr/>
                <a:graphic xmlns:a="http://schemas.openxmlformats.org/drawingml/2006/main">
                  <a:graphicData uri="http://schemas.microsoft.com/office/word/2010/wordprocessingShape">
                    <wps:wsp>
                      <wps:cNvCnPr/>
                      <wps:spPr>
                        <a:xfrm flipH="1" flipV="1">
                          <a:off x="0" y="0"/>
                          <a:ext cx="5895109" cy="207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579FC0" id="Straight Connector 1" o:spid="_x0000_s1026" style="position:absolute;flip:x 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45pt" to="464.2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" strokecolor="#4472c4 [3204]" strokeweight=".5pt">
                <v:stroke joinstyle="miter"/>
                <w10:wrap anchorx="margin"/>
              </v:line>
            </w:pict>
          </mc:Fallback>
        </mc:AlternateContent>
      </w:r>
    </w:p>
    <w:p w14:paraId="14C1A7E5" w14:textId="179D4498" w:rsidR="001456FD" w:rsidRPr="001456FD" w:rsidRDefault="001456FD" w:rsidP="00D61E14">
      <w:pPr>
        <w:spacing w:line="276" w:lineRule="auto"/>
        <w:jc w:val="center"/>
        <w:rPr>
          <w:sz w:val="32"/>
          <w:szCs w:val="32"/>
        </w:rPr>
      </w:pPr>
      <w:r w:rsidRPr="001456FD">
        <w:rPr>
          <w:b/>
          <w:bCs/>
          <w:sz w:val="32"/>
          <w:szCs w:val="32"/>
        </w:rPr>
        <w:t>Real-Time Brain-Computer Interface Signal Decoding Report</w:t>
      </w:r>
    </w:p>
    <w:p w14:paraId="6452C745" w14:textId="77777777" w:rsidR="001456FD" w:rsidRPr="001456FD" w:rsidRDefault="001456FD" w:rsidP="00D61E14">
      <w:pPr>
        <w:spacing w:line="276" w:lineRule="auto"/>
        <w:rPr>
          <w:sz w:val="28"/>
          <w:szCs w:val="28"/>
        </w:rPr>
      </w:pPr>
      <w:r w:rsidRPr="001456FD">
        <w:rPr>
          <w:b/>
          <w:bCs/>
          <w:sz w:val="28"/>
          <w:szCs w:val="28"/>
        </w:rPr>
        <w:t>Problem Statement</w:t>
      </w:r>
    </w:p>
    <w:p w14:paraId="56B37C0E" w14:textId="77777777" w:rsidR="001456FD" w:rsidRPr="001456FD" w:rsidRDefault="001456FD" w:rsidP="00D61E14">
      <w:pPr>
        <w:spacing w:line="276" w:lineRule="auto"/>
      </w:pPr>
      <w:r w:rsidRPr="001456FD">
        <w:t>Brain-Computer Interfaces (BCIs) often face challenges due to the low signal-to-noise ratios (SNR) in non-invasive EEG data, which can lead to delays and inaccuracies in real-time applications, such as controlling prosthetic devices or other assistive technologies.</w:t>
      </w:r>
    </w:p>
    <w:p w14:paraId="3EAB04B2" w14:textId="77777777" w:rsidR="001456FD" w:rsidRPr="001456FD" w:rsidRDefault="001456FD" w:rsidP="00D61E14">
      <w:pPr>
        <w:spacing w:line="276" w:lineRule="auto"/>
        <w:rPr>
          <w:sz w:val="28"/>
          <w:szCs w:val="28"/>
        </w:rPr>
      </w:pPr>
      <w:r w:rsidRPr="001456FD">
        <w:rPr>
          <w:b/>
          <w:bCs/>
          <w:sz w:val="28"/>
          <w:szCs w:val="28"/>
        </w:rPr>
        <w:t>Introduction</w:t>
      </w:r>
    </w:p>
    <w:p w14:paraId="41DFF1D0" w14:textId="77777777" w:rsidR="001456FD" w:rsidRPr="001456FD" w:rsidRDefault="001456FD" w:rsidP="00D61E14">
      <w:pPr>
        <w:spacing w:line="276" w:lineRule="auto"/>
      </w:pPr>
      <w:r w:rsidRPr="001456FD">
        <w:t>This report outlines a streamlined approach to decoding brain signals in real time, focusing on classifying motor intentions (e.g., left, right, none) from EEG signals. The goal is to improve the efficiency and accuracy of BCIs for practical applications.</w:t>
      </w:r>
    </w:p>
    <w:p w14:paraId="474C8789" w14:textId="77777777" w:rsidR="001456FD" w:rsidRPr="001456FD" w:rsidRDefault="001456FD" w:rsidP="00D61E14">
      <w:pPr>
        <w:spacing w:line="276" w:lineRule="auto"/>
        <w:rPr>
          <w:sz w:val="28"/>
          <w:szCs w:val="28"/>
        </w:rPr>
      </w:pPr>
      <w:r w:rsidRPr="001456FD">
        <w:rPr>
          <w:b/>
          <w:bCs/>
          <w:sz w:val="28"/>
          <w:szCs w:val="28"/>
        </w:rPr>
        <w:t>Workflow Overview</w:t>
      </w:r>
    </w:p>
    <w:p w14:paraId="5DF87DD7" w14:textId="77777777" w:rsidR="001456FD" w:rsidRPr="001456FD" w:rsidRDefault="001456FD" w:rsidP="00D61E14">
      <w:pPr>
        <w:spacing w:line="276" w:lineRule="auto"/>
      </w:pPr>
      <w:r w:rsidRPr="001456FD">
        <w:t>The following steps were followed to build the brain-computer interface signal decoding model:</w:t>
      </w:r>
    </w:p>
    <w:p w14:paraId="2100909A" w14:textId="5389D855" w:rsidR="001456FD" w:rsidRPr="001456FD" w:rsidRDefault="00D61E14" w:rsidP="00D61E14">
      <w:pPr>
        <w:spacing w:line="276" w:lineRule="auto"/>
        <w:rPr>
          <w:sz w:val="28"/>
          <w:szCs w:val="28"/>
        </w:rPr>
      </w:pPr>
      <w:r w:rsidRPr="00D61E14">
        <w:rPr>
          <w:b/>
          <w:bCs/>
          <w:sz w:val="28"/>
          <w:szCs w:val="28"/>
        </w:rPr>
        <w:t>1.</w:t>
      </w:r>
      <w:r w:rsidR="001456FD" w:rsidRPr="001456FD">
        <w:rPr>
          <w:b/>
          <w:bCs/>
          <w:sz w:val="28"/>
          <w:szCs w:val="28"/>
        </w:rPr>
        <w:t>Load EEG Data</w:t>
      </w:r>
    </w:p>
    <w:p w14:paraId="2DB82236" w14:textId="77777777" w:rsidR="001456FD" w:rsidRPr="001456FD" w:rsidRDefault="001456FD" w:rsidP="00D61E14">
      <w:pPr>
        <w:spacing w:line="276" w:lineRule="auto"/>
      </w:pPr>
      <w:r w:rsidRPr="001456FD">
        <w:rPr>
          <w:b/>
          <w:bCs/>
        </w:rPr>
        <w:t>Widgets Used:</w:t>
      </w:r>
    </w:p>
    <w:p w14:paraId="0C054949" w14:textId="6C0288FE" w:rsidR="001456FD" w:rsidRPr="001456FD" w:rsidRDefault="001456FD" w:rsidP="00D61E14">
      <w:pPr>
        <w:pStyle w:val="ListParagraph"/>
        <w:numPr>
          <w:ilvl w:val="0"/>
          <w:numId w:val="5"/>
        </w:numPr>
        <w:spacing w:line="276" w:lineRule="auto"/>
      </w:pPr>
      <w:r w:rsidRPr="001456FD">
        <w:t>File → Load synthetic_eeg_data.csv</w:t>
      </w:r>
    </w:p>
    <w:p w14:paraId="41D93CED" w14:textId="77777777" w:rsidR="001456FD" w:rsidRPr="001456FD" w:rsidRDefault="001456FD" w:rsidP="00D61E14">
      <w:pPr>
        <w:pStyle w:val="ListParagraph"/>
        <w:numPr>
          <w:ilvl w:val="0"/>
          <w:numId w:val="5"/>
        </w:numPr>
        <w:spacing w:line="276" w:lineRule="auto"/>
      </w:pPr>
      <w:r w:rsidRPr="001456FD">
        <w:t>Data Table → View EEG signals</w:t>
      </w:r>
    </w:p>
    <w:p w14:paraId="46032DE8" w14:textId="77777777" w:rsidR="001456FD" w:rsidRPr="001456FD" w:rsidRDefault="001456FD" w:rsidP="00D61E14">
      <w:pPr>
        <w:spacing w:line="276" w:lineRule="auto"/>
      </w:pPr>
      <w:r w:rsidRPr="001456FD">
        <w:rPr>
          <w:b/>
          <w:bCs/>
        </w:rPr>
        <w:t>Steps:</w:t>
      </w:r>
    </w:p>
    <w:p w14:paraId="03050702" w14:textId="58BCF80C" w:rsidR="001456FD" w:rsidRDefault="001456FD" w:rsidP="00D61E14">
      <w:pPr>
        <w:pStyle w:val="ListParagraph"/>
        <w:numPr>
          <w:ilvl w:val="0"/>
          <w:numId w:val="7"/>
        </w:numPr>
        <w:spacing w:line="276" w:lineRule="auto"/>
      </w:pPr>
      <w:r w:rsidRPr="001456FD">
        <w:t>The EEG dataset was loaded and inspected using the Data Table widget to ensure data integrity and familiarize with the structure.</w:t>
      </w:r>
    </w:p>
    <w:p w14:paraId="176B2C91" w14:textId="77777777" w:rsidR="00D61E14" w:rsidRDefault="00D61E14" w:rsidP="00D61E14">
      <w:pPr>
        <w:spacing w:line="276" w:lineRule="auto"/>
        <w:rPr>
          <w:b/>
          <w:bCs/>
        </w:rPr>
      </w:pPr>
    </w:p>
    <w:p w14:paraId="695F0DC7" w14:textId="77777777" w:rsidR="00D61E14" w:rsidRDefault="00D61E14" w:rsidP="00D61E14">
      <w:pPr>
        <w:spacing w:line="276" w:lineRule="auto"/>
        <w:rPr>
          <w:b/>
          <w:bCs/>
        </w:rPr>
      </w:pPr>
    </w:p>
    <w:p w14:paraId="03515305" w14:textId="77777777" w:rsidR="00D61E14" w:rsidRDefault="00D61E14" w:rsidP="00D61E14">
      <w:pPr>
        <w:spacing w:line="276" w:lineRule="auto"/>
        <w:rPr>
          <w:b/>
          <w:bCs/>
        </w:rPr>
      </w:pPr>
    </w:p>
    <w:p w14:paraId="2C52B209" w14:textId="6E245803" w:rsidR="001456FD" w:rsidRPr="00D61E14" w:rsidRDefault="001456FD" w:rsidP="00D61E14">
      <w:pPr>
        <w:spacing w:line="276" w:lineRule="auto"/>
        <w:rPr>
          <w:b/>
          <w:bCs/>
        </w:rPr>
      </w:pPr>
      <w:r w:rsidRPr="00D61E14">
        <w:rPr>
          <w:b/>
          <w:bCs/>
        </w:rPr>
        <w:lastRenderedPageBreak/>
        <w:t>Output:</w:t>
      </w:r>
    </w:p>
    <w:p w14:paraId="09947A9C" w14:textId="7BA35349" w:rsidR="001456FD" w:rsidRDefault="001456FD" w:rsidP="00D61E14">
      <w:pPr>
        <w:spacing w:line="276" w:lineRule="auto"/>
        <w:jc w:val="center"/>
      </w:pPr>
      <w:r>
        <w:rPr>
          <w:noProof/>
        </w:rPr>
        <w:drawing>
          <wp:inline distT="0" distB="0" distL="0" distR="0" wp14:anchorId="43BF043E" wp14:editId="7FD2050E">
            <wp:extent cx="3442250" cy="2424545"/>
            <wp:effectExtent l="0" t="0" r="6350" b="0"/>
            <wp:docPr id="1469020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020668" name="Picture 146902066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51090" cy="2430772"/>
                    </a:xfrm>
                    <a:prstGeom prst="rect">
                      <a:avLst/>
                    </a:prstGeom>
                  </pic:spPr>
                </pic:pic>
              </a:graphicData>
            </a:graphic>
          </wp:inline>
        </w:drawing>
      </w:r>
    </w:p>
    <w:p w14:paraId="17EA7F89" w14:textId="77777777" w:rsidR="00D61E14" w:rsidRDefault="00D61E14" w:rsidP="00D61E14">
      <w:pPr>
        <w:spacing w:line="276" w:lineRule="auto"/>
        <w:rPr>
          <w:b/>
          <w:bCs/>
          <w:sz w:val="28"/>
          <w:szCs w:val="28"/>
        </w:rPr>
      </w:pPr>
    </w:p>
    <w:p w14:paraId="2DBC54E9" w14:textId="79038AA3" w:rsidR="00BD13EE" w:rsidRPr="00BD13EE" w:rsidRDefault="00D61E14" w:rsidP="00D61E14">
      <w:pPr>
        <w:spacing w:line="276" w:lineRule="auto"/>
        <w:rPr>
          <w:sz w:val="28"/>
          <w:szCs w:val="28"/>
        </w:rPr>
      </w:pPr>
      <w:r w:rsidRPr="00D61E14">
        <w:rPr>
          <w:b/>
          <w:bCs/>
          <w:sz w:val="28"/>
          <w:szCs w:val="28"/>
        </w:rPr>
        <w:t>2.</w:t>
      </w:r>
      <w:r w:rsidR="00BD13EE" w:rsidRPr="00BD13EE">
        <w:rPr>
          <w:b/>
          <w:bCs/>
          <w:sz w:val="28"/>
          <w:szCs w:val="28"/>
        </w:rPr>
        <w:t>Feature Selection</w:t>
      </w:r>
    </w:p>
    <w:p w14:paraId="2D123E25" w14:textId="77777777" w:rsidR="00BD13EE" w:rsidRPr="00BD13EE" w:rsidRDefault="00BD13EE" w:rsidP="00D61E14">
      <w:pPr>
        <w:spacing w:line="276" w:lineRule="auto"/>
      </w:pPr>
      <w:r w:rsidRPr="00BD13EE">
        <w:rPr>
          <w:b/>
          <w:bCs/>
        </w:rPr>
        <w:t>Widgets Used:</w:t>
      </w:r>
    </w:p>
    <w:p w14:paraId="2FE6E091" w14:textId="77777777" w:rsidR="00BD13EE" w:rsidRPr="00BD13EE" w:rsidRDefault="00BD13EE" w:rsidP="00D61E14">
      <w:pPr>
        <w:pStyle w:val="ListParagraph"/>
        <w:numPr>
          <w:ilvl w:val="0"/>
          <w:numId w:val="6"/>
        </w:numPr>
        <w:spacing w:line="276" w:lineRule="auto"/>
      </w:pPr>
      <w:r w:rsidRPr="00BD13EE">
        <w:t>Select Columns → Choose EEG channels as input &amp; Label as target</w:t>
      </w:r>
    </w:p>
    <w:p w14:paraId="4741ED52" w14:textId="77777777" w:rsidR="00BD13EE" w:rsidRPr="00BD13EE" w:rsidRDefault="00BD13EE" w:rsidP="00D61E14">
      <w:pPr>
        <w:pStyle w:val="ListParagraph"/>
        <w:numPr>
          <w:ilvl w:val="0"/>
          <w:numId w:val="6"/>
        </w:numPr>
        <w:spacing w:line="276" w:lineRule="auto"/>
      </w:pPr>
      <w:r w:rsidRPr="00BD13EE">
        <w:t>Distributions → Analyze feature distributions</w:t>
      </w:r>
    </w:p>
    <w:p w14:paraId="473A4A0A" w14:textId="77777777" w:rsidR="00BD13EE" w:rsidRPr="00BD13EE" w:rsidRDefault="00BD13EE" w:rsidP="00D61E14">
      <w:pPr>
        <w:spacing w:line="276" w:lineRule="auto"/>
      </w:pPr>
      <w:r w:rsidRPr="00D61E14">
        <w:rPr>
          <w:b/>
          <w:bCs/>
        </w:rPr>
        <w:t>Steps:</w:t>
      </w:r>
    </w:p>
    <w:p w14:paraId="22374703" w14:textId="77777777" w:rsidR="00BD13EE" w:rsidRPr="00BD13EE" w:rsidRDefault="00BD13EE" w:rsidP="00D61E14">
      <w:pPr>
        <w:pStyle w:val="ListParagraph"/>
        <w:numPr>
          <w:ilvl w:val="0"/>
          <w:numId w:val="6"/>
        </w:numPr>
        <w:spacing w:line="276" w:lineRule="auto"/>
      </w:pPr>
      <w:r w:rsidRPr="00BD13EE">
        <w:t>Unnecessary columns were removed to retain only the relevant EEG features and target labels, simplifying the dataset for further processing.</w:t>
      </w:r>
    </w:p>
    <w:p w14:paraId="3DAC0EB7" w14:textId="77777777" w:rsidR="00BD13EE" w:rsidRDefault="00BD13EE" w:rsidP="00D61E14">
      <w:pPr>
        <w:pStyle w:val="ListParagraph"/>
        <w:numPr>
          <w:ilvl w:val="0"/>
          <w:numId w:val="6"/>
        </w:numPr>
        <w:spacing w:line="276" w:lineRule="auto"/>
      </w:pPr>
      <w:r w:rsidRPr="00BD13EE">
        <w:t>The Distributions widget was used to analyze the distribution of EEG signal features, helping to understand data variability and identify potential outliers.</w:t>
      </w:r>
    </w:p>
    <w:p w14:paraId="5026DA0F" w14:textId="03B6F076" w:rsidR="00D61E14" w:rsidRDefault="00D61E14" w:rsidP="00D61E14">
      <w:pPr>
        <w:spacing w:line="276" w:lineRule="auto"/>
      </w:pPr>
      <w:r w:rsidRPr="00D61E14">
        <w:rPr>
          <w:b/>
          <w:bCs/>
        </w:rPr>
        <w:t>Output:</w:t>
      </w:r>
    </w:p>
    <w:p w14:paraId="7A80BE43" w14:textId="77777777" w:rsidR="00D61E14" w:rsidRDefault="00BD13EE" w:rsidP="00D61E14">
      <w:pPr>
        <w:spacing w:line="276" w:lineRule="auto"/>
        <w:jc w:val="center"/>
        <w:rPr>
          <w:b/>
          <w:bCs/>
        </w:rPr>
      </w:pPr>
      <w:r>
        <w:rPr>
          <w:noProof/>
        </w:rPr>
        <w:drawing>
          <wp:inline distT="0" distB="0" distL="0" distR="0" wp14:anchorId="469E9E5F" wp14:editId="61EA97E5">
            <wp:extent cx="3519054" cy="2031727"/>
            <wp:effectExtent l="0" t="0" r="5715" b="6985"/>
            <wp:docPr id="9120552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55297" name="Picture 91205529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3207" cy="2039898"/>
                    </a:xfrm>
                    <a:prstGeom prst="rect">
                      <a:avLst/>
                    </a:prstGeom>
                  </pic:spPr>
                </pic:pic>
              </a:graphicData>
            </a:graphic>
          </wp:inline>
        </w:drawing>
      </w:r>
    </w:p>
    <w:p w14:paraId="78E6A957" w14:textId="37816808" w:rsidR="001456FD" w:rsidRPr="001456FD" w:rsidRDefault="00D61E14" w:rsidP="00D61E14">
      <w:pPr>
        <w:spacing w:line="276" w:lineRule="auto"/>
        <w:rPr>
          <w:b/>
          <w:bCs/>
        </w:rPr>
      </w:pPr>
      <w:r>
        <w:lastRenderedPageBreak/>
        <w:t>3.</w:t>
      </w:r>
      <w:r w:rsidR="001456FD" w:rsidRPr="001456FD">
        <w:rPr>
          <w:b/>
          <w:bCs/>
        </w:rPr>
        <w:t>Feature Extraction Using PCA</w:t>
      </w:r>
    </w:p>
    <w:p w14:paraId="6500FE38" w14:textId="77777777" w:rsidR="00BD13EE" w:rsidRPr="00BD13EE" w:rsidRDefault="00BD13EE" w:rsidP="00D61E14">
      <w:pPr>
        <w:spacing w:line="276" w:lineRule="auto"/>
      </w:pPr>
      <w:r w:rsidRPr="00BD13EE">
        <w:rPr>
          <w:b/>
          <w:bCs/>
        </w:rPr>
        <w:t>Widgets Used:</w:t>
      </w:r>
    </w:p>
    <w:p w14:paraId="72258CB9" w14:textId="77777777" w:rsidR="00BD13EE" w:rsidRPr="00BD13EE" w:rsidRDefault="00BD13EE" w:rsidP="00D61E14">
      <w:pPr>
        <w:numPr>
          <w:ilvl w:val="0"/>
          <w:numId w:val="3"/>
        </w:numPr>
        <w:spacing w:line="276" w:lineRule="auto"/>
      </w:pPr>
      <w:r w:rsidRPr="00BD13EE">
        <w:t>PCA (Principal Component Analysis) → Extracts essential EEG patterns</w:t>
      </w:r>
    </w:p>
    <w:p w14:paraId="25948201" w14:textId="77777777" w:rsidR="00BD13EE" w:rsidRPr="00BD13EE" w:rsidRDefault="00BD13EE" w:rsidP="00D61E14">
      <w:pPr>
        <w:numPr>
          <w:ilvl w:val="0"/>
          <w:numId w:val="3"/>
        </w:numPr>
        <w:spacing w:line="276" w:lineRule="auto"/>
      </w:pPr>
      <w:r w:rsidRPr="00BD13EE">
        <w:t>Scatter Plot → Visualizes feature relationships</w:t>
      </w:r>
    </w:p>
    <w:p w14:paraId="4D4C3050" w14:textId="77777777" w:rsidR="00BD13EE" w:rsidRPr="00BD13EE" w:rsidRDefault="00BD13EE" w:rsidP="00D61E14">
      <w:pPr>
        <w:spacing w:line="276" w:lineRule="auto"/>
      </w:pPr>
      <w:r w:rsidRPr="00BD13EE">
        <w:rPr>
          <w:b/>
          <w:bCs/>
        </w:rPr>
        <w:t>Steps:</w:t>
      </w:r>
    </w:p>
    <w:p w14:paraId="7EE63FA1" w14:textId="77777777" w:rsidR="00BD13EE" w:rsidRPr="00BD13EE" w:rsidRDefault="00BD13EE" w:rsidP="00D61E14">
      <w:pPr>
        <w:numPr>
          <w:ilvl w:val="0"/>
          <w:numId w:val="4"/>
        </w:numPr>
        <w:spacing w:line="276" w:lineRule="auto"/>
      </w:pPr>
      <w:r w:rsidRPr="00BD13EE">
        <w:t>PCA was applied to reduce the dimensionality of the data, extracting the most significant EEG patterns while minimizing noise.</w:t>
      </w:r>
    </w:p>
    <w:p w14:paraId="62240A22" w14:textId="77777777" w:rsidR="00BD13EE" w:rsidRPr="00BD13EE" w:rsidRDefault="00BD13EE" w:rsidP="00D61E14">
      <w:pPr>
        <w:numPr>
          <w:ilvl w:val="0"/>
          <w:numId w:val="4"/>
        </w:numPr>
        <w:spacing w:line="276" w:lineRule="auto"/>
      </w:pPr>
      <w:r w:rsidRPr="00BD13EE">
        <w:t>The Scatter Plot widget was used to visualize the relationships between the principal components, aiding in pattern recognition and feature analysis.</w:t>
      </w:r>
    </w:p>
    <w:p w14:paraId="02368AD8" w14:textId="2FD6B620" w:rsidR="001456FD" w:rsidRPr="00D61E14" w:rsidRDefault="001456FD" w:rsidP="00D61E14">
      <w:pPr>
        <w:spacing w:line="276" w:lineRule="auto"/>
        <w:rPr>
          <w:b/>
          <w:bCs/>
        </w:rPr>
      </w:pPr>
      <w:r w:rsidRPr="00D61E14">
        <w:rPr>
          <w:b/>
          <w:bCs/>
        </w:rPr>
        <w:t>Output:</w:t>
      </w:r>
    </w:p>
    <w:p w14:paraId="41602A0B" w14:textId="44ABE626" w:rsidR="00BD13EE" w:rsidRPr="001456FD" w:rsidRDefault="001456FD" w:rsidP="00D61E14">
      <w:pPr>
        <w:spacing w:line="276" w:lineRule="auto"/>
      </w:pPr>
      <w:r>
        <w:rPr>
          <w:noProof/>
        </w:rPr>
        <w:drawing>
          <wp:inline distT="0" distB="0" distL="0" distR="0" wp14:anchorId="023CDC87" wp14:editId="38B5E349">
            <wp:extent cx="2791691" cy="1612678"/>
            <wp:effectExtent l="0" t="0" r="8890" b="6985"/>
            <wp:docPr id="4078371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37184" name="Picture 40783718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7608" cy="1616096"/>
                    </a:xfrm>
                    <a:prstGeom prst="rect">
                      <a:avLst/>
                    </a:prstGeom>
                  </pic:spPr>
                </pic:pic>
              </a:graphicData>
            </a:graphic>
          </wp:inline>
        </w:drawing>
      </w:r>
      <w:r w:rsidR="00BD13EE">
        <w:rPr>
          <w:noProof/>
        </w:rPr>
        <w:t xml:space="preserve">      </w:t>
      </w:r>
      <w:r w:rsidR="00BD13EE">
        <w:rPr>
          <w:noProof/>
        </w:rPr>
        <w:drawing>
          <wp:inline distT="0" distB="0" distL="0" distR="0" wp14:anchorId="0A2696A7" wp14:editId="744C9325">
            <wp:extent cx="2758558" cy="1633031"/>
            <wp:effectExtent l="0" t="0" r="3810" b="5715"/>
            <wp:docPr id="10095119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11915" name="Picture 10095119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4479" cy="1648376"/>
                    </a:xfrm>
                    <a:prstGeom prst="rect">
                      <a:avLst/>
                    </a:prstGeom>
                  </pic:spPr>
                </pic:pic>
              </a:graphicData>
            </a:graphic>
          </wp:inline>
        </w:drawing>
      </w:r>
    </w:p>
    <w:p w14:paraId="75DB4C1A" w14:textId="77777777" w:rsidR="00D61E14" w:rsidRDefault="00D61E14" w:rsidP="00D61E14">
      <w:pPr>
        <w:spacing w:line="276" w:lineRule="auto"/>
        <w:rPr>
          <w:b/>
          <w:bCs/>
        </w:rPr>
      </w:pPr>
    </w:p>
    <w:p w14:paraId="045BCFD9" w14:textId="6B56A3EB" w:rsidR="001456FD" w:rsidRPr="001456FD" w:rsidRDefault="00D61E14" w:rsidP="00D61E14">
      <w:pPr>
        <w:spacing w:line="276" w:lineRule="auto"/>
      </w:pPr>
      <w:r>
        <w:rPr>
          <w:b/>
          <w:bCs/>
        </w:rPr>
        <w:t>4.</w:t>
      </w:r>
      <w:r w:rsidR="001456FD" w:rsidRPr="001456FD">
        <w:rPr>
          <w:b/>
          <w:bCs/>
        </w:rPr>
        <w:t>EEG Pattern Clustering with Self-Organizing Maps (SOMs)</w:t>
      </w:r>
    </w:p>
    <w:p w14:paraId="51415893" w14:textId="77777777" w:rsidR="001456FD" w:rsidRPr="001456FD" w:rsidRDefault="001456FD" w:rsidP="00D61E14">
      <w:pPr>
        <w:spacing w:line="276" w:lineRule="auto"/>
      </w:pPr>
      <w:r w:rsidRPr="001456FD">
        <w:rPr>
          <w:b/>
          <w:bCs/>
        </w:rPr>
        <w:t>Widgets Used:</w:t>
      </w:r>
    </w:p>
    <w:p w14:paraId="52EFE7B4" w14:textId="77777777" w:rsidR="001456FD" w:rsidRPr="001456FD" w:rsidRDefault="001456FD" w:rsidP="00D61E14">
      <w:pPr>
        <w:pStyle w:val="ListParagraph"/>
        <w:numPr>
          <w:ilvl w:val="0"/>
          <w:numId w:val="8"/>
        </w:numPr>
        <w:spacing w:line="276" w:lineRule="auto"/>
      </w:pPr>
      <w:r w:rsidRPr="001456FD">
        <w:t>Self-Organizing Map (SOM) → Identifies motor intent patterns</w:t>
      </w:r>
    </w:p>
    <w:p w14:paraId="5898B83C" w14:textId="77777777" w:rsidR="001456FD" w:rsidRPr="001456FD" w:rsidRDefault="001456FD" w:rsidP="00D61E14">
      <w:pPr>
        <w:spacing w:line="276" w:lineRule="auto"/>
      </w:pPr>
      <w:r w:rsidRPr="00D61E14">
        <w:rPr>
          <w:b/>
          <w:bCs/>
        </w:rPr>
        <w:t>Steps:</w:t>
      </w:r>
    </w:p>
    <w:p w14:paraId="75E0B973" w14:textId="77777777" w:rsidR="001456FD" w:rsidRDefault="001456FD" w:rsidP="00D61E14">
      <w:pPr>
        <w:pStyle w:val="ListParagraph"/>
        <w:numPr>
          <w:ilvl w:val="0"/>
          <w:numId w:val="8"/>
        </w:numPr>
        <w:spacing w:line="276" w:lineRule="auto"/>
      </w:pPr>
      <w:r w:rsidRPr="001456FD">
        <w:t>SOM was employed to detect and cluster patterns associated with different motor intentions, providing a clearer understanding of the underlying EEG signal structures.</w:t>
      </w:r>
    </w:p>
    <w:p w14:paraId="0B55A1A5" w14:textId="77777777" w:rsidR="00D61E14" w:rsidRDefault="00D61E14" w:rsidP="00D61E14">
      <w:pPr>
        <w:spacing w:line="276" w:lineRule="auto"/>
        <w:rPr>
          <w:b/>
          <w:bCs/>
        </w:rPr>
      </w:pPr>
    </w:p>
    <w:p w14:paraId="44324E93" w14:textId="77777777" w:rsidR="00D61E14" w:rsidRDefault="00D61E14" w:rsidP="00D61E14">
      <w:pPr>
        <w:spacing w:line="276" w:lineRule="auto"/>
        <w:rPr>
          <w:b/>
          <w:bCs/>
        </w:rPr>
      </w:pPr>
    </w:p>
    <w:p w14:paraId="077BFD55" w14:textId="77777777" w:rsidR="00D61E14" w:rsidRDefault="00D61E14" w:rsidP="00D61E14">
      <w:pPr>
        <w:spacing w:line="276" w:lineRule="auto"/>
        <w:rPr>
          <w:b/>
          <w:bCs/>
        </w:rPr>
      </w:pPr>
    </w:p>
    <w:p w14:paraId="708B48B6" w14:textId="77777777" w:rsidR="00D61E14" w:rsidRDefault="00D61E14" w:rsidP="00D61E14">
      <w:pPr>
        <w:spacing w:line="276" w:lineRule="auto"/>
        <w:rPr>
          <w:b/>
          <w:bCs/>
        </w:rPr>
      </w:pPr>
    </w:p>
    <w:p w14:paraId="3A5C7549" w14:textId="50EB5E3E" w:rsidR="00BD13EE" w:rsidRPr="00D61E14" w:rsidRDefault="00BD13EE" w:rsidP="00D61E14">
      <w:pPr>
        <w:spacing w:line="276" w:lineRule="auto"/>
        <w:rPr>
          <w:b/>
          <w:bCs/>
        </w:rPr>
      </w:pPr>
      <w:r w:rsidRPr="00D61E14">
        <w:rPr>
          <w:b/>
          <w:bCs/>
        </w:rPr>
        <w:lastRenderedPageBreak/>
        <w:t>Output:</w:t>
      </w:r>
    </w:p>
    <w:p w14:paraId="04AC716F" w14:textId="19D5BD8D" w:rsidR="00BD13EE" w:rsidRPr="001456FD" w:rsidRDefault="00BD13EE" w:rsidP="00D61E14">
      <w:pPr>
        <w:spacing w:line="276" w:lineRule="auto"/>
        <w:jc w:val="center"/>
      </w:pPr>
      <w:r>
        <w:rPr>
          <w:noProof/>
        </w:rPr>
        <w:drawing>
          <wp:inline distT="0" distB="0" distL="0" distR="0" wp14:anchorId="37D59141" wp14:editId="38AA31FD">
            <wp:extent cx="4246418" cy="2441237"/>
            <wp:effectExtent l="0" t="0" r="1905" b="0"/>
            <wp:docPr id="15354006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00628" name="Picture 153540062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50717" cy="2443708"/>
                    </a:xfrm>
                    <a:prstGeom prst="rect">
                      <a:avLst/>
                    </a:prstGeom>
                  </pic:spPr>
                </pic:pic>
              </a:graphicData>
            </a:graphic>
          </wp:inline>
        </w:drawing>
      </w:r>
    </w:p>
    <w:p w14:paraId="5B6E7F4C" w14:textId="77777777" w:rsidR="00D61E14" w:rsidRDefault="00D61E14" w:rsidP="00D61E14">
      <w:pPr>
        <w:spacing w:line="276" w:lineRule="auto"/>
        <w:rPr>
          <w:b/>
          <w:bCs/>
          <w:sz w:val="28"/>
          <w:szCs w:val="28"/>
        </w:rPr>
      </w:pPr>
    </w:p>
    <w:p w14:paraId="493760F2" w14:textId="2A71664E" w:rsidR="001456FD" w:rsidRPr="001456FD" w:rsidRDefault="00D61E14" w:rsidP="00D61E14">
      <w:pPr>
        <w:spacing w:line="276" w:lineRule="auto"/>
      </w:pPr>
      <w:r w:rsidRPr="00D61E14">
        <w:rPr>
          <w:b/>
          <w:bCs/>
          <w:sz w:val="28"/>
          <w:szCs w:val="28"/>
        </w:rPr>
        <w:t>5.</w:t>
      </w:r>
      <w:r w:rsidR="001456FD" w:rsidRPr="001456FD">
        <w:rPr>
          <w:b/>
          <w:bCs/>
          <w:sz w:val="28"/>
          <w:szCs w:val="28"/>
        </w:rPr>
        <w:t>Train Classifier (Gradient Boosting)</w:t>
      </w:r>
    </w:p>
    <w:p w14:paraId="6C8EFA9B" w14:textId="77777777" w:rsidR="001456FD" w:rsidRPr="001456FD" w:rsidRDefault="001456FD" w:rsidP="00D61E14">
      <w:pPr>
        <w:spacing w:line="276" w:lineRule="auto"/>
      </w:pPr>
      <w:r w:rsidRPr="00D61E14">
        <w:rPr>
          <w:b/>
          <w:bCs/>
        </w:rPr>
        <w:t>Widgets Used:</w:t>
      </w:r>
    </w:p>
    <w:p w14:paraId="4430EC38" w14:textId="77777777" w:rsidR="001456FD" w:rsidRPr="001456FD" w:rsidRDefault="001456FD" w:rsidP="00D61E14">
      <w:pPr>
        <w:numPr>
          <w:ilvl w:val="0"/>
          <w:numId w:val="8"/>
        </w:numPr>
        <w:spacing w:line="276" w:lineRule="auto"/>
      </w:pPr>
      <w:r w:rsidRPr="001456FD">
        <w:t>Gradient Boosting → Advanced classifier</w:t>
      </w:r>
    </w:p>
    <w:p w14:paraId="23E2E701" w14:textId="77777777" w:rsidR="001456FD" w:rsidRPr="001456FD" w:rsidRDefault="001456FD" w:rsidP="00D61E14">
      <w:pPr>
        <w:numPr>
          <w:ilvl w:val="0"/>
          <w:numId w:val="8"/>
        </w:numPr>
        <w:spacing w:line="276" w:lineRule="auto"/>
      </w:pPr>
      <w:r w:rsidRPr="001456FD">
        <w:t>Test &amp; Score → Evaluates model performance</w:t>
      </w:r>
    </w:p>
    <w:p w14:paraId="52C4CFDA" w14:textId="77777777" w:rsidR="001456FD" w:rsidRPr="001456FD" w:rsidRDefault="001456FD" w:rsidP="00D61E14">
      <w:pPr>
        <w:spacing w:line="276" w:lineRule="auto"/>
      </w:pPr>
      <w:r w:rsidRPr="00D61E14">
        <w:rPr>
          <w:b/>
          <w:bCs/>
        </w:rPr>
        <w:t>Steps:</w:t>
      </w:r>
    </w:p>
    <w:p w14:paraId="6366CAC4" w14:textId="77777777" w:rsidR="001456FD" w:rsidRPr="001456FD" w:rsidRDefault="001456FD" w:rsidP="00D61E14">
      <w:pPr>
        <w:numPr>
          <w:ilvl w:val="0"/>
          <w:numId w:val="8"/>
        </w:numPr>
        <w:spacing w:line="276" w:lineRule="auto"/>
      </w:pPr>
      <w:r w:rsidRPr="001456FD">
        <w:t>A Gradient Boosting classifier was trained to predict motor intentions from the processed EEG data.</w:t>
      </w:r>
    </w:p>
    <w:p w14:paraId="797DA29B" w14:textId="77777777" w:rsidR="001456FD" w:rsidRPr="001456FD" w:rsidRDefault="001456FD" w:rsidP="00D61E14">
      <w:pPr>
        <w:numPr>
          <w:ilvl w:val="0"/>
          <w:numId w:val="8"/>
        </w:numPr>
        <w:spacing w:line="276" w:lineRule="auto"/>
      </w:pPr>
      <w:r w:rsidRPr="001456FD">
        <w:t>The model's performance was evaluated using cross-validation to ensure robustness and accuracy.</w:t>
      </w:r>
    </w:p>
    <w:p w14:paraId="63D4199B" w14:textId="584F243F" w:rsidR="001456FD" w:rsidRPr="001456FD" w:rsidRDefault="00D61E14" w:rsidP="00D61E14">
      <w:pPr>
        <w:spacing w:line="276" w:lineRule="auto"/>
        <w:rPr>
          <w:sz w:val="28"/>
          <w:szCs w:val="28"/>
        </w:rPr>
      </w:pPr>
      <w:r w:rsidRPr="00D61E14">
        <w:rPr>
          <w:b/>
          <w:bCs/>
          <w:sz w:val="28"/>
          <w:szCs w:val="28"/>
        </w:rPr>
        <w:t>6.</w:t>
      </w:r>
      <w:r w:rsidR="001456FD" w:rsidRPr="001456FD">
        <w:rPr>
          <w:b/>
          <w:bCs/>
          <w:sz w:val="28"/>
          <w:szCs w:val="28"/>
        </w:rPr>
        <w:t>Analyze Predictions</w:t>
      </w:r>
    </w:p>
    <w:p w14:paraId="5AE72E8B" w14:textId="77777777" w:rsidR="001456FD" w:rsidRPr="001456FD" w:rsidRDefault="001456FD" w:rsidP="00D61E14">
      <w:pPr>
        <w:spacing w:line="276" w:lineRule="auto"/>
      </w:pPr>
      <w:r w:rsidRPr="00D61E14">
        <w:rPr>
          <w:b/>
          <w:bCs/>
        </w:rPr>
        <w:t>Widgets Used:</w:t>
      </w:r>
    </w:p>
    <w:p w14:paraId="71F15F2A" w14:textId="77777777" w:rsidR="001456FD" w:rsidRPr="001456FD" w:rsidRDefault="001456FD" w:rsidP="00D61E14">
      <w:pPr>
        <w:numPr>
          <w:ilvl w:val="1"/>
          <w:numId w:val="10"/>
        </w:numPr>
        <w:spacing w:line="276" w:lineRule="auto"/>
      </w:pPr>
      <w:r w:rsidRPr="001456FD">
        <w:t>Box Plot → Visualizes classification results</w:t>
      </w:r>
    </w:p>
    <w:p w14:paraId="53DCB1D6" w14:textId="77777777" w:rsidR="001456FD" w:rsidRPr="001456FD" w:rsidRDefault="001456FD" w:rsidP="00D61E14">
      <w:pPr>
        <w:numPr>
          <w:ilvl w:val="1"/>
          <w:numId w:val="10"/>
        </w:numPr>
        <w:spacing w:line="276" w:lineRule="auto"/>
      </w:pPr>
      <w:r w:rsidRPr="001456FD">
        <w:t>Confusion Matrix → Evaluates model accuracy</w:t>
      </w:r>
    </w:p>
    <w:p w14:paraId="549F4804" w14:textId="77777777" w:rsidR="001456FD" w:rsidRPr="001456FD" w:rsidRDefault="001456FD" w:rsidP="00D61E14">
      <w:pPr>
        <w:spacing w:line="276" w:lineRule="auto"/>
      </w:pPr>
      <w:r w:rsidRPr="00D61E14">
        <w:rPr>
          <w:b/>
          <w:bCs/>
        </w:rPr>
        <w:t>Steps:</w:t>
      </w:r>
    </w:p>
    <w:p w14:paraId="7D9AA328" w14:textId="77777777" w:rsidR="001456FD" w:rsidRPr="001456FD" w:rsidRDefault="001456FD" w:rsidP="00D61E14">
      <w:pPr>
        <w:numPr>
          <w:ilvl w:val="1"/>
          <w:numId w:val="11"/>
        </w:numPr>
        <w:spacing w:line="276" w:lineRule="auto"/>
      </w:pPr>
      <w:r w:rsidRPr="001456FD">
        <w:t>The Box Plot was used to display the distribution of predictions, providing insights into the model's performance across different classes.</w:t>
      </w:r>
    </w:p>
    <w:p w14:paraId="58DADD6B" w14:textId="0976C5DE" w:rsidR="001456FD" w:rsidRDefault="001456FD" w:rsidP="00D61E14">
      <w:pPr>
        <w:numPr>
          <w:ilvl w:val="1"/>
          <w:numId w:val="11"/>
        </w:numPr>
        <w:spacing w:line="276" w:lineRule="auto"/>
      </w:pPr>
      <w:r w:rsidRPr="001456FD">
        <w:lastRenderedPageBreak/>
        <w:t>The Confusion Matrix was employed to assess the classification accuracy, highlighting areas where the model excelled or needed improvement.</w:t>
      </w:r>
    </w:p>
    <w:p w14:paraId="093FDE2D" w14:textId="09EC402A" w:rsidR="00BD13EE" w:rsidRPr="00D61E14" w:rsidRDefault="00BD13EE" w:rsidP="00D61E14">
      <w:pPr>
        <w:spacing w:line="276" w:lineRule="auto"/>
        <w:rPr>
          <w:b/>
          <w:bCs/>
        </w:rPr>
      </w:pPr>
      <w:r w:rsidRPr="00D61E14">
        <w:rPr>
          <w:b/>
          <w:bCs/>
        </w:rPr>
        <w:t>Output:</w:t>
      </w:r>
    </w:p>
    <w:p w14:paraId="21EA3167" w14:textId="3C98A7D9" w:rsidR="00BD13EE" w:rsidRDefault="00BD13EE" w:rsidP="00D61E14">
      <w:pPr>
        <w:spacing w:line="276" w:lineRule="auto"/>
        <w:rPr>
          <w:noProof/>
        </w:rPr>
      </w:pPr>
      <w:r>
        <w:rPr>
          <w:noProof/>
        </w:rPr>
        <w:drawing>
          <wp:inline distT="0" distB="0" distL="0" distR="0" wp14:anchorId="54397774" wp14:editId="562DDDFE">
            <wp:extent cx="2722418" cy="1550670"/>
            <wp:effectExtent l="0" t="0" r="1905" b="0"/>
            <wp:docPr id="5372743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74347" name="Picture 53727434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2684" cy="1579301"/>
                    </a:xfrm>
                    <a:prstGeom prst="rect">
                      <a:avLst/>
                    </a:prstGeom>
                  </pic:spPr>
                </pic:pic>
              </a:graphicData>
            </a:graphic>
          </wp:inline>
        </w:drawing>
      </w:r>
      <w:r>
        <w:rPr>
          <w:noProof/>
        </w:rPr>
        <w:t xml:space="preserve">             </w:t>
      </w:r>
      <w:r>
        <w:rPr>
          <w:noProof/>
        </w:rPr>
        <w:drawing>
          <wp:inline distT="0" distB="0" distL="0" distR="0" wp14:anchorId="31778689" wp14:editId="4BDC1C13">
            <wp:extent cx="2765252" cy="1588134"/>
            <wp:effectExtent l="0" t="0" r="0" b="0"/>
            <wp:docPr id="19722326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32635" name="Picture 197223263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3463" cy="1638795"/>
                    </a:xfrm>
                    <a:prstGeom prst="rect">
                      <a:avLst/>
                    </a:prstGeom>
                  </pic:spPr>
                </pic:pic>
              </a:graphicData>
            </a:graphic>
          </wp:inline>
        </w:drawing>
      </w:r>
    </w:p>
    <w:p w14:paraId="2D44ED82" w14:textId="77777777" w:rsidR="00D61E14" w:rsidRDefault="00D61E14" w:rsidP="00D61E14">
      <w:pPr>
        <w:spacing w:line="276" w:lineRule="auto"/>
        <w:rPr>
          <w:b/>
          <w:bCs/>
          <w:noProof/>
        </w:rPr>
      </w:pPr>
    </w:p>
    <w:p w14:paraId="7A764425" w14:textId="391672F5" w:rsidR="00BD13EE" w:rsidRPr="00D61E14" w:rsidRDefault="00BD13EE" w:rsidP="00D61E14">
      <w:pPr>
        <w:spacing w:line="276" w:lineRule="auto"/>
        <w:rPr>
          <w:b/>
          <w:bCs/>
          <w:noProof/>
        </w:rPr>
      </w:pPr>
      <w:r w:rsidRPr="00D61E14">
        <w:rPr>
          <w:b/>
          <w:bCs/>
          <w:noProof/>
        </w:rPr>
        <w:t>Workflow of Orange:</w:t>
      </w:r>
    </w:p>
    <w:p w14:paraId="24F27A9A" w14:textId="58023D64" w:rsidR="00BD13EE" w:rsidRDefault="00BD13EE" w:rsidP="00D61E14">
      <w:pPr>
        <w:spacing w:line="276" w:lineRule="auto"/>
      </w:pPr>
      <w:r>
        <w:rPr>
          <w:noProof/>
        </w:rPr>
        <w:drawing>
          <wp:inline distT="0" distB="0" distL="0" distR="0" wp14:anchorId="68FA00E3" wp14:editId="52B5041A">
            <wp:extent cx="5943600" cy="2708275"/>
            <wp:effectExtent l="0" t="0" r="0" b="0"/>
            <wp:docPr id="2663017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01798" name="Picture 266301798"/>
                    <pic:cNvPicPr/>
                  </pic:nvPicPr>
                  <pic:blipFill>
                    <a:blip r:embed="rId13">
                      <a:extLst>
                        <a:ext uri="{28A0092B-C50C-407E-A947-70E740481C1C}">
                          <a14:useLocalDpi xmlns:a14="http://schemas.microsoft.com/office/drawing/2010/main" val="0"/>
                        </a:ext>
                      </a:extLst>
                    </a:blip>
                    <a:stretch>
                      <a:fillRect/>
                    </a:stretch>
                  </pic:blipFill>
                  <pic:spPr>
                    <a:xfrm>
                      <a:off x="0" y="0"/>
                      <a:ext cx="5943600" cy="2708275"/>
                    </a:xfrm>
                    <a:prstGeom prst="rect">
                      <a:avLst/>
                    </a:prstGeom>
                  </pic:spPr>
                </pic:pic>
              </a:graphicData>
            </a:graphic>
          </wp:inline>
        </w:drawing>
      </w:r>
    </w:p>
    <w:p w14:paraId="58A55596" w14:textId="77777777" w:rsidR="001456FD" w:rsidRPr="00D61E14" w:rsidRDefault="001456FD" w:rsidP="00D61E14">
      <w:pPr>
        <w:spacing w:before="100" w:beforeAutospacing="1" w:after="100" w:afterAutospacing="1" w:line="276" w:lineRule="auto"/>
        <w:outlineLvl w:val="1"/>
        <w:rPr>
          <w:rFonts w:eastAsia="Times New Roman" w:cstheme="minorHAnsi"/>
          <w:b/>
          <w:bCs/>
          <w:kern w:val="0"/>
          <w:sz w:val="28"/>
          <w:szCs w:val="28"/>
          <w14:ligatures w14:val="none"/>
        </w:rPr>
      </w:pPr>
      <w:r w:rsidRPr="00D61E14">
        <w:rPr>
          <w:rFonts w:eastAsia="Times New Roman" w:cstheme="minorHAnsi"/>
          <w:b/>
          <w:bCs/>
          <w:kern w:val="0"/>
          <w:sz w:val="28"/>
          <w:szCs w:val="28"/>
          <w14:ligatures w14:val="none"/>
        </w:rPr>
        <w:t>Challenge Faced: Handling EEG Data Format</w:t>
      </w:r>
    </w:p>
    <w:p w14:paraId="59D137F4" w14:textId="77777777" w:rsidR="001456FD" w:rsidRPr="00D61E14" w:rsidRDefault="001456FD" w:rsidP="00D61E14">
      <w:pPr>
        <w:spacing w:before="100" w:beforeAutospacing="1" w:after="100" w:afterAutospacing="1" w:line="276" w:lineRule="auto"/>
        <w:outlineLvl w:val="2"/>
        <w:rPr>
          <w:rFonts w:eastAsia="Times New Roman" w:cstheme="minorHAnsi"/>
          <w:b/>
          <w:bCs/>
          <w:kern w:val="0"/>
          <w14:ligatures w14:val="none"/>
        </w:rPr>
      </w:pPr>
      <w:r w:rsidRPr="00D61E14">
        <w:rPr>
          <w:rFonts w:eastAsia="Times New Roman" w:cstheme="minorHAnsi"/>
          <w:b/>
          <w:bCs/>
          <w:kern w:val="0"/>
          <w14:ligatures w14:val="none"/>
        </w:rPr>
        <w:t>Problem:</w:t>
      </w:r>
    </w:p>
    <w:p w14:paraId="4A5C6B06" w14:textId="77777777" w:rsidR="001456FD" w:rsidRPr="00D61E14" w:rsidRDefault="001456FD" w:rsidP="00D61E14">
      <w:pPr>
        <w:spacing w:before="100" w:beforeAutospacing="1" w:after="100" w:afterAutospacing="1" w:line="276" w:lineRule="auto"/>
        <w:rPr>
          <w:rFonts w:eastAsia="Times New Roman" w:cstheme="minorHAnsi"/>
          <w:kern w:val="0"/>
          <w14:ligatures w14:val="none"/>
        </w:rPr>
      </w:pPr>
      <w:r w:rsidRPr="00D61E14">
        <w:rPr>
          <w:rFonts w:eastAsia="Times New Roman" w:cstheme="minorHAnsi"/>
          <w:kern w:val="0"/>
          <w14:ligatures w14:val="none"/>
        </w:rPr>
        <w:t>The original EEG dataset was in .gdf format, which is complex and not directly supported by Orange, creating a bottleneck in data loading and processing.</w:t>
      </w:r>
    </w:p>
    <w:p w14:paraId="006157EF" w14:textId="77777777" w:rsidR="00D61E14" w:rsidRDefault="00D61E14" w:rsidP="00D61E14">
      <w:pPr>
        <w:spacing w:before="100" w:beforeAutospacing="1" w:after="100" w:afterAutospacing="1" w:line="276" w:lineRule="auto"/>
        <w:outlineLvl w:val="2"/>
        <w:rPr>
          <w:rFonts w:eastAsia="Times New Roman" w:cstheme="minorHAnsi"/>
          <w:b/>
          <w:bCs/>
          <w:kern w:val="0"/>
          <w14:ligatures w14:val="none"/>
        </w:rPr>
      </w:pPr>
    </w:p>
    <w:p w14:paraId="41BC415D" w14:textId="77777777" w:rsidR="00D61E14" w:rsidRDefault="00D61E14" w:rsidP="00D61E14">
      <w:pPr>
        <w:spacing w:before="100" w:beforeAutospacing="1" w:after="100" w:afterAutospacing="1" w:line="276" w:lineRule="auto"/>
        <w:outlineLvl w:val="2"/>
        <w:rPr>
          <w:rFonts w:eastAsia="Times New Roman" w:cstheme="minorHAnsi"/>
          <w:b/>
          <w:bCs/>
          <w:kern w:val="0"/>
          <w14:ligatures w14:val="none"/>
        </w:rPr>
      </w:pPr>
    </w:p>
    <w:p w14:paraId="5682A7C9" w14:textId="31771DBA" w:rsidR="001456FD" w:rsidRPr="00D61E14" w:rsidRDefault="001456FD" w:rsidP="00D61E14">
      <w:pPr>
        <w:spacing w:before="100" w:beforeAutospacing="1" w:after="100" w:afterAutospacing="1" w:line="276" w:lineRule="auto"/>
        <w:outlineLvl w:val="2"/>
        <w:rPr>
          <w:rFonts w:eastAsia="Times New Roman" w:cstheme="minorHAnsi"/>
          <w:b/>
          <w:bCs/>
          <w:kern w:val="0"/>
          <w14:ligatures w14:val="none"/>
        </w:rPr>
      </w:pPr>
      <w:r w:rsidRPr="00D61E14">
        <w:rPr>
          <w:rFonts w:eastAsia="Times New Roman" w:cstheme="minorHAnsi"/>
          <w:b/>
          <w:bCs/>
          <w:kern w:val="0"/>
          <w14:ligatures w14:val="none"/>
        </w:rPr>
        <w:lastRenderedPageBreak/>
        <w:t>Solution:</w:t>
      </w:r>
    </w:p>
    <w:p w14:paraId="78B24D91" w14:textId="77777777" w:rsidR="00D61E14" w:rsidRDefault="001456FD" w:rsidP="00D61E14">
      <w:pPr>
        <w:spacing w:before="100" w:beforeAutospacing="1" w:after="100" w:afterAutospacing="1" w:line="276" w:lineRule="auto"/>
        <w:rPr>
          <w:rFonts w:eastAsia="Times New Roman" w:cstheme="minorHAnsi"/>
          <w:kern w:val="0"/>
          <w14:ligatures w14:val="none"/>
        </w:rPr>
      </w:pPr>
      <w:r w:rsidRPr="00D61E14">
        <w:rPr>
          <w:rFonts w:eastAsia="Times New Roman" w:cstheme="minorHAnsi"/>
          <w:kern w:val="0"/>
          <w14:ligatures w14:val="none"/>
        </w:rPr>
        <w:t>A synthetic EEG dataset was generated in .csv format, ensuring compatibility with Orange while maintaining realistic EEG signal properties. This allowed for smooth data loading, feature extraction, and analysis, enabling the project to proceed efficiently. However, the synthetic data may lack some real-world variability, which could be addressed in future work by validating the model on real-world EEG data.</w:t>
      </w:r>
    </w:p>
    <w:p w14:paraId="27B5485B" w14:textId="03914FE2" w:rsidR="001456FD" w:rsidRPr="001456FD" w:rsidRDefault="001456FD" w:rsidP="00D61E14">
      <w:pPr>
        <w:spacing w:before="100" w:beforeAutospacing="1" w:after="100" w:afterAutospacing="1" w:line="276" w:lineRule="auto"/>
        <w:rPr>
          <w:rFonts w:eastAsia="Times New Roman" w:cstheme="minorHAnsi"/>
          <w:b/>
          <w:bCs/>
          <w:kern w:val="0"/>
          <w:sz w:val="28"/>
          <w:szCs w:val="28"/>
          <w14:ligatures w14:val="none"/>
        </w:rPr>
      </w:pPr>
      <w:r w:rsidRPr="001456FD">
        <w:rPr>
          <w:b/>
          <w:bCs/>
          <w:sz w:val="28"/>
          <w:szCs w:val="28"/>
        </w:rPr>
        <w:t>Conclusion</w:t>
      </w:r>
    </w:p>
    <w:p w14:paraId="70A5A139" w14:textId="2FF005B6" w:rsidR="001456FD" w:rsidRDefault="00BD13EE" w:rsidP="00D61E14">
      <w:pPr>
        <w:spacing w:line="276" w:lineRule="auto"/>
      </w:pPr>
      <w:r>
        <w:rPr>
          <w:noProof/>
        </w:rPr>
        <mc:AlternateContent>
          <mc:Choice Requires="wps">
            <w:drawing>
              <wp:anchor distT="0" distB="0" distL="114300" distR="114300" simplePos="0" relativeHeight="251660288" behindDoc="0" locked="0" layoutInCell="1" allowOverlap="1" wp14:anchorId="10A50BC4" wp14:editId="19356D9F">
                <wp:simplePos x="0" y="0"/>
                <wp:positionH relativeFrom="column">
                  <wp:posOffset>-6926</wp:posOffset>
                </wp:positionH>
                <wp:positionV relativeFrom="paragraph">
                  <wp:posOffset>1389553</wp:posOffset>
                </wp:positionV>
                <wp:extent cx="6019800" cy="13855"/>
                <wp:effectExtent l="0" t="0" r="19050" b="24765"/>
                <wp:wrapNone/>
                <wp:docPr id="1671819311" name="Straight Connector 10"/>
                <wp:cNvGraphicFramePr/>
                <a:graphic xmlns:a="http://schemas.openxmlformats.org/drawingml/2006/main">
                  <a:graphicData uri="http://schemas.microsoft.com/office/word/2010/wordprocessingShape">
                    <wps:wsp>
                      <wps:cNvCnPr/>
                      <wps:spPr>
                        <a:xfrm flipV="1">
                          <a:off x="0" y="0"/>
                          <a:ext cx="6019800" cy="1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AE803" id="Straight Connector 1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09.4pt" to="473.4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" strokecolor="black [3200]" strokeweight=".5pt">
                <v:stroke joinstyle="miter"/>
              </v:line>
            </w:pict>
          </mc:Fallback>
        </mc:AlternateContent>
      </w:r>
      <w:r w:rsidR="001456FD" w:rsidRPr="001456FD">
        <w:t>The workflow demonstrated an efficient and effective approach for decoding brain signals in real time. By leveraging machine learning techniques such as PCA, SOM, and Gradient Boosting, the model achieved accurate classification of motor intentions. This approach enhances the practicality of BCIs, making them more reliable for real-world applications like prosthetic control and other assistive technologies. Future work could explore further optimization of the model and integration with real-time systems for immediate feedback and control.</w:t>
      </w:r>
    </w:p>
    <w:p w14:paraId="02135E1B" w14:textId="6AFABB4A" w:rsidR="00BD13EE" w:rsidRPr="001456FD" w:rsidRDefault="00BD13EE" w:rsidP="00D61E14">
      <w:pPr>
        <w:spacing w:line="276" w:lineRule="auto"/>
      </w:pPr>
    </w:p>
    <w:p w14:paraId="3BB949CC" w14:textId="77777777" w:rsidR="001456FD" w:rsidRDefault="001456FD" w:rsidP="00D61E14">
      <w:pPr>
        <w:spacing w:line="276" w:lineRule="auto"/>
      </w:pPr>
    </w:p>
    <w:sectPr w:rsidR="00145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71071"/>
    <w:multiLevelType w:val="hybridMultilevel"/>
    <w:tmpl w:val="E98E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2385C"/>
    <w:multiLevelType w:val="multilevel"/>
    <w:tmpl w:val="AD9E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60EEC"/>
    <w:multiLevelType w:val="multilevel"/>
    <w:tmpl w:val="5B56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14969"/>
    <w:multiLevelType w:val="hybridMultilevel"/>
    <w:tmpl w:val="C9EA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B4F1E"/>
    <w:multiLevelType w:val="hybridMultilevel"/>
    <w:tmpl w:val="E6526F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65729BB"/>
    <w:multiLevelType w:val="hybridMultilevel"/>
    <w:tmpl w:val="45AAF94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6" w15:restartNumberingAfterBreak="0">
    <w:nsid w:val="49404D64"/>
    <w:multiLevelType w:val="hybridMultilevel"/>
    <w:tmpl w:val="66901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31BA4"/>
    <w:multiLevelType w:val="hybridMultilevel"/>
    <w:tmpl w:val="D93EACC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FAC6CD0"/>
    <w:multiLevelType w:val="hybridMultilevel"/>
    <w:tmpl w:val="4BF20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951C1"/>
    <w:multiLevelType w:val="multilevel"/>
    <w:tmpl w:val="372E4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270FC4"/>
    <w:multiLevelType w:val="multilevel"/>
    <w:tmpl w:val="1A547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148586">
    <w:abstractNumId w:val="10"/>
  </w:num>
  <w:num w:numId="2" w16cid:durableId="102455970">
    <w:abstractNumId w:val="9"/>
  </w:num>
  <w:num w:numId="3" w16cid:durableId="345324848">
    <w:abstractNumId w:val="2"/>
  </w:num>
  <w:num w:numId="4" w16cid:durableId="1465126051">
    <w:abstractNumId w:val="1"/>
  </w:num>
  <w:num w:numId="5" w16cid:durableId="23673702">
    <w:abstractNumId w:val="8"/>
  </w:num>
  <w:num w:numId="6" w16cid:durableId="1901093331">
    <w:abstractNumId w:val="0"/>
  </w:num>
  <w:num w:numId="7" w16cid:durableId="349724820">
    <w:abstractNumId w:val="5"/>
  </w:num>
  <w:num w:numId="8" w16cid:durableId="412893639">
    <w:abstractNumId w:val="3"/>
  </w:num>
  <w:num w:numId="9" w16cid:durableId="299389385">
    <w:abstractNumId w:val="6"/>
  </w:num>
  <w:num w:numId="10" w16cid:durableId="105395085">
    <w:abstractNumId w:val="7"/>
  </w:num>
  <w:num w:numId="11" w16cid:durableId="843100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FD"/>
    <w:rsid w:val="001456FD"/>
    <w:rsid w:val="00812B0C"/>
    <w:rsid w:val="00BD13EE"/>
    <w:rsid w:val="00D61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90042"/>
  <w15:chartTrackingRefBased/>
  <w15:docId w15:val="{DC026DFF-83CE-4FE3-B6A0-67128BD79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6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456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456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56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56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56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6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6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6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6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456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456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56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56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56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6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6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6FD"/>
    <w:rPr>
      <w:rFonts w:eastAsiaTheme="majorEastAsia" w:cstheme="majorBidi"/>
      <w:color w:val="272727" w:themeColor="text1" w:themeTint="D8"/>
    </w:rPr>
  </w:style>
  <w:style w:type="paragraph" w:styleId="Title">
    <w:name w:val="Title"/>
    <w:basedOn w:val="Normal"/>
    <w:next w:val="Normal"/>
    <w:link w:val="TitleChar"/>
    <w:uiPriority w:val="10"/>
    <w:qFormat/>
    <w:rsid w:val="001456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6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6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6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6FD"/>
    <w:pPr>
      <w:spacing w:before="160"/>
      <w:jc w:val="center"/>
    </w:pPr>
    <w:rPr>
      <w:i/>
      <w:iCs/>
      <w:color w:val="404040" w:themeColor="text1" w:themeTint="BF"/>
    </w:rPr>
  </w:style>
  <w:style w:type="character" w:customStyle="1" w:styleId="QuoteChar">
    <w:name w:val="Quote Char"/>
    <w:basedOn w:val="DefaultParagraphFont"/>
    <w:link w:val="Quote"/>
    <w:uiPriority w:val="29"/>
    <w:rsid w:val="001456FD"/>
    <w:rPr>
      <w:i/>
      <w:iCs/>
      <w:color w:val="404040" w:themeColor="text1" w:themeTint="BF"/>
    </w:rPr>
  </w:style>
  <w:style w:type="paragraph" w:styleId="ListParagraph">
    <w:name w:val="List Paragraph"/>
    <w:basedOn w:val="Normal"/>
    <w:uiPriority w:val="34"/>
    <w:qFormat/>
    <w:rsid w:val="001456FD"/>
    <w:pPr>
      <w:ind w:left="720"/>
      <w:contextualSpacing/>
    </w:pPr>
  </w:style>
  <w:style w:type="character" w:styleId="IntenseEmphasis">
    <w:name w:val="Intense Emphasis"/>
    <w:basedOn w:val="DefaultParagraphFont"/>
    <w:uiPriority w:val="21"/>
    <w:qFormat/>
    <w:rsid w:val="001456FD"/>
    <w:rPr>
      <w:i/>
      <w:iCs/>
      <w:color w:val="2F5496" w:themeColor="accent1" w:themeShade="BF"/>
    </w:rPr>
  </w:style>
  <w:style w:type="paragraph" w:styleId="IntenseQuote">
    <w:name w:val="Intense Quote"/>
    <w:basedOn w:val="Normal"/>
    <w:next w:val="Normal"/>
    <w:link w:val="IntenseQuoteChar"/>
    <w:uiPriority w:val="30"/>
    <w:qFormat/>
    <w:rsid w:val="001456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56FD"/>
    <w:rPr>
      <w:i/>
      <w:iCs/>
      <w:color w:val="2F5496" w:themeColor="accent1" w:themeShade="BF"/>
    </w:rPr>
  </w:style>
  <w:style w:type="character" w:styleId="IntenseReference">
    <w:name w:val="Intense Reference"/>
    <w:basedOn w:val="DefaultParagraphFont"/>
    <w:uiPriority w:val="32"/>
    <w:qFormat/>
    <w:rsid w:val="001456FD"/>
    <w:rPr>
      <w:b/>
      <w:bCs/>
      <w:smallCaps/>
      <w:color w:val="2F5496" w:themeColor="accent1" w:themeShade="BF"/>
      <w:spacing w:val="5"/>
    </w:rPr>
  </w:style>
  <w:style w:type="paragraph" w:styleId="NormalWeb">
    <w:name w:val="Normal (Web)"/>
    <w:basedOn w:val="Normal"/>
    <w:uiPriority w:val="99"/>
    <w:semiHidden/>
    <w:unhideWhenUsed/>
    <w:rsid w:val="001456F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456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124982">
      <w:bodyDiv w:val="1"/>
      <w:marLeft w:val="0"/>
      <w:marRight w:val="0"/>
      <w:marTop w:val="0"/>
      <w:marBottom w:val="0"/>
      <w:divBdr>
        <w:top w:val="none" w:sz="0" w:space="0" w:color="auto"/>
        <w:left w:val="none" w:sz="0" w:space="0" w:color="auto"/>
        <w:bottom w:val="none" w:sz="0" w:space="0" w:color="auto"/>
        <w:right w:val="none" w:sz="0" w:space="0" w:color="auto"/>
      </w:divBdr>
    </w:div>
    <w:div w:id="1018698739">
      <w:bodyDiv w:val="1"/>
      <w:marLeft w:val="0"/>
      <w:marRight w:val="0"/>
      <w:marTop w:val="0"/>
      <w:marBottom w:val="0"/>
      <w:divBdr>
        <w:top w:val="none" w:sz="0" w:space="0" w:color="auto"/>
        <w:left w:val="none" w:sz="0" w:space="0" w:color="auto"/>
        <w:bottom w:val="none" w:sz="0" w:space="0" w:color="auto"/>
        <w:right w:val="none" w:sz="0" w:space="0" w:color="auto"/>
      </w:divBdr>
    </w:div>
    <w:div w:id="1088162398">
      <w:bodyDiv w:val="1"/>
      <w:marLeft w:val="0"/>
      <w:marRight w:val="0"/>
      <w:marTop w:val="0"/>
      <w:marBottom w:val="0"/>
      <w:divBdr>
        <w:top w:val="none" w:sz="0" w:space="0" w:color="auto"/>
        <w:left w:val="none" w:sz="0" w:space="0" w:color="auto"/>
        <w:bottom w:val="none" w:sz="0" w:space="0" w:color="auto"/>
        <w:right w:val="none" w:sz="0" w:space="0" w:color="auto"/>
      </w:divBdr>
    </w:div>
    <w:div w:id="1414624725">
      <w:bodyDiv w:val="1"/>
      <w:marLeft w:val="0"/>
      <w:marRight w:val="0"/>
      <w:marTop w:val="0"/>
      <w:marBottom w:val="0"/>
      <w:divBdr>
        <w:top w:val="none" w:sz="0" w:space="0" w:color="auto"/>
        <w:left w:val="none" w:sz="0" w:space="0" w:color="auto"/>
        <w:bottom w:val="none" w:sz="0" w:space="0" w:color="auto"/>
        <w:right w:val="none" w:sz="0" w:space="0" w:color="auto"/>
      </w:divBdr>
      <w:divsChild>
        <w:div w:id="1243418547">
          <w:marLeft w:val="0"/>
          <w:marRight w:val="0"/>
          <w:marTop w:val="0"/>
          <w:marBottom w:val="180"/>
          <w:divBdr>
            <w:top w:val="none" w:sz="0" w:space="0" w:color="auto"/>
            <w:left w:val="none" w:sz="0" w:space="0" w:color="auto"/>
            <w:bottom w:val="none" w:sz="0" w:space="0" w:color="auto"/>
            <w:right w:val="none" w:sz="0" w:space="0" w:color="auto"/>
          </w:divBdr>
          <w:divsChild>
            <w:div w:id="19110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3875">
      <w:bodyDiv w:val="1"/>
      <w:marLeft w:val="0"/>
      <w:marRight w:val="0"/>
      <w:marTop w:val="0"/>
      <w:marBottom w:val="0"/>
      <w:divBdr>
        <w:top w:val="none" w:sz="0" w:space="0" w:color="auto"/>
        <w:left w:val="none" w:sz="0" w:space="0" w:color="auto"/>
        <w:bottom w:val="none" w:sz="0" w:space="0" w:color="auto"/>
        <w:right w:val="none" w:sz="0" w:space="0" w:color="auto"/>
      </w:divBdr>
    </w:div>
    <w:div w:id="1861777600">
      <w:bodyDiv w:val="1"/>
      <w:marLeft w:val="0"/>
      <w:marRight w:val="0"/>
      <w:marTop w:val="0"/>
      <w:marBottom w:val="0"/>
      <w:divBdr>
        <w:top w:val="none" w:sz="0" w:space="0" w:color="auto"/>
        <w:left w:val="none" w:sz="0" w:space="0" w:color="auto"/>
        <w:bottom w:val="none" w:sz="0" w:space="0" w:color="auto"/>
        <w:right w:val="none" w:sz="0" w:space="0" w:color="auto"/>
      </w:divBdr>
    </w:div>
    <w:div w:id="1924223281">
      <w:bodyDiv w:val="1"/>
      <w:marLeft w:val="0"/>
      <w:marRight w:val="0"/>
      <w:marTop w:val="0"/>
      <w:marBottom w:val="0"/>
      <w:divBdr>
        <w:top w:val="none" w:sz="0" w:space="0" w:color="auto"/>
        <w:left w:val="none" w:sz="0" w:space="0" w:color="auto"/>
        <w:bottom w:val="none" w:sz="0" w:space="0" w:color="auto"/>
        <w:right w:val="none" w:sz="0" w:space="0" w:color="auto"/>
      </w:divBdr>
      <w:divsChild>
        <w:div w:id="1019431356">
          <w:marLeft w:val="0"/>
          <w:marRight w:val="0"/>
          <w:marTop w:val="0"/>
          <w:marBottom w:val="180"/>
          <w:divBdr>
            <w:top w:val="none" w:sz="0" w:space="0" w:color="auto"/>
            <w:left w:val="none" w:sz="0" w:space="0" w:color="auto"/>
            <w:bottom w:val="none" w:sz="0" w:space="0" w:color="auto"/>
            <w:right w:val="none" w:sz="0" w:space="0" w:color="auto"/>
          </w:divBdr>
          <w:divsChild>
            <w:div w:id="18896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6E53E-8A32-4897-A703-FF2BC937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zuhaina</dc:creator>
  <cp:keywords/>
  <dc:description/>
  <cp:lastModifiedBy>fathima zuhaina</cp:lastModifiedBy>
  <cp:revision>1</cp:revision>
  <dcterms:created xsi:type="dcterms:W3CDTF">2025-03-08T19:05:00Z</dcterms:created>
  <dcterms:modified xsi:type="dcterms:W3CDTF">2025-03-08T19:38:00Z</dcterms:modified>
</cp:coreProperties>
</file>