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40"/>
        <w:rPr/>
      </w:pPr>
      <w:r>
        <w:rPr>
          <w:lang w:val="en-US"/>
        </w:rPr>
        <w:t>Содержание файла P_CommonSimpleTypeAll</w:t>
      </w:r>
      <w:r>
        <w:rPr/>
        <w:t>_v01.xsd</w:t>
      </w:r>
    </w:p>
    <w:tbl>
      <w:tblPr>
        <w:tblW w:w="9614" w:type="dxa"/>
        <w:jc w:val="left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133"/>
        <w:gridCol w:w="3260"/>
        <w:gridCol w:w="3093"/>
      </w:tblGrid>
      <w:tr>
        <w:trPr>
          <w:tblHeader w:val="true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Тип данных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Формат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Наименование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Дополнительная информация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nonEmptyString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Не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2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3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3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Т(4)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4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Т(4)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4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6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6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Т(8)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8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Т(8)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8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Т(9)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9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Т(9)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9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Т(10)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10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11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Т(11)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11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12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Т(12)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12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13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Т(13)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13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Т(15)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Текст длиной до 15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Т(20)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20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s25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25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sNe25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Т(25)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25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s30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Т(30)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30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sNe30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Т(30)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30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s40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40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sNe40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40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s45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Т(45)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45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sNe45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Т(45)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45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50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50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s60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Т(60)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60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sNe60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Т(60)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60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100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Т(100)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100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Т(120)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120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Т(120)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120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Текст </w:t>
            </w:r>
            <w:r>
              <w:rPr>
                <w:lang w:val="en-US"/>
              </w:rPr>
              <w:t>длиной до 150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Т(150)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150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200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Т(200)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200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s250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250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sNe250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Т(250)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250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s255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Т(255)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255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sNe255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Т(255)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255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500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500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s512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Т(512)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512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sNe512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Т(512)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512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Т(1000)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1000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Т(1000)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1000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1500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sNe1500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Т(1500)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1500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s2000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Т(2000)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2000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sNe2000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Т(2000)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2000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s2046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Т(2046)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2046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sNe2046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Т(2046)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2046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s2500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2500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sNe2500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eastAsia="en-US"/>
              </w:rPr>
              <w:t>Т(2500)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2500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</w:t>
            </w:r>
            <w:r>
              <w:rPr>
                <w:lang w:val="en-US"/>
              </w:rPr>
              <w:t>3</w:t>
            </w:r>
            <w:r>
              <w:rPr/>
              <w:t>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</w:t>
            </w:r>
            <w:r>
              <w:rPr>
                <w:lang w:val="en-US"/>
              </w:rPr>
              <w:t>3</w:t>
            </w:r>
            <w:r>
              <w:rPr/>
              <w:t>000)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Текст длиной до </w:t>
            </w:r>
            <w:r>
              <w:rPr>
                <w:lang w:val="en-US"/>
              </w:rPr>
              <w:t>3</w:t>
            </w:r>
            <w:r>
              <w:rPr/>
              <w:t>000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s4000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Т(4000)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4000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sNe4000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Т(4000)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4000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s5000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Текст </w:t>
            </w:r>
            <w:r>
              <w:rPr>
                <w:lang w:val="en-US"/>
              </w:rPr>
              <w:t>длиной</w:t>
            </w:r>
            <w:r>
              <w:rPr/>
              <w:t xml:space="preserve"> до 5000 </w:t>
            </w:r>
            <w:r>
              <w:rPr>
                <w:lang w:val="en-US"/>
              </w:rPr>
              <w:t>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sNe5000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Т(5000)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Текст длиной до 5000 символов, запрещена пустая строка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(\s*[^\s]\s*)+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Т(1-20)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s1_30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Т(1-30)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30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s1_40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40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50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s1_255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Т(1-255)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255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500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s1_1000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</w:t>
            </w:r>
            <w:r>
              <w:rPr>
                <w:lang w:val="en-US"/>
              </w:rPr>
              <w:t>10</w:t>
            </w:r>
            <w:r>
              <w:rPr/>
              <w:t>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1000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s1_1</w:t>
            </w:r>
            <w:r>
              <w:rPr>
                <w:lang w:val="en-US"/>
              </w:rPr>
              <w:t>5</w:t>
            </w:r>
            <w:r>
              <w:rPr/>
              <w:t>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</w:t>
            </w:r>
            <w:r>
              <w:rPr>
                <w:lang w:val="en-US"/>
              </w:rPr>
              <w:t>15</w:t>
            </w:r>
            <w:r>
              <w:rPr/>
              <w:t>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1500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</w:t>
            </w:r>
            <w:r>
              <w:rPr>
                <w:lang w:val="en-US"/>
              </w:rPr>
              <w:t>2</w:t>
            </w:r>
            <w:r>
              <w:rPr/>
              <w:t>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</w:t>
            </w:r>
            <w:r>
              <w:rPr>
                <w:lang w:val="en-US"/>
              </w:rPr>
              <w:t>20</w:t>
            </w:r>
            <w:r>
              <w:rPr/>
              <w:t>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2000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</w:t>
            </w:r>
            <w:r>
              <w:rPr>
                <w:lang w:val="en-US"/>
              </w:rPr>
              <w:t>25</w:t>
            </w:r>
            <w:r>
              <w:rPr/>
              <w:t>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</w:t>
            </w:r>
            <w:r>
              <w:rPr>
                <w:lang w:val="en-US"/>
              </w:rPr>
              <w:t>25</w:t>
            </w:r>
            <w:r>
              <w:rPr/>
              <w:t>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2500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</w:t>
            </w:r>
            <w:r>
              <w:rPr>
                <w:lang w:val="en-US"/>
              </w:rPr>
              <w:t>3</w:t>
            </w:r>
            <w:r>
              <w:rPr/>
              <w:t>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</w:t>
            </w:r>
            <w:r>
              <w:rPr>
                <w:lang w:val="en-US"/>
              </w:rPr>
              <w:t>30</w:t>
            </w:r>
            <w:r>
              <w:rPr/>
              <w:t>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3000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</w:t>
            </w:r>
            <w:r>
              <w:rPr>
                <w:lang w:val="en-US"/>
              </w:rPr>
              <w:t>4</w:t>
            </w:r>
            <w:r>
              <w:rPr/>
              <w:t>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</w:t>
            </w:r>
            <w:r>
              <w:rPr>
                <w:lang w:val="en-US"/>
              </w:rPr>
              <w:t>40</w:t>
            </w:r>
            <w:r>
              <w:rPr/>
              <w:t>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4000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s1_</w:t>
            </w:r>
            <w:r>
              <w:rPr>
                <w:lang w:val="en-US"/>
              </w:rPr>
              <w:t>5</w:t>
            </w:r>
            <w:r>
              <w:rPr/>
              <w:t>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Т(1-</w:t>
            </w:r>
            <w:r>
              <w:rPr>
                <w:lang w:val="en-US"/>
              </w:rPr>
              <w:t>50</w:t>
            </w:r>
            <w:r>
              <w:rPr/>
              <w:t>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Текст длиной до 5000 символов, минимальное значение 1 символ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l1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одного символа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l3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трех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l6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шести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l</w:t>
            </w:r>
            <w:r>
              <w:rPr>
                <w:lang w:val="en-US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</w:t>
            </w:r>
            <w:r>
              <w:rPr>
                <w:lang w:val="en-US"/>
              </w:rPr>
              <w:t>9</w:t>
            </w:r>
            <w:r>
              <w:rPr/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девяти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l</w:t>
            </w:r>
            <w:r>
              <w:rPr>
                <w:lang w:val="en-US"/>
              </w:rPr>
              <w:t>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</w:t>
            </w:r>
            <w:r>
              <w:rPr>
                <w:lang w:val="en-US"/>
              </w:rPr>
              <w:t>10</w:t>
            </w:r>
            <w:r>
              <w:rPr/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десяти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l11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одиннадцати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N(4)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четырех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d10_2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N(10.2)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десяти цифр, в том числе две цифры после запятой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двадцати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d20_1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N(20.1)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двадцати цифр, в том числе одна цифра после запятой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d20_2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N(20.2)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двадцати цифр, в том числе две цифры после запятой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d20_4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N(20.4)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двадцати цифр, в том числе четыре цифры после запятой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d21_1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N(21.1)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двадцати одной цифры, в том числе одна цифра после запятой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d22_1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N(22.1)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двадцати двух цифр, в том числе одна цифра после запятой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d23_1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N(23.1)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двадцати трех цифр, в том числе одна цифра после запятой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d38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N(38)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тридцати восьми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d38_2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N(38.2)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Десятичное число с ограничением до тридцати восьми цифр, в том числе две цифры после запятой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dValueHa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</w:t>
            </w:r>
            <w:r>
              <w:rPr>
                <w:lang w:val="en-US"/>
              </w:rPr>
              <w:t>15</w:t>
            </w:r>
            <w:r>
              <w:rPr/>
              <w:t>.</w:t>
            </w:r>
            <w:r>
              <w:rPr>
                <w:lang w:val="en-US"/>
              </w:rPr>
              <w:t>4</w:t>
            </w:r>
            <w:r>
              <w:rPr/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val="en-US"/>
              </w:rPr>
            </w:pPr>
            <w:r>
              <w:rPr/>
              <w:t>Десятичное число с ограничением до пятнадцати цифр, в том числе 4 цифры после запятой. Не может быть меньше значения 0.0001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dValuePositiveDecimal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Положительное десятичное число, в том числе одна цифра после запятой. Не может быть меньше значения 0.1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d2ValuePositiveDecimal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Положительное десятичное число, в том числе две цифры после запятой. Не может быть меньше значения 0.01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dPos20_2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N(20.2)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Положительное десятичное число с ограничением до двадцати цифр, в том числе две цифры после запятой. Не может быть меньше значения 0.01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dPos21_1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N(21.1)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Положительное десятичное число с ограничением до двадцати одной цифры, в том числе одна цифра после запятой. Не может быть меньше значения 0.1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dPos23_1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N(23.1)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Положительное десятичное число с ограничением до двадцати трех цифр, в том числе одна цифра после запятой. Не может быть меньше значения 0.1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(положительное или отрицательное, или ноль) длиной до 2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(положительное или отрицательное, или ноль) длиной до 3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N(4)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(положительное или отрицательное, или ноль) длиной до 4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i6Min0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(положительное или отрицательное, или ноль) длиной до 6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(положительное или отрицательное, или ноль) длиной до 20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i22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N(22)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(положительное или отрицательное, или ноль) длиной до 22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i40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N(40)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(положительное или отрицательное, или ноль) длиной до 40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i_Min1Max99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с минимальным (1) и максимальным (99) числовым значением включительно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i6Min1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 больше нуля, длиной до 6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i22Min1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Z(22)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больше нуля, длиной до 22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p10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Z(10)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больше нуля, длиной до 10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p20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Z(20)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больше нуля, длиной до 20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p22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Z(22)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число больше нуля, длиной до 22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nn1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положительное число или ноль, длиной 1 цифра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nn2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положительное число или ноль, длиной до 2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nn10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Z(10)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положительное число или ноль, длиной до 10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nn20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Z(20)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Целое положительное число или ноль, длиной до 20 цифр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sNameNew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 с ограничениями для наименований: Буквы русского, латинского алфавита, цифры, указанные знаки препинания и символы. Не допускается несколько пробелов подряд. Исключено использование табуляции (Tab) и перехода на новую строку (Enter)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( ?[0-9A-zА-яЁё&amp;'"!№;%:?*()+/,.~@#$=|«»{}-])+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sNameNew255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Т(255)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 с ограничениями для наименований: Буквы русского, латинского алфавита, цифры, указанные знаки препинания и символы. Не допускается несколько пробелов подряд. Исключено использование табуляции (Tab) и перехода на новую строку (Enter). Ограничение на длину 255 символов.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( ?[0-9A-zА-яЁё&amp;'"!№;%:?*()+/,.~@#$=|«»{}-])+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sNameNew500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 с ограничениями для наименований: Буквы русского, латинского алфавита, цифры, указанные знаки препинания и символы. Не допускается несколько пробелов подряд. Исключено использование табуляции (Tab) и перехода на новую строку (Enter). Ограничение на длину 500 символов.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( ?[0-9A-zА-яЁё&amp;'"!№;%:?*()+/,.~@#$=|«»{}-])+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sInBounds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К(1)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Местоположение ориентира (0 - вне границ участка, 1 - в границах участка, 2 - не определено)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0 - Расположение ориентира вне границ участка; 1 - Расположение ориентира в границах участка; 2 - Не определено.</w:t>
            </w:r>
          </w:p>
          <w:p>
            <w:pPr>
              <w:pStyle w:val="Style24"/>
              <w:rPr/>
            </w:pPr>
            <w:r>
              <w:rPr/>
              <w:t>Значения: 0, 1, 2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sContour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К(1)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Контур (0 - внутренний, 1 - внешний)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Значения: 0, 1 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sUnderground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К(1)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Признак контура (0 - Наземный контур, 1 - Подземный контур, 2 - Надземный контур)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Значения: 0, 1, 2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sType_Unit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"Элементарный" тип для части элемента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Перечисления: Точка</w:t>
            </w:r>
          </w:p>
          <w:p>
            <w:pPr>
              <w:pStyle w:val="Style24"/>
              <w:rPr/>
            </w:pPr>
            <w:r>
              <w:rPr/>
              <w:t>Линия</w:t>
            </w:r>
          </w:p>
          <w:p>
            <w:pPr>
              <w:pStyle w:val="Style24"/>
              <w:rPr/>
            </w:pPr>
            <w:r>
              <w:rPr/>
              <w:t>Дуга</w:t>
            </w:r>
          </w:p>
          <w:p>
            <w:pPr>
              <w:pStyle w:val="Style24"/>
              <w:rPr/>
            </w:pPr>
            <w:r>
              <w:rPr/>
              <w:t>Прямоугольник</w:t>
            </w:r>
          </w:p>
          <w:p>
            <w:pPr>
              <w:pStyle w:val="Style24"/>
              <w:rPr/>
            </w:pPr>
            <w:r>
              <w:rPr/>
              <w:t xml:space="preserve">Окружность 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sKindGeopoint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>К(1)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>Вид характерной точки контура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 xml:space="preserve">Возможные значения: </w:t>
            </w:r>
          </w:p>
          <w:p>
            <w:pPr>
              <w:pStyle w:val="Style24"/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>0; Наземная</w:t>
            </w:r>
          </w:p>
          <w:p>
            <w:pPr>
              <w:pStyle w:val="Style24"/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>1; Подземная</w:t>
            </w:r>
          </w:p>
          <w:p>
            <w:pPr>
              <w:pStyle w:val="Style24"/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>2; Надземная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sAllOrPartBorder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К(1)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Граница объекта (1 - вся граница, 0 - часть (части) границы)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Значения: 0, 1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sFamilyStatus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К(1)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Семейное положение (0 - не в браке, 1 - в браке)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Значения: 0, 1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sDocSeries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Серия документа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sDocNumber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Номер документа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sDocName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Т(1024)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Наименование документа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sCertificate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Т(255)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Номер аттестата для кадастрового инженера, формат которого определен Порядком ведения Реестра кадастровых инженеров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[0-9]{2}-[0-9]{2}-[0-9]{1,}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sCertificate50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Номер аттестата для кадастрового инженера, формат которого определен Порядком ведения Реестра кадастровых инженеров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[0-9]{2}-[0-9]{2}-[0-9]{1,}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SSNILS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</w:t>
            </w:r>
            <w:r>
              <w:rPr>
                <w:lang w:val="en-US"/>
              </w:rPr>
              <w:t>(14)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Страховой номер индивидуального лицевого счёта (СНИЛС)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\d{3}\-?\d{3}\-?\d{3}\s?\d{2}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OKTMOType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Код ОКТМО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sGUID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Т(36)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 GUID с ограничениями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[a-fA-F0-9]{8}-[a-fA-F0-9]{4}-[a-fA-F0-9]{4}-[a-fA-F0-9]{4}-[a-fA-F0-9]{12}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sFIAS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Т(36)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 ФИАС с ограничениями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[a-fA-F0-9]{8}-[a-fA-F0-9]{4}-[a-fA-F0-9]{4}-[a-fA-F0-9]{4}-[a-fA-F0-9]{12}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sID255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Т(255)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Идентификатор с ограничением длины до 255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sIDREF255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Т(255)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Ссылка на идентификатор с ограничением длины до 255 символов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sCadastralDistrictNull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Кадастровый номер кадастрового района (с ограничением на количество символов для частей кадастрового номера. Формат: А:Б, где А - 1 или 2 цифры; Б - 1 или 2 цифры)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\d{1,2}:\d{1,2}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sCadastralQuarterNull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Т(5-13)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Номер кадастрового квартала (Формат: А:Б:В, где А - 1 или 2 цифры; Б - 1 или 2 цифры; В - 1, 6 или 7 цифр)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\d{1,2}:\d{1,2}:(\d{1}|\d{6,7})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val="en-US"/>
              </w:rPr>
            </w:pPr>
            <w:r>
              <w:rPr/>
              <w:t>sCadastralBlockTypeNull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</w:t>
            </w:r>
            <w:r>
              <w:rPr>
                <w:lang w:val="en-US"/>
              </w:rPr>
              <w:t>5-</w:t>
            </w:r>
            <w:r>
              <w:rPr/>
              <w:t>13)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Номер кадастрового квартала с ограничением на количество символов для частей кадастрового номера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val="en-US"/>
              </w:rPr>
            </w:pPr>
            <w:r>
              <w:rPr/>
              <w:t>Наложенные ограничения: \d{2}:\d{2}:\d{6,7}</w:t>
            </w:r>
          </w:p>
          <w:p>
            <w:pPr>
              <w:pStyle w:val="Style24"/>
              <w:rPr>
                <w:lang w:val="en-US"/>
              </w:rPr>
            </w:pPr>
            <w:r>
              <w:rPr/>
              <w:t>0:0:0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CadastralBlockType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Номер кадастрового квартала с ограничением на количество символов для частей кадастрового номера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\d{2}:\d{2}:\d{6,7}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sCadastralNumber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Кадастровый номер объекта недвижимости (без ограничения на количество символов для частей кадастрового номера)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\d+:\d+:\d+:\d+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sCadastralNumberNull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Кадастровый номер объекта недвижимости (Формат А:Б:В:Г, где А - 1 или 2 цифры; Б - 1 или 2 цифры; В - 1, 6 или 7 цифр, Г – от 1 цифры)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\d{1,2}:\d{1,2}:(\d{6,7}|\d{1}):\d{1,}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CadastralNumberNull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Кадастровый номер объекта недвижимости (в том числе учтенного в кадастровом округе "Общероссийский")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 xml:space="preserve">Наложенные ограничения: </w:t>
            </w:r>
          </w:p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\d{2}:\d{2}:\d{6,7}:\d{1,}</w:t>
            </w:r>
          </w:p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0:0:0:\d+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sRegNumberBound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val="en-US" w:eastAsia="en-US"/>
              </w:rPr>
              <w:t>T</w:t>
            </w:r>
            <w:r>
              <w:rPr>
                <w:lang w:eastAsia="en-US"/>
              </w:rPr>
              <w:t>(40)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Учётный номер границы, арабские цифры до 40 знаков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[0-9]{1,40}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sRegNumberCulture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 w:eastAsia="en-US"/>
              </w:rPr>
              <w:t>T</w:t>
            </w:r>
            <w:r>
              <w:rPr>
                <w:lang w:eastAsia="en-US"/>
              </w:rPr>
              <w:t>(15)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Регистрационный номер объекта культурного наследия, арабские цифры 15 знаков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[0-9]{15}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sRegNumberCardCulture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 w:eastAsia="en-US"/>
              </w:rPr>
              <w:t>T</w:t>
            </w:r>
            <w:r>
              <w:rPr>
                <w:lang w:eastAsia="en-US"/>
              </w:rPr>
              <w:t>(1-15)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Регистрационный номер учётной карты объекта культурного наследия, арабские цифры до 15 знаков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[0-9]{1,15}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sSurveyProjectNum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val="en-US" w:eastAsia="en-US"/>
              </w:rPr>
            </w:pPr>
            <w:r>
              <w:rPr/>
              <w:t>Т(50)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Учетный номер утвержденного проекта межевания территории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\d{2}.\d{2}.\d{6,7}.\d{1,}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sSurveyProjectNumNull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val="en-US" w:eastAsia="en-US"/>
              </w:rPr>
            </w:pPr>
            <w:r>
              <w:rPr/>
              <w:t>Т(50)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Учетный номер утвержденного проекта межевания территории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\d{2}.\d{2}.\d{6,7}.\d{1,}</w:t>
            </w:r>
          </w:p>
          <w:p>
            <w:pPr>
              <w:pStyle w:val="Style24"/>
              <w:rPr/>
            </w:pPr>
            <w:r>
              <w:rPr/>
              <w:t>0.0.0.\d+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sName500JPG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Относительный путь к файлу с изображением\Имя файла с изображением (Файл с изображением должен быть в формате JPEG)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.+\.[j|J][p|P][g|G]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sName500PDF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Относительный путь к файлу с изображением\Имя файла с изображением (Файл с изображением должен быть в формате PDF)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.+\.[p|P][d|D][f|F]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sName500XML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/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Относительный путь к файлу в формате XML\Имя файла в формате XML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</w:t>
            </w:r>
          </w:p>
          <w:p>
            <w:pPr>
              <w:pStyle w:val="Style24"/>
              <w:rPr>
                <w:lang w:eastAsia="en-US"/>
              </w:rPr>
            </w:pPr>
            <w:r>
              <w:rPr/>
              <w:t>.+\.[x|X][m|M][l|L]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sName500Format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Относительный путь к файлу\Имя файла (формата JPG, PDF, XML)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Наложенные ограничения: </w:t>
            </w:r>
          </w:p>
          <w:p>
            <w:pPr>
              <w:pStyle w:val="Style24"/>
              <w:rPr/>
            </w:pPr>
            <w:r>
              <w:rPr/>
              <w:t>.+\.[p|P][d|D][f|F]</w:t>
            </w:r>
          </w:p>
          <w:p>
            <w:pPr>
              <w:pStyle w:val="Style24"/>
              <w:rPr/>
            </w:pPr>
            <w:r>
              <w:rPr/>
              <w:t>.+\.[x|X][m|M][l|L]</w:t>
            </w:r>
          </w:p>
          <w:p>
            <w:pPr>
              <w:pStyle w:val="Style24"/>
              <w:rPr/>
            </w:pPr>
            <w:r>
              <w:rPr/>
              <w:t>.+\.[z|Z][i|I][p|P]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sName500FormatAnd3D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Относительный путь к файлу\Имя файла (в том числе в формате 3D)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Наложенные ограничения: </w:t>
            </w:r>
          </w:p>
          <w:p>
            <w:pPr>
              <w:pStyle w:val="Style24"/>
              <w:rPr/>
            </w:pPr>
            <w:r>
              <w:rPr/>
              <w:t>.+\.[p|P][d|D][f|F]</w:t>
            </w:r>
          </w:p>
          <w:p>
            <w:pPr>
              <w:pStyle w:val="Style24"/>
              <w:rPr/>
            </w:pPr>
            <w:r>
              <w:rPr/>
              <w:t>.+\.[x|X][m|M][l|L]</w:t>
            </w:r>
          </w:p>
          <w:p>
            <w:pPr>
              <w:pStyle w:val="Style24"/>
              <w:rPr/>
            </w:pPr>
            <w:r>
              <w:rPr/>
              <w:t>.+\.[z|Z][i|I][p|P]</w:t>
            </w:r>
          </w:p>
          <w:p>
            <w:pPr>
              <w:pStyle w:val="Style24"/>
              <w:rPr/>
            </w:pPr>
            <w:r>
              <w:rPr/>
              <w:t>.+\.[d|D][x|X][f|F]</w:t>
            </w:r>
          </w:p>
          <w:p>
            <w:pPr>
              <w:pStyle w:val="Style24"/>
              <w:rPr/>
            </w:pPr>
            <w:r>
              <w:rPr/>
              <w:t>.+\.[r|R][v|V][t|T]</w:t>
            </w:r>
          </w:p>
          <w:p>
            <w:pPr>
              <w:pStyle w:val="Style24"/>
              <w:rPr/>
            </w:pPr>
            <w:r>
              <w:rPr/>
              <w:t>.+\.[p|P][l|L][n|N]</w:t>
            </w:r>
          </w:p>
          <w:p>
            <w:pPr>
              <w:pStyle w:val="Style24"/>
              <w:rPr/>
            </w:pPr>
            <w:r>
              <w:rPr/>
              <w:t>.+\.[s|S][k|K][p|P]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sMapPlan500xml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шаблон имени файла карта-плана MapPlan_*.xml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Наложенные ограничения: .*[M|m][a|A][p|P][P|p][l|L][a|A][n|N]_.+\.[x|X][m|M][l|L]</w:t>
            </w:r>
          </w:p>
        </w:tc>
      </w:tr>
      <w:tr>
        <w:trPr/>
        <w:tc>
          <w:tcPr>
            <w:tcW w:w="96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Простые типы формата СМЭВ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CadastralNumberType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Т(40)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Кадастровый номер объекта недвижимости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\d{2}:\d{2}:\d{6,7}:\d{1,}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PostalCodeRFType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/>
              <w:t>(6)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Почтовый индекс, РФ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\d{6}</w:t>
            </w:r>
          </w:p>
          <w:p>
            <w:pPr>
              <w:pStyle w:val="Style24"/>
              <w:rPr/>
            </w:pPr>
            <w:r>
              <w:rPr/>
              <w:t>(cтрока, состоящая из 6 цифр)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PhoneNumberRFType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/>
              <w:t>(10)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Номер телефона в РФ, в десятизначном формате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\d{10} (cтрока, состоящая из 10 цифр)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EmailAddressType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Адрес электронной почты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[0-9a-zA-Z_.\-]{2,50}[@]{1}[0-9a-zA-Z_./-]{2,50}[.]{1}[a-zA-Z]{2,5}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LegalPersonINNType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>
                <w:lang w:eastAsia="en-US"/>
              </w:rPr>
              <w:t>(10)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 xml:space="preserve">Наложенные ограничения: \d{10} </w:t>
            </w:r>
            <w:r>
              <w:rPr/>
              <w:t>(cтрока, состоящая из 10 цифр)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PhysicalPersonINNType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>
                <w:lang w:eastAsia="en-US"/>
              </w:rPr>
              <w:t>(12)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 xml:space="preserve">Наложенные ограничения: \d{12} </w:t>
            </w:r>
            <w:r>
              <w:rPr/>
              <w:t>(cтрока, состоящая из 12 цифр)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OGRNCompanyType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>
                <w:lang w:eastAsia="en-US"/>
              </w:rPr>
              <w:t>(13)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>ОГРН юридического лица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>
                <w:lang w:eastAsia="en-US"/>
              </w:rPr>
            </w:pPr>
            <w:r>
              <w:rPr>
                <w:lang w:eastAsia="en-US"/>
              </w:rPr>
              <w:t xml:space="preserve">Наложенные ограничения: [125]{1}\d{12} </w:t>
            </w:r>
            <w:r>
              <w:rPr/>
              <w:t>(cтрока, состоящая из 13 цифр)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OGRNSoleProprietorType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/>
              <w:t>(15)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ОГРН индивидуального предпринимателя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[3]{1}\d{14} (cтрока, состоящая из 15 цифр)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SovietStyleDocumentSeriesType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Серии документов, таких как свидетельства о рождении, советские паспорта, и т.д: римская цифра, тире, две прописные буквы кириллицы.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[IVXLCDM]{1,3}[\-][А-Я]{2}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OKATOType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/>
              <w:t>(1-11)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Код ОКАТО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\d{1,11} (cтрока от 1 до 11 цифр).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SNILSType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/>
              <w:t>(11)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СНИЛС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\d{11} (cтрока, состоящая из 11 цифр)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digits-2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/>
              <w:t>(2)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двух цифр. Например серия загранпаспорта.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\d{2}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digits-4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/>
              <w:t>(4)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четырёх цифр. Например серия паспорта РФ.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\d{4}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digits-6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/>
              <w:t>(6)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шести цифр. Например номер паспорта РФ.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\d{6}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digits-7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lang w:val="en-US"/>
              </w:rPr>
              <w:t>T</w:t>
            </w:r>
            <w:r>
              <w:rPr/>
              <w:t>(7)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Строка, состоящая из семи цифр. Например номер загранпаспорта.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\d{4}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rus-and-num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Русский текст. Допускаются также пробелы, цифры, точки, запятые, тире, апострофы.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[а-яА-ЯёЁ\-0-9][а-яА-ЯёЁ\-\s'',.0-9]*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rus-and-num-50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Русский текст, длиной до 50 символов. Допускаются также пробелы, цифры, точки, запятые, тире, апострофы.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[а-яА-ЯёЁ\-0-9][а-яА-ЯёЁ\-\s'',.0-9]*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rus-and-num-100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Русский текст, длиной до 100 символов. Допускаются также пробелы, цифры, точки, запятые, тире, апострофы.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[а-яА-ЯёЁ\-0-9][а-яА-ЯёЁ\-\s'',.0-9]*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rus-and-num-200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>
                <w:b/>
                <w:b/>
              </w:rPr>
            </w:pPr>
            <w:r>
              <w:rPr/>
              <w:t>Русский текст, длиной до 200 символов. Допускаются также пробелы, цифры, точки, запятые, тире, апострофы.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[а-яА-ЯёЁ\-0-9][а-яА-ЯёЁ\-\s'',.0-9]*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rus-and-num-500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Русский текст, длиной до 500 символов. Допускаются также пробелы, цифры, точки, запятые, тире, апострофы.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[а-яА-ЯёЁ\-0-9][а-яА-ЯёЁ\-\s'',.0-9]*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Русский текст. Допускаются также пробелы, точки, запятые, тире, апострофы. Цифры не допускаются.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[а-яА-ЯёЁ\-0-9][а-яА-ЯёЁ\-\s'',.]*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rus-50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Русский текст, длиной до 50 символов, цифры не допускаются.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[а-яА-ЯёЁ\-0-9][а-яА-ЯёЁ\-\s'',.]*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rus-100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Т(100)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Русский текст, длиной до 100 символов, цифры не допускаются.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[а-яА-ЯёЁ\-0-9][а-яА-ЯёЁ\-\s'',.]*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rus-200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Т(200)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Русский текст, длиной до 200 символов, цифры не допускаются.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[а-яА-ЯёЁ\-0-9][а-яА-ЯёЁ\-\s'',.]*</w:t>
            </w:r>
          </w:p>
        </w:tc>
      </w:tr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rus-500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Т(500)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Русский текст, длиной до 500 символов, цифры не допускаются.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Наложенные ограничения: [а-яА-ЯёЁ\-0-9][а-яА-ЯёЁ\-\s'',.]*</w:t>
            </w:r>
          </w:p>
        </w:tc>
      </w:tr>
    </w:tbl>
    <w:p>
      <w:pPr>
        <w:pStyle w:val="Heading1"/>
        <w:numPr>
          <w:ilvl w:val="0"/>
          <w:numId w:val="0"/>
        </w:numPr>
        <w:spacing w:before="240" w:after="240"/>
        <w:ind w:left="0" w:hanging="0"/>
        <w:rPr/>
      </w:pPr>
      <w:r>
        <w:rPr/>
      </w:r>
    </w:p>
    <w:sectPr>
      <w:type w:val="nextPage"/>
      <w:pgSz w:w="11906" w:h="16838"/>
      <w:pgMar w:left="1701" w:right="851" w:header="0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Arial CYR">
    <w:charset w:val="cc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shadow w:val="false"/>
        <w:u w:val="none"/>
        <w:b w:val="false"/>
        <w:kern w:val="0"/>
        <w:iCs w:val="false"/>
        <w:bCs w:val="false"/>
        <w:em w:val="none"/>
        <w:vanish w:val="false"/>
        <w:rFonts w:cs="Times New Roman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900"/>
        </w:tabs>
        <w:ind w:left="68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shadow w:val="false"/>
        <w:u w:val="none"/>
        <w:b w:val="false"/>
        <w:kern w:val="0"/>
        <w:iCs w:val="false"/>
        <w:bCs w:val="false"/>
        <w:em w:val="none"/>
        <w:vanish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240" w:after="240"/>
      <w:outlineLvl w:val="0"/>
    </w:pPr>
    <w:rPr>
      <w:rFonts w:ascii="Times New Roman" w:hAnsi="Times New Roman" w:eastAsia="Times New Roman" w:cs="Times New Roman"/>
      <w:b/>
      <w:caps/>
      <w:kern w:val="2"/>
      <w:sz w:val="28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40"/>
      <w:outlineLvl w:val="1"/>
    </w:pPr>
    <w:rPr>
      <w:rFonts w:ascii="Arial" w:hAnsi="Arial" w:eastAsia="Times New Roman" w:cs="Times New Roman"/>
      <w:b/>
      <w:sz w:val="20"/>
      <w:szCs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 w:before="240" w:after="40"/>
      <w:outlineLvl w:val="2"/>
    </w:pPr>
    <w:rPr>
      <w:rFonts w:ascii="Arial" w:hAnsi="Arial" w:eastAsia="Times New Roman" w:cs="Times New Roman"/>
      <w:b/>
      <w:i/>
      <w:sz w:val="20"/>
      <w:szCs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lineRule="auto" w:line="240" w:before="240" w:after="40"/>
      <w:outlineLvl w:val="3"/>
    </w:pPr>
    <w:rPr>
      <w:rFonts w:ascii="Arial" w:hAnsi="Arial" w:eastAsia="Times New Roman" w:cs="Times New Roman"/>
      <w:bCs/>
      <w:i/>
      <w:iCs/>
      <w:sz w:val="20"/>
      <w:szCs w:val="24"/>
    </w:rPr>
  </w:style>
  <w:style w:type="paragraph" w:styleId="Heading5">
    <w:name w:val="Heading 5"/>
    <w:basedOn w:val="Heading4"/>
    <w:next w:val="Normal"/>
    <w:qFormat/>
    <w:pPr>
      <w:ind w:hanging="0"/>
      <w:outlineLvl w:val="9"/>
      <w:outlineLvl w:val="4"/>
    </w:pPr>
    <w:rPr/>
  </w:style>
  <w:style w:type="paragraph" w:styleId="Heading6">
    <w:name w:val="Heading 6"/>
    <w:basedOn w:val="Normal"/>
    <w:next w:val="Normal"/>
    <w:qFormat/>
    <w:pPr>
      <w:spacing w:lineRule="auto" w:line="240" w:before="240" w:after="40"/>
      <w:ind w:firstLine="567"/>
      <w:outlineLvl w:val="5"/>
    </w:pPr>
    <w:rPr>
      <w:rFonts w:ascii="Times New Roman" w:hAnsi="Times New Roman" w:eastAsia="Times New Roman" w:cs="Times New Roman"/>
      <w:b/>
      <w:i/>
      <w:szCs w:val="24"/>
    </w:rPr>
  </w:style>
  <w:style w:type="paragraph" w:styleId="Heading7">
    <w:name w:val="Heading 7"/>
    <w:basedOn w:val="Normal"/>
    <w:next w:val="Normal"/>
    <w:qFormat/>
    <w:pPr>
      <w:spacing w:lineRule="auto" w:line="240" w:before="240" w:after="40"/>
      <w:ind w:firstLine="567"/>
      <w:jc w:val="center"/>
      <w:outlineLvl w:val="6"/>
    </w:pPr>
    <w:rPr>
      <w:rFonts w:ascii="Times New Roman" w:hAnsi="Times New Roman" w:eastAsia="Times New Roman" w:cs="Times New Roman"/>
      <w:i/>
      <w:sz w:val="20"/>
      <w:szCs w:val="24"/>
    </w:rPr>
  </w:style>
  <w:style w:type="paragraph" w:styleId="Heading8">
    <w:name w:val="Heading 8"/>
    <w:basedOn w:val="Normal"/>
    <w:next w:val="Normal"/>
    <w:qFormat/>
    <w:pPr>
      <w:spacing w:lineRule="auto" w:line="240" w:before="240" w:after="40"/>
      <w:ind w:firstLine="567"/>
      <w:outlineLvl w:val="7"/>
    </w:pPr>
    <w:rPr>
      <w:rFonts w:ascii="Arial" w:hAnsi="Arial" w:eastAsia="Times New Roman" w:cs="Times New Roman"/>
      <w:i/>
      <w:sz w:val="20"/>
      <w:szCs w:val="24"/>
    </w:rPr>
  </w:style>
  <w:style w:type="paragraph" w:styleId="Heading9">
    <w:name w:val="Heading 9"/>
    <w:basedOn w:val="Normal"/>
    <w:next w:val="Normal"/>
    <w:qFormat/>
    <w:pPr>
      <w:spacing w:lineRule="auto" w:line="240" w:before="120" w:after="60"/>
      <w:ind w:firstLine="567"/>
      <w:outlineLvl w:val="8"/>
    </w:pPr>
    <w:rPr>
      <w:rFonts w:ascii="Times New Roman" w:hAnsi="Times New Roman" w:eastAsia="Times New Roman" w:cs="Times New Roman"/>
      <w:b/>
      <w:i/>
      <w:color w:val="0000FF"/>
      <w:sz w:val="20"/>
      <w:szCs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u w:val="none"/>
      <w:vertAlign w:val="baseline"/>
      <w:em w:val="none"/>
    </w:rPr>
  </w:style>
  <w:style w:type="character" w:styleId="WW8Num3z2">
    <w:name w:val="WW8Num3z2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Style6">
    <w:name w:val="ЗаметкиНаПолях Знак"/>
    <w:qFormat/>
    <w:rPr>
      <w:rFonts w:ascii="Times New Roman" w:hAnsi="Times New Roman" w:eastAsia="Times New Roman" w:cs="Times New Roman"/>
      <w:i/>
      <w:color w:val="800000"/>
      <w:sz w:val="16"/>
      <w:szCs w:val="24"/>
    </w:rPr>
  </w:style>
  <w:style w:type="character" w:styleId="Style7">
    <w:name w:val="Команда"/>
    <w:qFormat/>
    <w:rPr>
      <w:rFonts w:ascii="Arial CYR" w:hAnsi="Arial CYR" w:cs="Arial CYR"/>
      <w:b/>
    </w:rPr>
  </w:style>
  <w:style w:type="character" w:styleId="Style8">
    <w:name w:val="Примечание Знак"/>
    <w:qFormat/>
    <w:rPr>
      <w:rFonts w:ascii="Times New Roman" w:hAnsi="Times New Roman" w:eastAsia="Tahoma" w:cs="Times New Roman"/>
      <w:color w:val="000080"/>
      <w:sz w:val="20"/>
      <w:szCs w:val="24"/>
    </w:rPr>
  </w:style>
  <w:style w:type="character" w:styleId="Style9">
    <w:name w:val="Название Знак"/>
    <w:qFormat/>
    <w:rPr>
      <w:rFonts w:ascii="Times New Roman" w:hAnsi="Times New Roman" w:eastAsia="Times New Roman" w:cs="Times New Roman"/>
      <w:b/>
      <w:caps/>
      <w:kern w:val="2"/>
      <w:sz w:val="28"/>
      <w:szCs w:val="24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aps/>
      <w:kern w:val="2"/>
      <w:sz w:val="28"/>
      <w:szCs w:val="24"/>
    </w:rPr>
  </w:style>
  <w:style w:type="character" w:styleId="2">
    <w:name w:val="Заголовок 2 Знак"/>
    <w:qFormat/>
    <w:rPr>
      <w:rFonts w:ascii="Arial" w:hAnsi="Arial" w:eastAsia="Times New Roman" w:cs="Times New Roman"/>
      <w:b/>
      <w:sz w:val="20"/>
      <w:szCs w:val="24"/>
    </w:rPr>
  </w:style>
  <w:style w:type="character" w:styleId="3">
    <w:name w:val="Заголовок 3 Знак"/>
    <w:qFormat/>
    <w:rPr>
      <w:rFonts w:ascii="Arial" w:hAnsi="Arial" w:eastAsia="Times New Roman" w:cs="Times New Roman"/>
      <w:b/>
      <w:i/>
      <w:sz w:val="20"/>
      <w:szCs w:val="24"/>
    </w:rPr>
  </w:style>
  <w:style w:type="character" w:styleId="4">
    <w:name w:val="Заголовок 4 Знак"/>
    <w:qFormat/>
    <w:rPr>
      <w:rFonts w:ascii="Arial" w:hAnsi="Arial" w:eastAsia="Times New Roman" w:cs="Times New Roman"/>
      <w:bCs/>
      <w:i/>
      <w:iCs/>
      <w:sz w:val="20"/>
      <w:szCs w:val="24"/>
    </w:rPr>
  </w:style>
  <w:style w:type="character" w:styleId="5">
    <w:name w:val="Заголовок 5 Знак"/>
    <w:qFormat/>
    <w:rPr>
      <w:rFonts w:ascii="Arial" w:hAnsi="Arial" w:eastAsia="Times New Roman" w:cs="Times New Roman"/>
      <w:bCs/>
      <w:i/>
      <w:iCs/>
      <w:sz w:val="20"/>
      <w:szCs w:val="24"/>
    </w:rPr>
  </w:style>
  <w:style w:type="character" w:styleId="6">
    <w:name w:val="Заголовок 6 Знак"/>
    <w:qFormat/>
    <w:rPr>
      <w:rFonts w:ascii="Times New Roman" w:hAnsi="Times New Roman" w:eastAsia="Times New Roman" w:cs="Times New Roman"/>
      <w:b/>
      <w:i/>
      <w:szCs w:val="24"/>
    </w:rPr>
  </w:style>
  <w:style w:type="character" w:styleId="7">
    <w:name w:val="Заголовок 7 Знак"/>
    <w:qFormat/>
    <w:rPr>
      <w:rFonts w:ascii="Times New Roman" w:hAnsi="Times New Roman" w:eastAsia="Times New Roman" w:cs="Times New Roman"/>
      <w:i/>
      <w:sz w:val="20"/>
      <w:szCs w:val="24"/>
    </w:rPr>
  </w:style>
  <w:style w:type="character" w:styleId="8">
    <w:name w:val="Заголовок 8 Знак"/>
    <w:qFormat/>
    <w:rPr>
      <w:rFonts w:ascii="Arial" w:hAnsi="Arial" w:eastAsia="Times New Roman" w:cs="Times New Roman"/>
      <w:i/>
      <w:sz w:val="20"/>
      <w:szCs w:val="24"/>
    </w:rPr>
  </w:style>
  <w:style w:type="character" w:styleId="9">
    <w:name w:val="Заголовок 9 Знак"/>
    <w:qFormat/>
    <w:rPr>
      <w:rFonts w:ascii="Times New Roman" w:hAnsi="Times New Roman" w:eastAsia="Times New Roman" w:cs="Times New Roman"/>
      <w:b/>
      <w:i/>
      <w:color w:val="0000FF"/>
      <w:sz w:val="20"/>
      <w:szCs w:val="24"/>
    </w:rPr>
  </w:style>
  <w:style w:type="character" w:styleId="CODE">
    <w:name w:val="CODE"/>
    <w:qFormat/>
    <w:rPr>
      <w:rFonts w:ascii="Courier New" w:hAnsi="Courier New" w:cs="Courier New"/>
      <w:b/>
      <w:lang w:val="en-US" w:eastAsia="en-US"/>
    </w:rPr>
  </w:style>
  <w:style w:type="character" w:styleId="DFN">
    <w:name w:val="DFN"/>
    <w:qFormat/>
    <w:rPr>
      <w:b/>
      <w:i/>
    </w:rPr>
  </w:style>
  <w:style w:type="character" w:styleId="Style10">
    <w:name w:val="Важно Знак"/>
    <w:qFormat/>
    <w:rPr>
      <w:rFonts w:ascii="Times New Roman" w:hAnsi="Times New Roman" w:eastAsia="Tahoma" w:cs="Times New Roman"/>
      <w:b/>
      <w:color w:val="FF0000"/>
      <w:sz w:val="20"/>
      <w:szCs w:val="24"/>
    </w:rPr>
  </w:style>
  <w:style w:type="character" w:styleId="Style11">
    <w:name w:val="Основной текст Знак"/>
    <w:basedOn w:val="Style5"/>
    <w:qFormat/>
    <w:rPr/>
  </w:style>
  <w:style w:type="character" w:styleId="Style12">
    <w:name w:val="Знак примечания"/>
    <w:qFormat/>
    <w:rPr>
      <w:sz w:val="16"/>
      <w:szCs w:val="16"/>
    </w:rPr>
  </w:style>
  <w:style w:type="character" w:styleId="Style13">
    <w:name w:val="Текст примечания Знак"/>
    <w:qFormat/>
    <w:rPr/>
  </w:style>
  <w:style w:type="character" w:styleId="Style14">
    <w:name w:val="Тема примечания Знак"/>
    <w:qFormat/>
    <w:rPr>
      <w:b/>
      <w:bCs/>
    </w:rPr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Heading1"/>
    <w:next w:val="TextBody"/>
    <w:qFormat/>
    <w:pPr>
      <w:numPr>
        <w:ilvl w:val="0"/>
        <w:numId w:val="0"/>
      </w:numPr>
    </w:pPr>
    <w:rPr>
      <w:bCs/>
      <w:caps w:val="false"/>
      <w:smallCaps w:val="false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6">
    <w:name w:val="Нумерованный список"/>
    <w:basedOn w:val="Normal"/>
    <w:qFormat/>
    <w:pPr>
      <w:numPr>
        <w:ilvl w:val="0"/>
        <w:numId w:val="2"/>
      </w:numPr>
      <w:spacing w:lineRule="auto" w:line="240" w:before="40" w:after="40"/>
    </w:pPr>
    <w:rPr>
      <w:rFonts w:ascii="Calibri" w:hAnsi="Calibri" w:eastAsia="Times New Roman" w:cs="Times New Roman"/>
      <w:szCs w:val="24"/>
    </w:rPr>
  </w:style>
  <w:style w:type="paragraph" w:styleId="Style17">
    <w:name w:val="Маркированный список"/>
    <w:basedOn w:val="Normal"/>
    <w:qFormat/>
    <w:pPr>
      <w:numPr>
        <w:ilvl w:val="0"/>
        <w:numId w:val="3"/>
      </w:numPr>
      <w:spacing w:lineRule="auto" w:line="240" w:before="40" w:after="40"/>
    </w:pPr>
    <w:rPr>
      <w:rFonts w:ascii="Calibri" w:hAnsi="Calibri" w:eastAsia="Times New Roman" w:cs="Times New Roman"/>
      <w:szCs w:val="24"/>
    </w:rPr>
  </w:style>
  <w:style w:type="paragraph" w:styleId="Style18">
    <w:name w:val="ЗаметкиНаПолях"/>
    <w:basedOn w:val="Normal"/>
    <w:qFormat/>
    <w:pPr>
      <w:pBdr>
        <w:top w:val="single" w:sz="4" w:space="1" w:color="993300"/>
        <w:left w:val="single" w:sz="4" w:space="4" w:color="993300"/>
        <w:bottom w:val="single" w:sz="4" w:space="1" w:color="993300"/>
      </w:pBdr>
      <w:spacing w:lineRule="auto" w:line="240" w:before="60" w:after="40"/>
      <w:ind w:left="1701" w:hanging="0"/>
    </w:pPr>
    <w:rPr>
      <w:rFonts w:ascii="Times New Roman" w:hAnsi="Times New Roman" w:eastAsia="Times New Roman" w:cs="Times New Roman"/>
      <w:i/>
      <w:color w:val="800000"/>
      <w:sz w:val="16"/>
      <w:szCs w:val="24"/>
    </w:rPr>
  </w:style>
  <w:style w:type="paragraph" w:styleId="Style19">
    <w:name w:val="Примечание"/>
    <w:basedOn w:val="Normal"/>
    <w:qFormat/>
    <w:pPr>
      <w:widowControl w:val="false"/>
      <w:pBdr>
        <w:left w:val="single" w:sz="4" w:space="4" w:color="000000"/>
      </w:pBdr>
      <w:spacing w:lineRule="auto" w:line="240" w:before="120" w:after="120"/>
      <w:ind w:left="1134" w:hanging="0"/>
    </w:pPr>
    <w:rPr>
      <w:rFonts w:ascii="Times New Roman" w:hAnsi="Times New Roman" w:eastAsia="Tahoma" w:cs="Times New Roman"/>
      <w:color w:val="000080"/>
      <w:sz w:val="20"/>
      <w:szCs w:val="24"/>
    </w:rPr>
  </w:style>
  <w:style w:type="paragraph" w:styleId="Style20">
    <w:name w:val="Название без оглавления"/>
    <w:basedOn w:val="Normal"/>
    <w:qFormat/>
    <w:pPr>
      <w:shd w:fill="E6E6E6" w:val="clear"/>
      <w:spacing w:lineRule="auto" w:line="240" w:before="40" w:after="40"/>
    </w:pPr>
    <w:rPr>
      <w:rFonts w:ascii="Times New Roman" w:hAnsi="Times New Roman" w:eastAsia="Times New Roman" w:cs="Times New Roman"/>
      <w:b/>
      <w:caps/>
      <w:sz w:val="32"/>
      <w:szCs w:val="24"/>
    </w:rPr>
  </w:style>
  <w:style w:type="paragraph" w:styleId="Style21">
    <w:name w:val="Название объекта"/>
    <w:basedOn w:val="Normal"/>
    <w:next w:val="Normal"/>
    <w:qFormat/>
    <w:pPr>
      <w:suppressAutoHyphens w:val="true"/>
      <w:spacing w:lineRule="auto" w:line="240" w:before="240" w:after="40"/>
      <w:ind w:firstLine="567"/>
    </w:pPr>
    <w:rPr>
      <w:rFonts w:ascii="Times New Roman" w:hAnsi="Times New Roman" w:eastAsia="Times New Roman" w:cs="Times New Roman"/>
      <w:bCs/>
      <w:iCs/>
      <w:sz w:val="20"/>
      <w:szCs w:val="24"/>
    </w:rPr>
  </w:style>
  <w:style w:type="paragraph" w:styleId="Style22">
    <w:name w:val="Заголовок таблицы"/>
    <w:basedOn w:val="Normal"/>
    <w:qFormat/>
    <w:pPr>
      <w:widowControl w:val="false"/>
      <w:spacing w:lineRule="auto" w:line="240" w:before="40" w:after="0"/>
      <w:jc w:val="center"/>
    </w:pPr>
    <w:rPr>
      <w:rFonts w:ascii="Calibri" w:hAnsi="Calibri" w:eastAsia="Tahoma" w:cs="Times New Roman"/>
      <w:b/>
      <w:sz w:val="20"/>
      <w:szCs w:val="24"/>
    </w:rPr>
  </w:style>
  <w:style w:type="paragraph" w:styleId="BigFigure">
    <w:name w:val="BigFigure"/>
    <w:basedOn w:val="Normal"/>
    <w:next w:val="Heading7"/>
    <w:qFormat/>
    <w:pPr>
      <w:keepNext w:val="true"/>
      <w:spacing w:lineRule="auto" w:line="240" w:before="120" w:after="60"/>
      <w:jc w:val="center"/>
    </w:pPr>
    <w:rPr>
      <w:rFonts w:ascii="Times New Roman" w:hAnsi="Times New Roman" w:eastAsia="Times New Roman" w:cs="Times New Roman"/>
      <w:kern w:val="2"/>
      <w:sz w:val="24"/>
      <w:szCs w:val="24"/>
    </w:rPr>
  </w:style>
  <w:style w:type="paragraph" w:styleId="Style23">
    <w:name w:val="Важно"/>
    <w:basedOn w:val="Style19"/>
    <w:next w:val="TextBody"/>
    <w:qFormat/>
    <w:pPr>
      <w:spacing w:before="120" w:after="0"/>
    </w:pPr>
    <w:rPr>
      <w:b/>
      <w:color w:val="FF0000"/>
    </w:rPr>
  </w:style>
  <w:style w:type="paragraph" w:styleId="Style24">
    <w:name w:val="Строки таблиц"/>
    <w:basedOn w:val="Normal"/>
    <w:qFormat/>
    <w:pPr>
      <w:widowControl w:val="false"/>
      <w:spacing w:lineRule="auto" w:line="240" w:before="0" w:after="0"/>
    </w:pPr>
    <w:rPr>
      <w:rFonts w:ascii="Times New Roman" w:hAnsi="Times New Roman" w:eastAsia="Tahoma" w:cs="Times New Roman"/>
      <w:sz w:val="20"/>
      <w:szCs w:val="20"/>
    </w:rPr>
  </w:style>
  <w:style w:type="paragraph" w:styleId="Style25">
    <w:name w:val="Текст примечания"/>
    <w:basedOn w:val="Normal"/>
    <w:qFormat/>
    <w:pPr/>
    <w:rPr>
      <w:sz w:val="20"/>
      <w:szCs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2016-07-27T11:23:00Z</dcterms:created>
  <dc:creator>admin</dc:creator>
  <dc:description/>
  <cp:keywords/>
  <dc:language>en-US</dc:language>
  <cp:lastModifiedBy>Шайкина Марина Викторовна</cp:lastModifiedBy>
  <dcterms:modified xsi:type="dcterms:W3CDTF">2017-05-25T12:33:00Z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lection">
    <vt:lpwstr>1</vt:lpwstr>
  </property>
</Properties>
</file>