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52"/>
      </w:tblGrid>
      <w:tr>
        <w:tc>
          <w:tcPr>
            <w:tcW w:type="dxa" w:w="9752"/>
            <w:shd w:fill="E6F7F5"/>
            <w:tcBorders>
              <w:top w:val="single" w:sz="0" w:color="E6F7F5"/>
              <w:left w:val="single" w:sz="0" w:color="E6F7F5"/>
              <w:bottom w:val="single" w:sz="0" w:color="E6F7F5"/>
              <w:right w:val="single" w:sz="0" w:color="E6F7F5"/>
              <w:insideH w:val="single" w:sz="0" w:color="E6F7F5"/>
              <w:insideV w:val="single" w:sz="0" w:color="E6F7F5"/>
            </w:tcBorders>
            <w:tcMar>
              <w:top w:w="220" w:type="dxa"/>
              <w:start w:w="220" w:type="dxa"/>
              <w:bottom w:w="220" w:type="dxa"/>
              <w:end w:w="220" w:type="dxa"/>
            </w:tcMar>
          </w:tcPr>
          <w:p>
            <w:pPr>
              <w:jc w:val="center"/>
            </w:pPr>
            <w:r>
              <w:drawing>
                <wp:inline xmlns:a="http://schemas.openxmlformats.org/drawingml/2006/main" xmlns:pic="http://schemas.openxmlformats.org/drawingml/2006/picture">
                  <wp:extent cx="792000" cy="911150"/>
                  <wp:docPr id="1" name="Picture 1" title="Logo LabHub" descr="Logo portal operasional laboratorium LabHub"/>
                  <wp:cNvGraphicFramePr>
                    <a:graphicFrameLocks noChangeAspect="1"/>
                  </wp:cNvGraphicFramePr>
                  <a:graphic>
                    <a:graphicData uri="http://schemas.openxmlformats.org/drawingml/2006/picture">
                      <pic:pic>
                        <pic:nvPicPr>
                          <pic:cNvPr id="0" name="labhub-logo.png"/>
                          <pic:cNvPicPr/>
                        </pic:nvPicPr>
                        <pic:blipFill>
                          <a:blip r:embed="rId11"/>
                          <a:stretch>
                            <a:fillRect/>
                          </a:stretch>
                        </pic:blipFill>
                        <pic:spPr>
                          <a:xfrm>
                            <a:off x="0" y="0"/>
                            <a:ext cx="792000" cy="911150"/>
                          </a:xfrm>
                          <a:prstGeom prst="rect"/>
                        </pic:spPr>
                      </pic:pic>
                    </a:graphicData>
                  </a:graphic>
                </wp:inline>
              </w:drawing>
            </w:r>
          </w:p>
          <w:p>
            <w:pPr>
              <w:jc w:val="center"/>
            </w:pPr>
            <w:r>
              <w:rPr>
                <w:rFonts w:ascii="Aptos" w:hAnsi="Aptos" w:eastAsia="Aptos"/>
                <w:b/>
                <w:color w:val="0F766E"/>
                <w:sz w:val="20"/>
              </w:rPr>
              <w:t>LABHUB</w:t>
            </w:r>
          </w:p>
        </w:tc>
      </w:tr>
    </w:tbl>
    <w:p>
      <w:pPr>
        <w:spacing w:after="360"/>
      </w:pPr>
    </w:p>
    <w:p>
      <w:pPr>
        <w:pStyle w:val="Title"/>
        <w:jc w:val="center"/>
      </w:pPr>
      <w:r>
        <w:t>Panduan Pengguna LabHub</w:t>
      </w:r>
    </w:p>
    <w:p>
      <w:pPr>
        <w:pStyle w:val="Subtitle"/>
        <w:jc w:val="center"/>
      </w:pPr>
      <w:r>
        <w:t>Panduan langkah demi langkah untuk Mahasiswa, Asisten Lab, Laboran, dan Admin</w:t>
      </w:r>
    </w:p>
    <w:p>
      <w:pPr>
        <w:spacing w:after="160"/>
      </w:pPr>
    </w:p>
    <w:tbl>
      <w:tblPr>
        <w:tblW w:type="auto" w:w="0"/>
        <w:jc w:val="center"/>
        <w:tblLook w:firstColumn="1" w:firstRow="1" w:lastColumn="0" w:lastRow="0" w:noHBand="0" w:noVBand="1" w:val="04A0"/>
      </w:tblPr>
      <w:tblGrid>
        <w:gridCol w:w="2438"/>
        <w:gridCol w:w="2438"/>
        <w:gridCol w:w="2438"/>
        <w:gridCol w:w="2438"/>
      </w:tblGrid>
      <w:tr>
        <w:tc>
          <w:tcPr>
            <w:tcW w:type="dxa" w:w="2438"/>
            <w:shd w:fill="EAF4FB"/>
            <w:tcBorders>
              <w:top w:val="single" w:sz="6" w:color="D9E1E7"/>
              <w:left w:val="single" w:sz="6" w:color="D9E1E7"/>
              <w:bottom w:val="single" w:sz="6" w:color="D9E1E7"/>
              <w:right w:val="single" w:sz="6" w:color="D9E1E7"/>
              <w:insideH w:val="single" w:sz="6" w:color="D9E1E7"/>
              <w:insideV w:val="single" w:sz="6" w:color="D9E1E7"/>
            </w:tcBorders>
            <w:tcMar>
              <w:top w:w="150" w:type="dxa"/>
              <w:start w:w="90" w:type="dxa"/>
              <w:bottom w:w="150" w:type="dxa"/>
              <w:end w:w="90" w:type="dxa"/>
            </w:tcMar>
          </w:tcPr>
          <w:p>
            <w:pPr>
              <w:jc w:val="center"/>
            </w:pPr>
            <w:r>
              <w:rPr>
                <w:rFonts w:ascii="Aptos" w:hAnsi="Aptos" w:eastAsia="Aptos"/>
                <w:b/>
                <w:color w:val="0F1F3A"/>
                <w:sz w:val="18"/>
              </w:rPr>
              <w:t>Mahasiswa</w:t>
            </w:r>
          </w:p>
        </w:tc>
        <w:tc>
          <w:tcPr>
            <w:tcW w:type="dxa" w:w="2438"/>
            <w:shd w:fill="E6F7F5"/>
            <w:tcBorders>
              <w:top w:val="single" w:sz="6" w:color="D9E1E7"/>
              <w:left w:val="single" w:sz="6" w:color="D9E1E7"/>
              <w:bottom w:val="single" w:sz="6" w:color="D9E1E7"/>
              <w:right w:val="single" w:sz="6" w:color="D9E1E7"/>
              <w:insideH w:val="single" w:sz="6" w:color="D9E1E7"/>
              <w:insideV w:val="single" w:sz="6" w:color="D9E1E7"/>
            </w:tcBorders>
            <w:tcMar>
              <w:top w:w="150" w:type="dxa"/>
              <w:start w:w="90" w:type="dxa"/>
              <w:bottom w:w="150" w:type="dxa"/>
              <w:end w:w="90" w:type="dxa"/>
            </w:tcMar>
          </w:tcPr>
          <w:p>
            <w:pPr>
              <w:jc w:val="center"/>
            </w:pPr>
            <w:r>
              <w:rPr>
                <w:rFonts w:ascii="Aptos" w:hAnsi="Aptos" w:eastAsia="Aptos"/>
                <w:b/>
                <w:color w:val="0F1F3A"/>
                <w:sz w:val="18"/>
              </w:rPr>
              <w:t>Asisten Lab</w:t>
            </w:r>
          </w:p>
        </w:tc>
        <w:tc>
          <w:tcPr>
            <w:tcW w:type="dxa" w:w="2438"/>
            <w:shd w:fill="FFF7E6"/>
            <w:tcBorders>
              <w:top w:val="single" w:sz="6" w:color="D9E1E7"/>
              <w:left w:val="single" w:sz="6" w:color="D9E1E7"/>
              <w:bottom w:val="single" w:sz="6" w:color="D9E1E7"/>
              <w:right w:val="single" w:sz="6" w:color="D9E1E7"/>
              <w:insideH w:val="single" w:sz="6" w:color="D9E1E7"/>
              <w:insideV w:val="single" w:sz="6" w:color="D9E1E7"/>
            </w:tcBorders>
            <w:tcMar>
              <w:top w:w="150" w:type="dxa"/>
              <w:start w:w="90" w:type="dxa"/>
              <w:bottom w:w="150" w:type="dxa"/>
              <w:end w:w="90" w:type="dxa"/>
            </w:tcMar>
          </w:tcPr>
          <w:p>
            <w:pPr>
              <w:jc w:val="center"/>
            </w:pPr>
            <w:r>
              <w:rPr>
                <w:rFonts w:ascii="Aptos" w:hAnsi="Aptos" w:eastAsia="Aptos"/>
                <w:b/>
                <w:color w:val="0F1F3A"/>
                <w:sz w:val="18"/>
              </w:rPr>
              <w:t>Laboran</w:t>
            </w:r>
          </w:p>
        </w:tc>
        <w:tc>
          <w:tcPr>
            <w:tcW w:type="dxa" w:w="2438"/>
            <w:shd w:fill="F3F6F8"/>
            <w:tcBorders>
              <w:top w:val="single" w:sz="6" w:color="D9E1E7"/>
              <w:left w:val="single" w:sz="6" w:color="D9E1E7"/>
              <w:bottom w:val="single" w:sz="6" w:color="D9E1E7"/>
              <w:right w:val="single" w:sz="6" w:color="D9E1E7"/>
              <w:insideH w:val="single" w:sz="6" w:color="D9E1E7"/>
              <w:insideV w:val="single" w:sz="6" w:color="D9E1E7"/>
            </w:tcBorders>
            <w:tcMar>
              <w:top w:w="150" w:type="dxa"/>
              <w:start w:w="90" w:type="dxa"/>
              <w:bottom w:w="150" w:type="dxa"/>
              <w:end w:w="90" w:type="dxa"/>
            </w:tcMar>
          </w:tcPr>
          <w:p>
            <w:pPr>
              <w:jc w:val="center"/>
            </w:pPr>
            <w:r>
              <w:rPr>
                <w:rFonts w:ascii="Aptos" w:hAnsi="Aptos" w:eastAsia="Aptos"/>
                <w:b/>
                <w:color w:val="0F1F3A"/>
                <w:sz w:val="18"/>
              </w:rPr>
              <w:t>Admin</w:t>
            </w:r>
          </w:p>
        </w:tc>
      </w:tr>
    </w:tbl>
    <w:p>
      <w:pPr>
        <w:spacing w:after="560"/>
      </w:pPr>
    </w:p>
    <w:tbl>
      <w:tblPr>
        <w:tblW w:type="auto" w:w="0"/>
        <w:jc w:val="center"/>
        <w:tblLayout w:type="fixed"/>
        <w:tblLook w:firstColumn="1" w:firstRow="1" w:lastColumn="0" w:lastRow="0" w:noHBand="0" w:noVBand="1" w:val="04A0"/>
      </w:tblPr>
      <w:tblGrid>
        <w:gridCol w:w="4876"/>
        <w:gridCol w:w="4876"/>
      </w:tblGrid>
      <w:tr>
        <w:tc>
          <w:tcPr>
            <w:tcW w:type="dxa" w:w="2381"/>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b/>
                <w:color w:val="FFFFFF"/>
                <w:sz w:val="17"/>
              </w:rPr>
              <w:t>Versi dokumen</w:t>
            </w:r>
          </w:p>
        </w:tc>
        <w:tc>
          <w:tcPr>
            <w:tcW w:type="dxa" w:w="6690"/>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1.0</w:t>
            </w:r>
          </w:p>
        </w:tc>
      </w:tr>
      <w:tr>
        <w:tc>
          <w:tcPr>
            <w:tcW w:type="dxa" w:w="2381"/>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b/>
                <w:color w:val="FFFFFF"/>
                <w:sz w:val="17"/>
              </w:rPr>
              <w:t>Tanggal</w:t>
            </w:r>
          </w:p>
        </w:tc>
        <w:tc>
          <w:tcPr>
            <w:tcW w:type="dxa" w:w="6690"/>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18 September 2026</w:t>
            </w:r>
          </w:p>
        </w:tc>
      </w:tr>
      <w:tr>
        <w:tc>
          <w:tcPr>
            <w:tcW w:type="dxa" w:w="2381"/>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b/>
                <w:color w:val="FFFFFF"/>
                <w:sz w:val="17"/>
              </w:rPr>
              <w:t>Portal web</w:t>
            </w:r>
          </w:p>
        </w:tc>
        <w:tc>
          <w:tcPr>
            <w:tcW w:type="dxa" w:w="6690"/>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http://10.24.80.245/</w:t>
            </w:r>
          </w:p>
        </w:tc>
      </w:tr>
      <w:tr>
        <w:tc>
          <w:tcPr>
            <w:tcW w:type="dxa" w:w="2381"/>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b/>
                <w:color w:val="FFFFFF"/>
                <w:sz w:val="17"/>
              </w:rPr>
              <w:t>Cakupan</w:t>
            </w:r>
          </w:p>
        </w:tc>
        <w:tc>
          <w:tcPr>
            <w:tcW w:type="dxa" w:w="6690"/>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Portal web LabHub dan aplikasi Android LabHub</w:t>
            </w:r>
          </w:p>
        </w:tc>
      </w:tr>
    </w:tbl>
    <w:p>
      <w:pPr>
        <w:spacing w:after="360"/>
      </w:pPr>
    </w:p>
    <w:p>
      <w:pPr>
        <w:jc w:val="center"/>
      </w:pPr>
      <w:r>
        <w:rPr>
          <w:rFonts w:ascii="Aptos" w:hAnsi="Aptos" w:eastAsia="Aptos"/>
          <w:b/>
          <w:color w:val="0F766E"/>
          <w:sz w:val="17"/>
        </w:rPr>
        <w:t>Dokumen operasional LabHub</w:t>
      </w:r>
    </w:p>
    <w:p>
      <w:r>
        <w:br w:type="page"/>
      </w:r>
    </w:p>
    <w:p>
      <w:pPr>
        <w:keepNext/>
        <w:spacing w:after="40"/>
      </w:pPr>
      <w:r>
        <w:rPr>
          <w:rFonts w:ascii="Aptos" w:hAnsi="Aptos" w:eastAsia="Aptos"/>
          <w:b/>
          <w:color w:val="0F766E"/>
          <w:sz w:val="17"/>
        </w:rPr>
        <w:t>PENDAHULUAN</w:t>
      </w:r>
    </w:p>
    <w:p>
      <w:pPr>
        <w:pStyle w:val="Heading1"/>
        <w:keepNext/>
        <w:keepLines/>
      </w:pPr>
      <w:r>
        <w:t>Tentang panduan ini</w:t>
      </w:r>
    </w:p>
    <w:p>
      <w:pPr>
        <w:pStyle w:val="BodyText"/>
        <w:spacing w:after="120" w:line="269" w:lineRule="auto"/>
      </w:pPr>
      <w:r>
        <w:rPr>
          <w:rFonts w:ascii="Aptos" w:hAnsi="Aptos" w:eastAsia="Aptos"/>
        </w:rPr>
        <w:t>Panduan ini menjelaskan cara menggunakan LabHub dari awal sampai akhir berdasarkan role akun. Ikuti bagian umum terlebih dahulu, lalu lanjutkan ke bab sesuai role Anda. Nama tombol, menu, status, dan aturan pada dokumen ini mengikuti implementasi LabHub pada versi dokumen.</w:t>
      </w:r>
    </w:p>
    <w:tbl>
      <w:tblPr>
        <w:tblW w:type="auto" w:w="0"/>
        <w:jc w:val="center"/>
        <w:tblLayout w:type="fixed"/>
        <w:tblLook w:firstColumn="1" w:firstRow="1" w:lastColumn="0" w:lastRow="0" w:noHBand="0" w:noVBand="1" w:val="04A0"/>
      </w:tblPr>
      <w:tblGrid>
        <w:gridCol w:w="158"/>
        <w:gridCol w:w="9072"/>
      </w:tblGrid>
      <w:tr>
        <w:tc>
          <w:tcPr>
            <w:tcW w:type="dxa" w:w="158"/>
            <w:shd w:fill="0891B2"/>
            <w:tcBorders>
              <w:top w:val="single" w:sz="0" w:color="0891B2"/>
              <w:left w:val="single" w:sz="0" w:color="0891B2"/>
              <w:bottom w:val="single" w:sz="0" w:color="0891B2"/>
              <w:right w:val="single" w:sz="0" w:color="0891B2"/>
              <w:insideH w:val="single" w:sz="0" w:color="0891B2"/>
              <w:insideV w:val="single" w:sz="0" w:color="0891B2"/>
            </w:tcBorders>
          </w:tcPr>
          <w:p/>
        </w:tc>
        <w:tc>
          <w:tcPr>
            <w:tcW w:type="dxa" w:w="9072"/>
            <w:shd w:fill="EAF4FB"/>
            <w:tcBorders>
              <w:top w:val="single" w:sz="0" w:color="EAF4FB"/>
              <w:left w:val="single" w:sz="0" w:color="EAF4FB"/>
              <w:bottom w:val="single" w:sz="0" w:color="EAF4FB"/>
              <w:right w:val="single" w:sz="0" w:color="EAF4FB"/>
              <w:insideH w:val="single" w:sz="0" w:color="EAF4FB"/>
              <w:insideV w:val="single" w:sz="0" w:color="EAF4FB"/>
            </w:tcBorders>
            <w:tcMar>
              <w:top w:w="150" w:type="dxa"/>
              <w:start w:w="190" w:type="dxa"/>
              <w:bottom w:w="150" w:type="dxa"/>
              <w:end w:w="190" w:type="dxa"/>
            </w:tcMar>
          </w:tcPr>
          <w:p>
            <w:pPr>
              <w:spacing w:after="60"/>
            </w:pPr>
            <w:r>
              <w:rPr>
                <w:rFonts w:ascii="Aptos" w:hAnsi="Aptos" w:eastAsia="Aptos"/>
                <w:b/>
                <w:color w:val="0891B2"/>
                <w:sz w:val="19"/>
              </w:rPr>
              <w:t>Prinsip utama</w:t>
            </w:r>
          </w:p>
          <w:p>
            <w:pPr>
              <w:spacing w:after="0"/>
            </w:pPr>
            <w:r>
              <w:rPr>
                <w:rFonts w:ascii="Aptos" w:hAnsi="Aptos" w:eastAsia="Aptos"/>
                <w:color w:val="334155"/>
                <w:sz w:val="18"/>
              </w:rPr>
              <w:t>Menu yang terlihat mengikuti role akun, status periode, mata kuliah yang terhubung, dan data yang sudah disetujui. Jika sebuah menu tidak muncul, pastikan role serta status akun sudah benar sebelum melaporkan kendala.</w:t>
            </w:r>
          </w:p>
        </w:tc>
      </w:tr>
    </w:tbl>
    <w:p>
      <w:pPr>
        <w:spacing w:after="20"/>
      </w:pPr>
    </w:p>
    <w:p>
      <w:pPr>
        <w:pStyle w:val="Heading2"/>
        <w:keepNext/>
        <w:keepLines/>
      </w:pPr>
      <w:r>
        <w:t>Cara menggunakan panduan</w:t>
      </w:r>
    </w:p>
    <w:p>
      <w:pPr>
        <w:pStyle w:val="ListBullet"/>
        <w:spacing w:after="60"/>
        <w:ind w:left="312" w:hanging="142"/>
      </w:pPr>
      <w:r>
        <w:rPr>
          <w:rFonts w:ascii="Aptos" w:hAnsi="Aptos" w:eastAsia="Aptos"/>
          <w:sz w:val="18"/>
        </w:rPr>
        <w:t>Pengguna baru: baca Bab 1 sampai Bab 3, lalu buka bab sesuai role.</w:t>
      </w:r>
    </w:p>
    <w:p>
      <w:pPr>
        <w:pStyle w:val="ListBullet"/>
        <w:spacing w:after="60"/>
        <w:ind w:left="312" w:hanging="142"/>
      </w:pPr>
      <w:r>
        <w:rPr>
          <w:rFonts w:ascii="Aptos" w:hAnsi="Aptos" w:eastAsia="Aptos"/>
          <w:sz w:val="18"/>
        </w:rPr>
        <w:t>Mahasiswa: gunakan Bab 4 untuk pendaftaran Aslab, peminjaman, jadwal, dan laporan praktikum.</w:t>
      </w:r>
    </w:p>
    <w:p>
      <w:pPr>
        <w:pStyle w:val="ListBullet"/>
        <w:spacing w:after="60"/>
        <w:ind w:left="312" w:hanging="142"/>
      </w:pPr>
      <w:r>
        <w:rPr>
          <w:rFonts w:ascii="Aptos" w:hAnsi="Aptos" w:eastAsia="Aptos"/>
          <w:sz w:val="18"/>
        </w:rPr>
        <w:t>Asisten Lab: gunakan Bab 5 untuk absensi, peserta, nilai, laporan, dan tugas pendampingan.</w:t>
      </w:r>
    </w:p>
    <w:p>
      <w:pPr>
        <w:pStyle w:val="ListBullet"/>
        <w:spacing w:after="60"/>
        <w:ind w:left="312" w:hanging="142"/>
      </w:pPr>
      <w:r>
        <w:rPr>
          <w:rFonts w:ascii="Aptos" w:hAnsi="Aptos" w:eastAsia="Aptos"/>
          <w:sz w:val="18"/>
        </w:rPr>
        <w:t>Laboran: gunakan Bab 6 untuk seluruh proses operasional laboratorium.</w:t>
      </w:r>
    </w:p>
    <w:p>
      <w:pPr>
        <w:pStyle w:val="ListBullet"/>
        <w:spacing w:after="60"/>
        <w:ind w:left="312" w:hanging="142"/>
      </w:pPr>
      <w:r>
        <w:rPr>
          <w:rFonts w:ascii="Aptos" w:hAnsi="Aptos" w:eastAsia="Aptos"/>
          <w:sz w:val="18"/>
        </w:rPr>
        <w:t>Admin: gunakan Bab 7 untuk akun, data akademik, bantuan, serta pengawasan masalah aplikasi.</w:t>
      </w:r>
    </w:p>
    <w:p>
      <w:pPr>
        <w:pStyle w:val="ListBullet"/>
        <w:spacing w:after="60"/>
        <w:ind w:left="312" w:hanging="142"/>
      </w:pPr>
      <w:r>
        <w:rPr>
          <w:rFonts w:ascii="Aptos" w:hAnsi="Aptos" w:eastAsia="Aptos"/>
          <w:sz w:val="18"/>
        </w:rPr>
        <w:t>Aplikasi Android: gunakan Bab 8. Pemecahan masalah tersedia pada Bab 10.</w:t>
      </w:r>
    </w:p>
    <w:p>
      <w:pPr>
        <w:pStyle w:val="Heading2"/>
        <w:keepNext/>
        <w:keepLines/>
      </w:pPr>
      <w:r>
        <w:t>Daftar isi</w:t>
      </w:r>
    </w:p>
    <w:tbl>
      <w:tblPr>
        <w:tblW w:type="auto" w:w="0"/>
        <w:jc w:val="center"/>
        <w:tblLayout w:type="fixed"/>
        <w:tblLook w:firstColumn="1" w:firstRow="1" w:lastColumn="0" w:lastRow="0" w:noHBand="0" w:noVBand="1" w:val="04A0"/>
      </w:tblPr>
      <w:tblGrid>
        <w:gridCol w:w="567"/>
        <w:gridCol w:w="4025"/>
        <w:gridCol w:w="567"/>
        <w:gridCol w:w="4025"/>
      </w:tblGrid>
      <w:tr>
        <w:trPr>
          <w:tblHeader w:val="true"/>
        </w:trPr>
        <w:tc>
          <w:tcPr>
            <w:tcW w:type="dxa" w:w="567"/>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Bab</w:t>
            </w:r>
          </w:p>
        </w:tc>
        <w:tc>
          <w:tcPr>
            <w:tcW w:type="dxa" w:w="4025"/>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Isi</w:t>
            </w:r>
          </w:p>
        </w:tc>
        <w:tc>
          <w:tcPr>
            <w:tcW w:type="dxa" w:w="567"/>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Bab</w:t>
            </w:r>
          </w:p>
        </w:tc>
        <w:tc>
          <w:tcPr>
            <w:tcW w:type="dxa" w:w="4025"/>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Isi</w:t>
            </w:r>
          </w:p>
        </w:tc>
      </w:tr>
      <w:tr>
        <w:tc>
          <w:tcPr>
            <w:tcW w:type="dxa" w:w="56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6"/>
              </w:rPr>
              <w:t>1</w:t>
            </w:r>
          </w:p>
        </w:tc>
        <w:tc>
          <w:tcPr>
            <w:tcW w:type="dxa" w:w="4025"/>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6"/>
              </w:rPr>
              <w:t>Mengenal LabHub dan akses berdasarkan role</w:t>
            </w:r>
          </w:p>
        </w:tc>
        <w:tc>
          <w:tcPr>
            <w:tcW w:type="dxa" w:w="56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6"/>
              </w:rPr>
              <w:t>7</w:t>
            </w:r>
          </w:p>
        </w:tc>
        <w:tc>
          <w:tcPr>
            <w:tcW w:type="dxa" w:w="4025"/>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6"/>
              </w:rPr>
              <w:t>Panduan Admin</w:t>
            </w:r>
          </w:p>
        </w:tc>
      </w:tr>
      <w:tr>
        <w:tc>
          <w:tcPr>
            <w:tcW w:type="dxa" w:w="567"/>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6"/>
              </w:rPr>
              <w:t>2</w:t>
            </w:r>
          </w:p>
        </w:tc>
        <w:tc>
          <w:tcPr>
            <w:tcW w:type="dxa" w:w="4025"/>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6"/>
              </w:rPr>
              <w:t>Memulai penggunaan akun</w:t>
            </w:r>
          </w:p>
        </w:tc>
        <w:tc>
          <w:tcPr>
            <w:tcW w:type="dxa" w:w="567"/>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6"/>
              </w:rPr>
              <w:t>8</w:t>
            </w:r>
          </w:p>
        </w:tc>
        <w:tc>
          <w:tcPr>
            <w:tcW w:type="dxa" w:w="4025"/>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6"/>
              </w:rPr>
              <w:t>Panduan aplikasi Android</w:t>
            </w:r>
          </w:p>
        </w:tc>
      </w:tr>
      <w:tr>
        <w:tc>
          <w:tcPr>
            <w:tcW w:type="dxa" w:w="56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6"/>
              </w:rPr>
              <w:t>3</w:t>
            </w:r>
          </w:p>
        </w:tc>
        <w:tc>
          <w:tcPr>
            <w:tcW w:type="dxa" w:w="4025"/>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6"/>
              </w:rPr>
              <w:t>Navigasi dan fitur umum</w:t>
            </w:r>
          </w:p>
        </w:tc>
        <w:tc>
          <w:tcPr>
            <w:tcW w:type="dxa" w:w="56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6"/>
              </w:rPr>
              <w:t>9</w:t>
            </w:r>
          </w:p>
        </w:tc>
        <w:tc>
          <w:tcPr>
            <w:tcW w:type="dxa" w:w="4025"/>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6"/>
              </w:rPr>
              <w:t>Notifikasi dan pembaruan real-time</w:t>
            </w:r>
          </w:p>
        </w:tc>
      </w:tr>
      <w:tr>
        <w:tc>
          <w:tcPr>
            <w:tcW w:type="dxa" w:w="567"/>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6"/>
              </w:rPr>
              <w:t>4</w:t>
            </w:r>
          </w:p>
        </w:tc>
        <w:tc>
          <w:tcPr>
            <w:tcW w:type="dxa" w:w="4025"/>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6"/>
              </w:rPr>
              <w:t>Panduan Mahasiswa</w:t>
            </w:r>
          </w:p>
        </w:tc>
        <w:tc>
          <w:tcPr>
            <w:tcW w:type="dxa" w:w="567"/>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6"/>
              </w:rPr>
              <w:t>10</w:t>
            </w:r>
          </w:p>
        </w:tc>
        <w:tc>
          <w:tcPr>
            <w:tcW w:type="dxa" w:w="4025"/>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6"/>
              </w:rPr>
              <w:t>Pemecahan masalah</w:t>
            </w:r>
          </w:p>
        </w:tc>
      </w:tr>
      <w:tr>
        <w:tc>
          <w:tcPr>
            <w:tcW w:type="dxa" w:w="56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6"/>
              </w:rPr>
              <w:t>5</w:t>
            </w:r>
          </w:p>
        </w:tc>
        <w:tc>
          <w:tcPr>
            <w:tcW w:type="dxa" w:w="4025"/>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6"/>
              </w:rPr>
              <w:t>Panduan Asisten Lab</w:t>
            </w:r>
          </w:p>
        </w:tc>
        <w:tc>
          <w:tcPr>
            <w:tcW w:type="dxa" w:w="56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6"/>
              </w:rPr>
              <w:t>11</w:t>
            </w:r>
          </w:p>
        </w:tc>
        <w:tc>
          <w:tcPr>
            <w:tcW w:type="dxa" w:w="4025"/>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6"/>
              </w:rPr>
              <w:t>Keamanan dan perlindungan data</w:t>
            </w:r>
          </w:p>
        </w:tc>
      </w:tr>
      <w:tr>
        <w:tc>
          <w:tcPr>
            <w:tcW w:type="dxa" w:w="567"/>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6"/>
              </w:rPr>
              <w:t>6</w:t>
            </w:r>
          </w:p>
        </w:tc>
        <w:tc>
          <w:tcPr>
            <w:tcW w:type="dxa" w:w="4025"/>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6"/>
              </w:rPr>
              <w:t>Panduan Laboran</w:t>
            </w:r>
          </w:p>
        </w:tc>
        <w:tc>
          <w:tcPr>
            <w:tcW w:type="dxa" w:w="567"/>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6"/>
              </w:rPr>
              <w:t>12</w:t>
            </w:r>
          </w:p>
        </w:tc>
        <w:tc>
          <w:tcPr>
            <w:tcW w:type="dxa" w:w="4025"/>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6"/>
              </w:rPr>
              <w:t>Checklist operasional dan glosarium</w:t>
            </w:r>
          </w:p>
        </w:tc>
      </w:tr>
    </w:tbl>
    <w:p>
      <w:pPr>
        <w:spacing w:after="20"/>
      </w:pPr>
    </w:p>
    <w:p>
      <w:pPr>
        <w:keepNext/>
        <w:pageBreakBefore/>
        <w:spacing w:after="40"/>
      </w:pPr>
      <w:r>
        <w:rPr>
          <w:rFonts w:ascii="Aptos" w:hAnsi="Aptos" w:eastAsia="Aptos"/>
          <w:b/>
          <w:color w:val="0F766E"/>
          <w:sz w:val="17"/>
        </w:rPr>
        <w:t>BAB 1</w:t>
      </w:r>
    </w:p>
    <w:p>
      <w:pPr>
        <w:pStyle w:val="Heading1"/>
        <w:keepNext/>
        <w:keepLines/>
      </w:pPr>
      <w:r>
        <w:t>Mengenal LabHub</w:t>
      </w:r>
    </w:p>
    <w:p>
      <w:pPr>
        <w:pStyle w:val="BodyText"/>
        <w:spacing w:after="120" w:line="269" w:lineRule="auto"/>
      </w:pPr>
      <w:r>
        <w:rPr>
          <w:rFonts w:ascii="Aptos" w:hAnsi="Aptos" w:eastAsia="Aptos"/>
        </w:rPr>
        <w:t>LabHub adalah portal operasional laboratorium yang menghubungkan kegiatan akademik, inventaris, peminjaman, pendaftaran Aslab, absensi, laporan praktikum, honorarium, ruangan, notifikasi, dan bantuan dalam satu akun.</w:t>
      </w:r>
    </w:p>
    <w:p>
      <w:pPr>
        <w:pStyle w:val="Heading2"/>
        <w:keepNext/>
        <w:keepLines/>
      </w:pPr>
      <w:r>
        <w:t>Alamat akses</w:t>
      </w:r>
    </w:p>
    <w:tbl>
      <w:tblPr>
        <w:tblW w:type="auto" w:w="0"/>
        <w:jc w:val="center"/>
        <w:tblLayout w:type="fixed"/>
        <w:tblLook w:firstColumn="1" w:firstRow="1" w:lastColumn="0" w:lastRow="0" w:noHBand="0" w:noVBand="1" w:val="04A0"/>
      </w:tblPr>
      <w:tblGrid>
        <w:gridCol w:w="1927"/>
        <w:gridCol w:w="2835"/>
        <w:gridCol w:w="4536"/>
      </w:tblGrid>
      <w:tr>
        <w:trPr>
          <w:tblHeader w:val="true"/>
        </w:trPr>
        <w:tc>
          <w:tcPr>
            <w:tcW w:type="dxa" w:w="1927"/>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Layanan</w:t>
            </w:r>
          </w:p>
        </w:tc>
        <w:tc>
          <w:tcPr>
            <w:tcW w:type="dxa" w:w="2835"/>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Alamat atau akses</w:t>
            </w:r>
          </w:p>
        </w:tc>
        <w:tc>
          <w:tcPr>
            <w:tcW w:type="dxa" w:w="4536"/>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Keterangan</w:t>
            </w:r>
          </w:p>
        </w:tc>
      </w:tr>
      <w:tr>
        <w:tc>
          <w:tcPr>
            <w:tcW w:type="dxa" w:w="192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Portal web</w:t>
            </w:r>
          </w:p>
        </w:tc>
        <w:tc>
          <w:tcPr>
            <w:tcW w:type="dxa" w:w="2835"/>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http://10.24.80.245/</w:t>
            </w:r>
          </w:p>
        </w:tc>
        <w:tc>
          <w:tcPr>
            <w:tcW w:type="dxa" w:w="4536"/>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Gunakan browser pada jaringan yang dapat menjangkau server LabHub.</w:t>
            </w:r>
          </w:p>
        </w:tc>
      </w:tr>
      <w:tr>
        <w:tc>
          <w:tcPr>
            <w:tcW w:type="dxa" w:w="1927"/>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Aplikasi Android</w:t>
            </w:r>
          </w:p>
        </w:tc>
        <w:tc>
          <w:tcPr>
            <w:tcW w:type="dxa" w:w="2835"/>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APK LabHub</w:t>
            </w:r>
          </w:p>
        </w:tc>
        <w:tc>
          <w:tcPr>
            <w:tcW w:type="dxa" w:w="4536"/>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Digunakan oleh Asisten Lab aktif dan Laboran.</w:t>
            </w:r>
          </w:p>
        </w:tc>
      </w:tr>
      <w:tr>
        <w:tc>
          <w:tcPr>
            <w:tcW w:type="dxa" w:w="192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Bantuan</w:t>
            </w:r>
          </w:p>
        </w:tc>
        <w:tc>
          <w:tcPr>
            <w:tcW w:type="dxa" w:w="2835"/>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Pengaturan &gt; Bantuan</w:t>
            </w:r>
          </w:p>
        </w:tc>
        <w:tc>
          <w:tcPr>
            <w:tcW w:type="dxa" w:w="4536"/>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Mulai dari bot, lalu teruskan ke Admin bila diperlukan.</w:t>
            </w:r>
          </w:p>
        </w:tc>
      </w:tr>
    </w:tbl>
    <w:p>
      <w:pPr>
        <w:spacing w:after="20"/>
      </w:pPr>
    </w:p>
    <w:tbl>
      <w:tblPr>
        <w:tblW w:type="auto" w:w="0"/>
        <w:jc w:val="center"/>
        <w:tblLayout w:type="fixed"/>
        <w:tblLook w:firstColumn="1" w:firstRow="1" w:lastColumn="0" w:lastRow="0" w:noHBand="0" w:noVBand="1" w:val="04A0"/>
      </w:tblPr>
      <w:tblGrid>
        <w:gridCol w:w="158"/>
        <w:gridCol w:w="9072"/>
      </w:tblGrid>
      <w:tr>
        <w:tc>
          <w:tcPr>
            <w:tcW w:type="dxa" w:w="158"/>
            <w:shd w:fill="B45309"/>
            <w:tcBorders>
              <w:top w:val="single" w:sz="0" w:color="B45309"/>
              <w:left w:val="single" w:sz="0" w:color="B45309"/>
              <w:bottom w:val="single" w:sz="0" w:color="B45309"/>
              <w:right w:val="single" w:sz="0" w:color="B45309"/>
              <w:insideH w:val="single" w:sz="0" w:color="B45309"/>
              <w:insideV w:val="single" w:sz="0" w:color="B45309"/>
            </w:tcBorders>
          </w:tcPr>
          <w:p/>
        </w:tc>
        <w:tc>
          <w:tcPr>
            <w:tcW w:type="dxa" w:w="9072"/>
            <w:shd w:fill="FFF7E6"/>
            <w:tcBorders>
              <w:top w:val="single" w:sz="0" w:color="FFF7E6"/>
              <w:left w:val="single" w:sz="0" w:color="FFF7E6"/>
              <w:bottom w:val="single" w:sz="0" w:color="FFF7E6"/>
              <w:right w:val="single" w:sz="0" w:color="FFF7E6"/>
              <w:insideH w:val="single" w:sz="0" w:color="FFF7E6"/>
              <w:insideV w:val="single" w:sz="0" w:color="FFF7E6"/>
            </w:tcBorders>
            <w:tcMar>
              <w:top w:w="150" w:type="dxa"/>
              <w:start w:w="190" w:type="dxa"/>
              <w:bottom w:w="150" w:type="dxa"/>
              <w:end w:w="190" w:type="dxa"/>
            </w:tcMar>
          </w:tcPr>
          <w:p>
            <w:pPr>
              <w:spacing w:after="60"/>
            </w:pPr>
            <w:r>
              <w:rPr>
                <w:rFonts w:ascii="Aptos" w:hAnsi="Aptos" w:eastAsia="Aptos"/>
                <w:b/>
                <w:color w:val="B45309"/>
                <w:sz w:val="19"/>
              </w:rPr>
              <w:t>Privasi kontak</w:t>
            </w:r>
          </w:p>
          <w:p>
            <w:pPr>
              <w:spacing w:after="0"/>
            </w:pPr>
            <w:r>
              <w:rPr>
                <w:rFonts w:ascii="Aptos" w:hAnsi="Aptos" w:eastAsia="Aptos"/>
                <w:color w:val="334155"/>
                <w:sz w:val="18"/>
              </w:rPr>
              <w:t>Email, nomor HP, dan alamat profil pengguna lain hanya dapat dilihat oleh Laboran. Pemilik akun tetap dapat melihat dan mengubah data kontak miliknya sendiri.</w:t>
            </w:r>
          </w:p>
        </w:tc>
      </w:tr>
    </w:tbl>
    <w:p>
      <w:pPr>
        <w:spacing w:after="20"/>
      </w:pPr>
    </w:p>
    <w:p>
      <w:pPr>
        <w:pStyle w:val="Heading2"/>
        <w:keepNext/>
        <w:keepLines/>
      </w:pPr>
      <w:r>
        <w:t>Ringkasan akses role</w:t>
      </w:r>
    </w:p>
    <w:tbl>
      <w:tblPr>
        <w:tblW w:type="auto" w:w="0"/>
        <w:jc w:val="center"/>
        <w:tblLayout w:type="fixed"/>
        <w:tblLook w:firstColumn="1" w:firstRow="1" w:lastColumn="0" w:lastRow="0" w:noHBand="0" w:noVBand="1" w:val="04A0"/>
      </w:tblPr>
      <w:tblGrid>
        <w:gridCol w:w="2097"/>
        <w:gridCol w:w="1701"/>
        <w:gridCol w:w="1814"/>
        <w:gridCol w:w="1814"/>
        <w:gridCol w:w="1757"/>
      </w:tblGrid>
      <w:tr>
        <w:trPr>
          <w:tblHeader w:val="true"/>
        </w:trPr>
        <w:tc>
          <w:tcPr>
            <w:tcW w:type="dxa" w:w="2097"/>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Area</w:t>
            </w:r>
          </w:p>
        </w:tc>
        <w:tc>
          <w:tcPr>
            <w:tcW w:type="dxa" w:w="1701"/>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Mahasiswa</w:t>
            </w:r>
          </w:p>
        </w:tc>
        <w:tc>
          <w:tcPr>
            <w:tcW w:type="dxa" w:w="1814"/>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Asisten Lab</w:t>
            </w:r>
          </w:p>
        </w:tc>
        <w:tc>
          <w:tcPr>
            <w:tcW w:type="dxa" w:w="1814"/>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Laboran</w:t>
            </w:r>
          </w:p>
        </w:tc>
        <w:tc>
          <w:tcPr>
            <w:tcW w:type="dxa" w:w="1757"/>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Admin</w:t>
            </w:r>
          </w:p>
        </w:tc>
      </w:tr>
      <w:tr>
        <w:tc>
          <w:tcPr>
            <w:tcW w:type="dxa" w:w="209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Dashboard dan kalender</w:t>
            </w:r>
          </w:p>
        </w:tc>
        <w:tc>
          <w:tcPr>
            <w:tcW w:type="dxa" w:w="1701"/>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Ya</w:t>
            </w:r>
          </w:p>
        </w:tc>
        <w:tc>
          <w:tcPr>
            <w:tcW w:type="dxa" w:w="1814"/>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Ya</w:t>
            </w:r>
          </w:p>
        </w:tc>
        <w:tc>
          <w:tcPr>
            <w:tcW w:type="dxa" w:w="1814"/>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Ya</w:t>
            </w:r>
          </w:p>
        </w:tc>
        <w:tc>
          <w:tcPr>
            <w:tcW w:type="dxa" w:w="175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Ya</w:t>
            </w:r>
          </w:p>
        </w:tc>
      </w:tr>
      <w:tr>
        <w:tc>
          <w:tcPr>
            <w:tcW w:type="dxa" w:w="2097"/>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Peminjaman alat</w:t>
            </w:r>
          </w:p>
        </w:tc>
        <w:tc>
          <w:tcPr>
            <w:tcW w:type="dxa" w:w="1701"/>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Ajukan dan pantau</w:t>
            </w:r>
          </w:p>
        </w:tc>
        <w:tc>
          <w:tcPr>
            <w:tcW w:type="dxa" w:w="1814"/>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Ajukan, pantau, tinjau perpanjangan</w:t>
            </w:r>
          </w:p>
        </w:tc>
        <w:tc>
          <w:tcPr>
            <w:tcW w:type="dxa" w:w="1814"/>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Proses seluruh status</w:t>
            </w:r>
          </w:p>
        </w:tc>
        <w:tc>
          <w:tcPr>
            <w:tcW w:type="dxa" w:w="1757"/>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Tidak</w:t>
            </w:r>
          </w:p>
        </w:tc>
      </w:tr>
      <w:tr>
        <w:tc>
          <w:tcPr>
            <w:tcW w:type="dxa" w:w="209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Inventaris dan barang tertinggal</w:t>
            </w:r>
          </w:p>
        </w:tc>
        <w:tc>
          <w:tcPr>
            <w:tcW w:type="dxa" w:w="1701"/>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Berita barang</w:t>
            </w:r>
          </w:p>
        </w:tc>
        <w:tc>
          <w:tcPr>
            <w:tcW w:type="dxa" w:w="1814"/>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Tidak</w:t>
            </w:r>
          </w:p>
        </w:tc>
        <w:tc>
          <w:tcPr>
            <w:tcW w:type="dxa" w:w="1814"/>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Kelola penuh</w:t>
            </w:r>
          </w:p>
        </w:tc>
        <w:tc>
          <w:tcPr>
            <w:tcW w:type="dxa" w:w="175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Tidak</w:t>
            </w:r>
          </w:p>
        </w:tc>
      </w:tr>
      <w:tr>
        <w:tc>
          <w:tcPr>
            <w:tcW w:type="dxa" w:w="2097"/>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Jadwal dan ruangan</w:t>
            </w:r>
          </w:p>
        </w:tc>
        <w:tc>
          <w:tcPr>
            <w:tcW w:type="dxa" w:w="1701"/>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Lihat</w:t>
            </w:r>
          </w:p>
        </w:tc>
        <w:tc>
          <w:tcPr>
            <w:tcW w:type="dxa" w:w="1814"/>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Lihat jadwal sendiri</w:t>
            </w:r>
          </w:p>
        </w:tc>
        <w:tc>
          <w:tcPr>
            <w:tcW w:type="dxa" w:w="1814"/>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Kelola dan setujui</w:t>
            </w:r>
          </w:p>
        </w:tc>
        <w:tc>
          <w:tcPr>
            <w:tcW w:type="dxa" w:w="1757"/>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Terbatas</w:t>
            </w:r>
          </w:p>
        </w:tc>
      </w:tr>
      <w:tr>
        <w:tc>
          <w:tcPr>
            <w:tcW w:type="dxa" w:w="209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Pendaftaran Aslab</w:t>
            </w:r>
          </w:p>
        </w:tc>
        <w:tc>
          <w:tcPr>
            <w:tcW w:type="dxa" w:w="1701"/>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Daftar</w:t>
            </w:r>
          </w:p>
        </w:tc>
        <w:tc>
          <w:tcPr>
            <w:tcW w:type="dxa" w:w="1814"/>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Daftar periode berikutnya</w:t>
            </w:r>
          </w:p>
        </w:tc>
        <w:tc>
          <w:tcPr>
            <w:tcW w:type="dxa" w:w="1814"/>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Kelola penuh</w:t>
            </w:r>
          </w:p>
        </w:tc>
        <w:tc>
          <w:tcPr>
            <w:tcW w:type="dxa" w:w="175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Tidak</w:t>
            </w:r>
          </w:p>
        </w:tc>
      </w:tr>
      <w:tr>
        <w:tc>
          <w:tcPr>
            <w:tcW w:type="dxa" w:w="2097"/>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Absensi Aslab</w:t>
            </w:r>
          </w:p>
        </w:tc>
        <w:tc>
          <w:tcPr>
            <w:tcW w:type="dxa" w:w="1701"/>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Tidak</w:t>
            </w:r>
          </w:p>
        </w:tc>
        <w:tc>
          <w:tcPr>
            <w:tcW w:type="dxa" w:w="1814"/>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Isi dan lihat riwayat</w:t>
            </w:r>
          </w:p>
        </w:tc>
        <w:tc>
          <w:tcPr>
            <w:tcW w:type="dxa" w:w="1814"/>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Atur dan verifikasi</w:t>
            </w:r>
          </w:p>
        </w:tc>
        <w:tc>
          <w:tcPr>
            <w:tcW w:type="dxa" w:w="1757"/>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Tidak</w:t>
            </w:r>
          </w:p>
        </w:tc>
      </w:tr>
      <w:tr>
        <w:tc>
          <w:tcPr>
            <w:tcW w:type="dxa" w:w="209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Peserta, nilai, laporan</w:t>
            </w:r>
          </w:p>
        </w:tc>
        <w:tc>
          <w:tcPr>
            <w:tcW w:type="dxa" w:w="1701"/>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Kirim laporan</w:t>
            </w:r>
          </w:p>
        </w:tc>
        <w:tc>
          <w:tcPr>
            <w:tcW w:type="dxa" w:w="1814"/>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Kelola kelas yang diampu</w:t>
            </w:r>
          </w:p>
        </w:tc>
        <w:tc>
          <w:tcPr>
            <w:tcW w:type="dxa" w:w="1814"/>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Pantau dan kelola</w:t>
            </w:r>
          </w:p>
        </w:tc>
        <w:tc>
          <w:tcPr>
            <w:tcW w:type="dxa" w:w="175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Tidak</w:t>
            </w:r>
          </w:p>
        </w:tc>
      </w:tr>
      <w:tr>
        <w:tc>
          <w:tcPr>
            <w:tcW w:type="dxa" w:w="2097"/>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Honorarium</w:t>
            </w:r>
          </w:p>
        </w:tc>
        <w:tc>
          <w:tcPr>
            <w:tcW w:type="dxa" w:w="1701"/>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Tidak</w:t>
            </w:r>
          </w:p>
        </w:tc>
        <w:tc>
          <w:tcPr>
            <w:tcW w:type="dxa" w:w="1814"/>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Lihat riwayat sendiri</w:t>
            </w:r>
          </w:p>
        </w:tc>
        <w:tc>
          <w:tcPr>
            <w:tcW w:type="dxa" w:w="1814"/>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Hitung, proses, transfer</w:t>
            </w:r>
          </w:p>
        </w:tc>
        <w:tc>
          <w:tcPr>
            <w:tcW w:type="dxa" w:w="1757"/>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Tidak</w:t>
            </w:r>
          </w:p>
        </w:tc>
      </w:tr>
      <w:tr>
        <w:tc>
          <w:tcPr>
            <w:tcW w:type="dxa" w:w="209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Pengguna dan master akademik</w:t>
            </w:r>
          </w:p>
        </w:tc>
        <w:tc>
          <w:tcPr>
            <w:tcW w:type="dxa" w:w="1701"/>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Profil sendiri</w:t>
            </w:r>
          </w:p>
        </w:tc>
        <w:tc>
          <w:tcPr>
            <w:tcW w:type="dxa" w:w="1814"/>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Profil sendiri</w:t>
            </w:r>
          </w:p>
        </w:tc>
        <w:tc>
          <w:tcPr>
            <w:tcW w:type="dxa" w:w="1814"/>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Lihat pengguna</w:t>
            </w:r>
          </w:p>
        </w:tc>
        <w:tc>
          <w:tcPr>
            <w:tcW w:type="dxa" w:w="175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Kelola akun dan master</w:t>
            </w:r>
          </w:p>
        </w:tc>
      </w:tr>
    </w:tbl>
    <w:p>
      <w:pPr>
        <w:spacing w:after="20"/>
      </w:pPr>
    </w:p>
    <w:p>
      <w:pPr>
        <w:keepNext/>
        <w:spacing w:after="40"/>
      </w:pPr>
      <w:r>
        <w:rPr>
          <w:rFonts w:ascii="Aptos" w:hAnsi="Aptos" w:eastAsia="Aptos"/>
          <w:b/>
          <w:color w:val="0F766E"/>
          <w:sz w:val="17"/>
        </w:rPr>
        <w:t>BAB 2</w:t>
      </w:r>
    </w:p>
    <w:p>
      <w:pPr>
        <w:pStyle w:val="Heading1"/>
        <w:keepNext/>
        <w:keepLines/>
      </w:pPr>
      <w:r>
        <w:t>Memulai penggunaan akun</w:t>
      </w:r>
    </w:p>
    <w:p>
      <w:pPr>
        <w:pStyle w:val="BodyText"/>
        <w:spacing w:after="120" w:line="269" w:lineRule="auto"/>
      </w:pPr>
      <w:r>
        <w:rPr>
          <w:rFonts w:ascii="Aptos" w:hAnsi="Aptos" w:eastAsia="Aptos"/>
        </w:rPr>
        <w:t>Bab ini berlaku untuk semua role dan mencakup registrasi, verifikasi, login, pemulihan password, profil, serta logout.</w:t>
      </w:r>
    </w:p>
    <w:p>
      <w:pPr>
        <w:pStyle w:val="Heading2"/>
        <w:keepNext/>
        <w:keepLines/>
      </w:pPr>
      <w:r>
        <w:t>Mendaftarkan akun Mahasiswa</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portal LabHub, lalu pilih Register.</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Isi nama lengkap, NIM, nomor HP, alamat, fakultas, program studi, gender, dan password.</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Unggah foto wajah. Foto wajib tersedia agar registrasi dapat dikirim.</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Periksa email turunan dari NIM yang ditampilkan sistem. Email mahasiswa dibentuk dari NIM sesuai konfigurasi LabHub.</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5</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Kirim formulir, lalu masukkan kode verifikasi yang dikirim ke email.</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6</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Setelah verifikasi berhasil, kembali ke halaman Login.</w:t>
            </w:r>
          </w:p>
        </w:tc>
      </w:tr>
    </w:tbl>
    <w:tbl>
      <w:tblPr>
        <w:tblW w:type="auto" w:w="0"/>
        <w:jc w:val="center"/>
        <w:tblLayout w:type="fixed"/>
        <w:tblLook w:firstColumn="1" w:firstRow="1" w:lastColumn="0" w:lastRow="0" w:noHBand="0" w:noVBand="1" w:val="04A0"/>
      </w:tblPr>
      <w:tblGrid>
        <w:gridCol w:w="158"/>
        <w:gridCol w:w="9072"/>
      </w:tblGrid>
      <w:tr>
        <w:tc>
          <w:tcPr>
            <w:tcW w:type="dxa" w:w="158"/>
            <w:shd w:fill="0F766E"/>
            <w:tcBorders>
              <w:top w:val="single" w:sz="0" w:color="0F766E"/>
              <w:left w:val="single" w:sz="0" w:color="0F766E"/>
              <w:bottom w:val="single" w:sz="0" w:color="0F766E"/>
              <w:right w:val="single" w:sz="0" w:color="0F766E"/>
              <w:insideH w:val="single" w:sz="0" w:color="0F766E"/>
              <w:insideV w:val="single" w:sz="0" w:color="0F766E"/>
            </w:tcBorders>
          </w:tcPr>
          <w:p/>
        </w:tc>
        <w:tc>
          <w:tcPr>
            <w:tcW w:type="dxa" w:w="9072"/>
            <w:shd w:fill="E6F7F5"/>
            <w:tcBorders>
              <w:top w:val="single" w:sz="0" w:color="E6F7F5"/>
              <w:left w:val="single" w:sz="0" w:color="E6F7F5"/>
              <w:bottom w:val="single" w:sz="0" w:color="E6F7F5"/>
              <w:right w:val="single" w:sz="0" w:color="E6F7F5"/>
              <w:insideH w:val="single" w:sz="0" w:color="E6F7F5"/>
              <w:insideV w:val="single" w:sz="0" w:color="E6F7F5"/>
            </w:tcBorders>
            <w:tcMar>
              <w:top w:w="150" w:type="dxa"/>
              <w:start w:w="190" w:type="dxa"/>
              <w:bottom w:w="150" w:type="dxa"/>
              <w:end w:w="190" w:type="dxa"/>
            </w:tcMar>
          </w:tcPr>
          <w:p>
            <w:pPr>
              <w:spacing w:after="60"/>
            </w:pPr>
            <w:r>
              <w:rPr>
                <w:rFonts w:ascii="Aptos" w:hAnsi="Aptos" w:eastAsia="Aptos"/>
                <w:b/>
                <w:color w:val="0F766E"/>
                <w:sz w:val="19"/>
              </w:rPr>
              <w:t>Catatan</w:t>
            </w:r>
          </w:p>
          <w:p>
            <w:pPr>
              <w:spacing w:after="0"/>
            </w:pPr>
            <w:r>
              <w:rPr>
                <w:rFonts w:ascii="Aptos" w:hAnsi="Aptos" w:eastAsia="Aptos"/>
                <w:color w:val="334155"/>
                <w:sz w:val="18"/>
              </w:rPr>
              <w:t>Gunakan NIM dan nomor HP yang benar. Data ini dipakai untuk menghubungkan peminjaman, peserta praktikum, pendaftaran Aslab, dan notifikasi.</w:t>
            </w:r>
          </w:p>
        </w:tc>
      </w:tr>
    </w:tbl>
    <w:p>
      <w:pPr>
        <w:spacing w:after="20"/>
      </w:pPr>
    </w:p>
    <w:p>
      <w:pPr>
        <w:pStyle w:val="Heading3"/>
        <w:keepNext/>
        <w:keepLines/>
      </w:pPr>
      <w:r>
        <w:t>Login ke portal web</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alamat portal LabHub.</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Masukkan NIM, NIK, atau email pada kolom identitas.</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Masukkan password, lalu tekan Masuk.</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Sistem mengarahkan akun yang sudah memiliki sesi aktif langsung ke dashboard role.</w:t>
            </w:r>
          </w:p>
        </w:tc>
      </w:tr>
    </w:tbl>
    <w:p>
      <w:pPr>
        <w:spacing w:after="20"/>
      </w:pPr>
    </w:p>
    <w:tbl>
      <w:tblPr>
        <w:tblW w:type="auto" w:w="0"/>
        <w:jc w:val="center"/>
        <w:tblLayout w:type="fixed"/>
        <w:tblLook w:firstColumn="1" w:firstRow="1" w:lastColumn="0" w:lastRow="0" w:noHBand="0" w:noVBand="1" w:val="04A0"/>
      </w:tblPr>
      <w:tblGrid>
        <w:gridCol w:w="158"/>
        <w:gridCol w:w="9072"/>
      </w:tblGrid>
      <w:tr>
        <w:tc>
          <w:tcPr>
            <w:tcW w:type="dxa" w:w="158"/>
            <w:shd w:fill="BE123C"/>
            <w:tcBorders>
              <w:top w:val="single" w:sz="0" w:color="BE123C"/>
              <w:left w:val="single" w:sz="0" w:color="BE123C"/>
              <w:bottom w:val="single" w:sz="0" w:color="BE123C"/>
              <w:right w:val="single" w:sz="0" w:color="BE123C"/>
              <w:insideH w:val="single" w:sz="0" w:color="BE123C"/>
              <w:insideV w:val="single" w:sz="0" w:color="BE123C"/>
            </w:tcBorders>
          </w:tcPr>
          <w:p/>
        </w:tc>
        <w:tc>
          <w:tcPr>
            <w:tcW w:type="dxa" w:w="9072"/>
            <w:shd w:fill="FDECEC"/>
            <w:tcBorders>
              <w:top w:val="single" w:sz="0" w:color="FDECEC"/>
              <w:left w:val="single" w:sz="0" w:color="FDECEC"/>
              <w:bottom w:val="single" w:sz="0" w:color="FDECEC"/>
              <w:right w:val="single" w:sz="0" w:color="FDECEC"/>
              <w:insideH w:val="single" w:sz="0" w:color="FDECEC"/>
              <w:insideV w:val="single" w:sz="0" w:color="FDECEC"/>
            </w:tcBorders>
            <w:tcMar>
              <w:top w:w="150" w:type="dxa"/>
              <w:start w:w="190" w:type="dxa"/>
              <w:bottom w:w="150" w:type="dxa"/>
              <w:end w:w="190" w:type="dxa"/>
            </w:tcMar>
          </w:tcPr>
          <w:p>
            <w:pPr>
              <w:spacing w:after="60"/>
            </w:pPr>
            <w:r>
              <w:rPr>
                <w:rFonts w:ascii="Aptos" w:hAnsi="Aptos" w:eastAsia="Aptos"/>
                <w:b/>
                <w:color w:val="BE123C"/>
                <w:sz w:val="19"/>
              </w:rPr>
              <w:t>Login gagal</w:t>
            </w:r>
          </w:p>
          <w:p>
            <w:pPr>
              <w:spacing w:after="0"/>
            </w:pPr>
            <w:r>
              <w:rPr>
                <w:rFonts w:ascii="Aptos" w:hAnsi="Aptos" w:eastAsia="Aptos"/>
                <w:color w:val="334155"/>
                <w:sz w:val="18"/>
              </w:rPr>
              <w:t>Baca pesan tepat di halaman login. Pastikan server dapat diakses, akun sudah diverifikasi, identitas benar, dan password sesuai. Gunakan Lupa Password jika diperlukan.</w:t>
            </w:r>
          </w:p>
        </w:tc>
      </w:tr>
    </w:tbl>
    <w:p>
      <w:pPr>
        <w:spacing w:after="20"/>
      </w:pPr>
    </w:p>
    <w:p>
      <w:pPr>
        <w:pStyle w:val="Heading3"/>
        <w:keepNext/>
        <w:keepLines/>
      </w:pPr>
      <w:r>
        <w:t>Mengatur ulang password</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Pada halaman login, pilih Lupa Password.</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Masukkan NIM atau NIK akun.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Periksa email akun untuk kode reset.</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Masukkan kode dan password baru, lalu konfirmasi.</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5</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Login kembali menggunakan password baru.</w:t>
            </w:r>
          </w:p>
        </w:tc>
      </w:tr>
    </w:tbl>
    <w:p>
      <w:pPr>
        <w:spacing w:after="20"/>
      </w:pPr>
    </w:p>
    <w:p>
      <w:pPr>
        <w:pStyle w:val="Heading3"/>
        <w:keepNext/>
        <w:keepLines/>
      </w:pPr>
      <w:r>
        <w:t>Mengelola profil</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Pengaturan, lalu pilih Profil Saya.</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Pilih Edit Profil untuk memperbarui identitas, kontak, foto, sampul, ringkasan profesional, dan keahlian.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Tambahkan pendidikan, pengalaman, organisasi, proyek, atau sertifikasi melalui Tambah Bagian.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Tekan Simpan Profil dan pastikan notifikasi berhasil muncul.</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5</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Gunakan Download CV jika membutuhkan ringkasan profil dalam PDF.</w:t>
            </w:r>
          </w:p>
        </w:tc>
      </w:tr>
    </w:tbl>
    <w:tbl>
      <w:tblPr>
        <w:tblW w:type="auto" w:w="0"/>
        <w:jc w:val="center"/>
        <w:tblLayout w:type="fixed"/>
        <w:tblLook w:firstColumn="1" w:firstRow="1" w:lastColumn="0" w:lastRow="0" w:noHBand="0" w:noVBand="1" w:val="04A0"/>
      </w:tblPr>
      <w:tblGrid>
        <w:gridCol w:w="158"/>
        <w:gridCol w:w="9072"/>
      </w:tblGrid>
      <w:tr>
        <w:tc>
          <w:tcPr>
            <w:tcW w:type="dxa" w:w="158"/>
            <w:shd w:fill="0F766E"/>
            <w:tcBorders>
              <w:top w:val="single" w:sz="0" w:color="0F766E"/>
              <w:left w:val="single" w:sz="0" w:color="0F766E"/>
              <w:bottom w:val="single" w:sz="0" w:color="0F766E"/>
              <w:right w:val="single" w:sz="0" w:color="0F766E"/>
              <w:insideH w:val="single" w:sz="0" w:color="0F766E"/>
              <w:insideV w:val="single" w:sz="0" w:color="0F766E"/>
            </w:tcBorders>
          </w:tcPr>
          <w:p/>
        </w:tc>
        <w:tc>
          <w:tcPr>
            <w:tcW w:type="dxa" w:w="9072"/>
            <w:shd w:fill="E6F7F5"/>
            <w:tcBorders>
              <w:top w:val="single" w:sz="0" w:color="E6F7F5"/>
              <w:left w:val="single" w:sz="0" w:color="E6F7F5"/>
              <w:bottom w:val="single" w:sz="0" w:color="E6F7F5"/>
              <w:right w:val="single" w:sz="0" w:color="E6F7F5"/>
              <w:insideH w:val="single" w:sz="0" w:color="E6F7F5"/>
              <w:insideV w:val="single" w:sz="0" w:color="E6F7F5"/>
            </w:tcBorders>
            <w:tcMar>
              <w:top w:w="150" w:type="dxa"/>
              <w:start w:w="190" w:type="dxa"/>
              <w:bottom w:w="150" w:type="dxa"/>
              <w:end w:w="190" w:type="dxa"/>
            </w:tcMar>
          </w:tcPr>
          <w:p>
            <w:pPr>
              <w:spacing w:after="60"/>
            </w:pPr>
            <w:r>
              <w:rPr>
                <w:rFonts w:ascii="Aptos" w:hAnsi="Aptos" w:eastAsia="Aptos"/>
                <w:b/>
                <w:color w:val="0F766E"/>
                <w:sz w:val="19"/>
              </w:rPr>
              <w:t>Catatan</w:t>
            </w:r>
          </w:p>
          <w:p>
            <w:pPr>
              <w:spacing w:after="0"/>
            </w:pPr>
            <w:r>
              <w:rPr>
                <w:rFonts w:ascii="Aptos" w:hAnsi="Aptos" w:eastAsia="Aptos"/>
                <w:color w:val="334155"/>
                <w:sz w:val="18"/>
              </w:rPr>
              <w:t>Lengkapi foto dan minimal satu pengalaman sebelum mendaftar sebagai Aslab.</w:t>
            </w:r>
          </w:p>
        </w:tc>
      </w:tr>
    </w:tbl>
    <w:p>
      <w:pPr>
        <w:spacing w:after="20"/>
      </w:pPr>
    </w:p>
    <w:p>
      <w:pPr>
        <w:pStyle w:val="Heading3"/>
        <w:keepNext/>
        <w:keepLines/>
      </w:pPr>
      <w:r>
        <w:t>Logout</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Tekan ikon keluar pada sidebar atau menu profil.</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Pada dialog konfirmasi, pilih Ya untuk kembali ke login.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Pilih Tidak jika ingin tetap berada pada halaman saat ini.</w:t>
            </w:r>
          </w:p>
        </w:tc>
      </w:tr>
    </w:tbl>
    <w:p>
      <w:pPr>
        <w:spacing w:after="20"/>
      </w:pPr>
    </w:p>
    <w:p>
      <w:pPr>
        <w:keepNext/>
        <w:spacing w:after="40"/>
      </w:pPr>
      <w:r>
        <w:rPr>
          <w:rFonts w:ascii="Aptos" w:hAnsi="Aptos" w:eastAsia="Aptos"/>
          <w:b/>
          <w:color w:val="0F766E"/>
          <w:sz w:val="17"/>
        </w:rPr>
        <w:t>BAB 3</w:t>
      </w:r>
    </w:p>
    <w:p>
      <w:pPr>
        <w:pStyle w:val="Heading1"/>
        <w:keepNext/>
        <w:keepLines/>
      </w:pPr>
      <w:r>
        <w:t>Navigasi dan fitur umum</w:t>
      </w:r>
    </w:p>
    <w:p>
      <w:pPr>
        <w:pStyle w:val="BodyText"/>
        <w:spacing w:after="120" w:line="269" w:lineRule="auto"/>
      </w:pPr>
      <w:r>
        <w:rPr>
          <w:rFonts w:ascii="Aptos" w:hAnsi="Aptos" w:eastAsia="Aptos"/>
        </w:rPr>
        <w:t>Tampilan utama terdiri dari header, sidebar, area konten, notifikasi, serta bantuan. Sidebar dapat dibuka atau diperkecil sesuai ukuran layar.</w:t>
      </w:r>
    </w:p>
    <w:p>
      <w:pPr>
        <w:pStyle w:val="Heading2"/>
        <w:keepNext/>
        <w:keepLines/>
      </w:pPr>
      <w:r>
        <w:t>Bagian antarmuka</w:t>
      </w:r>
    </w:p>
    <w:tbl>
      <w:tblPr>
        <w:tblW w:type="auto" w:w="0"/>
        <w:jc w:val="center"/>
        <w:tblLayout w:type="fixed"/>
        <w:tblLook w:firstColumn="1" w:firstRow="1" w:lastColumn="0" w:lastRow="0" w:noHBand="0" w:noVBand="1" w:val="04A0"/>
      </w:tblPr>
      <w:tblGrid>
        <w:gridCol w:w="2381"/>
        <w:gridCol w:w="6917"/>
      </w:tblGrid>
      <w:tr>
        <w:trPr>
          <w:tblHeader w:val="true"/>
        </w:trPr>
        <w:tc>
          <w:tcPr>
            <w:tcW w:type="dxa" w:w="2381"/>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Bagian</w:t>
            </w:r>
          </w:p>
        </w:tc>
        <w:tc>
          <w:tcPr>
            <w:tcW w:type="dxa" w:w="6917"/>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Fungsi</w:t>
            </w:r>
          </w:p>
        </w:tc>
      </w:tr>
      <w:tr>
        <w:tc>
          <w:tcPr>
            <w:tcW w:type="dxa" w:w="2381"/>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Logo dan judul halaman</w:t>
            </w:r>
          </w:p>
        </w:tc>
        <w:tc>
          <w:tcPr>
            <w:tcW w:type="dxa" w:w="691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Menunjukkan area kerja yang sedang dibuka.</w:t>
            </w:r>
          </w:p>
        </w:tc>
      </w:tr>
      <w:tr>
        <w:tc>
          <w:tcPr>
            <w:tcW w:type="dxa" w:w="2381"/>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Sidebar</w:t>
            </w:r>
          </w:p>
        </w:tc>
        <w:tc>
          <w:tcPr>
            <w:tcW w:type="dxa" w:w="6917"/>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Memuat menu sesuai role. Grup menu dapat dibuka untuk melihat submenu.</w:t>
            </w:r>
          </w:p>
        </w:tc>
      </w:tr>
      <w:tr>
        <w:tc>
          <w:tcPr>
            <w:tcW w:type="dxa" w:w="2381"/>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Ikon lonceng</w:t>
            </w:r>
          </w:p>
        </w:tc>
        <w:tc>
          <w:tcPr>
            <w:tcW w:type="dxa" w:w="691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Membuka notifikasi yang terkait dengan akun dan role.</w:t>
            </w:r>
          </w:p>
        </w:tc>
      </w:tr>
      <w:tr>
        <w:tc>
          <w:tcPr>
            <w:tcW w:type="dxa" w:w="2381"/>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Foto profil</w:t>
            </w:r>
          </w:p>
        </w:tc>
        <w:tc>
          <w:tcPr>
            <w:tcW w:type="dxa" w:w="6917"/>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Membuka identitas akun dan akses cepat profil.</w:t>
            </w:r>
          </w:p>
        </w:tc>
      </w:tr>
      <w:tr>
        <w:tc>
          <w:tcPr>
            <w:tcW w:type="dxa" w:w="2381"/>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LabBot</w:t>
            </w:r>
          </w:p>
        </w:tc>
        <w:tc>
          <w:tcPr>
            <w:tcW w:type="dxa" w:w="691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Membuka bantuan kontekstual; pertanyaan dapat diteruskan ke Admin.</w:t>
            </w:r>
          </w:p>
        </w:tc>
      </w:tr>
      <w:tr>
        <w:tc>
          <w:tcPr>
            <w:tcW w:type="dxa" w:w="2381"/>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Footer</w:t>
            </w:r>
          </w:p>
        </w:tc>
        <w:tc>
          <w:tcPr>
            <w:tcW w:type="dxa" w:w="6917"/>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Menyediakan identitas portal, kontak laboratorium, dan tautan umum.</w:t>
            </w:r>
          </w:p>
        </w:tc>
      </w:tr>
    </w:tbl>
    <w:p>
      <w:pPr>
        <w:spacing w:after="20"/>
      </w:pPr>
    </w:p>
    <w:p>
      <w:pPr>
        <w:pStyle w:val="Heading3"/>
        <w:keepNext/>
        <w:keepLines/>
      </w:pPr>
      <w:r>
        <w:t>Mengubah tema dan background</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menu Pengaturan.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Pilih mode Terang atau Gelap.</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Pilih background Default, Clean, Lab, Aurora, atau Grid.</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Jika diperlukan, pilih gambar background sendiri.</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5</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Perubahan tersimpan otomatis ke akun. Gunakan Reset Tampilan untuk kembali ke bawaan.</w:t>
            </w:r>
          </w:p>
        </w:tc>
      </w:tr>
    </w:tbl>
    <w:p>
      <w:pPr>
        <w:spacing w:after="20"/>
      </w:pPr>
    </w:p>
    <w:p>
      <w:pPr>
        <w:pStyle w:val="Heading2"/>
        <w:keepNext/>
        <w:keepLines/>
      </w:pPr>
      <w:r>
        <w:t>Kalender dan notifikasi</w:t>
      </w:r>
    </w:p>
    <w:p>
      <w:pPr>
        <w:pStyle w:val="ListBullet"/>
        <w:spacing w:after="60"/>
        <w:ind w:left="312" w:hanging="142"/>
      </w:pPr>
      <w:r>
        <w:rPr>
          <w:rFonts w:ascii="Aptos" w:hAnsi="Aptos" w:eastAsia="Aptos"/>
          <w:sz w:val="18"/>
        </w:rPr>
        <w:t>Kalender menampilkan agenda laboratorium dan hari libur yang dicatat.</w:t>
      </w:r>
    </w:p>
    <w:p>
      <w:pPr>
        <w:pStyle w:val="ListBullet"/>
        <w:spacing w:after="60"/>
        <w:ind w:left="312" w:hanging="142"/>
      </w:pPr>
      <w:r>
        <w:rPr>
          <w:rFonts w:ascii="Aptos" w:hAnsi="Aptos" w:eastAsia="Aptos"/>
          <w:sz w:val="18"/>
        </w:rPr>
        <w:t>Agenda dengan opsi Tampilkan notifikasi akan muncul pada ikon lonceng selama masih relevan.</w:t>
      </w:r>
    </w:p>
    <w:p>
      <w:pPr>
        <w:pStyle w:val="ListBullet"/>
        <w:spacing w:after="60"/>
        <w:ind w:left="312" w:hanging="142"/>
      </w:pPr>
      <w:r>
        <w:rPr>
          <w:rFonts w:ascii="Aptos" w:hAnsi="Aptos" w:eastAsia="Aptos"/>
          <w:sz w:val="18"/>
        </w:rPr>
        <w:t>Hari libur memengaruhi tanggal pengembalian peminjaman. Sistem memindahkan tanggal kembali ke hari operasional berikutnya.</w:t>
      </w:r>
    </w:p>
    <w:p>
      <w:pPr>
        <w:pStyle w:val="ListBullet"/>
        <w:spacing w:after="60"/>
        <w:ind w:left="312" w:hanging="142"/>
      </w:pPr>
      <w:r>
        <w:rPr>
          <w:rFonts w:ascii="Aptos" w:hAnsi="Aptos" w:eastAsia="Aptos"/>
          <w:sz w:val="18"/>
        </w:rPr>
        <w:t>Perubahan status tertentu muncul real-time tanpa refresh manual.</w:t>
      </w:r>
    </w:p>
    <w:p>
      <w:pPr>
        <w:pStyle w:val="Heading3"/>
        <w:keepNext/>
        <w:keepLines/>
      </w:pPr>
      <w:r>
        <w:t>Menggunakan bantuan</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Pengaturan &gt; Bantuan atau tekan LabBot.</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Tulis pertanyaan singkat, misalnya cara mengisi absensi atau mengajukan peminjaman.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Baca jawaban bot dan ikuti tautan yang diberikan.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Jika belum selesai, pilih Hubungi Admin agar percakapan masuk ke antrean Admin.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5</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Kembali ke halaman Bantuan untuk membaca balasan.</w:t>
            </w:r>
          </w:p>
        </w:tc>
      </w:tr>
    </w:tbl>
    <w:p>
      <w:pPr>
        <w:spacing w:after="20"/>
      </w:pPr>
    </w:p>
    <w:p>
      <w:pPr>
        <w:keepNext/>
        <w:spacing w:after="40"/>
      </w:pPr>
      <w:r>
        <w:rPr>
          <w:rFonts w:ascii="Aptos" w:hAnsi="Aptos" w:eastAsia="Aptos"/>
          <w:b/>
          <w:color w:val="0F766E"/>
          <w:sz w:val="17"/>
        </w:rPr>
        <w:t>BAB 4</w:t>
      </w:r>
    </w:p>
    <w:p>
      <w:pPr>
        <w:pStyle w:val="Heading1"/>
        <w:keepNext/>
        <w:keepLines/>
      </w:pPr>
      <w:r>
        <w:t>Panduan Mahasiswa</w:t>
      </w:r>
    </w:p>
    <w:p>
      <w:pPr>
        <w:pStyle w:val="BodyText"/>
        <w:spacing w:after="120" w:line="269" w:lineRule="auto"/>
      </w:pPr>
      <w:r>
        <w:rPr>
          <w:rFonts w:ascii="Aptos" w:hAnsi="Aptos" w:eastAsia="Aptos"/>
        </w:rPr>
        <w:t>Mahasiswa menggunakan LabHub untuk melihat jadwal, mendaftar Aslab, meminjam alat, mengajukan perpanjangan, mengirim laporan praktikum, membaca berita barang tertinggal, dan mengelola profil.</w:t>
      </w:r>
    </w:p>
    <w:p>
      <w:pPr>
        <w:pStyle w:val="Heading2"/>
        <w:keepNext/>
        <w:keepLines/>
      </w:pPr>
      <w:r>
        <w:t>Dashboard Mahasiswa</w:t>
      </w:r>
    </w:p>
    <w:p>
      <w:pPr>
        <w:pStyle w:val="ListBullet"/>
        <w:spacing w:after="60"/>
        <w:ind w:left="312" w:hanging="142"/>
      </w:pPr>
      <w:r>
        <w:rPr>
          <w:rFonts w:ascii="Aptos" w:hAnsi="Aptos" w:eastAsia="Aptos"/>
          <w:sz w:val="18"/>
        </w:rPr>
        <w:t>Periksa pengumuman pendaftaran Aslab yang sedang dibuka.</w:t>
      </w:r>
    </w:p>
    <w:p>
      <w:pPr>
        <w:pStyle w:val="ListBullet"/>
        <w:spacing w:after="60"/>
        <w:ind w:left="312" w:hanging="142"/>
      </w:pPr>
      <w:r>
        <w:rPr>
          <w:rFonts w:ascii="Aptos" w:hAnsi="Aptos" w:eastAsia="Aptos"/>
          <w:sz w:val="18"/>
        </w:rPr>
        <w:t>Periksa peminjaman aktif, tenggat pengembalian, serta skor kredit.</w:t>
      </w:r>
    </w:p>
    <w:p>
      <w:pPr>
        <w:pStyle w:val="ListBullet"/>
        <w:spacing w:after="60"/>
        <w:ind w:left="312" w:hanging="142"/>
      </w:pPr>
      <w:r>
        <w:rPr>
          <w:rFonts w:ascii="Aptos" w:hAnsi="Aptos" w:eastAsia="Aptos"/>
          <w:sz w:val="18"/>
        </w:rPr>
        <w:t>Periksa tugas laporan dan jadwal praktikum yang terhubung dengan akun.</w:t>
      </w:r>
    </w:p>
    <w:p>
      <w:pPr>
        <w:pStyle w:val="ListBullet"/>
        <w:spacing w:after="60"/>
        <w:ind w:left="312" w:hanging="142"/>
      </w:pPr>
      <w:r>
        <w:rPr>
          <w:rFonts w:ascii="Aptos" w:hAnsi="Aptos" w:eastAsia="Aptos"/>
          <w:sz w:val="18"/>
        </w:rPr>
        <w:t>Gunakan tombol Lihat Semua untuk masuk ke daftar lengkap.</w:t>
      </w:r>
    </w:p>
    <w:tbl>
      <w:tblPr>
        <w:tblW w:type="auto" w:w="0"/>
        <w:jc w:val="center"/>
        <w:tblLayout w:type="fixed"/>
        <w:tblLook w:firstColumn="1" w:firstRow="1" w:lastColumn="0" w:lastRow="0" w:noHBand="0" w:noVBand="1" w:val="04A0"/>
      </w:tblPr>
      <w:tblGrid>
        <w:gridCol w:w="1304"/>
        <w:gridCol w:w="283"/>
        <w:gridCol w:w="1304"/>
        <w:gridCol w:w="283"/>
        <w:gridCol w:w="1304"/>
        <w:gridCol w:w="283"/>
        <w:gridCol w:w="1304"/>
        <w:gridCol w:w="283"/>
        <w:gridCol w:w="1304"/>
        <w:gridCol w:w="283"/>
        <w:gridCol w:w="1304"/>
      </w:tblGrid>
      <w:tr>
        <w:tc>
          <w:tcPr>
            <w:tcW w:type="dxa" w:w="1304"/>
            <w:shd w:fill="E6F7F5"/>
            <w:tcBorders>
              <w:top w:val="single" w:sz="6" w:color="D9E1E7"/>
              <w:left w:val="single" w:sz="6" w:color="D9E1E7"/>
              <w:bottom w:val="single" w:sz="6" w:color="D9E1E7"/>
              <w:right w:val="single" w:sz="6" w:color="D9E1E7"/>
              <w:insideH w:val="single" w:sz="6" w:color="D9E1E7"/>
              <w:insideV w:val="single" w:sz="6" w:color="D9E1E7"/>
            </w:tcBorders>
            <w:tcMar>
              <w:top w:w="150" w:type="dxa"/>
              <w:start w:w="120" w:type="dxa"/>
              <w:bottom w:w="150" w:type="dxa"/>
              <w:end w:w="120" w:type="dxa"/>
            </w:tcMar>
          </w:tcPr>
          <w:p>
            <w:pPr>
              <w:jc w:val="center"/>
            </w:pPr>
            <w:r>
              <w:rPr>
                <w:rFonts w:ascii="Aptos" w:hAnsi="Aptos" w:eastAsia="Aptos"/>
                <w:b/>
                <w:color w:val="0F1F3A"/>
                <w:sz w:val="16"/>
              </w:rPr>
              <w:t>Lengkapi profil</w:t>
            </w:r>
          </w:p>
        </w:tc>
        <w:tc>
          <w:tcPr>
            <w:tcW w:type="dxa" w:w="28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Pr>
                <w:rFonts w:ascii="Aptos" w:hAnsi="Aptos" w:eastAsia="Aptos"/>
                <w:b/>
                <w:color w:val="0F766E"/>
                <w:sz w:val="24"/>
              </w:rPr>
              <w:t>&gt;</w:t>
            </w:r>
          </w:p>
        </w:tc>
        <w:tc>
          <w:tcPr>
            <w:tcW w:type="dxa" w:w="1304"/>
            <w:shd w:fill="EAF4FB"/>
            <w:tcBorders>
              <w:top w:val="single" w:sz="6" w:color="D9E1E7"/>
              <w:left w:val="single" w:sz="6" w:color="D9E1E7"/>
              <w:bottom w:val="single" w:sz="6" w:color="D9E1E7"/>
              <w:right w:val="single" w:sz="6" w:color="D9E1E7"/>
              <w:insideH w:val="single" w:sz="6" w:color="D9E1E7"/>
              <w:insideV w:val="single" w:sz="6" w:color="D9E1E7"/>
            </w:tcBorders>
            <w:tcMar>
              <w:top w:w="150" w:type="dxa"/>
              <w:start w:w="120" w:type="dxa"/>
              <w:bottom w:w="150" w:type="dxa"/>
              <w:end w:w="120" w:type="dxa"/>
            </w:tcMar>
          </w:tcPr>
          <w:p>
            <w:pPr>
              <w:jc w:val="center"/>
            </w:pPr>
            <w:r>
              <w:rPr>
                <w:rFonts w:ascii="Aptos" w:hAnsi="Aptos" w:eastAsia="Aptos"/>
                <w:b/>
                <w:color w:val="0F1F3A"/>
                <w:sz w:val="16"/>
              </w:rPr>
              <w:t>Pilih matkul</w:t>
            </w:r>
          </w:p>
        </w:tc>
        <w:tc>
          <w:tcPr>
            <w:tcW w:type="dxa" w:w="28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Pr>
                <w:rFonts w:ascii="Aptos" w:hAnsi="Aptos" w:eastAsia="Aptos"/>
                <w:b/>
                <w:color w:val="0F766E"/>
                <w:sz w:val="24"/>
              </w:rPr>
              <w:t>&gt;</w:t>
            </w:r>
          </w:p>
        </w:tc>
        <w:tc>
          <w:tcPr>
            <w:tcW w:type="dxa" w:w="1304"/>
            <w:shd w:fill="E6F7F5"/>
            <w:tcBorders>
              <w:top w:val="single" w:sz="6" w:color="D9E1E7"/>
              <w:left w:val="single" w:sz="6" w:color="D9E1E7"/>
              <w:bottom w:val="single" w:sz="6" w:color="D9E1E7"/>
              <w:right w:val="single" w:sz="6" w:color="D9E1E7"/>
              <w:insideH w:val="single" w:sz="6" w:color="D9E1E7"/>
              <w:insideV w:val="single" w:sz="6" w:color="D9E1E7"/>
            </w:tcBorders>
            <w:tcMar>
              <w:top w:w="150" w:type="dxa"/>
              <w:start w:w="120" w:type="dxa"/>
              <w:bottom w:w="150" w:type="dxa"/>
              <w:end w:w="120" w:type="dxa"/>
            </w:tcMar>
          </w:tcPr>
          <w:p>
            <w:pPr>
              <w:jc w:val="center"/>
            </w:pPr>
            <w:r>
              <w:rPr>
                <w:rFonts w:ascii="Aptos" w:hAnsi="Aptos" w:eastAsia="Aptos"/>
                <w:b/>
                <w:color w:val="0F1F3A"/>
                <w:sz w:val="16"/>
              </w:rPr>
              <w:t>Unggah transkrip</w:t>
            </w:r>
          </w:p>
        </w:tc>
        <w:tc>
          <w:tcPr>
            <w:tcW w:type="dxa" w:w="28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Pr>
                <w:rFonts w:ascii="Aptos" w:hAnsi="Aptos" w:eastAsia="Aptos"/>
                <w:b/>
                <w:color w:val="0F766E"/>
                <w:sz w:val="24"/>
              </w:rPr>
              <w:t>&gt;</w:t>
            </w:r>
          </w:p>
        </w:tc>
        <w:tc>
          <w:tcPr>
            <w:tcW w:type="dxa" w:w="1304"/>
            <w:shd w:fill="EAF4FB"/>
            <w:tcBorders>
              <w:top w:val="single" w:sz="6" w:color="D9E1E7"/>
              <w:left w:val="single" w:sz="6" w:color="D9E1E7"/>
              <w:bottom w:val="single" w:sz="6" w:color="D9E1E7"/>
              <w:right w:val="single" w:sz="6" w:color="D9E1E7"/>
              <w:insideH w:val="single" w:sz="6" w:color="D9E1E7"/>
              <w:insideV w:val="single" w:sz="6" w:color="D9E1E7"/>
            </w:tcBorders>
            <w:tcMar>
              <w:top w:w="150" w:type="dxa"/>
              <w:start w:w="120" w:type="dxa"/>
              <w:bottom w:w="150" w:type="dxa"/>
              <w:end w:w="120" w:type="dxa"/>
            </w:tcMar>
          </w:tcPr>
          <w:p>
            <w:pPr>
              <w:jc w:val="center"/>
            </w:pPr>
            <w:r>
              <w:rPr>
                <w:rFonts w:ascii="Aptos" w:hAnsi="Aptos" w:eastAsia="Aptos"/>
                <w:b/>
                <w:color w:val="0F1F3A"/>
                <w:sz w:val="16"/>
              </w:rPr>
              <w:t>Isi berkas</w:t>
            </w:r>
          </w:p>
        </w:tc>
        <w:tc>
          <w:tcPr>
            <w:tcW w:type="dxa" w:w="28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Pr>
                <w:rFonts w:ascii="Aptos" w:hAnsi="Aptos" w:eastAsia="Aptos"/>
                <w:b/>
                <w:color w:val="0F766E"/>
                <w:sz w:val="24"/>
              </w:rPr>
              <w:t>&gt;</w:t>
            </w:r>
          </w:p>
        </w:tc>
        <w:tc>
          <w:tcPr>
            <w:tcW w:type="dxa" w:w="1304"/>
            <w:shd w:fill="E6F7F5"/>
            <w:tcBorders>
              <w:top w:val="single" w:sz="6" w:color="D9E1E7"/>
              <w:left w:val="single" w:sz="6" w:color="D9E1E7"/>
              <w:bottom w:val="single" w:sz="6" w:color="D9E1E7"/>
              <w:right w:val="single" w:sz="6" w:color="D9E1E7"/>
              <w:insideH w:val="single" w:sz="6" w:color="D9E1E7"/>
              <w:insideV w:val="single" w:sz="6" w:color="D9E1E7"/>
            </w:tcBorders>
            <w:tcMar>
              <w:top w:w="150" w:type="dxa"/>
              <w:start w:w="120" w:type="dxa"/>
              <w:bottom w:w="150" w:type="dxa"/>
              <w:end w:w="120" w:type="dxa"/>
            </w:tcMar>
          </w:tcPr>
          <w:p>
            <w:pPr>
              <w:jc w:val="center"/>
            </w:pPr>
            <w:r>
              <w:rPr>
                <w:rFonts w:ascii="Aptos" w:hAnsi="Aptos" w:eastAsia="Aptos"/>
                <w:b/>
                <w:color w:val="0F1F3A"/>
                <w:sz w:val="16"/>
              </w:rPr>
              <w:t>Kirim</w:t>
            </w:r>
          </w:p>
        </w:tc>
        <w:tc>
          <w:tcPr>
            <w:tcW w:type="dxa" w:w="28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Pr>
                <w:rFonts w:ascii="Aptos" w:hAnsi="Aptos" w:eastAsia="Aptos"/>
                <w:b/>
                <w:color w:val="0F766E"/>
                <w:sz w:val="24"/>
              </w:rPr>
              <w:t>&gt;</w:t>
            </w:r>
          </w:p>
        </w:tc>
        <w:tc>
          <w:tcPr>
            <w:tcW w:type="dxa" w:w="1304"/>
            <w:shd w:fill="EAF4FB"/>
            <w:tcBorders>
              <w:top w:val="single" w:sz="6" w:color="D9E1E7"/>
              <w:left w:val="single" w:sz="6" w:color="D9E1E7"/>
              <w:bottom w:val="single" w:sz="6" w:color="D9E1E7"/>
              <w:right w:val="single" w:sz="6" w:color="D9E1E7"/>
              <w:insideH w:val="single" w:sz="6" w:color="D9E1E7"/>
              <w:insideV w:val="single" w:sz="6" w:color="D9E1E7"/>
            </w:tcBorders>
            <w:tcMar>
              <w:top w:w="150" w:type="dxa"/>
              <w:start w:w="120" w:type="dxa"/>
              <w:bottom w:w="150" w:type="dxa"/>
              <w:end w:w="120" w:type="dxa"/>
            </w:tcMar>
          </w:tcPr>
          <w:p>
            <w:pPr>
              <w:jc w:val="center"/>
            </w:pPr>
            <w:r>
              <w:rPr>
                <w:rFonts w:ascii="Aptos" w:hAnsi="Aptos" w:eastAsia="Aptos"/>
                <w:b/>
                <w:color w:val="0F1F3A"/>
                <w:sz w:val="16"/>
              </w:rPr>
              <w:t>Pantau status</w:t>
            </w:r>
          </w:p>
        </w:tc>
      </w:tr>
    </w:tbl>
    <w:p>
      <w:pPr>
        <w:spacing w:after="20"/>
      </w:pPr>
    </w:p>
    <w:p>
      <w:pPr>
        <w:pStyle w:val="Heading3"/>
        <w:keepNext/>
        <w:keepLines/>
      </w:pPr>
      <w:r>
        <w:t>Mendaftar sebagai Aslab</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Lengkapi profil, foto, dan minimal satu pengalaman pada Profil Saya.</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Saat pendaftaran dibuka, pilih Buka Form Pendaftaran dari dashboard atau pindai QR Pendaftaran.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Pilih mata kuliah yang tersedia. Junior maksimal memilih 1 mata kuliah; Senior maksimal 2 mata kuliah.</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Unggah transkrip. Sistem mencocokkan NIM dan membaca nilai mata kuliah; syarat nilai minimal B.</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5</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Isi semester 3 sampai 8, metode rekening atau e-wallet, nomor rekening, nama pemilik, dan alasan bila diperlukan.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6</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Buat tanda tangan pada area yang tersedia.</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7</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Centang pernyataan kebenaran data dan kesanggupan tugas.</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8</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Kirim pendaftaran dan pantau status Diajukan, Diterima, Ditolak, atau Masuk Data Aslab.</w:t>
            </w:r>
          </w:p>
        </w:tc>
      </w:tr>
    </w:tbl>
    <w:tbl>
      <w:tblPr>
        <w:tblW w:type="auto" w:w="0"/>
        <w:jc w:val="center"/>
        <w:tblLayout w:type="fixed"/>
        <w:tblLook w:firstColumn="1" w:firstRow="1" w:lastColumn="0" w:lastRow="0" w:noHBand="0" w:noVBand="1" w:val="04A0"/>
      </w:tblPr>
      <w:tblGrid>
        <w:gridCol w:w="158"/>
        <w:gridCol w:w="9072"/>
      </w:tblGrid>
      <w:tr>
        <w:tc>
          <w:tcPr>
            <w:tcW w:type="dxa" w:w="158"/>
            <w:shd w:fill="0F766E"/>
            <w:tcBorders>
              <w:top w:val="single" w:sz="0" w:color="0F766E"/>
              <w:left w:val="single" w:sz="0" w:color="0F766E"/>
              <w:bottom w:val="single" w:sz="0" w:color="0F766E"/>
              <w:right w:val="single" w:sz="0" w:color="0F766E"/>
              <w:insideH w:val="single" w:sz="0" w:color="0F766E"/>
              <w:insideV w:val="single" w:sz="0" w:color="0F766E"/>
            </w:tcBorders>
          </w:tcPr>
          <w:p/>
        </w:tc>
        <w:tc>
          <w:tcPr>
            <w:tcW w:type="dxa" w:w="9072"/>
            <w:shd w:fill="E6F7F5"/>
            <w:tcBorders>
              <w:top w:val="single" w:sz="0" w:color="E6F7F5"/>
              <w:left w:val="single" w:sz="0" w:color="E6F7F5"/>
              <w:bottom w:val="single" w:sz="0" w:color="E6F7F5"/>
              <w:right w:val="single" w:sz="0" w:color="E6F7F5"/>
              <w:insideH w:val="single" w:sz="0" w:color="E6F7F5"/>
              <w:insideV w:val="single" w:sz="0" w:color="E6F7F5"/>
            </w:tcBorders>
            <w:tcMar>
              <w:top w:w="150" w:type="dxa"/>
              <w:start w:w="190" w:type="dxa"/>
              <w:bottom w:w="150" w:type="dxa"/>
              <w:end w:w="190" w:type="dxa"/>
            </w:tcMar>
          </w:tcPr>
          <w:p>
            <w:pPr>
              <w:spacing w:after="60"/>
            </w:pPr>
            <w:r>
              <w:rPr>
                <w:rFonts w:ascii="Aptos" w:hAnsi="Aptos" w:eastAsia="Aptos"/>
                <w:b/>
                <w:color w:val="0F766E"/>
                <w:sz w:val="19"/>
              </w:rPr>
              <w:t>Catatan</w:t>
            </w:r>
          </w:p>
          <w:p>
            <w:pPr>
              <w:spacing w:after="0"/>
            </w:pPr>
            <w:r>
              <w:rPr>
                <w:rFonts w:ascii="Aptos" w:hAnsi="Aptos" w:eastAsia="Aptos"/>
                <w:color w:val="334155"/>
                <w:sz w:val="18"/>
              </w:rPr>
              <w:t>Kuota Aslab diatur per mata kuliah oleh Laboran. Sistem tidak menerima pilihan yang sudah penuh atau tidak aktif.</w:t>
            </w:r>
          </w:p>
        </w:tc>
      </w:tr>
    </w:tbl>
    <w:p>
      <w:pPr>
        <w:spacing w:after="20"/>
      </w:pPr>
    </w:p>
    <w:p>
      <w:pPr>
        <w:pStyle w:val="Heading2"/>
        <w:keepNext/>
        <w:keepLines/>
      </w:pPr>
      <w:r>
        <w:t>Peminjaman alat</w:t>
      </w:r>
    </w:p>
    <w:tbl>
      <w:tblPr>
        <w:tblW w:type="auto" w:w="0"/>
        <w:jc w:val="center"/>
        <w:tblLayout w:type="fixed"/>
        <w:tblLook w:firstColumn="1" w:firstRow="1" w:lastColumn="0" w:lastRow="0" w:noHBand="0" w:noVBand="1" w:val="04A0"/>
      </w:tblPr>
      <w:tblGrid>
        <w:gridCol w:w="1304"/>
        <w:gridCol w:w="283"/>
        <w:gridCol w:w="1304"/>
        <w:gridCol w:w="283"/>
        <w:gridCol w:w="1304"/>
        <w:gridCol w:w="283"/>
        <w:gridCol w:w="1304"/>
        <w:gridCol w:w="283"/>
        <w:gridCol w:w="1304"/>
        <w:gridCol w:w="283"/>
        <w:gridCol w:w="1304"/>
      </w:tblGrid>
      <w:tr>
        <w:tc>
          <w:tcPr>
            <w:tcW w:type="dxa" w:w="1304"/>
            <w:shd w:fill="E6F7F5"/>
            <w:tcBorders>
              <w:top w:val="single" w:sz="6" w:color="D9E1E7"/>
              <w:left w:val="single" w:sz="6" w:color="D9E1E7"/>
              <w:bottom w:val="single" w:sz="6" w:color="D9E1E7"/>
              <w:right w:val="single" w:sz="6" w:color="D9E1E7"/>
              <w:insideH w:val="single" w:sz="6" w:color="D9E1E7"/>
              <w:insideV w:val="single" w:sz="6" w:color="D9E1E7"/>
            </w:tcBorders>
            <w:tcMar>
              <w:top w:w="150" w:type="dxa"/>
              <w:start w:w="120" w:type="dxa"/>
              <w:bottom w:w="150" w:type="dxa"/>
              <w:end w:w="120" w:type="dxa"/>
            </w:tcMar>
          </w:tcPr>
          <w:p>
            <w:pPr>
              <w:jc w:val="center"/>
            </w:pPr>
            <w:r>
              <w:rPr>
                <w:rFonts w:ascii="Aptos" w:hAnsi="Aptos" w:eastAsia="Aptos"/>
                <w:b/>
                <w:color w:val="0F1F3A"/>
                <w:sz w:val="16"/>
              </w:rPr>
              <w:t>Cari barang</w:t>
            </w:r>
          </w:p>
        </w:tc>
        <w:tc>
          <w:tcPr>
            <w:tcW w:type="dxa" w:w="28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Pr>
                <w:rFonts w:ascii="Aptos" w:hAnsi="Aptos" w:eastAsia="Aptos"/>
                <w:b/>
                <w:color w:val="0F766E"/>
                <w:sz w:val="24"/>
              </w:rPr>
              <w:t>&gt;</w:t>
            </w:r>
          </w:p>
        </w:tc>
        <w:tc>
          <w:tcPr>
            <w:tcW w:type="dxa" w:w="1304"/>
            <w:shd w:fill="EAF4FB"/>
            <w:tcBorders>
              <w:top w:val="single" w:sz="6" w:color="D9E1E7"/>
              <w:left w:val="single" w:sz="6" w:color="D9E1E7"/>
              <w:bottom w:val="single" w:sz="6" w:color="D9E1E7"/>
              <w:right w:val="single" w:sz="6" w:color="D9E1E7"/>
              <w:insideH w:val="single" w:sz="6" w:color="D9E1E7"/>
              <w:insideV w:val="single" w:sz="6" w:color="D9E1E7"/>
            </w:tcBorders>
            <w:tcMar>
              <w:top w:w="150" w:type="dxa"/>
              <w:start w:w="120" w:type="dxa"/>
              <w:bottom w:w="150" w:type="dxa"/>
              <w:end w:w="120" w:type="dxa"/>
            </w:tcMar>
          </w:tcPr>
          <w:p>
            <w:pPr>
              <w:jc w:val="center"/>
            </w:pPr>
            <w:r>
              <w:rPr>
                <w:rFonts w:ascii="Aptos" w:hAnsi="Aptos" w:eastAsia="Aptos"/>
                <w:b/>
                <w:color w:val="0F1F3A"/>
                <w:sz w:val="16"/>
              </w:rPr>
              <w:t>Tambah 1 unit</w:t>
            </w:r>
          </w:p>
        </w:tc>
        <w:tc>
          <w:tcPr>
            <w:tcW w:type="dxa" w:w="28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Pr>
                <w:rFonts w:ascii="Aptos" w:hAnsi="Aptos" w:eastAsia="Aptos"/>
                <w:b/>
                <w:color w:val="0F766E"/>
                <w:sz w:val="24"/>
              </w:rPr>
              <w:t>&gt;</w:t>
            </w:r>
          </w:p>
        </w:tc>
        <w:tc>
          <w:tcPr>
            <w:tcW w:type="dxa" w:w="1304"/>
            <w:shd w:fill="E6F7F5"/>
            <w:tcBorders>
              <w:top w:val="single" w:sz="6" w:color="D9E1E7"/>
              <w:left w:val="single" w:sz="6" w:color="D9E1E7"/>
              <w:bottom w:val="single" w:sz="6" w:color="D9E1E7"/>
              <w:right w:val="single" w:sz="6" w:color="D9E1E7"/>
              <w:insideH w:val="single" w:sz="6" w:color="D9E1E7"/>
              <w:insideV w:val="single" w:sz="6" w:color="D9E1E7"/>
            </w:tcBorders>
            <w:tcMar>
              <w:top w:w="150" w:type="dxa"/>
              <w:start w:w="120" w:type="dxa"/>
              <w:bottom w:w="150" w:type="dxa"/>
              <w:end w:w="120" w:type="dxa"/>
            </w:tcMar>
          </w:tcPr>
          <w:p>
            <w:pPr>
              <w:jc w:val="center"/>
            </w:pPr>
            <w:r>
              <w:rPr>
                <w:rFonts w:ascii="Aptos" w:hAnsi="Aptos" w:eastAsia="Aptos"/>
                <w:b/>
                <w:color w:val="0F1F3A"/>
                <w:sz w:val="16"/>
              </w:rPr>
              <w:t>Isi tanggal</w:t>
            </w:r>
          </w:p>
        </w:tc>
        <w:tc>
          <w:tcPr>
            <w:tcW w:type="dxa" w:w="28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Pr>
                <w:rFonts w:ascii="Aptos" w:hAnsi="Aptos" w:eastAsia="Aptos"/>
                <w:b/>
                <w:color w:val="0F766E"/>
                <w:sz w:val="24"/>
              </w:rPr>
              <w:t>&gt;</w:t>
            </w:r>
          </w:p>
        </w:tc>
        <w:tc>
          <w:tcPr>
            <w:tcW w:type="dxa" w:w="1304"/>
            <w:shd w:fill="EAF4FB"/>
            <w:tcBorders>
              <w:top w:val="single" w:sz="6" w:color="D9E1E7"/>
              <w:left w:val="single" w:sz="6" w:color="D9E1E7"/>
              <w:bottom w:val="single" w:sz="6" w:color="D9E1E7"/>
              <w:right w:val="single" w:sz="6" w:color="D9E1E7"/>
              <w:insideH w:val="single" w:sz="6" w:color="D9E1E7"/>
              <w:insideV w:val="single" w:sz="6" w:color="D9E1E7"/>
            </w:tcBorders>
            <w:tcMar>
              <w:top w:w="150" w:type="dxa"/>
              <w:start w:w="120" w:type="dxa"/>
              <w:bottom w:w="150" w:type="dxa"/>
              <w:end w:w="120" w:type="dxa"/>
            </w:tcMar>
          </w:tcPr>
          <w:p>
            <w:pPr>
              <w:jc w:val="center"/>
            </w:pPr>
            <w:r>
              <w:rPr>
                <w:rFonts w:ascii="Aptos" w:hAnsi="Aptos" w:eastAsia="Aptos"/>
                <w:b/>
                <w:color w:val="0F1F3A"/>
                <w:sz w:val="16"/>
              </w:rPr>
              <w:t>Ajukan</w:t>
            </w:r>
          </w:p>
        </w:tc>
        <w:tc>
          <w:tcPr>
            <w:tcW w:type="dxa" w:w="28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Pr>
                <w:rFonts w:ascii="Aptos" w:hAnsi="Aptos" w:eastAsia="Aptos"/>
                <w:b/>
                <w:color w:val="0F766E"/>
                <w:sz w:val="24"/>
              </w:rPr>
              <w:t>&gt;</w:t>
            </w:r>
          </w:p>
        </w:tc>
        <w:tc>
          <w:tcPr>
            <w:tcW w:type="dxa" w:w="1304"/>
            <w:shd w:fill="E6F7F5"/>
            <w:tcBorders>
              <w:top w:val="single" w:sz="6" w:color="D9E1E7"/>
              <w:left w:val="single" w:sz="6" w:color="D9E1E7"/>
              <w:bottom w:val="single" w:sz="6" w:color="D9E1E7"/>
              <w:right w:val="single" w:sz="6" w:color="D9E1E7"/>
              <w:insideH w:val="single" w:sz="6" w:color="D9E1E7"/>
              <w:insideV w:val="single" w:sz="6" w:color="D9E1E7"/>
            </w:tcBorders>
            <w:tcMar>
              <w:top w:w="150" w:type="dxa"/>
              <w:start w:w="120" w:type="dxa"/>
              <w:bottom w:w="150" w:type="dxa"/>
              <w:end w:w="120" w:type="dxa"/>
            </w:tcMar>
          </w:tcPr>
          <w:p>
            <w:pPr>
              <w:jc w:val="center"/>
            </w:pPr>
            <w:r>
              <w:rPr>
                <w:rFonts w:ascii="Aptos" w:hAnsi="Aptos" w:eastAsia="Aptos"/>
                <w:b/>
                <w:color w:val="0F1F3A"/>
                <w:sz w:val="16"/>
              </w:rPr>
              <w:t>Disetujui</w:t>
            </w:r>
          </w:p>
        </w:tc>
        <w:tc>
          <w:tcPr>
            <w:tcW w:type="dxa" w:w="28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Pr>
                <w:rFonts w:ascii="Aptos" w:hAnsi="Aptos" w:eastAsia="Aptos"/>
                <w:b/>
                <w:color w:val="0F766E"/>
                <w:sz w:val="24"/>
              </w:rPr>
              <w:t>&gt;</w:t>
            </w:r>
          </w:p>
        </w:tc>
        <w:tc>
          <w:tcPr>
            <w:tcW w:type="dxa" w:w="1304"/>
            <w:shd w:fill="EAF4FB"/>
            <w:tcBorders>
              <w:top w:val="single" w:sz="6" w:color="D9E1E7"/>
              <w:left w:val="single" w:sz="6" w:color="D9E1E7"/>
              <w:bottom w:val="single" w:sz="6" w:color="D9E1E7"/>
              <w:right w:val="single" w:sz="6" w:color="D9E1E7"/>
              <w:insideH w:val="single" w:sz="6" w:color="D9E1E7"/>
              <w:insideV w:val="single" w:sz="6" w:color="D9E1E7"/>
            </w:tcBorders>
            <w:tcMar>
              <w:top w:w="150" w:type="dxa"/>
              <w:start w:w="120" w:type="dxa"/>
              <w:bottom w:w="150" w:type="dxa"/>
              <w:end w:w="120" w:type="dxa"/>
            </w:tcMar>
          </w:tcPr>
          <w:p>
            <w:pPr>
              <w:jc w:val="center"/>
            </w:pPr>
            <w:r>
              <w:rPr>
                <w:rFonts w:ascii="Aptos" w:hAnsi="Aptos" w:eastAsia="Aptos"/>
                <w:b/>
                <w:color w:val="0F1F3A"/>
                <w:sz w:val="16"/>
              </w:rPr>
              <w:t>Kembalikan</w:t>
            </w:r>
          </w:p>
        </w:tc>
      </w:tr>
    </w:tbl>
    <w:p>
      <w:pPr>
        <w:spacing w:after="20"/>
      </w:pPr>
    </w:p>
    <w:p>
      <w:pPr>
        <w:pStyle w:val="Heading3"/>
        <w:keepNext/>
        <w:keepLines/>
      </w:pPr>
      <w:r>
        <w:t>Mengajukan peminjaman</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Barang dan Peminjaman &gt; Peminjaman Alat.</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Gunakan kolom Cari barang untuk mencari nama, kode, atau lokasi.</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detail produk bila perlu, lalu tekan Tambah 1 Unit. Setiap klik menambahkan satu unit yang tersedia.</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Periksa Keranjang Pinjam. Hapus unit yang tidak diperlukan sebelum mengirim.</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5</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Pilih tanggal pinjam dan tanggal kembali, lalu isi catatan bila diperlukan.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6</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Tekan Ajukan Peminjaman dan tunggu persetujuan Laboran.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7</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Pantau status transaksi pada daftar Peminjaman Saya.</w:t>
            </w:r>
          </w:p>
        </w:tc>
      </w:tr>
    </w:tbl>
    <w:p>
      <w:pPr>
        <w:spacing w:after="20"/>
      </w:pPr>
    </w:p>
    <w:tbl>
      <w:tblPr>
        <w:tblW w:type="auto" w:w="0"/>
        <w:jc w:val="center"/>
        <w:tblLayout w:type="fixed"/>
        <w:tblLook w:firstColumn="1" w:firstRow="1" w:lastColumn="0" w:lastRow="0" w:noHBand="0" w:noVBand="1" w:val="04A0"/>
      </w:tblPr>
      <w:tblGrid>
        <w:gridCol w:w="158"/>
        <w:gridCol w:w="9072"/>
      </w:tblGrid>
      <w:tr>
        <w:tc>
          <w:tcPr>
            <w:tcW w:type="dxa" w:w="158"/>
            <w:shd w:fill="B45309"/>
            <w:tcBorders>
              <w:top w:val="single" w:sz="0" w:color="B45309"/>
              <w:left w:val="single" w:sz="0" w:color="B45309"/>
              <w:bottom w:val="single" w:sz="0" w:color="B45309"/>
              <w:right w:val="single" w:sz="0" w:color="B45309"/>
              <w:insideH w:val="single" w:sz="0" w:color="B45309"/>
              <w:insideV w:val="single" w:sz="0" w:color="B45309"/>
            </w:tcBorders>
          </w:tcPr>
          <w:p/>
        </w:tc>
        <w:tc>
          <w:tcPr>
            <w:tcW w:type="dxa" w:w="9072"/>
            <w:shd w:fill="FFF7E6"/>
            <w:tcBorders>
              <w:top w:val="single" w:sz="0" w:color="FFF7E6"/>
              <w:left w:val="single" w:sz="0" w:color="FFF7E6"/>
              <w:bottom w:val="single" w:sz="0" w:color="FFF7E6"/>
              <w:right w:val="single" w:sz="0" w:color="FFF7E6"/>
              <w:insideH w:val="single" w:sz="0" w:color="FFF7E6"/>
              <w:insideV w:val="single" w:sz="0" w:color="FFF7E6"/>
            </w:tcBorders>
            <w:tcMar>
              <w:top w:w="150" w:type="dxa"/>
              <w:start w:w="190" w:type="dxa"/>
              <w:bottom w:w="150" w:type="dxa"/>
              <w:end w:w="190" w:type="dxa"/>
            </w:tcMar>
          </w:tcPr>
          <w:p>
            <w:pPr>
              <w:spacing w:after="60"/>
            </w:pPr>
            <w:r>
              <w:rPr>
                <w:rFonts w:ascii="Aptos" w:hAnsi="Aptos" w:eastAsia="Aptos"/>
                <w:b/>
                <w:color w:val="B45309"/>
                <w:sz w:val="19"/>
              </w:rPr>
              <w:t>Aturan durasi dan skor kredit</w:t>
            </w:r>
          </w:p>
          <w:p>
            <w:pPr>
              <w:spacing w:after="0"/>
            </w:pPr>
            <w:r>
              <w:rPr>
                <w:rFonts w:ascii="Aptos" w:hAnsi="Aptos" w:eastAsia="Aptos"/>
                <w:color w:val="334155"/>
                <w:sz w:val="18"/>
              </w:rPr>
              <w:t>Skor awal 100. Skor 80 ke atas memiliki batas 7 hari, skor 60-79 maksimal 3 hari, dan riwayat terlambat atau skor di bawah 60 maksimal 1 hari. Peminjaman terlambat yang masih aktif memblokir pengajuan baru. Kerusakan dan kehilangan mengurangi skor.</w:t>
            </w:r>
          </w:p>
        </w:tc>
      </w:tr>
    </w:tbl>
    <w:p>
      <w:pPr>
        <w:spacing w:after="20"/>
      </w:pPr>
    </w:p>
    <w:tbl>
      <w:tblPr>
        <w:tblW w:type="auto" w:w="0"/>
        <w:jc w:val="center"/>
        <w:tblLayout w:type="fixed"/>
        <w:tblLook w:firstColumn="1" w:firstRow="1" w:lastColumn="0" w:lastRow="0" w:noHBand="0" w:noVBand="1" w:val="04A0"/>
      </w:tblPr>
      <w:tblGrid>
        <w:gridCol w:w="158"/>
        <w:gridCol w:w="9072"/>
      </w:tblGrid>
      <w:tr>
        <w:tc>
          <w:tcPr>
            <w:tcW w:type="dxa" w:w="158"/>
            <w:shd w:fill="0891B2"/>
            <w:tcBorders>
              <w:top w:val="single" w:sz="0" w:color="0891B2"/>
              <w:left w:val="single" w:sz="0" w:color="0891B2"/>
              <w:bottom w:val="single" w:sz="0" w:color="0891B2"/>
              <w:right w:val="single" w:sz="0" w:color="0891B2"/>
              <w:insideH w:val="single" w:sz="0" w:color="0891B2"/>
              <w:insideV w:val="single" w:sz="0" w:color="0891B2"/>
            </w:tcBorders>
          </w:tcPr>
          <w:p/>
        </w:tc>
        <w:tc>
          <w:tcPr>
            <w:tcW w:type="dxa" w:w="9072"/>
            <w:shd w:fill="EAF4FB"/>
            <w:tcBorders>
              <w:top w:val="single" w:sz="0" w:color="EAF4FB"/>
              <w:left w:val="single" w:sz="0" w:color="EAF4FB"/>
              <w:bottom w:val="single" w:sz="0" w:color="EAF4FB"/>
              <w:right w:val="single" w:sz="0" w:color="EAF4FB"/>
              <w:insideH w:val="single" w:sz="0" w:color="EAF4FB"/>
              <w:insideV w:val="single" w:sz="0" w:color="EAF4FB"/>
            </w:tcBorders>
            <w:tcMar>
              <w:top w:w="150" w:type="dxa"/>
              <w:start w:w="190" w:type="dxa"/>
              <w:bottom w:w="150" w:type="dxa"/>
              <w:end w:w="190" w:type="dxa"/>
            </w:tcMar>
          </w:tcPr>
          <w:p>
            <w:pPr>
              <w:spacing w:after="60"/>
            </w:pPr>
            <w:r>
              <w:rPr>
                <w:rFonts w:ascii="Aptos" w:hAnsi="Aptos" w:eastAsia="Aptos"/>
                <w:b/>
                <w:color w:val="0891B2"/>
                <w:sz w:val="19"/>
              </w:rPr>
              <w:t>Hari libur</w:t>
            </w:r>
          </w:p>
          <w:p>
            <w:pPr>
              <w:spacing w:after="0"/>
            </w:pPr>
            <w:r>
              <w:rPr>
                <w:rFonts w:ascii="Aptos" w:hAnsi="Aptos" w:eastAsia="Aptos"/>
                <w:color w:val="334155"/>
                <w:sz w:val="18"/>
              </w:rPr>
              <w:t>Jika tanggal kembali jatuh pada hari Minggu, hari libur tetap, atau hari libur yang dicatat pada Kalender, sistem mengundurkan tanggal ke hari operasional berikutnya.</w:t>
            </w:r>
          </w:p>
        </w:tc>
      </w:tr>
    </w:tbl>
    <w:p>
      <w:pPr>
        <w:spacing w:after="20"/>
      </w:pPr>
    </w:p>
    <w:p>
      <w:pPr>
        <w:pStyle w:val="Heading3"/>
        <w:keepNext/>
        <w:keepLines/>
      </w:pPr>
      <w:r>
        <w:t>Mengajukan perpanjangan</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detail transaksi yang masih aktif.</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Pilih Ajukan Perpanjangan.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Pilih tanggal kembali baru sesuai batas skor kredit.</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Tulis alasan minimal 10 karakter.</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5</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Jawab apakah kondisi barang masih baik. Jika tidak, jelaskan masalah minimal 10 karakter.</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6</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Centang pernyataan bahwa informasi yang ditulis benar.</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7</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Kirim pengajuan dan tunggu keputusan Asisten Lab.</w:t>
            </w:r>
          </w:p>
        </w:tc>
      </w:tr>
    </w:tbl>
    <w:tbl>
      <w:tblPr>
        <w:tblW w:type="auto" w:w="0"/>
        <w:jc w:val="center"/>
        <w:tblLayout w:type="fixed"/>
        <w:tblLook w:firstColumn="1" w:firstRow="1" w:lastColumn="0" w:lastRow="0" w:noHBand="0" w:noVBand="1" w:val="04A0"/>
      </w:tblPr>
      <w:tblGrid>
        <w:gridCol w:w="158"/>
        <w:gridCol w:w="9072"/>
      </w:tblGrid>
      <w:tr>
        <w:tc>
          <w:tcPr>
            <w:tcW w:type="dxa" w:w="158"/>
            <w:shd w:fill="0F766E"/>
            <w:tcBorders>
              <w:top w:val="single" w:sz="0" w:color="0F766E"/>
              <w:left w:val="single" w:sz="0" w:color="0F766E"/>
              <w:bottom w:val="single" w:sz="0" w:color="0F766E"/>
              <w:right w:val="single" w:sz="0" w:color="0F766E"/>
              <w:insideH w:val="single" w:sz="0" w:color="0F766E"/>
              <w:insideV w:val="single" w:sz="0" w:color="0F766E"/>
            </w:tcBorders>
          </w:tcPr>
          <w:p/>
        </w:tc>
        <w:tc>
          <w:tcPr>
            <w:tcW w:type="dxa" w:w="9072"/>
            <w:shd w:fill="E6F7F5"/>
            <w:tcBorders>
              <w:top w:val="single" w:sz="0" w:color="E6F7F5"/>
              <w:left w:val="single" w:sz="0" w:color="E6F7F5"/>
              <w:bottom w:val="single" w:sz="0" w:color="E6F7F5"/>
              <w:right w:val="single" w:sz="0" w:color="E6F7F5"/>
              <w:insideH w:val="single" w:sz="0" w:color="E6F7F5"/>
              <w:insideV w:val="single" w:sz="0" w:color="E6F7F5"/>
            </w:tcBorders>
            <w:tcMar>
              <w:top w:w="150" w:type="dxa"/>
              <w:start w:w="190" w:type="dxa"/>
              <w:bottom w:w="150" w:type="dxa"/>
              <w:end w:w="190" w:type="dxa"/>
            </w:tcMar>
          </w:tcPr>
          <w:p>
            <w:pPr>
              <w:spacing w:after="60"/>
            </w:pPr>
            <w:r>
              <w:rPr>
                <w:rFonts w:ascii="Aptos" w:hAnsi="Aptos" w:eastAsia="Aptos"/>
                <w:b/>
                <w:color w:val="0F766E"/>
                <w:sz w:val="19"/>
              </w:rPr>
              <w:t>Catatan</w:t>
            </w:r>
          </w:p>
          <w:p>
            <w:pPr>
              <w:spacing w:after="0"/>
            </w:pPr>
            <w:r>
              <w:rPr>
                <w:rFonts w:ascii="Aptos" w:hAnsi="Aptos" w:eastAsia="Aptos"/>
                <w:color w:val="334155"/>
                <w:sz w:val="18"/>
              </w:rPr>
              <w:t>Satu pengajuan yang masih menunggu tidak dapat diduplikasi. Asisten Lab tidak boleh menyetujui perpanjangan miliknya sendiri.</w:t>
            </w:r>
          </w:p>
        </w:tc>
      </w:tr>
    </w:tbl>
    <w:p>
      <w:pPr>
        <w:spacing w:after="20"/>
      </w:pPr>
    </w:p>
    <w:p>
      <w:pPr>
        <w:pStyle w:val="Heading3"/>
        <w:keepNext/>
        <w:keepLines/>
      </w:pPr>
      <w:r>
        <w:t>Mengirim laporan praktikum</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Laporan Praktikum.</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Pilih kartu mata kuliah yang Anda ikuti.</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Pilih tugas atau modul yang akan dikumpulkan.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Baca format file, ukuran maksimal, waktu mulai, dan batas pengumpulan.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5</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Unggah PDF, DOC, atau DOCX sesuai aturan tugas, lalu kirim.</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6</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Pantau status: Sudah Dikumpulkan, Terlambat, Sedang Diperiksa, Perlu Revisi, Diterima, atau Sudah Dinilai.</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7</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Jika diminta revisi, unggah versi baru sesuai catatan Asisten Lab.</w:t>
            </w:r>
          </w:p>
        </w:tc>
      </w:tr>
    </w:tbl>
    <w:p>
      <w:pPr>
        <w:spacing w:after="20"/>
      </w:pPr>
    </w:p>
    <w:p>
      <w:pPr>
        <w:pStyle w:val="Heading2"/>
        <w:keepNext/>
        <w:keepLines/>
      </w:pPr>
      <w:r>
        <w:t>Berita barang tertinggal</w:t>
      </w:r>
    </w:p>
    <w:p>
      <w:pPr>
        <w:pStyle w:val="ListBullet"/>
        <w:spacing w:after="60"/>
        <w:ind w:left="312" w:hanging="142"/>
      </w:pPr>
      <w:r>
        <w:rPr>
          <w:rFonts w:ascii="Aptos" w:hAnsi="Aptos" w:eastAsia="Aptos"/>
          <w:sz w:val="18"/>
        </w:rPr>
        <w:t>Barang tertinggal atau hilang yang dipublikasikan Laboran muncul sebagai berita untuk Mahasiswa.</w:t>
      </w:r>
    </w:p>
    <w:p>
      <w:pPr>
        <w:pStyle w:val="ListBullet"/>
        <w:spacing w:after="60"/>
        <w:ind w:left="312" w:hanging="142"/>
      </w:pPr>
      <w:r>
        <w:rPr>
          <w:rFonts w:ascii="Aptos" w:hAnsi="Aptos" w:eastAsia="Aptos"/>
          <w:sz w:val="18"/>
        </w:rPr>
        <w:t>Buka detail berita untuk melihat foto, lokasi ditemukan, tanggal, dan status.</w:t>
      </w:r>
    </w:p>
    <w:p>
      <w:pPr>
        <w:pStyle w:val="ListBullet"/>
        <w:spacing w:after="60"/>
        <w:ind w:left="312" w:hanging="142"/>
      </w:pPr>
      <w:r>
        <w:rPr>
          <w:rFonts w:ascii="Aptos" w:hAnsi="Aptos" w:eastAsia="Aptos"/>
          <w:sz w:val="18"/>
        </w:rPr>
        <w:t>Hubungi Laboran dan bawa bukti kepemilikan sebelum mengambil barang.</w:t>
      </w:r>
    </w:p>
    <w:p>
      <w:pPr>
        <w:keepNext/>
        <w:spacing w:after="40"/>
      </w:pPr>
      <w:r>
        <w:rPr>
          <w:rFonts w:ascii="Aptos" w:hAnsi="Aptos" w:eastAsia="Aptos"/>
          <w:b/>
          <w:color w:val="0F766E"/>
          <w:sz w:val="17"/>
        </w:rPr>
        <w:t>BAB 5</w:t>
      </w:r>
    </w:p>
    <w:p>
      <w:pPr>
        <w:pStyle w:val="Heading1"/>
        <w:keepNext/>
        <w:keepLines/>
      </w:pPr>
      <w:r>
        <w:t>Panduan Asisten Lab</w:t>
      </w:r>
    </w:p>
    <w:p>
      <w:pPr>
        <w:pStyle w:val="BodyText"/>
        <w:spacing w:after="120" w:line="269" w:lineRule="auto"/>
      </w:pPr>
      <w:r>
        <w:rPr>
          <w:rFonts w:ascii="Aptos" w:hAnsi="Aptos" w:eastAsia="Aptos"/>
        </w:rPr>
        <w:t>Asisten Lab memiliki menu yang dibatasi pada mata kuliah yang diampu. Tugas utama meliputi absensi masuk, peserta praktikum, nilai dan absensi mahasiswa, laporan, jadwal, serta peninjauan perpanjangan peminjaman.</w:t>
      </w:r>
    </w:p>
    <w:p>
      <w:pPr>
        <w:pStyle w:val="Heading2"/>
        <w:keepNext/>
        <w:keepLines/>
      </w:pPr>
      <w:r>
        <w:t>Jadwal dan kelas yang diampu</w:t>
      </w:r>
    </w:p>
    <w:p>
      <w:pPr>
        <w:pStyle w:val="ListBullet"/>
        <w:spacing w:after="60"/>
        <w:ind w:left="312" w:hanging="142"/>
      </w:pPr>
      <w:r>
        <w:rPr>
          <w:rFonts w:ascii="Aptos" w:hAnsi="Aptos" w:eastAsia="Aptos"/>
          <w:sz w:val="18"/>
        </w:rPr>
        <w:t>Dashboard hanya menghitung mata kuliah atau kelas aktif yang benar-benar ditugaskan kepada akun.</w:t>
      </w:r>
    </w:p>
    <w:p>
      <w:pPr>
        <w:pStyle w:val="ListBullet"/>
        <w:spacing w:after="60"/>
        <w:ind w:left="312" w:hanging="142"/>
      </w:pPr>
      <w:r>
        <w:rPr>
          <w:rFonts w:ascii="Aptos" w:hAnsi="Aptos" w:eastAsia="Aptos"/>
          <w:sz w:val="18"/>
        </w:rPr>
        <w:t>Jadwal yang tampil adalah jadwal berstatus diterima dan cocok dengan mata kuliah Asisten Lab.</w:t>
      </w:r>
    </w:p>
    <w:p>
      <w:pPr>
        <w:pStyle w:val="ListBullet"/>
        <w:spacing w:after="60"/>
        <w:ind w:left="312" w:hanging="142"/>
      </w:pPr>
      <w:r>
        <w:rPr>
          <w:rFonts w:ascii="Aptos" w:hAnsi="Aptos" w:eastAsia="Aptos"/>
          <w:sz w:val="18"/>
        </w:rPr>
        <w:t>Jika dua atau tiga Asisten Lab mengampu kelas yang sama, data peserta dipakai bersama. Peserta cukup dimasukkan satu kali oleh salah satu Asisten Lab.</w:t>
      </w:r>
    </w:p>
    <w:p>
      <w:pPr>
        <w:pStyle w:val="Heading3"/>
        <w:keepNext/>
        <w:keepLines/>
      </w:pPr>
      <w:r>
        <w:t>Absensi masuk melalui aplikasi Android</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Login ke aplikasi LabHub menggunakan akun Asisten Lab aktif.</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tab Jadwal dan pilih jadwal pada hari ini.</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Tekan Absensi Masuk.</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Ambil selfie langsung dari kamera. Foto wajib dan tidak dapat diganti file dokumen.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5</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Rekam video bukti jika diperlukan. Video opsional dan maksimal 15 detik.</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6</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Aktifkan lokasi, tunggu GPS memenuhi akurasi, lalu kirim.</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7</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tab Riwayat untuk memastikan absensi tersimpan dan melihat waktu, ruang, koordinat, jarak, serta bukti.</w:t>
            </w:r>
          </w:p>
        </w:tc>
      </w:tr>
    </w:tbl>
    <w:tbl>
      <w:tblPr>
        <w:tblW w:type="auto" w:w="0"/>
        <w:jc w:val="center"/>
        <w:tblLayout w:type="fixed"/>
        <w:tblLook w:firstColumn="1" w:firstRow="1" w:lastColumn="0" w:lastRow="0" w:noHBand="0" w:noVBand="1" w:val="04A0"/>
      </w:tblPr>
      <w:tblGrid>
        <w:gridCol w:w="158"/>
        <w:gridCol w:w="9072"/>
      </w:tblGrid>
      <w:tr>
        <w:tc>
          <w:tcPr>
            <w:tcW w:type="dxa" w:w="158"/>
            <w:shd w:fill="0F766E"/>
            <w:tcBorders>
              <w:top w:val="single" w:sz="0" w:color="0F766E"/>
              <w:left w:val="single" w:sz="0" w:color="0F766E"/>
              <w:bottom w:val="single" w:sz="0" w:color="0F766E"/>
              <w:right w:val="single" w:sz="0" w:color="0F766E"/>
              <w:insideH w:val="single" w:sz="0" w:color="0F766E"/>
              <w:insideV w:val="single" w:sz="0" w:color="0F766E"/>
            </w:tcBorders>
          </w:tcPr>
          <w:p/>
        </w:tc>
        <w:tc>
          <w:tcPr>
            <w:tcW w:type="dxa" w:w="9072"/>
            <w:shd w:fill="E6F7F5"/>
            <w:tcBorders>
              <w:top w:val="single" w:sz="0" w:color="E6F7F5"/>
              <w:left w:val="single" w:sz="0" w:color="E6F7F5"/>
              <w:bottom w:val="single" w:sz="0" w:color="E6F7F5"/>
              <w:right w:val="single" w:sz="0" w:color="E6F7F5"/>
              <w:insideH w:val="single" w:sz="0" w:color="E6F7F5"/>
              <w:insideV w:val="single" w:sz="0" w:color="E6F7F5"/>
            </w:tcBorders>
            <w:tcMar>
              <w:top w:w="150" w:type="dxa"/>
              <w:start w:w="190" w:type="dxa"/>
              <w:bottom w:w="150" w:type="dxa"/>
              <w:end w:w="190" w:type="dxa"/>
            </w:tcMar>
          </w:tcPr>
          <w:p>
            <w:pPr>
              <w:spacing w:after="60"/>
            </w:pPr>
            <w:r>
              <w:rPr>
                <w:rFonts w:ascii="Aptos" w:hAnsi="Aptos" w:eastAsia="Aptos"/>
                <w:b/>
                <w:color w:val="0F766E"/>
                <w:sz w:val="19"/>
              </w:rPr>
              <w:t>Catatan</w:t>
            </w:r>
          </w:p>
          <w:p>
            <w:pPr>
              <w:spacing w:after="0"/>
            </w:pPr>
            <w:r>
              <w:rPr>
                <w:rFonts w:ascii="Aptos" w:hAnsi="Aptos" w:eastAsia="Aptos"/>
                <w:color w:val="334155"/>
                <w:sz w:val="18"/>
              </w:rPr>
              <w:t>Absensi tersedia sepanjang hari jadwal, mulai pukul 00.00 sampai sebelum pukul 00.00 hari berikutnya. Sistem menolak jadwal yang bukan hari ini dan mencegah absensi ganda.</w:t>
            </w:r>
          </w:p>
        </w:tc>
      </w:tr>
    </w:tbl>
    <w:p>
      <w:pPr>
        <w:spacing w:after="20"/>
      </w:pPr>
    </w:p>
    <w:p>
      <w:pPr>
        <w:pStyle w:val="Heading3"/>
        <w:keepNext/>
        <w:keepLines/>
      </w:pPr>
      <w:r>
        <w:t>Absensi susulan</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Hubungi Laboran jika absensi hari jadwal terlewat.</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Laboran memilih nama Asisten Lab, jadwal yang terhubung, tanggal, dan durasi akses.</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Setelah izin dibuka, lakukan absensi melalui menu yang tersedia sebelum izin berakhir.</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Periksa Riwayat Absensi Saya sebagai bukti pribadi.</w:t>
            </w:r>
          </w:p>
        </w:tc>
      </w:tr>
    </w:tbl>
    <w:p>
      <w:pPr>
        <w:spacing w:after="20"/>
      </w:pPr>
    </w:p>
    <w:p>
      <w:pPr>
        <w:pStyle w:val="Heading3"/>
        <w:keepNext/>
        <w:keepLines/>
      </w:pPr>
      <w:r>
        <w:t>Memasukkan peserta praktikum</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Asisten Laboratorium &gt; Nilai dan Absensi Mahasiswa.</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Pilih mata kuliah yang diampu.</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Jika peserta belum ada, pilih Tambah Peserta.</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Masukkan data manual dengan format NIM dan nama, atau unggah file sesuai pilihan form.</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5</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Simpan dan periksa jumlah peserta.</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6</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Edit atau hapus data yang keliru. Gunakan aksi hapus banyak hanya setelah memeriksa pilihan.</w:t>
            </w:r>
          </w:p>
        </w:tc>
      </w:tr>
    </w:tbl>
    <w:tbl>
      <w:tblPr>
        <w:tblW w:type="auto" w:w="0"/>
        <w:jc w:val="center"/>
        <w:tblLayout w:type="fixed"/>
        <w:tblLook w:firstColumn="1" w:firstRow="1" w:lastColumn="0" w:lastRow="0" w:noHBand="0" w:noVBand="1" w:val="04A0"/>
      </w:tblPr>
      <w:tblGrid>
        <w:gridCol w:w="158"/>
        <w:gridCol w:w="9072"/>
      </w:tblGrid>
      <w:tr>
        <w:tc>
          <w:tcPr>
            <w:tcW w:type="dxa" w:w="158"/>
            <w:shd w:fill="0F766E"/>
            <w:tcBorders>
              <w:top w:val="single" w:sz="0" w:color="0F766E"/>
              <w:left w:val="single" w:sz="0" w:color="0F766E"/>
              <w:bottom w:val="single" w:sz="0" w:color="0F766E"/>
              <w:right w:val="single" w:sz="0" w:color="0F766E"/>
              <w:insideH w:val="single" w:sz="0" w:color="0F766E"/>
              <w:insideV w:val="single" w:sz="0" w:color="0F766E"/>
            </w:tcBorders>
          </w:tcPr>
          <w:p/>
        </w:tc>
        <w:tc>
          <w:tcPr>
            <w:tcW w:type="dxa" w:w="9072"/>
            <w:shd w:fill="E6F7F5"/>
            <w:tcBorders>
              <w:top w:val="single" w:sz="0" w:color="E6F7F5"/>
              <w:left w:val="single" w:sz="0" w:color="E6F7F5"/>
              <w:bottom w:val="single" w:sz="0" w:color="E6F7F5"/>
              <w:right w:val="single" w:sz="0" w:color="E6F7F5"/>
              <w:insideH w:val="single" w:sz="0" w:color="E6F7F5"/>
              <w:insideV w:val="single" w:sz="0" w:color="E6F7F5"/>
            </w:tcBorders>
            <w:tcMar>
              <w:top w:w="150" w:type="dxa"/>
              <w:start w:w="190" w:type="dxa"/>
              <w:bottom w:w="150" w:type="dxa"/>
              <w:end w:w="190" w:type="dxa"/>
            </w:tcMar>
          </w:tcPr>
          <w:p>
            <w:pPr>
              <w:spacing w:after="60"/>
            </w:pPr>
            <w:r>
              <w:rPr>
                <w:rFonts w:ascii="Aptos" w:hAnsi="Aptos" w:eastAsia="Aptos"/>
                <w:b/>
                <w:color w:val="0F766E"/>
                <w:sz w:val="19"/>
              </w:rPr>
              <w:t>Catatan</w:t>
            </w:r>
          </w:p>
          <w:p>
            <w:pPr>
              <w:spacing w:after="0"/>
            </w:pPr>
            <w:r>
              <w:rPr>
                <w:rFonts w:ascii="Aptos" w:hAnsi="Aptos" w:eastAsia="Aptos"/>
                <w:color w:val="334155"/>
                <w:sz w:val="18"/>
              </w:rPr>
              <w:t>Masukkan peserta terlebih dahulu sebelum memilih kelas atau mengisi nilai. Peserta yang sudah dimasukkan untuk mata kuliah bersama otomatis terlihat oleh Asisten Lab lain pada mata kuliah tersebut.</w:t>
            </w:r>
          </w:p>
        </w:tc>
      </w:tr>
    </w:tbl>
    <w:p>
      <w:pPr>
        <w:spacing w:after="20"/>
      </w:pPr>
    </w:p>
    <w:p>
      <w:pPr>
        <w:pStyle w:val="Heading3"/>
        <w:keepNext/>
        <w:keepLines/>
      </w:pPr>
      <w:r>
        <w:t>Mengisi absensi dan nilai Mahasiswa</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Pilih mata kuliah dan modul pada menu Nilai dan Absensi Mahasiswa.</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Untuk setiap peserta, pilih status absensi.</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Isi Nilai Realtime dan Nilai Laporan pada skala 0-100.</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Tambahkan catatan bila diperlukan.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5</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Simpan perubahan dan periksa nilai akhir. Jika kedua komponen terisi, sistem menghitung rata-rata keduanya.</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6</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Gunakan Export Excel untuk rekap bila diperlukan.</w:t>
            </w:r>
          </w:p>
        </w:tc>
      </w:tr>
    </w:tbl>
    <w:p>
      <w:pPr>
        <w:spacing w:after="20"/>
      </w:pPr>
    </w:p>
    <w:p>
      <w:pPr>
        <w:pStyle w:val="Heading3"/>
        <w:keepNext/>
        <w:keepLines/>
      </w:pPr>
      <w:r>
        <w:t>Membuat dan menilai tugas laporan</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Asisten Laboratorium &gt; Laporan Praktikum.</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Pilih Buat Tugas.</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Pilih mata kuliah yang diampu dan modul yang sesuai.</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Isi judul, pertemuan, deskripsi, format file, ukuran maksimal, waktu mulai, dan batas pengumpulan.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5</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Aktifkan Izinkan Terlambat hanya jika pengumpulan setelah batas masih diperbolehkan.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6</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kartu kelas untuk melihat laporan masuk.</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7</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Preview atau unduh laporan, lalu beri status, catatan, dan nilai. Nilai wajib jika status Sudah Dinilai.</w:t>
            </w:r>
          </w:p>
        </w:tc>
      </w:tr>
    </w:tbl>
    <w:p>
      <w:pPr>
        <w:spacing w:after="20"/>
      </w:pPr>
    </w:p>
    <w:p>
      <w:pPr>
        <w:pStyle w:val="Heading3"/>
        <w:keepNext/>
        <w:keepLines/>
      </w:pPr>
      <w:r>
        <w:t>Meninjau perpanjangan peminjaman</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Peminjaman Alat dan cari bagian Pengajuan Perpanjangan.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Pilih Tinjau pada transaksi.</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Periksa tanggal lama dan baru, alasan, kondisi barang, keterangan, pernyataan kejujuran, dan skor kredit.</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Pilih Setujui atau Tolak, lalu konfirmasi keputusan.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5</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Pastikan tanggal transaksi berubah jika pengajuan disetujui.</w:t>
            </w:r>
          </w:p>
        </w:tc>
      </w:tr>
    </w:tbl>
    <w:p>
      <w:pPr>
        <w:spacing w:after="20"/>
      </w:pPr>
    </w:p>
    <w:p>
      <w:pPr>
        <w:pStyle w:val="Heading2"/>
        <w:keepNext/>
        <w:keepLines/>
      </w:pPr>
      <w:r>
        <w:t>Riwayat dan honor pribadi</w:t>
      </w:r>
    </w:p>
    <w:p>
      <w:pPr>
        <w:pStyle w:val="ListBullet"/>
        <w:spacing w:after="60"/>
        <w:ind w:left="312" w:hanging="142"/>
      </w:pPr>
      <w:r>
        <w:rPr>
          <w:rFonts w:ascii="Aptos" w:hAnsi="Aptos" w:eastAsia="Aptos"/>
          <w:sz w:val="18"/>
        </w:rPr>
        <w:t>Riwayat Absensi Saya menyimpan bukti absensi yang dapat ditunjukkan jika ada perbedaan rekap.</w:t>
      </w:r>
    </w:p>
    <w:p>
      <w:pPr>
        <w:pStyle w:val="ListBullet"/>
        <w:spacing w:after="60"/>
        <w:ind w:left="312" w:hanging="142"/>
      </w:pPr>
      <w:r>
        <w:rPr>
          <w:rFonts w:ascii="Aptos" w:hAnsi="Aptos" w:eastAsia="Aptos"/>
          <w:sz w:val="18"/>
        </w:rPr>
        <w:t>Dashboard menampilkan ringkasan honor dan status pembayaran akun sendiri.</w:t>
      </w:r>
    </w:p>
    <w:p>
      <w:pPr>
        <w:pStyle w:val="ListBullet"/>
        <w:spacing w:after="60"/>
        <w:ind w:left="312" w:hanging="142"/>
      </w:pPr>
      <w:r>
        <w:rPr>
          <w:rFonts w:ascii="Aptos" w:hAnsi="Aptos" w:eastAsia="Aptos"/>
          <w:sz w:val="18"/>
        </w:rPr>
        <w:t>Email pemberitahuan dikirim setelah honor ditandai sudah ditransfer.</w:t>
      </w:r>
    </w:p>
    <w:p>
      <w:pPr>
        <w:keepNext/>
        <w:pageBreakBefore/>
        <w:spacing w:after="40"/>
      </w:pPr>
      <w:r>
        <w:rPr>
          <w:rFonts w:ascii="Aptos" w:hAnsi="Aptos" w:eastAsia="Aptos"/>
          <w:b/>
          <w:color w:val="0F766E"/>
          <w:sz w:val="17"/>
        </w:rPr>
        <w:t>BAB 6</w:t>
      </w:r>
    </w:p>
    <w:p>
      <w:pPr>
        <w:pStyle w:val="Heading1"/>
        <w:keepNext/>
        <w:keepLines/>
      </w:pPr>
      <w:r>
        <w:t>Panduan Laboran</w:t>
      </w:r>
    </w:p>
    <w:p>
      <w:pPr>
        <w:pStyle w:val="BodyText"/>
        <w:spacing w:after="120" w:line="269" w:lineRule="auto"/>
      </w:pPr>
      <w:r>
        <w:rPr>
          <w:rFonts w:ascii="Aptos" w:hAnsi="Aptos" w:eastAsia="Aptos"/>
        </w:rPr>
        <w:t>Laboran adalah pengelola operasional utama. Gunakan bab ini sebagai SOP untuk inventaris, peminjaman, Aslab, honorarium, ruangan, surat, dan pengawasan kendala.</w:t>
      </w:r>
    </w:p>
    <w:p>
      <w:pPr>
        <w:pStyle w:val="Heading2"/>
        <w:keepNext/>
        <w:keepLines/>
      </w:pPr>
      <w:r>
        <w:t>Dashboard Laboran</w:t>
      </w:r>
    </w:p>
    <w:p>
      <w:pPr>
        <w:pStyle w:val="ListBullet"/>
        <w:spacing w:after="60"/>
        <w:ind w:left="312" w:hanging="142"/>
      </w:pPr>
      <w:r>
        <w:rPr>
          <w:rFonts w:ascii="Aptos" w:hAnsi="Aptos" w:eastAsia="Aptos"/>
          <w:sz w:val="18"/>
        </w:rPr>
        <w:t>Periksa pendaftaran Aslab, absensi, honor, peminjaman, perubahan jadwal, dan barang bermasalah.</w:t>
      </w:r>
    </w:p>
    <w:p>
      <w:pPr>
        <w:pStyle w:val="ListBullet"/>
        <w:spacing w:after="60"/>
        <w:ind w:left="312" w:hanging="142"/>
      </w:pPr>
      <w:r>
        <w:rPr>
          <w:rFonts w:ascii="Aptos" w:hAnsi="Aptos" w:eastAsia="Aptos"/>
          <w:sz w:val="18"/>
        </w:rPr>
        <w:t>Gunakan kartu ringkasan untuk masuk ke antrean yang memerlukan tindakan.</w:t>
      </w:r>
    </w:p>
    <w:p>
      <w:pPr>
        <w:pStyle w:val="ListBullet"/>
        <w:spacing w:after="60"/>
        <w:ind w:left="312" w:hanging="142"/>
      </w:pPr>
      <w:r>
        <w:rPr>
          <w:rFonts w:ascii="Aptos" w:hAnsi="Aptos" w:eastAsia="Aptos"/>
          <w:sz w:val="18"/>
        </w:rPr>
        <w:t>Status dan angka penting diperbarui real-time untuk event yang didukung.</w:t>
      </w:r>
    </w:p>
    <w:p>
      <w:pPr>
        <w:pStyle w:val="Heading3"/>
        <w:keepNext/>
        <w:keepLines/>
      </w:pPr>
      <w:r>
        <w:t>Menambah inventaris</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Barang dan Peminjaman &gt; Inventaris.</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Jika lokasi belum tersedia, pilih Kelola Lokasi dan tambahkan lokasi penyimpanan.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Tekan Tambah Barang.</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Isi nama barang, jumlah stok, lokasi, dan keterangan.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5</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Unggah foto. Foto pertama menjadi sampul dan galeri dapat memuat beberapa foto sesuai batas form.</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6</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Simpan, lalu buka Detail untuk memeriksa unit barang, kode inventaris, stok total, dipinjam, dan tersedia.</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7</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Gunakan Edit untuk memperbarui informasi atau Hapus jika data memang tidak lagi digunakan.</w:t>
            </w:r>
          </w:p>
        </w:tc>
      </w:tr>
    </w:tbl>
    <w:p>
      <w:pPr>
        <w:spacing w:after="20"/>
      </w:pPr>
    </w:p>
    <w:tbl>
      <w:tblPr>
        <w:tblW w:type="auto" w:w="0"/>
        <w:jc w:val="center"/>
        <w:tblLayout w:type="fixed"/>
        <w:tblLook w:firstColumn="1" w:firstRow="1" w:lastColumn="0" w:lastRow="0" w:noHBand="0" w:noVBand="1" w:val="04A0"/>
      </w:tblPr>
      <w:tblGrid>
        <w:gridCol w:w="158"/>
        <w:gridCol w:w="9072"/>
      </w:tblGrid>
      <w:tr>
        <w:tc>
          <w:tcPr>
            <w:tcW w:type="dxa" w:w="158"/>
            <w:shd w:fill="0891B2"/>
            <w:tcBorders>
              <w:top w:val="single" w:sz="0" w:color="0891B2"/>
              <w:left w:val="single" w:sz="0" w:color="0891B2"/>
              <w:bottom w:val="single" w:sz="0" w:color="0891B2"/>
              <w:right w:val="single" w:sz="0" w:color="0891B2"/>
              <w:insideH w:val="single" w:sz="0" w:color="0891B2"/>
              <w:insideV w:val="single" w:sz="0" w:color="0891B2"/>
            </w:tcBorders>
          </w:tcPr>
          <w:p/>
        </w:tc>
        <w:tc>
          <w:tcPr>
            <w:tcW w:type="dxa" w:w="9072"/>
            <w:shd w:fill="EAF4FB"/>
            <w:tcBorders>
              <w:top w:val="single" w:sz="0" w:color="EAF4FB"/>
              <w:left w:val="single" w:sz="0" w:color="EAF4FB"/>
              <w:bottom w:val="single" w:sz="0" w:color="EAF4FB"/>
              <w:right w:val="single" w:sz="0" w:color="EAF4FB"/>
              <w:insideH w:val="single" w:sz="0" w:color="EAF4FB"/>
              <w:insideV w:val="single" w:sz="0" w:color="EAF4FB"/>
            </w:tcBorders>
            <w:tcMar>
              <w:top w:w="150" w:type="dxa"/>
              <w:start w:w="190" w:type="dxa"/>
              <w:bottom w:w="150" w:type="dxa"/>
              <w:end w:w="190" w:type="dxa"/>
            </w:tcMar>
          </w:tcPr>
          <w:p>
            <w:pPr>
              <w:spacing w:after="60"/>
            </w:pPr>
            <w:r>
              <w:rPr>
                <w:rFonts w:ascii="Aptos" w:hAnsi="Aptos" w:eastAsia="Aptos"/>
                <w:b/>
                <w:color w:val="0891B2"/>
                <w:sz w:val="19"/>
              </w:rPr>
              <w:t>Struktur stok</w:t>
            </w:r>
          </w:p>
          <w:p>
            <w:pPr>
              <w:spacing w:after="0"/>
            </w:pPr>
            <w:r>
              <w:rPr>
                <w:rFonts w:ascii="Aptos" w:hAnsi="Aptos" w:eastAsia="Aptos"/>
                <w:color w:val="334155"/>
                <w:sz w:val="18"/>
              </w:rPr>
              <w:t>Satu Inventaris Barang adalah kelompok produk. Setiap unit fisik memiliki Detail Barang dan kode BRG tersendiri. Jumlah stok kelompok diselaraskan dari jumlah detail unit, sehingga peminjaman memilih unit yang benar-benar tersedia.</w:t>
            </w:r>
          </w:p>
        </w:tc>
      </w:tr>
    </w:tbl>
    <w:p>
      <w:pPr>
        <w:spacing w:after="20"/>
      </w:pPr>
    </w:p>
    <w:p>
      <w:pPr>
        <w:pStyle w:val="Heading3"/>
        <w:keepNext/>
        <w:keepLines/>
      </w:pPr>
      <w:r>
        <w:t>Mengelola lokasi dan paket</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Pada Inventaris, buka Kelola Lokasi untuk menambah, melihat, mengedit, atau menghapus lokasi.</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Gunakan Paket Barang untuk membentuk kombinasi alat yang sering dipinjam bersama.</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Isi nama paket, keterangan, status aktif, item inventaris, dan jumlah tiap item.</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Pastikan stok seluruh item paket tersedia sebelum menyetujui peminjaman.</w:t>
            </w:r>
          </w:p>
        </w:tc>
      </w:tr>
    </w:tbl>
    <w:p>
      <w:pPr>
        <w:spacing w:after="20"/>
      </w:pPr>
    </w:p>
    <w:p>
      <w:pPr>
        <w:pStyle w:val="Heading3"/>
        <w:keepNext/>
        <w:keepLines/>
      </w:pPr>
      <w:r>
        <w:t>Memproses peminjaman</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daftar Peminjaman Alat atau antrean dashboard.</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Periksa identitas peminjam, unit barang, tanggal, catatan, dan skor kredit.</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Terima pengajuan jika barang tersedia dan data sesuai, atau Tolak dengan alasan yang jelas.</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Saat barang diserahkan, pastikan status transaksi mencerminkan Dipinjam.</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5</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Saat kembali, periksa setiap unit lalu tandai Dikembalikan, Rusak, atau Hilang.</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6</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Jika penggantian selesai, tandai Digantikan. Sistem menyelaraskan kondisi barang dan risiko transaksi.</w:t>
            </w:r>
          </w:p>
        </w:tc>
      </w:tr>
    </w:tbl>
    <w:p>
      <w:pPr>
        <w:spacing w:after="20"/>
      </w:pPr>
    </w:p>
    <w:p>
      <w:pPr>
        <w:pStyle w:val="Heading2"/>
        <w:keepNext/>
        <w:keepLines/>
      </w:pPr>
      <w:r>
        <w:t>Status peminjaman</w:t>
      </w:r>
    </w:p>
    <w:tbl>
      <w:tblPr>
        <w:tblW w:type="auto" w:w="0"/>
        <w:jc w:val="center"/>
        <w:tblLayout w:type="fixed"/>
        <w:tblLook w:firstColumn="1" w:firstRow="1" w:lastColumn="0" w:lastRow="0" w:noHBand="0" w:noVBand="1" w:val="04A0"/>
      </w:tblPr>
      <w:tblGrid>
        <w:gridCol w:w="1871"/>
        <w:gridCol w:w="7427"/>
      </w:tblGrid>
      <w:tr>
        <w:trPr>
          <w:tblHeader w:val="true"/>
        </w:trPr>
        <w:tc>
          <w:tcPr>
            <w:tcW w:type="dxa" w:w="1871"/>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Status</w:t>
            </w:r>
          </w:p>
        </w:tc>
        <w:tc>
          <w:tcPr>
            <w:tcW w:type="dxa" w:w="7427"/>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Arti dan tindakan</w:t>
            </w:r>
          </w:p>
        </w:tc>
      </w:tr>
      <w:tr>
        <w:tc>
          <w:tcPr>
            <w:tcW w:type="dxa" w:w="1871"/>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Diajukan</w:t>
            </w:r>
          </w:p>
        </w:tc>
        <w:tc>
          <w:tcPr>
            <w:tcW w:type="dxa" w:w="742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Menunggu keputusan Laboran.</w:t>
            </w:r>
          </w:p>
        </w:tc>
      </w:tr>
      <w:tr>
        <w:tc>
          <w:tcPr>
            <w:tcW w:type="dxa" w:w="1871"/>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Dipinjam</w:t>
            </w:r>
          </w:p>
        </w:tc>
        <w:tc>
          <w:tcPr>
            <w:tcW w:type="dxa" w:w="7427"/>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Barang sudah disetujui atau diserahkan dan masih aktif.</w:t>
            </w:r>
          </w:p>
        </w:tc>
      </w:tr>
      <w:tr>
        <w:tc>
          <w:tcPr>
            <w:tcW w:type="dxa" w:w="1871"/>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Dikembalikan</w:t>
            </w:r>
          </w:p>
        </w:tc>
        <w:tc>
          <w:tcPr>
            <w:tcW w:type="dxa" w:w="742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Unit sudah kembali dan transaksi dapat diselesaikan.</w:t>
            </w:r>
          </w:p>
        </w:tc>
      </w:tr>
      <w:tr>
        <w:tc>
          <w:tcPr>
            <w:tcW w:type="dxa" w:w="1871"/>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Ditolak</w:t>
            </w:r>
          </w:p>
        </w:tc>
        <w:tc>
          <w:tcPr>
            <w:tcW w:type="dxa" w:w="7427"/>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Pengajuan tidak diterima.</w:t>
            </w:r>
          </w:p>
        </w:tc>
      </w:tr>
      <w:tr>
        <w:tc>
          <w:tcPr>
            <w:tcW w:type="dxa" w:w="1871"/>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Rusak</w:t>
            </w:r>
          </w:p>
        </w:tc>
        <w:tc>
          <w:tcPr>
            <w:tcW w:type="dxa" w:w="742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Barang kembali bermasalah; kondisi inventaris ikut diperbarui.</w:t>
            </w:r>
          </w:p>
        </w:tc>
      </w:tr>
      <w:tr>
        <w:tc>
          <w:tcPr>
            <w:tcW w:type="dxa" w:w="1871"/>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Hilang</w:t>
            </w:r>
          </w:p>
        </w:tc>
        <w:tc>
          <w:tcPr>
            <w:tcW w:type="dxa" w:w="7427"/>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Barang belum kembali; risiko dan skor kredit peminjam terdampak.</w:t>
            </w:r>
          </w:p>
        </w:tc>
      </w:tr>
      <w:tr>
        <w:tc>
          <w:tcPr>
            <w:tcW w:type="dxa" w:w="1871"/>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Digantikan</w:t>
            </w:r>
          </w:p>
        </w:tc>
        <w:tc>
          <w:tcPr>
            <w:tcW w:type="dxa" w:w="742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Kewajiban penggantian selesai.</w:t>
            </w:r>
          </w:p>
        </w:tc>
      </w:tr>
    </w:tbl>
    <w:p>
      <w:pPr>
        <w:spacing w:after="20"/>
      </w:pPr>
    </w:p>
    <w:p>
      <w:pPr>
        <w:pStyle w:val="Heading3"/>
        <w:keepNext/>
        <w:keepLines/>
      </w:pPr>
      <w:r>
        <w:t>Mengelola barang tertinggal</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Barang dan Peminjaman &gt; Barang Tertinggal.</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Tekan Tambah dan isi nama, jenis, jumlah, foto, lokasi, dan tanggal ditemukan.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Jika NIM pemilik diketahui, masukkan NIM agar data terhubung ke akun.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Simpan dengan status Tertinggal atau Hilang. Data akan tampil sebagai berita kepada Mahasiswa.</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5</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Saat barang diambil, isi pemilik dan tanggal pengambilan lalu ubah status menjadi Diambil.</w:t>
            </w:r>
          </w:p>
        </w:tc>
      </w:tr>
    </w:tbl>
    <w:p>
      <w:pPr>
        <w:spacing w:after="20"/>
      </w:pPr>
    </w:p>
    <w:p>
      <w:pPr>
        <w:pStyle w:val="Heading3"/>
        <w:keepNext/>
        <w:keepLines/>
      </w:pPr>
      <w:r>
        <w:t>Mengelola jadwal dan ruangan</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Jadwal Praktikum untuk membuat atau meninjau jadwal.</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Pilih mata kuliah, kelas, hari, waktu, ruangan, dan jumlah peserta.</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Gunakan Ruangan untuk melihat kapasitas, kepala lab, laboran, deskripsi, dan galeri foto.</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Pilih ruangan tambahan hanya jika konfigurasi grup gabungan mengizinkan kombinasi tersebut.</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5</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Proses permintaan perubahan jadwal dari dashboard dengan Terima atau Tolak.</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6</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Pastikan jadwal yang disetujui cocok dengan penugasan Asisten Lab.</w:t>
            </w:r>
          </w:p>
        </w:tc>
      </w:tr>
    </w:tbl>
    <w:p>
      <w:pPr>
        <w:spacing w:after="20"/>
      </w:pPr>
    </w:p>
    <w:tbl>
      <w:tblPr>
        <w:tblW w:type="auto" w:w="0"/>
        <w:jc w:val="center"/>
        <w:tblLayout w:type="fixed"/>
        <w:tblLook w:firstColumn="1" w:firstRow="1" w:lastColumn="0" w:lastRow="0" w:noHBand="0" w:noVBand="1" w:val="04A0"/>
      </w:tblPr>
      <w:tblGrid>
        <w:gridCol w:w="158"/>
        <w:gridCol w:w="9072"/>
      </w:tblGrid>
      <w:tr>
        <w:tc>
          <w:tcPr>
            <w:tcW w:type="dxa" w:w="158"/>
            <w:shd w:fill="0F766E"/>
            <w:tcBorders>
              <w:top w:val="single" w:sz="0" w:color="0F766E"/>
              <w:left w:val="single" w:sz="0" w:color="0F766E"/>
              <w:bottom w:val="single" w:sz="0" w:color="0F766E"/>
              <w:right w:val="single" w:sz="0" w:color="0F766E"/>
              <w:insideH w:val="single" w:sz="0" w:color="0F766E"/>
              <w:insideV w:val="single" w:sz="0" w:color="0F766E"/>
            </w:tcBorders>
          </w:tcPr>
          <w:p/>
        </w:tc>
        <w:tc>
          <w:tcPr>
            <w:tcW w:type="dxa" w:w="9072"/>
            <w:shd w:fill="E6F7F5"/>
            <w:tcBorders>
              <w:top w:val="single" w:sz="0" w:color="E6F7F5"/>
              <w:left w:val="single" w:sz="0" w:color="E6F7F5"/>
              <w:bottom w:val="single" w:sz="0" w:color="E6F7F5"/>
              <w:right w:val="single" w:sz="0" w:color="E6F7F5"/>
              <w:insideH w:val="single" w:sz="0" w:color="E6F7F5"/>
              <w:insideV w:val="single" w:sz="0" w:color="E6F7F5"/>
            </w:tcBorders>
            <w:tcMar>
              <w:top w:w="150" w:type="dxa"/>
              <w:start w:w="190" w:type="dxa"/>
              <w:bottom w:w="150" w:type="dxa"/>
              <w:end w:w="190" w:type="dxa"/>
            </w:tcMar>
          </w:tcPr>
          <w:p>
            <w:pPr>
              <w:spacing w:after="60"/>
            </w:pPr>
            <w:r>
              <w:rPr>
                <w:rFonts w:ascii="Aptos" w:hAnsi="Aptos" w:eastAsia="Aptos"/>
                <w:b/>
                <w:color w:val="0F766E"/>
                <w:sz w:val="19"/>
              </w:rPr>
              <w:t>Kelas Paralel</w:t>
            </w:r>
          </w:p>
          <w:p>
            <w:pPr>
              <w:spacing w:after="0"/>
            </w:pPr>
            <w:r>
              <w:rPr>
                <w:rFonts w:ascii="Aptos" w:hAnsi="Aptos" w:eastAsia="Aptos"/>
                <w:color w:val="334155"/>
                <w:sz w:val="18"/>
              </w:rPr>
              <w:t>Kelas Paralel adalah opsi kelas dengan kapasitas tidak terbatas dan tidak ditampilkan sebagai laboratorium fisik pada Daftar Lab.</w:t>
            </w:r>
          </w:p>
        </w:tc>
      </w:tr>
    </w:tbl>
    <w:p>
      <w:pPr>
        <w:spacing w:after="20"/>
      </w:pPr>
    </w:p>
    <w:p>
      <w:pPr>
        <w:pStyle w:val="Heading2"/>
        <w:keepNext/>
        <w:keepLines/>
      </w:pPr>
      <w:r>
        <w:t>Pendaftaran dan periode Aslab</w:t>
      </w:r>
    </w:p>
    <w:tbl>
      <w:tblPr>
        <w:tblW w:type="auto" w:w="0"/>
        <w:jc w:val="center"/>
        <w:tblLayout w:type="fixed"/>
        <w:tblLook w:firstColumn="1" w:firstRow="1" w:lastColumn="0" w:lastRow="0" w:noHBand="0" w:noVBand="1" w:val="04A0"/>
      </w:tblPr>
      <w:tblGrid>
        <w:gridCol w:w="1304"/>
        <w:gridCol w:w="283"/>
        <w:gridCol w:w="1304"/>
        <w:gridCol w:w="283"/>
        <w:gridCol w:w="1304"/>
        <w:gridCol w:w="283"/>
        <w:gridCol w:w="1304"/>
        <w:gridCol w:w="283"/>
        <w:gridCol w:w="1304"/>
        <w:gridCol w:w="283"/>
        <w:gridCol w:w="1304"/>
      </w:tblGrid>
      <w:tr>
        <w:tc>
          <w:tcPr>
            <w:tcW w:type="dxa" w:w="1304"/>
            <w:shd w:fill="E6F7F5"/>
            <w:tcBorders>
              <w:top w:val="single" w:sz="6" w:color="D9E1E7"/>
              <w:left w:val="single" w:sz="6" w:color="D9E1E7"/>
              <w:bottom w:val="single" w:sz="6" w:color="D9E1E7"/>
              <w:right w:val="single" w:sz="6" w:color="D9E1E7"/>
              <w:insideH w:val="single" w:sz="6" w:color="D9E1E7"/>
              <w:insideV w:val="single" w:sz="6" w:color="D9E1E7"/>
            </w:tcBorders>
            <w:tcMar>
              <w:top w:w="150" w:type="dxa"/>
              <w:start w:w="120" w:type="dxa"/>
              <w:bottom w:w="150" w:type="dxa"/>
              <w:end w:w="120" w:type="dxa"/>
            </w:tcMar>
          </w:tcPr>
          <w:p>
            <w:pPr>
              <w:jc w:val="center"/>
            </w:pPr>
            <w:r>
              <w:rPr>
                <w:rFonts w:ascii="Aptos" w:hAnsi="Aptos" w:eastAsia="Aptos"/>
                <w:b/>
                <w:color w:val="0F1F3A"/>
                <w:sz w:val="16"/>
              </w:rPr>
              <w:t>Atur periode</w:t>
            </w:r>
          </w:p>
        </w:tc>
        <w:tc>
          <w:tcPr>
            <w:tcW w:type="dxa" w:w="28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Pr>
                <w:rFonts w:ascii="Aptos" w:hAnsi="Aptos" w:eastAsia="Aptos"/>
                <w:b/>
                <w:color w:val="0F766E"/>
                <w:sz w:val="24"/>
              </w:rPr>
              <w:t>&gt;</w:t>
            </w:r>
          </w:p>
        </w:tc>
        <w:tc>
          <w:tcPr>
            <w:tcW w:type="dxa" w:w="1304"/>
            <w:shd w:fill="EAF4FB"/>
            <w:tcBorders>
              <w:top w:val="single" w:sz="6" w:color="D9E1E7"/>
              <w:left w:val="single" w:sz="6" w:color="D9E1E7"/>
              <w:bottom w:val="single" w:sz="6" w:color="D9E1E7"/>
              <w:right w:val="single" w:sz="6" w:color="D9E1E7"/>
              <w:insideH w:val="single" w:sz="6" w:color="D9E1E7"/>
              <w:insideV w:val="single" w:sz="6" w:color="D9E1E7"/>
            </w:tcBorders>
            <w:tcMar>
              <w:top w:w="150" w:type="dxa"/>
              <w:start w:w="120" w:type="dxa"/>
              <w:bottom w:w="150" w:type="dxa"/>
              <w:end w:w="120" w:type="dxa"/>
            </w:tcMar>
          </w:tcPr>
          <w:p>
            <w:pPr>
              <w:jc w:val="center"/>
            </w:pPr>
            <w:r>
              <w:rPr>
                <w:rFonts w:ascii="Aptos" w:hAnsi="Aptos" w:eastAsia="Aptos"/>
                <w:b/>
                <w:color w:val="0F1F3A"/>
                <w:sz w:val="16"/>
              </w:rPr>
              <w:t>Atur matkul dan kuota</w:t>
            </w:r>
          </w:p>
        </w:tc>
        <w:tc>
          <w:tcPr>
            <w:tcW w:type="dxa" w:w="28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Pr>
                <w:rFonts w:ascii="Aptos" w:hAnsi="Aptos" w:eastAsia="Aptos"/>
                <w:b/>
                <w:color w:val="0F766E"/>
                <w:sz w:val="24"/>
              </w:rPr>
              <w:t>&gt;</w:t>
            </w:r>
          </w:p>
        </w:tc>
        <w:tc>
          <w:tcPr>
            <w:tcW w:type="dxa" w:w="1304"/>
            <w:shd w:fill="E6F7F5"/>
            <w:tcBorders>
              <w:top w:val="single" w:sz="6" w:color="D9E1E7"/>
              <w:left w:val="single" w:sz="6" w:color="D9E1E7"/>
              <w:bottom w:val="single" w:sz="6" w:color="D9E1E7"/>
              <w:right w:val="single" w:sz="6" w:color="D9E1E7"/>
              <w:insideH w:val="single" w:sz="6" w:color="D9E1E7"/>
              <w:insideV w:val="single" w:sz="6" w:color="D9E1E7"/>
            </w:tcBorders>
            <w:tcMar>
              <w:top w:w="150" w:type="dxa"/>
              <w:start w:w="120" w:type="dxa"/>
              <w:bottom w:w="150" w:type="dxa"/>
              <w:end w:w="120" w:type="dxa"/>
            </w:tcMar>
          </w:tcPr>
          <w:p>
            <w:pPr>
              <w:jc w:val="center"/>
            </w:pPr>
            <w:r>
              <w:rPr>
                <w:rFonts w:ascii="Aptos" w:hAnsi="Aptos" w:eastAsia="Aptos"/>
                <w:b/>
                <w:color w:val="0F1F3A"/>
                <w:sz w:val="16"/>
              </w:rPr>
              <w:t>Buka pendaftaran</w:t>
            </w:r>
          </w:p>
        </w:tc>
        <w:tc>
          <w:tcPr>
            <w:tcW w:type="dxa" w:w="28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Pr>
                <w:rFonts w:ascii="Aptos" w:hAnsi="Aptos" w:eastAsia="Aptos"/>
                <w:b/>
                <w:color w:val="0F766E"/>
                <w:sz w:val="24"/>
              </w:rPr>
              <w:t>&gt;</w:t>
            </w:r>
          </w:p>
        </w:tc>
        <w:tc>
          <w:tcPr>
            <w:tcW w:type="dxa" w:w="1304"/>
            <w:shd w:fill="EAF4FB"/>
            <w:tcBorders>
              <w:top w:val="single" w:sz="6" w:color="D9E1E7"/>
              <w:left w:val="single" w:sz="6" w:color="D9E1E7"/>
              <w:bottom w:val="single" w:sz="6" w:color="D9E1E7"/>
              <w:right w:val="single" w:sz="6" w:color="D9E1E7"/>
              <w:insideH w:val="single" w:sz="6" w:color="D9E1E7"/>
              <w:insideV w:val="single" w:sz="6" w:color="D9E1E7"/>
            </w:tcBorders>
            <w:tcMar>
              <w:top w:w="150" w:type="dxa"/>
              <w:start w:w="120" w:type="dxa"/>
              <w:bottom w:w="150" w:type="dxa"/>
              <w:end w:w="120" w:type="dxa"/>
            </w:tcMar>
          </w:tcPr>
          <w:p>
            <w:pPr>
              <w:jc w:val="center"/>
            </w:pPr>
            <w:r>
              <w:rPr>
                <w:rFonts w:ascii="Aptos" w:hAnsi="Aptos" w:eastAsia="Aptos"/>
                <w:b/>
                <w:color w:val="0F1F3A"/>
                <w:sz w:val="16"/>
              </w:rPr>
              <w:t>Tinjau</w:t>
            </w:r>
          </w:p>
        </w:tc>
        <w:tc>
          <w:tcPr>
            <w:tcW w:type="dxa" w:w="28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Pr>
                <w:rFonts w:ascii="Aptos" w:hAnsi="Aptos" w:eastAsia="Aptos"/>
                <w:b/>
                <w:color w:val="0F766E"/>
                <w:sz w:val="24"/>
              </w:rPr>
              <w:t>&gt;</w:t>
            </w:r>
          </w:p>
        </w:tc>
        <w:tc>
          <w:tcPr>
            <w:tcW w:type="dxa" w:w="1304"/>
            <w:shd w:fill="E6F7F5"/>
            <w:tcBorders>
              <w:top w:val="single" w:sz="6" w:color="D9E1E7"/>
              <w:left w:val="single" w:sz="6" w:color="D9E1E7"/>
              <w:bottom w:val="single" w:sz="6" w:color="D9E1E7"/>
              <w:right w:val="single" w:sz="6" w:color="D9E1E7"/>
              <w:insideH w:val="single" w:sz="6" w:color="D9E1E7"/>
              <w:insideV w:val="single" w:sz="6" w:color="D9E1E7"/>
            </w:tcBorders>
            <w:tcMar>
              <w:top w:w="150" w:type="dxa"/>
              <w:start w:w="120" w:type="dxa"/>
              <w:bottom w:w="150" w:type="dxa"/>
              <w:end w:w="120" w:type="dxa"/>
            </w:tcMar>
          </w:tcPr>
          <w:p>
            <w:pPr>
              <w:jc w:val="center"/>
            </w:pPr>
            <w:r>
              <w:rPr>
                <w:rFonts w:ascii="Aptos" w:hAnsi="Aptos" w:eastAsia="Aptos"/>
                <w:b/>
                <w:color w:val="0F1F3A"/>
                <w:sz w:val="16"/>
              </w:rPr>
              <w:t>Terima</w:t>
            </w:r>
          </w:p>
        </w:tc>
        <w:tc>
          <w:tcPr>
            <w:tcW w:type="dxa" w:w="28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Pr>
                <w:rFonts w:ascii="Aptos" w:hAnsi="Aptos" w:eastAsia="Aptos"/>
                <w:b/>
                <w:color w:val="0F766E"/>
                <w:sz w:val="24"/>
              </w:rPr>
              <w:t>&gt;</w:t>
            </w:r>
          </w:p>
        </w:tc>
        <w:tc>
          <w:tcPr>
            <w:tcW w:type="dxa" w:w="1304"/>
            <w:shd w:fill="EAF4FB"/>
            <w:tcBorders>
              <w:top w:val="single" w:sz="6" w:color="D9E1E7"/>
              <w:left w:val="single" w:sz="6" w:color="D9E1E7"/>
              <w:bottom w:val="single" w:sz="6" w:color="D9E1E7"/>
              <w:right w:val="single" w:sz="6" w:color="D9E1E7"/>
              <w:insideH w:val="single" w:sz="6" w:color="D9E1E7"/>
              <w:insideV w:val="single" w:sz="6" w:color="D9E1E7"/>
            </w:tcBorders>
            <w:tcMar>
              <w:top w:w="150" w:type="dxa"/>
              <w:start w:w="120" w:type="dxa"/>
              <w:bottom w:w="150" w:type="dxa"/>
              <w:end w:w="120" w:type="dxa"/>
            </w:tcMar>
          </w:tcPr>
          <w:p>
            <w:pPr>
              <w:jc w:val="center"/>
            </w:pPr>
            <w:r>
              <w:rPr>
                <w:rFonts w:ascii="Aptos" w:hAnsi="Aptos" w:eastAsia="Aptos"/>
                <w:b/>
                <w:color w:val="0F1F3A"/>
                <w:sz w:val="16"/>
              </w:rPr>
              <w:t>Generate Aslab</w:t>
            </w:r>
          </w:p>
        </w:tc>
      </w:tr>
    </w:tbl>
    <w:p>
      <w:pPr>
        <w:spacing w:after="20"/>
      </w:pPr>
    </w:p>
    <w:p>
      <w:pPr>
        <w:pStyle w:val="Heading3"/>
        <w:keepNext/>
        <w:keepLines/>
      </w:pPr>
      <w:r>
        <w:t>Membuka pendaftaran Aslab</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Asisten Laboratorium &gt; Pendaftaran Aslab.</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Atur tanggal mulai dan akhir periode tugas.</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Atur jadwal pendaftaran. Saat dibuka, periode normal berlangsung maksimal 30 hari atau sampai periode berakhir.</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Daftar Mata Kuliah dan atur mata kuliah aktif serta Maksimal Aslab per mata kuliah. Nilai yang didukung 1 sampai 5 dan bawaan 2.</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5</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Aktifkan pendaftaran. Sistem mengirim pemberitahuan kepada mahasiswa yang memenuhi jalur akses.</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6</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Tampilkan QR Pendaftaran untuk akses cepat dari dashboard Mahasiswa.</w:t>
            </w:r>
          </w:p>
        </w:tc>
      </w:tr>
    </w:tbl>
    <w:p>
      <w:pPr>
        <w:spacing w:after="20"/>
      </w:pPr>
    </w:p>
    <w:p>
      <w:pPr>
        <w:pStyle w:val="Heading3"/>
        <w:keepNext/>
        <w:keepLines/>
      </w:pPr>
      <w:r>
        <w:t>Memproses pendaftar</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Gunakan pencarian dan filter pada daftar pendaftar.</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detail untuk memeriksa profil, pengalaman, mata kuliah, transkrip, nilai, rekening, tanda tangan, dan alasan.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Jika riwayat periode Aslab perlu dikoreksi, ubah jumlah periode dari akun Laboran.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Pilih Terima atau Tolak. Status dan email pemberitahuan dikirim kepada pendaftar.</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5</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Setelah keputusan final, gunakan Generate Aslab atau Generate Semua Diterima.</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6</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Pastikan akun berubah menjadi Asisten Lab dan mata kuliah aktif terhubung ke jadwal yang benar.</w:t>
            </w:r>
          </w:p>
        </w:tc>
      </w:tr>
    </w:tbl>
    <w:p>
      <w:pPr>
        <w:spacing w:after="20"/>
      </w:pPr>
    </w:p>
    <w:p>
      <w:pPr>
        <w:pStyle w:val="Heading2"/>
        <w:keepNext/>
        <w:keepLines/>
      </w:pPr>
      <w:r>
        <w:t>Level Junior dan Senior</w:t>
      </w:r>
    </w:p>
    <w:tbl>
      <w:tblPr>
        <w:tblW w:type="auto" w:w="0"/>
        <w:jc w:val="center"/>
        <w:tblLayout w:type="fixed"/>
        <w:tblLook w:firstColumn="1" w:firstRow="1" w:lastColumn="0" w:lastRow="0" w:noHBand="0" w:noVBand="1" w:val="04A0"/>
      </w:tblPr>
      <w:tblGrid>
        <w:gridCol w:w="3118"/>
        <w:gridCol w:w="3061"/>
        <w:gridCol w:w="3061"/>
      </w:tblGrid>
      <w:tr>
        <w:trPr>
          <w:tblHeader w:val="true"/>
        </w:trPr>
        <w:tc>
          <w:tcPr>
            <w:tcW w:type="dxa" w:w="3118"/>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Ketentuan</w:t>
            </w:r>
          </w:p>
        </w:tc>
        <w:tc>
          <w:tcPr>
            <w:tcW w:type="dxa" w:w="3061"/>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Junior</w:t>
            </w:r>
          </w:p>
        </w:tc>
        <w:tc>
          <w:tcPr>
            <w:tcW w:type="dxa" w:w="3061"/>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Senior</w:t>
            </w:r>
          </w:p>
        </w:tc>
      </w:tr>
      <w:tr>
        <w:tc>
          <w:tcPr>
            <w:tcW w:type="dxa" w:w="3118"/>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Periode otomatis</w:t>
            </w:r>
          </w:p>
        </w:tc>
        <w:tc>
          <w:tcPr>
            <w:tcW w:type="dxa" w:w="3061"/>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Periode ke-1 dan ke-2</w:t>
            </w:r>
          </w:p>
        </w:tc>
        <w:tc>
          <w:tcPr>
            <w:tcW w:type="dxa" w:w="3061"/>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Mulai periode ke-3</w:t>
            </w:r>
          </w:p>
        </w:tc>
      </w:tr>
      <w:tr>
        <w:tc>
          <w:tcPr>
            <w:tcW w:type="dxa" w:w="3118"/>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Maksimal mata kuliah</w:t>
            </w:r>
          </w:p>
        </w:tc>
        <w:tc>
          <w:tcPr>
            <w:tcW w:type="dxa" w:w="3061"/>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1 mata kuliah</w:t>
            </w:r>
          </w:p>
        </w:tc>
        <w:tc>
          <w:tcPr>
            <w:tcW w:type="dxa" w:w="3061"/>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2 mata kuliah</w:t>
            </w:r>
          </w:p>
        </w:tc>
      </w:tr>
      <w:tr>
        <w:tc>
          <w:tcPr>
            <w:tcW w:type="dxa" w:w="3118"/>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Tarif honor per jam</w:t>
            </w:r>
          </w:p>
        </w:tc>
        <w:tc>
          <w:tcPr>
            <w:tcW w:type="dxa" w:w="3061"/>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Rp7.000</w:t>
            </w:r>
          </w:p>
        </w:tc>
        <w:tc>
          <w:tcPr>
            <w:tcW w:type="dxa" w:w="3061"/>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Rp8.000</w:t>
            </w:r>
          </w:p>
        </w:tc>
      </w:tr>
      <w:tr>
        <w:tc>
          <w:tcPr>
            <w:tcW w:type="dxa" w:w="3118"/>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Mode level</w:t>
            </w:r>
          </w:p>
        </w:tc>
        <w:tc>
          <w:tcPr>
            <w:tcW w:type="dxa" w:w="3061"/>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Otomatis atau manual Laboran</w:t>
            </w:r>
          </w:p>
        </w:tc>
        <w:tc>
          <w:tcPr>
            <w:tcW w:type="dxa" w:w="3061"/>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Otomatis atau manual Laboran</w:t>
            </w:r>
          </w:p>
        </w:tc>
      </w:tr>
    </w:tbl>
    <w:p>
      <w:pPr>
        <w:spacing w:after="20"/>
      </w:pPr>
    </w:p>
    <w:tbl>
      <w:tblPr>
        <w:tblW w:type="auto" w:w="0"/>
        <w:jc w:val="center"/>
        <w:tblLayout w:type="fixed"/>
        <w:tblLook w:firstColumn="1" w:firstRow="1" w:lastColumn="0" w:lastRow="0" w:noHBand="0" w:noVBand="1" w:val="04A0"/>
      </w:tblPr>
      <w:tblGrid>
        <w:gridCol w:w="158"/>
        <w:gridCol w:w="9072"/>
      </w:tblGrid>
      <w:tr>
        <w:tc>
          <w:tcPr>
            <w:tcW w:type="dxa" w:w="158"/>
            <w:shd w:fill="B45309"/>
            <w:tcBorders>
              <w:top w:val="single" w:sz="0" w:color="B45309"/>
              <w:left w:val="single" w:sz="0" w:color="B45309"/>
              <w:bottom w:val="single" w:sz="0" w:color="B45309"/>
              <w:right w:val="single" w:sz="0" w:color="B45309"/>
              <w:insideH w:val="single" w:sz="0" w:color="B45309"/>
              <w:insideV w:val="single" w:sz="0" w:color="B45309"/>
            </w:tcBorders>
          </w:tcPr>
          <w:p/>
        </w:tc>
        <w:tc>
          <w:tcPr>
            <w:tcW w:type="dxa" w:w="9072"/>
            <w:shd w:fill="FFF7E6"/>
            <w:tcBorders>
              <w:top w:val="single" w:sz="0" w:color="FFF7E6"/>
              <w:left w:val="single" w:sz="0" w:color="FFF7E6"/>
              <w:bottom w:val="single" w:sz="0" w:color="FFF7E6"/>
              <w:right w:val="single" w:sz="0" w:color="FFF7E6"/>
              <w:insideH w:val="single" w:sz="0" w:color="FFF7E6"/>
              <w:insideV w:val="single" w:sz="0" w:color="FFF7E6"/>
            </w:tcBorders>
            <w:tcMar>
              <w:top w:w="150" w:type="dxa"/>
              <w:start w:w="190" w:type="dxa"/>
              <w:bottom w:w="150" w:type="dxa"/>
              <w:end w:w="190" w:type="dxa"/>
            </w:tcMar>
          </w:tcPr>
          <w:p>
            <w:pPr>
              <w:spacing w:after="60"/>
            </w:pPr>
            <w:r>
              <w:rPr>
                <w:rFonts w:ascii="Aptos" w:hAnsi="Aptos" w:eastAsia="Aptos"/>
                <w:b/>
                <w:color w:val="B45309"/>
                <w:sz w:val="19"/>
              </w:rPr>
              <w:t>Override manual</w:t>
            </w:r>
          </w:p>
          <w:p>
            <w:pPr>
              <w:spacing w:after="0"/>
            </w:pPr>
            <w:r>
              <w:rPr>
                <w:rFonts w:ascii="Aptos" w:hAnsi="Aptos" w:eastAsia="Aptos"/>
                <w:color w:val="334155"/>
                <w:sz w:val="18"/>
              </w:rPr>
              <w:t>Pada Data Aslab, Laboran dapat memilih mode Manual dan menetapkan Junior atau Senior. Pastikan menyimpan perubahan. Mode manual memengaruhi batas pilihan mata kuliah dan tarif honor efektif.</w:t>
            </w:r>
          </w:p>
        </w:tc>
      </w:tr>
    </w:tbl>
    <w:p>
      <w:pPr>
        <w:spacing w:after="20"/>
      </w:pPr>
    </w:p>
    <w:p>
      <w:pPr>
        <w:pStyle w:val="Heading3"/>
        <w:keepNext/>
        <w:keepLines/>
      </w:pPr>
      <w:r>
        <w:t>Mengelola pergantian Aslab</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Pergantian Aslab dan pilih penugasan aktif yang akan diakhiri.</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Akhiri masa tugas Aslab lama dengan alasan yang tercatat.</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Kirim tawaran langsung kepada kandidat atau buka pendaftaran pengganti terbatas untuk satu slot.</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Kandidat menerima atau menolak tawaran dan melengkapi data yang diminta.</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5</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Verifikasi data kandidat, minta revisi bila perlu, atau setujui pengganti.</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6</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Pastikan slot, mata kuliah, jadwal, dan role akun berpindah dengan benar.</w:t>
            </w:r>
          </w:p>
        </w:tc>
      </w:tr>
    </w:tbl>
    <w:p>
      <w:pPr>
        <w:spacing w:after="20"/>
      </w:pPr>
    </w:p>
    <w:p>
      <w:pPr>
        <w:pStyle w:val="Heading3"/>
        <w:keepNext/>
        <w:keepLines/>
      </w:pPr>
      <w:r>
        <w:t>Mengelola modul dan absensi Aslab</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Asisten Laboratorium &gt; Absensi Aslab.</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Kelola modul berdasarkan mata kuliah dan kelas. Gunakan pencarian untuk menemukan modul.</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Tambah modul satu per satu atau unggah beberapa file PDF, DOC, atau DOCX.</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Gunakan Preview, Unduh, Edit, atau Hapus pada modul yang dipilih.</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5</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Gunakan kontrol absensi untuk membuka atau menutup absensi sesuai kebutuhan operasional.</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6</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Untuk keterlambatan, pilih Asisten Lab. Daftar jadwal otomatis hanya menampilkan jadwal yang diampu akun tersebut.</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7</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Pilih tanggal dan durasi, lalu buka Absensi Susulan. Batalkan izin jika dibuat keliru.</w:t>
            </w:r>
          </w:p>
        </w:tc>
      </w:tr>
    </w:tbl>
    <w:p>
      <w:pPr>
        <w:spacing w:after="20"/>
      </w:pPr>
    </w:p>
    <w:p>
      <w:pPr>
        <w:pStyle w:val="Heading2"/>
        <w:keepNext/>
        <w:keepLines/>
      </w:pPr>
      <w:r>
        <w:t>Rekap honorarium</w:t>
      </w:r>
    </w:p>
    <w:tbl>
      <w:tblPr>
        <w:tblW w:type="auto" w:w="0"/>
        <w:jc w:val="center"/>
        <w:tblLayout w:type="fixed"/>
        <w:tblLook w:firstColumn="1" w:firstRow="1" w:lastColumn="0" w:lastRow="0" w:noHBand="0" w:noVBand="1" w:val="04A0"/>
      </w:tblPr>
      <w:tblGrid>
        <w:gridCol w:w="158"/>
        <w:gridCol w:w="9072"/>
      </w:tblGrid>
      <w:tr>
        <w:tc>
          <w:tcPr>
            <w:tcW w:type="dxa" w:w="158"/>
            <w:shd w:fill="0891B2"/>
            <w:tcBorders>
              <w:top w:val="single" w:sz="0" w:color="0891B2"/>
              <w:left w:val="single" w:sz="0" w:color="0891B2"/>
              <w:bottom w:val="single" w:sz="0" w:color="0891B2"/>
              <w:right w:val="single" w:sz="0" w:color="0891B2"/>
              <w:insideH w:val="single" w:sz="0" w:color="0891B2"/>
              <w:insideV w:val="single" w:sz="0" w:color="0891B2"/>
            </w:tcBorders>
          </w:tcPr>
          <w:p/>
        </w:tc>
        <w:tc>
          <w:tcPr>
            <w:tcW w:type="dxa" w:w="9072"/>
            <w:shd w:fill="EAF4FB"/>
            <w:tcBorders>
              <w:top w:val="single" w:sz="0" w:color="EAF4FB"/>
              <w:left w:val="single" w:sz="0" w:color="EAF4FB"/>
              <w:bottom w:val="single" w:sz="0" w:color="EAF4FB"/>
              <w:right w:val="single" w:sz="0" w:color="EAF4FB"/>
              <w:insideH w:val="single" w:sz="0" w:color="EAF4FB"/>
              <w:insideV w:val="single" w:sz="0" w:color="EAF4FB"/>
            </w:tcBorders>
            <w:tcMar>
              <w:top w:w="150" w:type="dxa"/>
              <w:start w:w="190" w:type="dxa"/>
              <w:bottom w:w="150" w:type="dxa"/>
              <w:end w:w="190" w:type="dxa"/>
            </w:tcMar>
          </w:tcPr>
          <w:p>
            <w:pPr>
              <w:spacing w:after="60"/>
            </w:pPr>
            <w:r>
              <w:rPr>
                <w:rFonts w:ascii="Aptos" w:hAnsi="Aptos" w:eastAsia="Aptos"/>
                <w:b/>
                <w:color w:val="0891B2"/>
                <w:sz w:val="19"/>
              </w:rPr>
              <w:t>Rumus</w:t>
            </w:r>
          </w:p>
          <w:p>
            <w:pPr>
              <w:spacing w:after="0"/>
            </w:pPr>
            <w:r>
              <w:rPr>
                <w:rFonts w:ascii="Aptos" w:hAnsi="Aptos" w:eastAsia="Aptos"/>
                <w:color w:val="334155"/>
                <w:sz w:val="18"/>
              </w:rPr>
              <w:t>Jam mentah = jumlah modul x total pertemuan x 7 jam. Jam dibayar = maksimal 60 jam per bulan. Honor kotor = jam dibayar x tarif level. Honor bersih = honor kotor dikurangi biaya transfer.</w:t>
            </w:r>
          </w:p>
        </w:tc>
      </w:tr>
    </w:tbl>
    <w:p>
      <w:pPr>
        <w:spacing w:after="20"/>
      </w:pPr>
    </w:p>
    <w:p>
      <w:pPr>
        <w:pStyle w:val="Heading3"/>
        <w:keepNext/>
        <w:keepLines/>
      </w:pPr>
      <w:r>
        <w:t>Menghitung dan membayar honor</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Asisten Laboratorium &gt; Rekap Honorarium.</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Pilih bulan dan periksa level efektif setiap Asisten Lab.</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Periksa jumlah modul, total pertemuan, jam mentah, jam dibayar, batas 60 jam, tarif, honor kotor, biaya transfer, dan honor bersih.</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Perbarui biaya transfer jika kebijakan metode pembayaran berubah.</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5</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Gunakan pembagian tugas transfer bila beberapa Laboran memproses pembayaran.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6</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Setelah transfer dilakukan, unggah bukti dan pilih Konfirmasi Transfer.</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7</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Pastikan status berubah menjadi Dibayar. Email pemberitahuan otomatis dikirim kepada Asisten Lab.</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8</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Generate Surat Honor dan simpan arsip bila diperlukan.</w:t>
            </w:r>
          </w:p>
        </w:tc>
      </w:tr>
    </w:tbl>
    <w:p>
      <w:pPr>
        <w:spacing w:after="20"/>
      </w:pPr>
    </w:p>
    <w:p>
      <w:pPr>
        <w:pStyle w:val="Heading3"/>
        <w:keepNext/>
        <w:keepLines/>
      </w:pPr>
      <w:r>
        <w:t>Mengelola Surat Laboran</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Surat Laboran.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Buat surat pengadaan dan isi nomor, tanggal, hal, lampiran, tujuan, isi, item kebutuhan, laboratorium, serta penandatangan.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Periksa preview dokumen.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Unduh atau cetak surat setelah seluruh data benar.</w:t>
            </w:r>
          </w:p>
        </w:tc>
      </w:tr>
    </w:tbl>
    <w:p>
      <w:pPr>
        <w:spacing w:after="20"/>
      </w:pPr>
    </w:p>
    <w:p>
      <w:pPr>
        <w:pStyle w:val="Heading3"/>
        <w:keepNext/>
        <w:keepLines/>
      </w:pPr>
      <w:r>
        <w:t>Menangani Bug dan Error</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Bug dan Error List.</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Ambil tiket yang akan ditangani agar kepemilikan jelas.</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Baca halaman, log, deskripsi, dan status masalah.</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Perbarui status serta catatan penanganan.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5</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Tandai selesai hanya setelah verifikasi ulang oleh pengguna atau pengelola terkait.</w:t>
            </w:r>
          </w:p>
        </w:tc>
      </w:tr>
    </w:tbl>
    <w:p>
      <w:pPr>
        <w:spacing w:after="20"/>
      </w:pPr>
    </w:p>
    <w:p>
      <w:pPr>
        <w:keepNext/>
        <w:spacing w:after="40"/>
      </w:pPr>
      <w:r>
        <w:rPr>
          <w:rFonts w:ascii="Aptos" w:hAnsi="Aptos" w:eastAsia="Aptos"/>
          <w:b/>
          <w:color w:val="0F766E"/>
          <w:sz w:val="17"/>
        </w:rPr>
        <w:t>BAB 7</w:t>
      </w:r>
    </w:p>
    <w:p>
      <w:pPr>
        <w:pStyle w:val="Heading1"/>
        <w:keepNext/>
        <w:keepLines/>
      </w:pPr>
      <w:r>
        <w:t>Panduan Admin</w:t>
      </w:r>
    </w:p>
    <w:p>
      <w:pPr>
        <w:pStyle w:val="BodyText"/>
        <w:spacing w:after="120" w:line="269" w:lineRule="auto"/>
      </w:pPr>
      <w:r>
        <w:rPr>
          <w:rFonts w:ascii="Aptos" w:hAnsi="Aptos" w:eastAsia="Aptos"/>
        </w:rPr>
        <w:t>Admin mengelola akun sistem, data akademik, antrean bantuan, tampilan, kalender, serta daftar bug. Operasional laboratorium tetap menjadi kewenangan Laboran.</w:t>
      </w:r>
    </w:p>
    <w:p>
      <w:pPr>
        <w:pStyle w:val="Heading2"/>
        <w:keepNext/>
        <w:keepLines/>
      </w:pPr>
      <w:r>
        <w:t>Mencari dan mengelola pengguna</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Pengaturan &gt; Pengguna.</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Gunakan pencarian nama, NIM atau NIK, kode pengguna, fakultas, atau program studi.</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Gunakan filter Role dan Program Studi; pilih Reset Filter untuk kembali ke seluruh data.</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Pilih Detail untuk melihat informasi profil yang diizinkan.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5</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Pilih Edit untuk memperbarui akun, role, atau status verifikasi sesuai kewenangan.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6</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Gunakan Tambah Pengguna untuk membuat akun internal bila diperlukan.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7</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Hapus akun hanya jika sudah memastikan tidak ada data operasional penting yang masih bergantung pada akun tersebut.</w:t>
            </w:r>
          </w:p>
        </w:tc>
      </w:tr>
    </w:tbl>
    <w:tbl>
      <w:tblPr>
        <w:tblW w:type="auto" w:w="0"/>
        <w:jc w:val="center"/>
        <w:tblLayout w:type="fixed"/>
        <w:tblLook w:firstColumn="1" w:firstRow="1" w:lastColumn="0" w:lastRow="0" w:noHBand="0" w:noVBand="1" w:val="04A0"/>
      </w:tblPr>
      <w:tblGrid>
        <w:gridCol w:w="158"/>
        <w:gridCol w:w="9072"/>
      </w:tblGrid>
      <w:tr>
        <w:tc>
          <w:tcPr>
            <w:tcW w:type="dxa" w:w="158"/>
            <w:shd w:fill="0F766E"/>
            <w:tcBorders>
              <w:top w:val="single" w:sz="0" w:color="0F766E"/>
              <w:left w:val="single" w:sz="0" w:color="0F766E"/>
              <w:bottom w:val="single" w:sz="0" w:color="0F766E"/>
              <w:right w:val="single" w:sz="0" w:color="0F766E"/>
              <w:insideH w:val="single" w:sz="0" w:color="0F766E"/>
              <w:insideV w:val="single" w:sz="0" w:color="0F766E"/>
            </w:tcBorders>
          </w:tcPr>
          <w:p/>
        </w:tc>
        <w:tc>
          <w:tcPr>
            <w:tcW w:type="dxa" w:w="9072"/>
            <w:shd w:fill="E6F7F5"/>
            <w:tcBorders>
              <w:top w:val="single" w:sz="0" w:color="E6F7F5"/>
              <w:left w:val="single" w:sz="0" w:color="E6F7F5"/>
              <w:bottom w:val="single" w:sz="0" w:color="E6F7F5"/>
              <w:right w:val="single" w:sz="0" w:color="E6F7F5"/>
              <w:insideH w:val="single" w:sz="0" w:color="E6F7F5"/>
              <w:insideV w:val="single" w:sz="0" w:color="E6F7F5"/>
            </w:tcBorders>
            <w:tcMar>
              <w:top w:w="150" w:type="dxa"/>
              <w:start w:w="190" w:type="dxa"/>
              <w:bottom w:w="150" w:type="dxa"/>
              <w:end w:w="190" w:type="dxa"/>
            </w:tcMar>
          </w:tcPr>
          <w:p>
            <w:pPr>
              <w:spacing w:after="60"/>
            </w:pPr>
            <w:r>
              <w:rPr>
                <w:rFonts w:ascii="Aptos" w:hAnsi="Aptos" w:eastAsia="Aptos"/>
                <w:b/>
                <w:color w:val="0F766E"/>
                <w:sz w:val="19"/>
              </w:rPr>
              <w:t>Catatan</w:t>
            </w:r>
          </w:p>
          <w:p>
            <w:pPr>
              <w:spacing w:after="0"/>
            </w:pPr>
            <w:r>
              <w:rPr>
                <w:rFonts w:ascii="Aptos" w:hAnsi="Aptos" w:eastAsia="Aptos"/>
                <w:color w:val="334155"/>
                <w:sz w:val="18"/>
              </w:rPr>
              <w:t>Email, nomor HP, dan alamat pengguna lain hanya ditampilkan kepada Laboran. Admin tetap mengelola akun melalui form yang berwenang, tetapi daftar publik tidak menampilkan kontak privat.</w:t>
            </w:r>
          </w:p>
        </w:tc>
      </w:tr>
    </w:tbl>
    <w:p>
      <w:pPr>
        <w:spacing w:after="20"/>
      </w:pPr>
    </w:p>
    <w:p>
      <w:pPr>
        <w:pStyle w:val="Heading3"/>
        <w:keepNext/>
        <w:keepLines/>
      </w:pPr>
      <w:r>
        <w:t>Mengelola master akademik</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Pengaturan &gt; Master Akademik.</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Tambah atau edit Fakultas.</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Tambah atau edit Program Studi yang terhubung dengan fakultas.</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Pastikan hanya data aktif yang digunakan pada registrasi.</w:t>
            </w:r>
          </w:p>
        </w:tc>
      </w:tr>
    </w:tbl>
    <w:p>
      <w:pPr>
        <w:spacing w:after="20"/>
      </w:pPr>
    </w:p>
    <w:p>
      <w:pPr>
        <w:pStyle w:val="Heading3"/>
        <w:keepNext/>
        <w:keepLines/>
      </w:pPr>
      <w:r>
        <w:t>Menjawab bantuan pengguna</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Pengaturan &gt; Chat Bantuan Masuk.</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Pilih percakapan berstatus menunggu Admin.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Baca riwayat pertanyaan dan jawaban bot.</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Kirim jawaban yang spesifik dan dapat dilaksanakan.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5</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Tandai Selesai setelah masalah pengguna terjawab.</w:t>
            </w:r>
          </w:p>
        </w:tc>
      </w:tr>
    </w:tbl>
    <w:p>
      <w:pPr>
        <w:spacing w:after="20"/>
      </w:pPr>
    </w:p>
    <w:p>
      <w:pPr>
        <w:pStyle w:val="Heading2"/>
        <w:keepNext/>
        <w:keepLines/>
      </w:pPr>
      <w:r>
        <w:t>Kalender dan Bug dan Error</w:t>
      </w:r>
    </w:p>
    <w:p>
      <w:pPr>
        <w:pStyle w:val="ListBullet"/>
        <w:spacing w:after="60"/>
        <w:ind w:left="312" w:hanging="142"/>
      </w:pPr>
      <w:r>
        <w:rPr>
          <w:rFonts w:ascii="Aptos" w:hAnsi="Aptos" w:eastAsia="Aptos"/>
          <w:sz w:val="18"/>
        </w:rPr>
        <w:t>Gunakan Kalender untuk membuat agenda, notifikasi, dan hari libur operasional.</w:t>
      </w:r>
    </w:p>
    <w:p>
      <w:pPr>
        <w:pStyle w:val="ListBullet"/>
        <w:spacing w:after="60"/>
        <w:ind w:left="312" w:hanging="142"/>
      </w:pPr>
      <w:r>
        <w:rPr>
          <w:rFonts w:ascii="Aptos" w:hAnsi="Aptos" w:eastAsia="Aptos"/>
          <w:sz w:val="18"/>
        </w:rPr>
        <w:t>Hari libur yang ditandai akan dipakai sistem peminjaman saat menyesuaikan tanggal kembali.</w:t>
      </w:r>
    </w:p>
    <w:p>
      <w:pPr>
        <w:pStyle w:val="ListBullet"/>
        <w:spacing w:after="60"/>
        <w:ind w:left="312" w:hanging="142"/>
      </w:pPr>
      <w:r>
        <w:rPr>
          <w:rFonts w:ascii="Aptos" w:hAnsi="Aptos" w:eastAsia="Aptos"/>
          <w:sz w:val="18"/>
        </w:rPr>
        <w:t>Gunakan Bug dan Error List untuk mencatat, memantau, dan menutup masalah aplikasi.</w:t>
      </w:r>
    </w:p>
    <w:p>
      <w:pPr>
        <w:keepNext/>
        <w:spacing w:after="40"/>
      </w:pPr>
      <w:r>
        <w:rPr>
          <w:rFonts w:ascii="Aptos" w:hAnsi="Aptos" w:eastAsia="Aptos"/>
          <w:b/>
          <w:color w:val="0F766E"/>
          <w:sz w:val="17"/>
        </w:rPr>
        <w:t>BAB 8</w:t>
      </w:r>
    </w:p>
    <w:p>
      <w:pPr>
        <w:pStyle w:val="Heading1"/>
        <w:keepNext/>
        <w:keepLines/>
      </w:pPr>
      <w:r>
        <w:t>Panduan aplikasi Android</w:t>
      </w:r>
    </w:p>
    <w:p>
      <w:pPr>
        <w:pStyle w:val="BodyText"/>
        <w:spacing w:after="120" w:line="269" w:lineRule="auto"/>
      </w:pPr>
      <w:r>
        <w:rPr>
          <w:rFonts w:ascii="Aptos" w:hAnsi="Aptos" w:eastAsia="Aptos"/>
        </w:rPr>
        <w:t>Aplikasi Android LabHub menyediakan menu berbeda berdasarkan role yang login. Asisten Lab menggunakan jadwal dan absensi, sedangkan Laboran menggunakan inventaris dan peminjaman.</w:t>
      </w:r>
    </w:p>
    <w:p>
      <w:pPr>
        <w:pStyle w:val="Heading2"/>
        <w:keepNext/>
        <w:keepLines/>
      </w:pPr>
      <w:r>
        <w:t>Login dan penyimpanan data login</w:t>
      </w:r>
    </w:p>
    <w:p>
      <w:pPr>
        <w:pStyle w:val="Heading3"/>
        <w:keepNext/>
        <w:keepLines/>
      </w:pPr>
      <w:r>
        <w:t>Login aplikasi</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aplikasi LabHub.</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Masukkan NIM, NIK, atau email dan password.</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Aktifkan Ingat data login jika perangkat adalah perangkat pribadi dan aman.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Tekan Masuk. Aplikasi membuka dashboard sesuai role.</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5</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Jika sesi masih valid, aplikasi langsung membuka dashboard tanpa kembali ke login.</w:t>
            </w:r>
          </w:p>
        </w:tc>
      </w:tr>
    </w:tbl>
    <w:p>
      <w:pPr>
        <w:spacing w:after="20"/>
      </w:pPr>
    </w:p>
    <w:tbl>
      <w:tblPr>
        <w:tblW w:type="auto" w:w="0"/>
        <w:jc w:val="center"/>
        <w:tblLayout w:type="fixed"/>
        <w:tblLook w:firstColumn="1" w:firstRow="1" w:lastColumn="0" w:lastRow="0" w:noHBand="0" w:noVBand="1" w:val="04A0"/>
      </w:tblPr>
      <w:tblGrid>
        <w:gridCol w:w="158"/>
        <w:gridCol w:w="9072"/>
      </w:tblGrid>
      <w:tr>
        <w:tc>
          <w:tcPr>
            <w:tcW w:type="dxa" w:w="158"/>
            <w:shd w:fill="BE123C"/>
            <w:tcBorders>
              <w:top w:val="single" w:sz="0" w:color="BE123C"/>
              <w:left w:val="single" w:sz="0" w:color="BE123C"/>
              <w:bottom w:val="single" w:sz="0" w:color="BE123C"/>
              <w:right w:val="single" w:sz="0" w:color="BE123C"/>
              <w:insideH w:val="single" w:sz="0" w:color="BE123C"/>
              <w:insideV w:val="single" w:sz="0" w:color="BE123C"/>
            </w:tcBorders>
          </w:tcPr>
          <w:p/>
        </w:tc>
        <w:tc>
          <w:tcPr>
            <w:tcW w:type="dxa" w:w="9072"/>
            <w:shd w:fill="FDECEC"/>
            <w:tcBorders>
              <w:top w:val="single" w:sz="0" w:color="FDECEC"/>
              <w:left w:val="single" w:sz="0" w:color="FDECEC"/>
              <w:bottom w:val="single" w:sz="0" w:color="FDECEC"/>
              <w:right w:val="single" w:sz="0" w:color="FDECEC"/>
              <w:insideH w:val="single" w:sz="0" w:color="FDECEC"/>
              <w:insideV w:val="single" w:sz="0" w:color="FDECEC"/>
            </w:tcBorders>
            <w:tcMar>
              <w:top w:w="150" w:type="dxa"/>
              <w:start w:w="190" w:type="dxa"/>
              <w:bottom w:w="150" w:type="dxa"/>
              <w:end w:w="190" w:type="dxa"/>
            </w:tcMar>
          </w:tcPr>
          <w:p>
            <w:pPr>
              <w:spacing w:after="60"/>
            </w:pPr>
            <w:r>
              <w:rPr>
                <w:rFonts w:ascii="Aptos" w:hAnsi="Aptos" w:eastAsia="Aptos"/>
                <w:b/>
                <w:color w:val="BE123C"/>
                <w:sz w:val="19"/>
              </w:rPr>
              <w:t>Perangkat bersama</w:t>
            </w:r>
          </w:p>
          <w:p>
            <w:pPr>
              <w:spacing w:after="0"/>
            </w:pPr>
            <w:r>
              <w:rPr>
                <w:rFonts w:ascii="Aptos" w:hAnsi="Aptos" w:eastAsia="Aptos"/>
                <w:color w:val="334155"/>
                <w:sz w:val="18"/>
              </w:rPr>
              <w:t>Jangan menyimpan password pada perangkat bersama. Setelah selesai, buka Profil dan pilih Logout.</w:t>
            </w:r>
          </w:p>
        </w:tc>
      </w:tr>
    </w:tbl>
    <w:p>
      <w:pPr>
        <w:spacing w:after="20"/>
      </w:pPr>
    </w:p>
    <w:p>
      <w:pPr>
        <w:pStyle w:val="Heading2"/>
        <w:keepNext/>
        <w:keepLines/>
      </w:pPr>
      <w:r>
        <w:t>Menu Asisten Lab pada aplikasi</w:t>
      </w:r>
    </w:p>
    <w:tbl>
      <w:tblPr>
        <w:tblW w:type="auto" w:w="0"/>
        <w:jc w:val="center"/>
        <w:tblLayout w:type="fixed"/>
        <w:tblLook w:firstColumn="1" w:firstRow="1" w:lastColumn="0" w:lastRow="0" w:noHBand="0" w:noVBand="1" w:val="04A0"/>
      </w:tblPr>
      <w:tblGrid>
        <w:gridCol w:w="1871"/>
        <w:gridCol w:w="7427"/>
      </w:tblGrid>
      <w:tr>
        <w:trPr>
          <w:tblHeader w:val="true"/>
        </w:trPr>
        <w:tc>
          <w:tcPr>
            <w:tcW w:type="dxa" w:w="1871"/>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Tab</w:t>
            </w:r>
          </w:p>
        </w:tc>
        <w:tc>
          <w:tcPr>
            <w:tcW w:type="dxa" w:w="7427"/>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Fungsi</w:t>
            </w:r>
          </w:p>
        </w:tc>
      </w:tr>
      <w:tr>
        <w:tc>
          <w:tcPr>
            <w:tcW w:type="dxa" w:w="1871"/>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Beranda</w:t>
            </w:r>
          </w:p>
        </w:tc>
        <w:tc>
          <w:tcPr>
            <w:tcW w:type="dxa" w:w="742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Jadwal hari ini, status absensi, dan ringkasan akun.</w:t>
            </w:r>
          </w:p>
        </w:tc>
      </w:tr>
      <w:tr>
        <w:tc>
          <w:tcPr>
            <w:tcW w:type="dxa" w:w="1871"/>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Jadwal</w:t>
            </w:r>
          </w:p>
        </w:tc>
        <w:tc>
          <w:tcPr>
            <w:tcW w:type="dxa" w:w="7427"/>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Daftar jadwal yang sudah disetujui dan terhubung ke mata kuliah.</w:t>
            </w:r>
          </w:p>
        </w:tc>
      </w:tr>
      <w:tr>
        <w:tc>
          <w:tcPr>
            <w:tcW w:type="dxa" w:w="1871"/>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Riwayat</w:t>
            </w:r>
          </w:p>
        </w:tc>
        <w:tc>
          <w:tcPr>
            <w:tcW w:type="dxa" w:w="742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Bukti absensi, waktu, lokasi, jarak, foto, dan video.</w:t>
            </w:r>
          </w:p>
        </w:tc>
      </w:tr>
      <w:tr>
        <w:tc>
          <w:tcPr>
            <w:tcW w:type="dxa" w:w="1871"/>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Bantuan</w:t>
            </w:r>
          </w:p>
        </w:tc>
        <w:tc>
          <w:tcPr>
            <w:tcW w:type="dxa" w:w="7427"/>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Chat bot dan tombol Chat Admin.</w:t>
            </w:r>
          </w:p>
        </w:tc>
      </w:tr>
      <w:tr>
        <w:tc>
          <w:tcPr>
            <w:tcW w:type="dxa" w:w="1871"/>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Profil</w:t>
            </w:r>
          </w:p>
        </w:tc>
        <w:tc>
          <w:tcPr>
            <w:tcW w:type="dxa" w:w="742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Identitas, mata kuliah, dark mode, dan logout.</w:t>
            </w:r>
          </w:p>
        </w:tc>
      </w:tr>
    </w:tbl>
    <w:p>
      <w:pPr>
        <w:spacing w:after="20"/>
      </w:pPr>
    </w:p>
    <w:p>
      <w:pPr>
        <w:pStyle w:val="Heading3"/>
        <w:keepNext/>
        <w:keepLines/>
      </w:pPr>
      <w:r>
        <w:t>Mengirim absensi dari aplikasi</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Pastikan GPS aktif dan izin kamera serta lokasi telah diberikan.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Jadwal dan pilih jadwal hari ini.</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Tekan Absensi Masuk.</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Ambil selfie melalui kamera.</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5</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Rekam video opsional maksimal 15 detik bila dibutuhkan.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6</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Tunggu verifikasi lokasi, lalu tekan Kirim Absensi Masuk.</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7</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Pastikan notifikasi berhasil muncul dan periksa tab Riwayat.</w:t>
            </w:r>
          </w:p>
        </w:tc>
      </w:tr>
    </w:tbl>
    <w:p>
      <w:pPr>
        <w:spacing w:after="20"/>
      </w:pPr>
    </w:p>
    <w:p>
      <w:pPr>
        <w:pStyle w:val="Heading2"/>
        <w:keepNext/>
        <w:keepLines/>
      </w:pPr>
      <w:r>
        <w:t>Menu Laboran pada aplikasi</w:t>
      </w:r>
    </w:p>
    <w:tbl>
      <w:tblPr>
        <w:tblW w:type="auto" w:w="0"/>
        <w:jc w:val="center"/>
        <w:tblLayout w:type="fixed"/>
        <w:tblLook w:firstColumn="1" w:firstRow="1" w:lastColumn="0" w:lastRow="0" w:noHBand="0" w:noVBand="1" w:val="04A0"/>
      </w:tblPr>
      <w:tblGrid>
        <w:gridCol w:w="1871"/>
        <w:gridCol w:w="7427"/>
      </w:tblGrid>
      <w:tr>
        <w:trPr>
          <w:tblHeader w:val="true"/>
        </w:trPr>
        <w:tc>
          <w:tcPr>
            <w:tcW w:type="dxa" w:w="1871"/>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Tab</w:t>
            </w:r>
          </w:p>
        </w:tc>
        <w:tc>
          <w:tcPr>
            <w:tcW w:type="dxa" w:w="7427"/>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Fungsi</w:t>
            </w:r>
          </w:p>
        </w:tc>
      </w:tr>
      <w:tr>
        <w:tc>
          <w:tcPr>
            <w:tcW w:type="dxa" w:w="1871"/>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Beranda</w:t>
            </w:r>
          </w:p>
        </w:tc>
        <w:tc>
          <w:tcPr>
            <w:tcW w:type="dxa" w:w="742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Total barang, peminjaman menunggu, dipinjam, dan jumlah lokasi.</w:t>
            </w:r>
          </w:p>
        </w:tc>
      </w:tr>
      <w:tr>
        <w:tc>
          <w:tcPr>
            <w:tcW w:type="dxa" w:w="1871"/>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Inventaris</w:t>
            </w:r>
          </w:p>
        </w:tc>
        <w:tc>
          <w:tcPr>
            <w:tcW w:type="dxa" w:w="7427"/>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Cari, lihat detail, tambah, edit, hapus, dan unggah foto barang.</w:t>
            </w:r>
          </w:p>
        </w:tc>
      </w:tr>
      <w:tr>
        <w:tc>
          <w:tcPr>
            <w:tcW w:type="dxa" w:w="1871"/>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Pinjam</w:t>
            </w:r>
          </w:p>
        </w:tc>
        <w:tc>
          <w:tcPr>
            <w:tcW w:type="dxa" w:w="742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Filter aktif, selesai, atau semua; proses perubahan status peminjaman.</w:t>
            </w:r>
          </w:p>
        </w:tc>
      </w:tr>
      <w:tr>
        <w:tc>
          <w:tcPr>
            <w:tcW w:type="dxa" w:w="1871"/>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Bantuan</w:t>
            </w:r>
          </w:p>
        </w:tc>
        <w:tc>
          <w:tcPr>
            <w:tcW w:type="dxa" w:w="7427"/>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Pertanyaan inventaris, peminjaman, atau kendala aplikasi.</w:t>
            </w:r>
          </w:p>
        </w:tc>
      </w:tr>
      <w:tr>
        <w:tc>
          <w:tcPr>
            <w:tcW w:type="dxa" w:w="1871"/>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Profil</w:t>
            </w:r>
          </w:p>
        </w:tc>
        <w:tc>
          <w:tcPr>
            <w:tcW w:type="dxa" w:w="7427"/>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Identitas, dark mode, dan logout.</w:t>
            </w:r>
          </w:p>
        </w:tc>
      </w:tr>
    </w:tbl>
    <w:p>
      <w:pPr>
        <w:spacing w:after="20"/>
      </w:pPr>
    </w:p>
    <w:p>
      <w:pPr>
        <w:pStyle w:val="Heading3"/>
        <w:keepNext/>
        <w:keepLines/>
      </w:pPr>
      <w:r>
        <w:t>Menambah inventaris dari aplikasi</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tab Inventaris dan tekan Tambah Barang.</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Isi nama barang, jumlah stok, lokasi penyimpanan, dan keterangan.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Tekan area foto, lalu pilih Buka Kamera, Pilih dari Galeri, atau Pilih dari Dokumen.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Periksa jumlah foto yang dipilih. Foto pertama menjadi sampul.</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5</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Tekan Simpan Inventaris dan tunggu animasi loading selesai.</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6</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detail barang untuk memastikan stok dan foto tersinkron dengan web.</w:t>
            </w:r>
          </w:p>
        </w:tc>
      </w:tr>
    </w:tbl>
    <w:p>
      <w:pPr>
        <w:spacing w:after="20"/>
      </w:pPr>
    </w:p>
    <w:p>
      <w:pPr>
        <w:pStyle w:val="Heading3"/>
        <w:keepNext/>
        <w:keepLines/>
      </w:pPr>
      <w:r>
        <w:t>Mengedit atau menghapus inventaris dari aplikasi</w:t>
      </w:r>
    </w:p>
    <w:tbl>
      <w:tblPr>
        <w:tblW w:type="auto" w:w="0"/>
        <w:jc w:val="center"/>
        <w:tblLayout w:type="fixed"/>
        <w:tblLook w:firstColumn="1" w:firstRow="1" w:lastColumn="0" w:lastRow="0" w:noHBand="0" w:noVBand="1" w:val="04A0"/>
      </w:tblPr>
      <w:tblGrid>
        <w:gridCol w:w="567"/>
        <w:gridCol w:w="8675"/>
      </w:tblGrid>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1</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Buka tab Inventaris dan pilih barang.</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2</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Tekan Edit Barang, ubah data, lalu simpan.</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3</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Untuk menghapus, tekan Hapus Barang dan baca dialog konfirmasi.</w:t>
            </w:r>
          </w:p>
        </w:tc>
      </w:tr>
      <w:tr>
        <w:tc>
          <w:tcPr>
            <w:tcW w:type="dxa" w:w="567"/>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shd w:fill="0F766E"/>
          </w:tcPr>
          <w:p>
            <w:pPr>
              <w:jc w:val="center"/>
            </w:pPr>
            <w:r>
              <w:rPr>
                <w:rFonts w:ascii="Aptos" w:hAnsi="Aptos" w:eastAsia="Aptos"/>
                <w:b/>
                <w:color w:val="FFFFFF"/>
                <w:sz w:val="20"/>
              </w:rPr>
              <w:t>4</w:t>
            </w:r>
          </w:p>
        </w:tc>
        <w:tc>
          <w:tcPr>
            <w:tcW w:type="dxa" w:w="8675"/>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vAlign w:val="center"/>
          </w:tcPr>
          <w:p>
            <w:r>
              <w:rPr>
                <w:rFonts w:ascii="Aptos" w:hAnsi="Aptos" w:eastAsia="Aptos"/>
                <w:color w:val="334155"/>
                <w:sz w:val="18"/>
              </w:rPr>
              <w:t>Pilih Ya hanya jika barang memang boleh dihapus.</w:t>
            </w:r>
          </w:p>
        </w:tc>
      </w:tr>
    </w:tbl>
    <w:p>
      <w:pPr>
        <w:spacing w:after="20"/>
      </w:pPr>
    </w:p>
    <w:p>
      <w:pPr>
        <w:pStyle w:val="Heading2"/>
        <w:keepNext/>
        <w:keepLines/>
      </w:pPr>
      <w:r>
        <w:t>Dark mode dan logout</w:t>
      </w:r>
    </w:p>
    <w:p>
      <w:pPr>
        <w:pStyle w:val="ListBullet"/>
        <w:spacing w:after="60"/>
        <w:ind w:left="312" w:hanging="142"/>
      </w:pPr>
      <w:r>
        <w:rPr>
          <w:rFonts w:ascii="Aptos" w:hAnsi="Aptos" w:eastAsia="Aptos"/>
          <w:sz w:val="18"/>
        </w:rPr>
        <w:t>Buka Profil dan aktifkan Dark Mode. Warna teks, kartu, status, dan navigasi akan menyesuaikan.</w:t>
      </w:r>
    </w:p>
    <w:p>
      <w:pPr>
        <w:pStyle w:val="ListBullet"/>
        <w:spacing w:after="60"/>
        <w:ind w:left="312" w:hanging="142"/>
      </w:pPr>
      <w:r>
        <w:rPr>
          <w:rFonts w:ascii="Aptos" w:hAnsi="Aptos" w:eastAsia="Aptos"/>
          <w:sz w:val="18"/>
        </w:rPr>
        <w:t>Saat tombol kembali ditekan dari halaman utama, aplikasi meminta konfirmasi logout.</w:t>
      </w:r>
    </w:p>
    <w:p>
      <w:pPr>
        <w:pStyle w:val="ListBullet"/>
        <w:spacing w:after="60"/>
        <w:ind w:left="312" w:hanging="142"/>
      </w:pPr>
      <w:r>
        <w:rPr>
          <w:rFonts w:ascii="Aptos" w:hAnsi="Aptos" w:eastAsia="Aptos"/>
          <w:sz w:val="18"/>
        </w:rPr>
        <w:t>Pilih Ya untuk keluar ke login atau Tidak untuk tetap berada di aplikasi.</w:t>
      </w:r>
    </w:p>
    <w:p>
      <w:pPr>
        <w:keepNext/>
        <w:spacing w:after="40"/>
      </w:pPr>
      <w:r>
        <w:rPr>
          <w:rFonts w:ascii="Aptos" w:hAnsi="Aptos" w:eastAsia="Aptos"/>
          <w:b/>
          <w:color w:val="0F766E"/>
          <w:sz w:val="17"/>
        </w:rPr>
        <w:t>BAB 9</w:t>
      </w:r>
    </w:p>
    <w:p>
      <w:pPr>
        <w:pStyle w:val="Heading1"/>
        <w:keepNext/>
        <w:keepLines/>
      </w:pPr>
      <w:r>
        <w:t>Notifikasi dan pembaruan real-time</w:t>
      </w:r>
    </w:p>
    <w:p>
      <w:pPr>
        <w:pStyle w:val="BodyText"/>
        <w:spacing w:after="120" w:line="269" w:lineRule="auto"/>
      </w:pPr>
      <w:r>
        <w:rPr>
          <w:rFonts w:ascii="Aptos" w:hAnsi="Aptos" w:eastAsia="Aptos"/>
        </w:rPr>
        <w:t>LabHub menyimpan notifikasi di sistem dan mengirim pembaruan cepat melalui koneksi real-time. Fitur utama tetap aman karena perubahan data dilakukan melalui request yang tervalidasi.</w:t>
      </w:r>
    </w:p>
    <w:tbl>
      <w:tblPr>
        <w:tblW w:type="auto" w:w="0"/>
        <w:jc w:val="center"/>
        <w:tblLayout w:type="fixed"/>
        <w:tblLook w:firstColumn="1" w:firstRow="1" w:lastColumn="0" w:lastRow="0" w:noHBand="0" w:noVBand="1" w:val="04A0"/>
      </w:tblPr>
      <w:tblGrid>
        <w:gridCol w:w="3515"/>
        <w:gridCol w:w="5783"/>
      </w:tblGrid>
      <w:tr>
        <w:trPr>
          <w:tblHeader w:val="true"/>
        </w:trPr>
        <w:tc>
          <w:tcPr>
            <w:tcW w:type="dxa" w:w="3515"/>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Peristiwa</w:t>
            </w:r>
          </w:p>
        </w:tc>
        <w:tc>
          <w:tcPr>
            <w:tcW w:type="dxa" w:w="5783"/>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Penerima atau dampak</w:t>
            </w:r>
          </w:p>
        </w:tc>
      </w:tr>
      <w:tr>
        <w:tc>
          <w:tcPr>
            <w:tcW w:type="dxa" w:w="3515"/>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Status pendaftaran Aslab berubah</w:t>
            </w:r>
          </w:p>
        </w:tc>
        <w:tc>
          <w:tcPr>
            <w:tcW w:type="dxa" w:w="5783"/>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Pendaftar menerima pembaruan dan dashboard terkait diperbarui.</w:t>
            </w:r>
          </w:p>
        </w:tc>
      </w:tr>
      <w:tr>
        <w:tc>
          <w:tcPr>
            <w:tcW w:type="dxa" w:w="3515"/>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Jadwal diajukan, diterima, atau ditolak</w:t>
            </w:r>
          </w:p>
        </w:tc>
        <w:tc>
          <w:tcPr>
            <w:tcW w:type="dxa" w:w="5783"/>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Role terkait menerima notifikasi dan daftar diperbarui.</w:t>
            </w:r>
          </w:p>
        </w:tc>
      </w:tr>
      <w:tr>
        <w:tc>
          <w:tcPr>
            <w:tcW w:type="dxa" w:w="3515"/>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Honor dibuat, diperbarui, atau dibayar</w:t>
            </w:r>
          </w:p>
        </w:tc>
        <w:tc>
          <w:tcPr>
            <w:tcW w:type="dxa" w:w="5783"/>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Laboran dan Asisten Lab terkait menerima pembaruan; pembayaran juga dikirim via email.</w:t>
            </w:r>
          </w:p>
        </w:tc>
      </w:tr>
      <w:tr>
        <w:tc>
          <w:tcPr>
            <w:tcW w:type="dxa" w:w="3515"/>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Absensi Asisten Lab tersimpan</w:t>
            </w:r>
          </w:p>
        </w:tc>
        <w:tc>
          <w:tcPr>
            <w:tcW w:type="dxa" w:w="5783"/>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Ringkasan dan daftar absensi diperbarui.</w:t>
            </w:r>
          </w:p>
        </w:tc>
      </w:tr>
      <w:tr>
        <w:tc>
          <w:tcPr>
            <w:tcW w:type="dxa" w:w="3515"/>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Chat bantuan</w:t>
            </w:r>
          </w:p>
        </w:tc>
        <w:tc>
          <w:tcPr>
            <w:tcW w:type="dxa" w:w="5783"/>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Pesan bot atau Admin muncul tanpa harus memuat ulang percakapan.</w:t>
            </w:r>
          </w:p>
        </w:tc>
      </w:tr>
    </w:tbl>
    <w:p>
      <w:pPr>
        <w:spacing w:after="20"/>
      </w:pPr>
    </w:p>
    <w:tbl>
      <w:tblPr>
        <w:tblW w:type="auto" w:w="0"/>
        <w:jc w:val="center"/>
        <w:tblLayout w:type="fixed"/>
        <w:tblLook w:firstColumn="1" w:firstRow="1" w:lastColumn="0" w:lastRow="0" w:noHBand="0" w:noVBand="1" w:val="04A0"/>
      </w:tblPr>
      <w:tblGrid>
        <w:gridCol w:w="158"/>
        <w:gridCol w:w="9072"/>
      </w:tblGrid>
      <w:tr>
        <w:tc>
          <w:tcPr>
            <w:tcW w:type="dxa" w:w="158"/>
            <w:shd w:fill="0F766E"/>
            <w:tcBorders>
              <w:top w:val="single" w:sz="0" w:color="0F766E"/>
              <w:left w:val="single" w:sz="0" w:color="0F766E"/>
              <w:bottom w:val="single" w:sz="0" w:color="0F766E"/>
              <w:right w:val="single" w:sz="0" w:color="0F766E"/>
              <w:insideH w:val="single" w:sz="0" w:color="0F766E"/>
              <w:insideV w:val="single" w:sz="0" w:color="0F766E"/>
            </w:tcBorders>
          </w:tcPr>
          <w:p/>
        </w:tc>
        <w:tc>
          <w:tcPr>
            <w:tcW w:type="dxa" w:w="9072"/>
            <w:shd w:fill="E6F7F5"/>
            <w:tcBorders>
              <w:top w:val="single" w:sz="0" w:color="E6F7F5"/>
              <w:left w:val="single" w:sz="0" w:color="E6F7F5"/>
              <w:bottom w:val="single" w:sz="0" w:color="E6F7F5"/>
              <w:right w:val="single" w:sz="0" w:color="E6F7F5"/>
              <w:insideH w:val="single" w:sz="0" w:color="E6F7F5"/>
              <w:insideV w:val="single" w:sz="0" w:color="E6F7F5"/>
            </w:tcBorders>
            <w:tcMar>
              <w:top w:w="150" w:type="dxa"/>
              <w:start w:w="190" w:type="dxa"/>
              <w:bottom w:w="150" w:type="dxa"/>
              <w:end w:w="190" w:type="dxa"/>
            </w:tcMar>
          </w:tcPr>
          <w:p>
            <w:pPr>
              <w:spacing w:after="60"/>
            </w:pPr>
            <w:r>
              <w:rPr>
                <w:rFonts w:ascii="Aptos" w:hAnsi="Aptos" w:eastAsia="Aptos"/>
                <w:b/>
                <w:color w:val="0F766E"/>
                <w:sz w:val="19"/>
              </w:rPr>
              <w:t>Jika real-time terputus</w:t>
            </w:r>
          </w:p>
          <w:p>
            <w:pPr>
              <w:spacing w:after="0"/>
            </w:pPr>
            <w:r>
              <w:rPr>
                <w:rFonts w:ascii="Aptos" w:hAnsi="Aptos" w:eastAsia="Aptos"/>
                <w:color w:val="334155"/>
                <w:sz w:val="18"/>
              </w:rPr>
              <w:t>Form tetap dapat digunakan melalui HTTP. Muat ulang halaman untuk mengambil data terbaru dan periksa jaringan. Hindari mengirim formulir yang sama berulang kali saat respons sedang diproses.</w:t>
            </w:r>
          </w:p>
        </w:tc>
      </w:tr>
    </w:tbl>
    <w:p>
      <w:pPr>
        <w:spacing w:after="20"/>
      </w:pPr>
    </w:p>
    <w:p>
      <w:pPr>
        <w:keepNext/>
        <w:spacing w:after="40"/>
      </w:pPr>
      <w:r>
        <w:rPr>
          <w:rFonts w:ascii="Aptos" w:hAnsi="Aptos" w:eastAsia="Aptos"/>
          <w:b/>
          <w:color w:val="0F766E"/>
          <w:sz w:val="17"/>
        </w:rPr>
        <w:t>BAB 10</w:t>
      </w:r>
    </w:p>
    <w:p>
      <w:pPr>
        <w:pStyle w:val="Heading1"/>
        <w:keepNext/>
        <w:keepLines/>
      </w:pPr>
      <w:r>
        <w:t>Pemecahan masalah</w:t>
      </w:r>
    </w:p>
    <w:p>
      <w:pPr>
        <w:pStyle w:val="BodyText"/>
        <w:spacing w:after="120" w:line="269" w:lineRule="auto"/>
      </w:pPr>
      <w:r>
        <w:rPr>
          <w:rFonts w:ascii="Aptos" w:hAnsi="Aptos" w:eastAsia="Aptos"/>
        </w:rPr>
        <w:t>Gunakan tabel berikut sebelum menghubungi Admin atau Laboran. Catat waktu, halaman, langkah terakhir, dan pesan yang muncul agar penanganan lebih cepat.</w:t>
      </w:r>
    </w:p>
    <w:tbl>
      <w:tblPr>
        <w:tblW w:type="auto" w:w="0"/>
        <w:jc w:val="center"/>
        <w:tblLayout w:type="fixed"/>
        <w:tblLook w:firstColumn="1" w:firstRow="1" w:lastColumn="0" w:lastRow="0" w:noHBand="0" w:noVBand="1" w:val="04A0"/>
      </w:tblPr>
      <w:tblGrid>
        <w:gridCol w:w="1984"/>
        <w:gridCol w:w="2948"/>
        <w:gridCol w:w="4365"/>
      </w:tblGrid>
      <w:tr>
        <w:trPr>
          <w:tblHeader w:val="true"/>
        </w:trPr>
        <w:tc>
          <w:tcPr>
            <w:tcW w:type="dxa" w:w="1984"/>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Masalah</w:t>
            </w:r>
          </w:p>
        </w:tc>
        <w:tc>
          <w:tcPr>
            <w:tcW w:type="dxa" w:w="2948"/>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Penyebab umum</w:t>
            </w:r>
          </w:p>
        </w:tc>
        <w:tc>
          <w:tcPr>
            <w:tcW w:type="dxa" w:w="4365"/>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Langkah penyelesaian</w:t>
            </w:r>
          </w:p>
        </w:tc>
      </w:tr>
      <w:tr>
        <w:tc>
          <w:tcPr>
            <w:tcW w:type="dxa" w:w="1984"/>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Tidak bisa login</w:t>
            </w:r>
          </w:p>
        </w:tc>
        <w:tc>
          <w:tcPr>
            <w:tcW w:type="dxa" w:w="2948"/>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Identitas atau password salah, akun belum diverifikasi, server tidak terjangkau</w:t>
            </w:r>
          </w:p>
        </w:tc>
        <w:tc>
          <w:tcPr>
            <w:tcW w:type="dxa" w:w="4365"/>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Periksa identitas; gunakan Lupa Password; cek jaringan; kirim tangkapan layar pesan.</w:t>
            </w:r>
          </w:p>
        </w:tc>
      </w:tr>
      <w:tr>
        <w:tc>
          <w:tcPr>
            <w:tcW w:type="dxa" w:w="1984"/>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Server sedang bermasalah</w:t>
            </w:r>
          </w:p>
        </w:tc>
        <w:tc>
          <w:tcPr>
            <w:tcW w:type="dxa" w:w="2948"/>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Backend atau database tidak tersedia</w:t>
            </w:r>
          </w:p>
        </w:tc>
        <w:tc>
          <w:tcPr>
            <w:tcW w:type="dxa" w:w="4365"/>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Tunggu beberapa menit, coba ulang satu kali, lalu laporkan waktu dan halaman.</w:t>
            </w:r>
          </w:p>
        </w:tc>
      </w:tr>
      <w:tr>
        <w:tc>
          <w:tcPr>
            <w:tcW w:type="dxa" w:w="1984"/>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Token kedaluwarsa di aplikasi</w:t>
            </w:r>
          </w:p>
        </w:tc>
        <w:tc>
          <w:tcPr>
            <w:tcW w:type="dxa" w:w="2948"/>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Sesi mobile sudah berakhir</w:t>
            </w:r>
          </w:p>
        </w:tc>
        <w:tc>
          <w:tcPr>
            <w:tcW w:type="dxa" w:w="4365"/>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Login ulang. Jika berulang, periksa waktu perangkat dan koneksi ke server.</w:t>
            </w:r>
          </w:p>
        </w:tc>
      </w:tr>
      <w:tr>
        <w:tc>
          <w:tcPr>
            <w:tcW w:type="dxa" w:w="1984"/>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Menu tidak muncul</w:t>
            </w:r>
          </w:p>
        </w:tc>
        <w:tc>
          <w:tcPr>
            <w:tcW w:type="dxa" w:w="2948"/>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Role atau status Aslab belum aktif</w:t>
            </w:r>
          </w:p>
        </w:tc>
        <w:tc>
          <w:tcPr>
            <w:tcW w:type="dxa" w:w="4365"/>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Buka Profil, periksa role, lalu minta Laboran memeriksa periode dan penugasan.</w:t>
            </w:r>
          </w:p>
        </w:tc>
      </w:tr>
      <w:tr>
        <w:tc>
          <w:tcPr>
            <w:tcW w:type="dxa" w:w="1984"/>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Jadwal Aslab tidak tampil</w:t>
            </w:r>
          </w:p>
        </w:tc>
        <w:tc>
          <w:tcPr>
            <w:tcW w:type="dxa" w:w="2948"/>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Jadwal belum diterima atau label mata kuliah tidak cocok</w:t>
            </w:r>
          </w:p>
        </w:tc>
        <w:tc>
          <w:tcPr>
            <w:tcW w:type="dxa" w:w="4365"/>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Minta Laboran memeriksa status jadwal dan penugasan mata kuliah.</w:t>
            </w:r>
          </w:p>
        </w:tc>
      </w:tr>
      <w:tr>
        <w:tc>
          <w:tcPr>
            <w:tcW w:type="dxa" w:w="1984"/>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Absensi ditolak</w:t>
            </w:r>
          </w:p>
        </w:tc>
        <w:tc>
          <w:tcPr>
            <w:tcW w:type="dxa" w:w="2948"/>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Bukan hari jadwal, sudah pernah absen, GPS tidak akurat, atau di luar radius</w:t>
            </w:r>
          </w:p>
        </w:tc>
        <w:tc>
          <w:tcPr>
            <w:tcW w:type="dxa" w:w="4365"/>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Periksa jadwal, izin lokasi, akurasi GPS, dan Riwayat; minta izin susulan jika terlewat.</w:t>
            </w:r>
          </w:p>
        </w:tc>
      </w:tr>
      <w:tr>
        <w:tc>
          <w:tcPr>
            <w:tcW w:type="dxa" w:w="1984"/>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Foto atau video gagal</w:t>
            </w:r>
          </w:p>
        </w:tc>
        <w:tc>
          <w:tcPr>
            <w:tcW w:type="dxa" w:w="2948"/>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Format, ukuran, isi, atau durasi tidak sesuai</w:t>
            </w:r>
          </w:p>
        </w:tc>
        <w:tc>
          <w:tcPr>
            <w:tcW w:type="dxa" w:w="4365"/>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Ambil ulang melalui kamera; pastikan video maksimal 15 detik dan koneksi stabil.</w:t>
            </w:r>
          </w:p>
        </w:tc>
      </w:tr>
      <w:tr>
        <w:tc>
          <w:tcPr>
            <w:tcW w:type="dxa" w:w="1984"/>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Tidak bisa meminjam</w:t>
            </w:r>
          </w:p>
        </w:tc>
        <w:tc>
          <w:tcPr>
            <w:tcW w:type="dxa" w:w="2948"/>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Stok habis, ada keterlambatan aktif, atau tanggal melewati batas skor</w:t>
            </w:r>
          </w:p>
        </w:tc>
        <w:tc>
          <w:tcPr>
            <w:tcW w:type="dxa" w:w="4365"/>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Pilih unit lain, selesaikan keterlambatan, atau pendekkan durasi.</w:t>
            </w:r>
          </w:p>
        </w:tc>
      </w:tr>
      <w:tr>
        <w:tc>
          <w:tcPr>
            <w:tcW w:type="dxa" w:w="1984"/>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Tanggal kembali berubah</w:t>
            </w:r>
          </w:p>
        </w:tc>
        <w:tc>
          <w:tcPr>
            <w:tcW w:type="dxa" w:w="2948"/>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Tanggal awal jatuh pada hari libur</w:t>
            </w:r>
          </w:p>
        </w:tc>
        <w:tc>
          <w:tcPr>
            <w:tcW w:type="dxa" w:w="4365"/>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Gunakan tanggal hasil penyesuaian sistem.</w:t>
            </w:r>
          </w:p>
        </w:tc>
      </w:tr>
      <w:tr>
        <w:tc>
          <w:tcPr>
            <w:tcW w:type="dxa" w:w="1984"/>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Laporan gagal diunggah</w:t>
            </w:r>
          </w:p>
        </w:tc>
        <w:tc>
          <w:tcPr>
            <w:tcW w:type="dxa" w:w="2948"/>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Format atau ukuran tidak sesuai tugas</w:t>
            </w:r>
          </w:p>
        </w:tc>
        <w:tc>
          <w:tcPr>
            <w:tcW w:type="dxa" w:w="4365"/>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Periksa ekstensi yang diizinkan dan batas MB; unggah ulang file yang valid.</w:t>
            </w:r>
          </w:p>
        </w:tc>
      </w:tr>
      <w:tr>
        <w:tc>
          <w:tcPr>
            <w:tcW w:type="dxa" w:w="1984"/>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Preview PDF gagal</w:t>
            </w:r>
          </w:p>
        </w:tc>
        <w:tc>
          <w:tcPr>
            <w:tcW w:type="dxa" w:w="2948"/>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File sumber bukan dokumen valid atau respons server bermasalah</w:t>
            </w:r>
          </w:p>
        </w:tc>
        <w:tc>
          <w:tcPr>
            <w:tcW w:type="dxa" w:w="4365"/>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Gunakan Download, periksa file asli, lalu laporkan jika file valid tetap gagal.</w:t>
            </w:r>
          </w:p>
        </w:tc>
      </w:tr>
      <w:tr>
        <w:tc>
          <w:tcPr>
            <w:tcW w:type="dxa" w:w="1984"/>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Data belum berubah</w:t>
            </w:r>
          </w:p>
        </w:tc>
        <w:tc>
          <w:tcPr>
            <w:tcW w:type="dxa" w:w="2948"/>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Pembaruan real-time terputus atau proses belum selesai</w:t>
            </w:r>
          </w:p>
        </w:tc>
        <w:tc>
          <w:tcPr>
            <w:tcW w:type="dxa" w:w="4365"/>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5"/>
              </w:rPr>
              <w:t>Tunggu loading selesai, lalu muat ulang satu kali.</w:t>
            </w:r>
          </w:p>
        </w:tc>
      </w:tr>
    </w:tbl>
    <w:p>
      <w:pPr>
        <w:spacing w:after="20"/>
      </w:pPr>
    </w:p>
    <w:p>
      <w:pPr>
        <w:pStyle w:val="Heading2"/>
        <w:keepNext/>
        <w:keepLines/>
      </w:pPr>
      <w:r>
        <w:t>Informasi yang perlu dikirim saat melapor</w:t>
      </w:r>
    </w:p>
    <w:p>
      <w:pPr>
        <w:pStyle w:val="Heading3"/>
        <w:keepNext/>
        <w:keepLines/>
      </w:pPr>
      <w:r>
        <w:t>Checklist laporan kendala</w:t>
      </w:r>
    </w:p>
    <w:p>
      <w:pPr>
        <w:spacing w:after="80"/>
      </w:pPr>
      <w:r>
        <w:rPr>
          <w:rFonts w:ascii="Aptos" w:hAnsi="Aptos" w:eastAsia="Aptos"/>
          <w:b/>
          <w:color w:val="0F766E"/>
          <w:sz w:val="20"/>
        </w:rPr>
        <w:t xml:space="preserve">[ ]  </w:t>
      </w:r>
      <w:r>
        <w:rPr>
          <w:rFonts w:ascii="Aptos" w:hAnsi="Aptos" w:eastAsia="Aptos"/>
          <w:color w:val="334155"/>
          <w:sz w:val="18"/>
        </w:rPr>
        <w:t>Nama dan NIM atau NIK, tanpa mengirim password.</w:t>
      </w:r>
    </w:p>
    <w:p>
      <w:pPr>
        <w:spacing w:after="80"/>
      </w:pPr>
      <w:r>
        <w:rPr>
          <w:rFonts w:ascii="Aptos" w:hAnsi="Aptos" w:eastAsia="Aptos"/>
          <w:b/>
          <w:color w:val="0F766E"/>
          <w:sz w:val="20"/>
        </w:rPr>
        <w:t xml:space="preserve">[ ]  </w:t>
      </w:r>
      <w:r>
        <w:rPr>
          <w:rFonts w:ascii="Aptos" w:hAnsi="Aptos" w:eastAsia="Aptos"/>
          <w:color w:val="334155"/>
          <w:sz w:val="18"/>
        </w:rPr>
        <w:t>Role akun yang sedang digunakan.</w:t>
      </w:r>
    </w:p>
    <w:p>
      <w:pPr>
        <w:spacing w:after="80"/>
      </w:pPr>
      <w:r>
        <w:rPr>
          <w:rFonts w:ascii="Aptos" w:hAnsi="Aptos" w:eastAsia="Aptos"/>
          <w:b/>
          <w:color w:val="0F766E"/>
          <w:sz w:val="20"/>
        </w:rPr>
        <w:t xml:space="preserve">[ ]  </w:t>
      </w:r>
      <w:r>
        <w:rPr>
          <w:rFonts w:ascii="Aptos" w:hAnsi="Aptos" w:eastAsia="Aptos"/>
          <w:color w:val="334155"/>
          <w:sz w:val="18"/>
        </w:rPr>
        <w:t>Nama menu dan alamat halaman.</w:t>
      </w:r>
    </w:p>
    <w:p>
      <w:pPr>
        <w:spacing w:after="80"/>
      </w:pPr>
      <w:r>
        <w:rPr>
          <w:rFonts w:ascii="Aptos" w:hAnsi="Aptos" w:eastAsia="Aptos"/>
          <w:b/>
          <w:color w:val="0F766E"/>
          <w:sz w:val="20"/>
        </w:rPr>
        <w:t xml:space="preserve">[ ]  </w:t>
      </w:r>
      <w:r>
        <w:rPr>
          <w:rFonts w:ascii="Aptos" w:hAnsi="Aptos" w:eastAsia="Aptos"/>
          <w:color w:val="334155"/>
          <w:sz w:val="18"/>
        </w:rPr>
        <w:t>Tanggal dan waktu kejadian.</w:t>
      </w:r>
    </w:p>
    <w:p>
      <w:pPr>
        <w:spacing w:after="80"/>
      </w:pPr>
      <w:r>
        <w:rPr>
          <w:rFonts w:ascii="Aptos" w:hAnsi="Aptos" w:eastAsia="Aptos"/>
          <w:b/>
          <w:color w:val="0F766E"/>
          <w:sz w:val="20"/>
        </w:rPr>
        <w:t xml:space="preserve">[ ]  </w:t>
      </w:r>
      <w:r>
        <w:rPr>
          <w:rFonts w:ascii="Aptos" w:hAnsi="Aptos" w:eastAsia="Aptos"/>
          <w:color w:val="334155"/>
          <w:sz w:val="18"/>
        </w:rPr>
        <w:t>Langkah yang dilakukan sebelum masalah muncul.</w:t>
      </w:r>
    </w:p>
    <w:p>
      <w:pPr>
        <w:spacing w:after="80"/>
      </w:pPr>
      <w:r>
        <w:rPr>
          <w:rFonts w:ascii="Aptos" w:hAnsi="Aptos" w:eastAsia="Aptos"/>
          <w:b/>
          <w:color w:val="0F766E"/>
          <w:sz w:val="20"/>
        </w:rPr>
        <w:t xml:space="preserve">[ ]  </w:t>
      </w:r>
      <w:r>
        <w:rPr>
          <w:rFonts w:ascii="Aptos" w:hAnsi="Aptos" w:eastAsia="Aptos"/>
          <w:color w:val="334155"/>
          <w:sz w:val="18"/>
        </w:rPr>
        <w:t>Pesan kesalahan lengkap dan tangkapan layar.</w:t>
      </w:r>
    </w:p>
    <w:p>
      <w:pPr>
        <w:spacing w:after="80"/>
      </w:pPr>
      <w:r>
        <w:rPr>
          <w:rFonts w:ascii="Aptos" w:hAnsi="Aptos" w:eastAsia="Aptos"/>
          <w:b/>
          <w:color w:val="0F766E"/>
          <w:sz w:val="20"/>
        </w:rPr>
        <w:t xml:space="preserve">[ ]  </w:t>
      </w:r>
      <w:r>
        <w:rPr>
          <w:rFonts w:ascii="Aptos" w:hAnsi="Aptos" w:eastAsia="Aptos"/>
          <w:color w:val="334155"/>
          <w:sz w:val="18"/>
        </w:rPr>
        <w:t>Jenis perangkat, browser, atau versi aplikasi.</w:t>
      </w:r>
    </w:p>
    <w:p>
      <w:pPr>
        <w:keepNext/>
        <w:spacing w:after="40"/>
      </w:pPr>
      <w:r>
        <w:rPr>
          <w:rFonts w:ascii="Aptos" w:hAnsi="Aptos" w:eastAsia="Aptos"/>
          <w:b/>
          <w:color w:val="0F766E"/>
          <w:sz w:val="17"/>
        </w:rPr>
        <w:t>BAB 11</w:t>
      </w:r>
    </w:p>
    <w:p>
      <w:pPr>
        <w:pStyle w:val="Heading1"/>
        <w:keepNext/>
        <w:keepLines/>
      </w:pPr>
      <w:r>
        <w:t>Keamanan dan perlindungan data</w:t>
      </w:r>
    </w:p>
    <w:p>
      <w:pPr>
        <w:pStyle w:val="BodyText"/>
        <w:spacing w:after="120" w:line="269" w:lineRule="auto"/>
      </w:pPr>
      <w:r>
        <w:rPr>
          <w:rFonts w:ascii="Aptos" w:hAnsi="Aptos" w:eastAsia="Aptos"/>
        </w:rPr>
        <w:t>Setiap pengguna bertanggung jawab menjaga akunnya dan hanya mengakses data sesuai tugas. LabHub menerapkan pembatasan role, validasi file, validasi status, dan perlindungan sesi pada web serta aplikasi.</w:t>
      </w:r>
    </w:p>
    <w:p>
      <w:pPr>
        <w:pStyle w:val="ListBullet"/>
        <w:spacing w:after="60"/>
        <w:ind w:left="312" w:hanging="142"/>
      </w:pPr>
      <w:r>
        <w:rPr>
          <w:rFonts w:ascii="Aptos" w:hAnsi="Aptos" w:eastAsia="Aptos"/>
          <w:sz w:val="18"/>
        </w:rPr>
        <w:t>Jangan membagikan password, kode OTP, token, atau file bukti kepada pihak yang tidak berwenang.</w:t>
      </w:r>
    </w:p>
    <w:p>
      <w:pPr>
        <w:pStyle w:val="ListBullet"/>
        <w:spacing w:after="60"/>
        <w:ind w:left="312" w:hanging="142"/>
      </w:pPr>
      <w:r>
        <w:rPr>
          <w:rFonts w:ascii="Aptos" w:hAnsi="Aptos" w:eastAsia="Aptos"/>
          <w:sz w:val="18"/>
        </w:rPr>
        <w:t>Gunakan password unik dan ganti segera jika dicurigai diketahui orang lain.</w:t>
      </w:r>
    </w:p>
    <w:p>
      <w:pPr>
        <w:pStyle w:val="ListBullet"/>
        <w:spacing w:after="60"/>
        <w:ind w:left="312" w:hanging="142"/>
      </w:pPr>
      <w:r>
        <w:rPr>
          <w:rFonts w:ascii="Aptos" w:hAnsi="Aptos" w:eastAsia="Aptos"/>
          <w:sz w:val="18"/>
        </w:rPr>
        <w:t>Logout setelah menggunakan perangkat bersama.</w:t>
      </w:r>
    </w:p>
    <w:p>
      <w:pPr>
        <w:pStyle w:val="ListBullet"/>
        <w:spacing w:after="60"/>
        <w:ind w:left="312" w:hanging="142"/>
      </w:pPr>
      <w:r>
        <w:rPr>
          <w:rFonts w:ascii="Aptos" w:hAnsi="Aptos" w:eastAsia="Aptos"/>
          <w:sz w:val="18"/>
        </w:rPr>
        <w:t>Jangan memasukkan email, nomor HP, atau alamat pengguna lain ke catatan yang dapat dilihat publik.</w:t>
      </w:r>
    </w:p>
    <w:p>
      <w:pPr>
        <w:pStyle w:val="ListBullet"/>
        <w:spacing w:after="60"/>
        <w:ind w:left="312" w:hanging="142"/>
      </w:pPr>
      <w:r>
        <w:rPr>
          <w:rFonts w:ascii="Aptos" w:hAnsi="Aptos" w:eastAsia="Aptos"/>
          <w:sz w:val="18"/>
        </w:rPr>
        <w:t>Periksa penerima sebelum mengubah status peminjaman, pembayaran, atau pendaftaran.</w:t>
      </w:r>
    </w:p>
    <w:p>
      <w:pPr>
        <w:pStyle w:val="ListBullet"/>
        <w:spacing w:after="60"/>
        <w:ind w:left="312" w:hanging="142"/>
      </w:pPr>
      <w:r>
        <w:rPr>
          <w:rFonts w:ascii="Aptos" w:hAnsi="Aptos" w:eastAsia="Aptos"/>
          <w:sz w:val="18"/>
        </w:rPr>
        <w:t>Gunakan file asli dan tidak dimodifikasi untuk transkrip, laporan, bukti transfer, foto, dan video.</w:t>
      </w:r>
    </w:p>
    <w:p>
      <w:pPr>
        <w:pStyle w:val="ListBullet"/>
        <w:spacing w:after="60"/>
        <w:ind w:left="312" w:hanging="142"/>
      </w:pPr>
      <w:r>
        <w:rPr>
          <w:rFonts w:ascii="Aptos" w:hAnsi="Aptos" w:eastAsia="Aptos"/>
          <w:sz w:val="18"/>
        </w:rPr>
        <w:t>Hindari menekan tombol Simpan atau Kirim berkali-kali selama loading.</w:t>
      </w:r>
    </w:p>
    <w:p>
      <w:pPr>
        <w:pStyle w:val="ListBullet"/>
        <w:spacing w:after="60"/>
        <w:ind w:left="312" w:hanging="142"/>
      </w:pPr>
      <w:r>
        <w:rPr>
          <w:rFonts w:ascii="Aptos" w:hAnsi="Aptos" w:eastAsia="Aptos"/>
          <w:sz w:val="18"/>
        </w:rPr>
        <w:t>Gunakan HTTPS untuk aplikasi release dan jaringan tepercaya untuk portal internal.</w:t>
      </w:r>
    </w:p>
    <w:tbl>
      <w:tblPr>
        <w:tblW w:type="auto" w:w="0"/>
        <w:jc w:val="center"/>
        <w:tblLayout w:type="fixed"/>
        <w:tblLook w:firstColumn="1" w:firstRow="1" w:lastColumn="0" w:lastRow="0" w:noHBand="0" w:noVBand="1" w:val="04A0"/>
      </w:tblPr>
      <w:tblGrid>
        <w:gridCol w:w="158"/>
        <w:gridCol w:w="9072"/>
      </w:tblGrid>
      <w:tr>
        <w:tc>
          <w:tcPr>
            <w:tcW w:type="dxa" w:w="158"/>
            <w:shd w:fill="B45309"/>
            <w:tcBorders>
              <w:top w:val="single" w:sz="0" w:color="B45309"/>
              <w:left w:val="single" w:sz="0" w:color="B45309"/>
              <w:bottom w:val="single" w:sz="0" w:color="B45309"/>
              <w:right w:val="single" w:sz="0" w:color="B45309"/>
              <w:insideH w:val="single" w:sz="0" w:color="B45309"/>
              <w:insideV w:val="single" w:sz="0" w:color="B45309"/>
            </w:tcBorders>
          </w:tcPr>
          <w:p/>
        </w:tc>
        <w:tc>
          <w:tcPr>
            <w:tcW w:type="dxa" w:w="9072"/>
            <w:shd w:fill="FFF7E6"/>
            <w:tcBorders>
              <w:top w:val="single" w:sz="0" w:color="FFF7E6"/>
              <w:left w:val="single" w:sz="0" w:color="FFF7E6"/>
              <w:bottom w:val="single" w:sz="0" w:color="FFF7E6"/>
              <w:right w:val="single" w:sz="0" w:color="FFF7E6"/>
              <w:insideH w:val="single" w:sz="0" w:color="FFF7E6"/>
              <w:insideV w:val="single" w:sz="0" w:color="FFF7E6"/>
            </w:tcBorders>
            <w:tcMar>
              <w:top w:w="150" w:type="dxa"/>
              <w:start w:w="190" w:type="dxa"/>
              <w:bottom w:w="150" w:type="dxa"/>
              <w:end w:w="190" w:type="dxa"/>
            </w:tcMar>
          </w:tcPr>
          <w:p>
            <w:pPr>
              <w:spacing w:after="60"/>
            </w:pPr>
            <w:r>
              <w:rPr>
                <w:rFonts w:ascii="Aptos" w:hAnsi="Aptos" w:eastAsia="Aptos"/>
                <w:b/>
                <w:color w:val="B45309"/>
                <w:sz w:val="19"/>
              </w:rPr>
              <w:t>Batas data profil</w:t>
            </w:r>
          </w:p>
          <w:p>
            <w:pPr>
              <w:spacing w:after="0"/>
            </w:pPr>
            <w:r>
              <w:rPr>
                <w:rFonts w:ascii="Aptos" w:hAnsi="Aptos" w:eastAsia="Aptos"/>
                <w:color w:val="334155"/>
                <w:sz w:val="18"/>
              </w:rPr>
              <w:t>Kontak privat pengguna lain hanya ditampilkan kepada Laboran. Akses langsung ke file dan halaman sensitif juga diperiksa berdasarkan pemilik dan role.</w:t>
            </w:r>
          </w:p>
        </w:tc>
      </w:tr>
    </w:tbl>
    <w:p>
      <w:pPr>
        <w:spacing w:after="20"/>
      </w:pPr>
    </w:p>
    <w:p>
      <w:pPr>
        <w:keepNext/>
        <w:spacing w:after="40"/>
      </w:pPr>
      <w:r>
        <w:rPr>
          <w:rFonts w:ascii="Aptos" w:hAnsi="Aptos" w:eastAsia="Aptos"/>
          <w:b/>
          <w:color w:val="0F766E"/>
          <w:sz w:val="17"/>
        </w:rPr>
        <w:t>BAB 12</w:t>
      </w:r>
    </w:p>
    <w:p>
      <w:pPr>
        <w:pStyle w:val="Heading1"/>
        <w:keepNext/>
        <w:keepLines/>
      </w:pPr>
      <w:r>
        <w:t>Checklist operasional dan glosarium</w:t>
      </w:r>
    </w:p>
    <w:p>
      <w:pPr>
        <w:pStyle w:val="BodyText"/>
        <w:spacing w:after="120" w:line="269" w:lineRule="auto"/>
      </w:pPr>
      <w:r>
        <w:rPr>
          <w:rFonts w:ascii="Aptos" w:hAnsi="Aptos" w:eastAsia="Aptos"/>
        </w:rPr>
        <w:t>Bagian terakhir merangkum pemeriksaan rutin dan arti istilah atau status yang sering muncul.</w:t>
      </w:r>
    </w:p>
    <w:p>
      <w:pPr>
        <w:pStyle w:val="Heading2"/>
        <w:keepNext/>
        <w:keepLines/>
      </w:pPr>
      <w:r>
        <w:t>Checklist harian Laboran</w:t>
      </w:r>
    </w:p>
    <w:p>
      <w:pPr>
        <w:spacing w:after="80"/>
      </w:pPr>
      <w:r>
        <w:rPr>
          <w:rFonts w:ascii="Aptos" w:hAnsi="Aptos" w:eastAsia="Aptos"/>
          <w:b/>
          <w:color w:val="0F766E"/>
          <w:sz w:val="20"/>
        </w:rPr>
        <w:t xml:space="preserve">[ ]  </w:t>
      </w:r>
      <w:r>
        <w:rPr>
          <w:rFonts w:ascii="Aptos" w:hAnsi="Aptos" w:eastAsia="Aptos"/>
          <w:color w:val="334155"/>
          <w:sz w:val="18"/>
        </w:rPr>
        <w:t>Periksa pendaftaran, peminjaman, perubahan jadwal, dan perpanjangan yang menunggu.</w:t>
      </w:r>
    </w:p>
    <w:p>
      <w:pPr>
        <w:spacing w:after="80"/>
      </w:pPr>
      <w:r>
        <w:rPr>
          <w:rFonts w:ascii="Aptos" w:hAnsi="Aptos" w:eastAsia="Aptos"/>
          <w:b/>
          <w:color w:val="0F766E"/>
          <w:sz w:val="20"/>
        </w:rPr>
        <w:t xml:space="preserve">[ ]  </w:t>
      </w:r>
      <w:r>
        <w:rPr>
          <w:rFonts w:ascii="Aptos" w:hAnsi="Aptos" w:eastAsia="Aptos"/>
          <w:color w:val="334155"/>
          <w:sz w:val="18"/>
        </w:rPr>
        <w:t>Periksa absensi Aslab hari berjalan dan permintaan susulan.</w:t>
      </w:r>
    </w:p>
    <w:p>
      <w:pPr>
        <w:spacing w:after="80"/>
      </w:pPr>
      <w:r>
        <w:rPr>
          <w:rFonts w:ascii="Aptos" w:hAnsi="Aptos" w:eastAsia="Aptos"/>
          <w:b/>
          <w:color w:val="0F766E"/>
          <w:sz w:val="20"/>
        </w:rPr>
        <w:t xml:space="preserve">[ ]  </w:t>
      </w:r>
      <w:r>
        <w:rPr>
          <w:rFonts w:ascii="Aptos" w:hAnsi="Aptos" w:eastAsia="Aptos"/>
          <w:color w:val="334155"/>
          <w:sz w:val="18"/>
        </w:rPr>
        <w:t>Periksa barang rusak, hilang, atau perlu diganti.</w:t>
      </w:r>
    </w:p>
    <w:p>
      <w:pPr>
        <w:spacing w:after="80"/>
      </w:pPr>
      <w:r>
        <w:rPr>
          <w:rFonts w:ascii="Aptos" w:hAnsi="Aptos" w:eastAsia="Aptos"/>
          <w:b/>
          <w:color w:val="0F766E"/>
          <w:sz w:val="20"/>
        </w:rPr>
        <w:t xml:space="preserve">[ ]  </w:t>
      </w:r>
      <w:r>
        <w:rPr>
          <w:rFonts w:ascii="Aptos" w:hAnsi="Aptos" w:eastAsia="Aptos"/>
          <w:color w:val="334155"/>
          <w:sz w:val="18"/>
        </w:rPr>
        <w:t>Periksa notifikasi serta Bug dan Error List.</w:t>
      </w:r>
    </w:p>
    <w:p>
      <w:pPr>
        <w:spacing w:after="80"/>
      </w:pPr>
      <w:r>
        <w:rPr>
          <w:rFonts w:ascii="Aptos" w:hAnsi="Aptos" w:eastAsia="Aptos"/>
          <w:b/>
          <w:color w:val="0F766E"/>
          <w:sz w:val="20"/>
        </w:rPr>
        <w:t xml:space="preserve">[ ]  </w:t>
      </w:r>
      <w:r>
        <w:rPr>
          <w:rFonts w:ascii="Aptos" w:hAnsi="Aptos" w:eastAsia="Aptos"/>
          <w:color w:val="334155"/>
          <w:sz w:val="18"/>
        </w:rPr>
        <w:t>Pastikan kalender dan hari libur terbaru sudah benar.</w:t>
      </w:r>
    </w:p>
    <w:p>
      <w:pPr>
        <w:pStyle w:val="Heading3"/>
        <w:keepNext/>
        <w:keepLines/>
      </w:pPr>
      <w:r>
        <w:t>Checklist awal periode Aslab</w:t>
      </w:r>
    </w:p>
    <w:p>
      <w:pPr>
        <w:spacing w:after="80"/>
      </w:pPr>
      <w:r>
        <w:rPr>
          <w:rFonts w:ascii="Aptos" w:hAnsi="Aptos" w:eastAsia="Aptos"/>
          <w:b/>
          <w:color w:val="0F766E"/>
          <w:sz w:val="20"/>
        </w:rPr>
        <w:t xml:space="preserve">[ ]  </w:t>
      </w:r>
      <w:r>
        <w:rPr>
          <w:rFonts w:ascii="Aptos" w:hAnsi="Aptos" w:eastAsia="Aptos"/>
          <w:color w:val="334155"/>
          <w:sz w:val="18"/>
        </w:rPr>
        <w:t>Tanggal periode dan pendaftaran sudah diatur.</w:t>
      </w:r>
    </w:p>
    <w:p>
      <w:pPr>
        <w:spacing w:after="80"/>
      </w:pPr>
      <w:r>
        <w:rPr>
          <w:rFonts w:ascii="Aptos" w:hAnsi="Aptos" w:eastAsia="Aptos"/>
          <w:b/>
          <w:color w:val="0F766E"/>
          <w:sz w:val="20"/>
        </w:rPr>
        <w:t xml:space="preserve">[ ]  </w:t>
      </w:r>
      <w:r>
        <w:rPr>
          <w:rFonts w:ascii="Aptos" w:hAnsi="Aptos" w:eastAsia="Aptos"/>
          <w:color w:val="334155"/>
          <w:sz w:val="18"/>
        </w:rPr>
        <w:t>Mata kuliah aktif, kuota Aslab, dosen, dan kelas sudah benar.</w:t>
      </w:r>
    </w:p>
    <w:p>
      <w:pPr>
        <w:spacing w:after="80"/>
      </w:pPr>
      <w:r>
        <w:rPr>
          <w:rFonts w:ascii="Aptos" w:hAnsi="Aptos" w:eastAsia="Aptos"/>
          <w:b/>
          <w:color w:val="0F766E"/>
          <w:sz w:val="20"/>
        </w:rPr>
        <w:t xml:space="preserve">[ ]  </w:t>
      </w:r>
      <w:r>
        <w:rPr>
          <w:rFonts w:ascii="Aptos" w:hAnsi="Aptos" w:eastAsia="Aptos"/>
          <w:color w:val="334155"/>
          <w:sz w:val="18"/>
        </w:rPr>
        <w:t>QR pendaftaran dapat dibuka.</w:t>
      </w:r>
    </w:p>
    <w:p>
      <w:pPr>
        <w:spacing w:after="80"/>
      </w:pPr>
      <w:r>
        <w:rPr>
          <w:rFonts w:ascii="Aptos" w:hAnsi="Aptos" w:eastAsia="Aptos"/>
          <w:b/>
          <w:color w:val="0F766E"/>
          <w:sz w:val="20"/>
        </w:rPr>
        <w:t xml:space="preserve">[ ]  </w:t>
      </w:r>
      <w:r>
        <w:rPr>
          <w:rFonts w:ascii="Aptos" w:hAnsi="Aptos" w:eastAsia="Aptos"/>
          <w:color w:val="334155"/>
          <w:sz w:val="18"/>
        </w:rPr>
        <w:t>Pendaftar diterima sudah digenerate menjadi Aslab.</w:t>
      </w:r>
    </w:p>
    <w:p>
      <w:pPr>
        <w:spacing w:after="80"/>
      </w:pPr>
      <w:r>
        <w:rPr>
          <w:rFonts w:ascii="Aptos" w:hAnsi="Aptos" w:eastAsia="Aptos"/>
          <w:b/>
          <w:color w:val="0F766E"/>
          <w:sz w:val="20"/>
        </w:rPr>
        <w:t xml:space="preserve">[ ]  </w:t>
      </w:r>
      <w:r>
        <w:rPr>
          <w:rFonts w:ascii="Aptos" w:hAnsi="Aptos" w:eastAsia="Aptos"/>
          <w:color w:val="334155"/>
          <w:sz w:val="18"/>
        </w:rPr>
        <w:t>Level Junior atau Senior dan jumlah periode sudah benar.</w:t>
      </w:r>
    </w:p>
    <w:p>
      <w:pPr>
        <w:spacing w:after="80"/>
      </w:pPr>
      <w:r>
        <w:rPr>
          <w:rFonts w:ascii="Aptos" w:hAnsi="Aptos" w:eastAsia="Aptos"/>
          <w:b/>
          <w:color w:val="0F766E"/>
          <w:sz w:val="20"/>
        </w:rPr>
        <w:t xml:space="preserve">[ ]  </w:t>
      </w:r>
      <w:r>
        <w:rPr>
          <w:rFonts w:ascii="Aptos" w:hAnsi="Aptos" w:eastAsia="Aptos"/>
          <w:color w:val="334155"/>
          <w:sz w:val="18"/>
        </w:rPr>
        <w:t>Jadwal diterima sudah terhubung dengan Aslab.</w:t>
      </w:r>
    </w:p>
    <w:p>
      <w:pPr>
        <w:spacing w:after="80"/>
      </w:pPr>
      <w:r>
        <w:rPr>
          <w:rFonts w:ascii="Aptos" w:hAnsi="Aptos" w:eastAsia="Aptos"/>
          <w:b/>
          <w:color w:val="0F766E"/>
          <w:sz w:val="20"/>
        </w:rPr>
        <w:t xml:space="preserve">[ ]  </w:t>
      </w:r>
      <w:r>
        <w:rPr>
          <w:rFonts w:ascii="Aptos" w:hAnsi="Aptos" w:eastAsia="Aptos"/>
          <w:color w:val="334155"/>
          <w:sz w:val="18"/>
        </w:rPr>
        <w:t>Modul dan peserta praktikum tersedia.</w:t>
      </w:r>
    </w:p>
    <w:p>
      <w:pPr>
        <w:pStyle w:val="Heading3"/>
        <w:keepNext/>
        <w:keepLines/>
      </w:pPr>
      <w:r>
        <w:t>Checklist akhir bulan honor</w:t>
      </w:r>
    </w:p>
    <w:p>
      <w:pPr>
        <w:spacing w:after="80"/>
      </w:pPr>
      <w:r>
        <w:rPr>
          <w:rFonts w:ascii="Aptos" w:hAnsi="Aptos" w:eastAsia="Aptos"/>
          <w:b/>
          <w:color w:val="0F766E"/>
          <w:sz w:val="20"/>
        </w:rPr>
        <w:t xml:space="preserve">[ ]  </w:t>
      </w:r>
      <w:r>
        <w:rPr>
          <w:rFonts w:ascii="Aptos" w:hAnsi="Aptos" w:eastAsia="Aptos"/>
          <w:color w:val="334155"/>
          <w:sz w:val="18"/>
        </w:rPr>
        <w:t>Absensi dan pertemuan sudah lengkap.</w:t>
      </w:r>
    </w:p>
    <w:p>
      <w:pPr>
        <w:spacing w:after="80"/>
      </w:pPr>
      <w:r>
        <w:rPr>
          <w:rFonts w:ascii="Aptos" w:hAnsi="Aptos" w:eastAsia="Aptos"/>
          <w:b/>
          <w:color w:val="0F766E"/>
          <w:sz w:val="20"/>
        </w:rPr>
        <w:t xml:space="preserve">[ ]  </w:t>
      </w:r>
      <w:r>
        <w:rPr>
          <w:rFonts w:ascii="Aptos" w:hAnsi="Aptos" w:eastAsia="Aptos"/>
          <w:color w:val="334155"/>
          <w:sz w:val="18"/>
        </w:rPr>
        <w:t>Jumlah modul dan total pertemuan sudah benar.</w:t>
      </w:r>
    </w:p>
    <w:p>
      <w:pPr>
        <w:spacing w:after="80"/>
      </w:pPr>
      <w:r>
        <w:rPr>
          <w:rFonts w:ascii="Aptos" w:hAnsi="Aptos" w:eastAsia="Aptos"/>
          <w:b/>
          <w:color w:val="0F766E"/>
          <w:sz w:val="20"/>
        </w:rPr>
        <w:t xml:space="preserve">[ ]  </w:t>
      </w:r>
      <w:r>
        <w:rPr>
          <w:rFonts w:ascii="Aptos" w:hAnsi="Aptos" w:eastAsia="Aptos"/>
          <w:color w:val="334155"/>
          <w:sz w:val="18"/>
        </w:rPr>
        <w:t>Jam mentah dan batas 60 jam sudah diterapkan.</w:t>
      </w:r>
    </w:p>
    <w:p>
      <w:pPr>
        <w:spacing w:after="80"/>
      </w:pPr>
      <w:r>
        <w:rPr>
          <w:rFonts w:ascii="Aptos" w:hAnsi="Aptos" w:eastAsia="Aptos"/>
          <w:b/>
          <w:color w:val="0F766E"/>
          <w:sz w:val="20"/>
        </w:rPr>
        <w:t xml:space="preserve">[ ]  </w:t>
      </w:r>
      <w:r>
        <w:rPr>
          <w:rFonts w:ascii="Aptos" w:hAnsi="Aptos" w:eastAsia="Aptos"/>
          <w:color w:val="334155"/>
          <w:sz w:val="18"/>
        </w:rPr>
        <w:t>Tarif mengikuti level efektif.</w:t>
      </w:r>
    </w:p>
    <w:p>
      <w:pPr>
        <w:spacing w:after="80"/>
      </w:pPr>
      <w:r>
        <w:rPr>
          <w:rFonts w:ascii="Aptos" w:hAnsi="Aptos" w:eastAsia="Aptos"/>
          <w:b/>
          <w:color w:val="0F766E"/>
          <w:sz w:val="20"/>
        </w:rPr>
        <w:t xml:space="preserve">[ ]  </w:t>
      </w:r>
      <w:r>
        <w:rPr>
          <w:rFonts w:ascii="Aptos" w:hAnsi="Aptos" w:eastAsia="Aptos"/>
          <w:color w:val="334155"/>
          <w:sz w:val="18"/>
        </w:rPr>
        <w:t>Metode, rekening, nama pemilik, dan biaya transfer sudah benar.</w:t>
      </w:r>
    </w:p>
    <w:p>
      <w:pPr>
        <w:spacing w:after="80"/>
      </w:pPr>
      <w:r>
        <w:rPr>
          <w:rFonts w:ascii="Aptos" w:hAnsi="Aptos" w:eastAsia="Aptos"/>
          <w:b/>
          <w:color w:val="0F766E"/>
          <w:sz w:val="20"/>
        </w:rPr>
        <w:t xml:space="preserve">[ ]  </w:t>
      </w:r>
      <w:r>
        <w:rPr>
          <w:rFonts w:ascii="Aptos" w:hAnsi="Aptos" w:eastAsia="Aptos"/>
          <w:color w:val="334155"/>
          <w:sz w:val="18"/>
        </w:rPr>
        <w:t>Bukti transfer diunggah dan status Dibayar tercatat.</w:t>
      </w:r>
    </w:p>
    <w:p>
      <w:pPr>
        <w:spacing w:after="80"/>
      </w:pPr>
      <w:r>
        <w:rPr>
          <w:rFonts w:ascii="Aptos" w:hAnsi="Aptos" w:eastAsia="Aptos"/>
          <w:b/>
          <w:color w:val="0F766E"/>
          <w:sz w:val="20"/>
        </w:rPr>
        <w:t xml:space="preserve">[ ]  </w:t>
      </w:r>
      <w:r>
        <w:rPr>
          <w:rFonts w:ascii="Aptos" w:hAnsi="Aptos" w:eastAsia="Aptos"/>
          <w:color w:val="334155"/>
          <w:sz w:val="18"/>
        </w:rPr>
        <w:t>Email pembayaran terkirim dan surat honor diarsipkan.</w:t>
      </w:r>
    </w:p>
    <w:p>
      <w:pPr>
        <w:pStyle w:val="Heading2"/>
        <w:keepNext/>
        <w:keepLines/>
      </w:pPr>
      <w:r>
        <w:t>Glosarium status penting</w:t>
      </w:r>
    </w:p>
    <w:tbl>
      <w:tblPr>
        <w:tblW w:type="auto" w:w="0"/>
        <w:jc w:val="center"/>
        <w:tblLayout w:type="fixed"/>
        <w:tblLook w:firstColumn="1" w:firstRow="1" w:lastColumn="0" w:lastRow="0" w:noHBand="0" w:noVBand="1" w:val="04A0"/>
      </w:tblPr>
      <w:tblGrid>
        <w:gridCol w:w="2268"/>
        <w:gridCol w:w="7030"/>
      </w:tblGrid>
      <w:tr>
        <w:trPr>
          <w:tblHeader w:val="true"/>
        </w:trPr>
        <w:tc>
          <w:tcPr>
            <w:tcW w:type="dxa" w:w="2268"/>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Istilah</w:t>
            </w:r>
          </w:p>
        </w:tc>
        <w:tc>
          <w:tcPr>
            <w:tcW w:type="dxa" w:w="7030"/>
            <w:shd w:fill="0F1F3A"/>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pPr>
              <w:jc w:val="center"/>
            </w:pPr>
            <w:r>
              <w:rPr>
                <w:rFonts w:ascii="Aptos" w:hAnsi="Aptos" w:eastAsia="Aptos"/>
                <w:b/>
                <w:color w:val="FFFFFF"/>
                <w:sz w:val="17"/>
              </w:rPr>
              <w:t>Arti</w:t>
            </w:r>
          </w:p>
        </w:tc>
      </w:tr>
      <w:tr>
        <w:tc>
          <w:tcPr>
            <w:tcW w:type="dxa" w:w="2268"/>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Aslab atau Asisten Lab</w:t>
            </w:r>
          </w:p>
        </w:tc>
        <w:tc>
          <w:tcPr>
            <w:tcW w:type="dxa" w:w="7030"/>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Mahasiswa yang aktif membantu praktikum pada mata kuliah tertentu.</w:t>
            </w:r>
          </w:p>
        </w:tc>
      </w:tr>
      <w:tr>
        <w:tc>
          <w:tcPr>
            <w:tcW w:type="dxa" w:w="2268"/>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Junior</w:t>
            </w:r>
          </w:p>
        </w:tc>
        <w:tc>
          <w:tcPr>
            <w:tcW w:type="dxa" w:w="7030"/>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Aslab pada periode ke-1 atau ke-2, kecuali ditetapkan manual oleh Laboran.</w:t>
            </w:r>
          </w:p>
        </w:tc>
      </w:tr>
      <w:tr>
        <w:tc>
          <w:tcPr>
            <w:tcW w:type="dxa" w:w="2268"/>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Senior</w:t>
            </w:r>
          </w:p>
        </w:tc>
        <w:tc>
          <w:tcPr>
            <w:tcW w:type="dxa" w:w="7030"/>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Aslab mulai periode ke-3, kecuali ditetapkan manual oleh Laboran.</w:t>
            </w:r>
          </w:p>
        </w:tc>
      </w:tr>
      <w:tr>
        <w:tc>
          <w:tcPr>
            <w:tcW w:type="dxa" w:w="2268"/>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Diajukan</w:t>
            </w:r>
          </w:p>
        </w:tc>
        <w:tc>
          <w:tcPr>
            <w:tcW w:type="dxa" w:w="7030"/>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Data sudah dikirim dan menunggu keputusan.</w:t>
            </w:r>
          </w:p>
        </w:tc>
      </w:tr>
      <w:tr>
        <w:tc>
          <w:tcPr>
            <w:tcW w:type="dxa" w:w="2268"/>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Diterima</w:t>
            </w:r>
          </w:p>
        </w:tc>
        <w:tc>
          <w:tcPr>
            <w:tcW w:type="dxa" w:w="7030"/>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Pengajuan disetujui tetapi dapat masih menunggu proses berikutnya.</w:t>
            </w:r>
          </w:p>
        </w:tc>
      </w:tr>
      <w:tr>
        <w:tc>
          <w:tcPr>
            <w:tcW w:type="dxa" w:w="2268"/>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Digenerate</w:t>
            </w:r>
          </w:p>
        </w:tc>
        <w:tc>
          <w:tcPr>
            <w:tcW w:type="dxa" w:w="7030"/>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Pendaftar sudah dimasukkan ke Data Aslab dan role operasional diselaraskan.</w:t>
            </w:r>
          </w:p>
        </w:tc>
      </w:tr>
      <w:tr>
        <w:tc>
          <w:tcPr>
            <w:tcW w:type="dxa" w:w="2268"/>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Diproses</w:t>
            </w:r>
          </w:p>
        </w:tc>
        <w:tc>
          <w:tcPr>
            <w:tcW w:type="dxa" w:w="7030"/>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Honor atau transaksi sedang dikerjakan dan belum final.</w:t>
            </w:r>
          </w:p>
        </w:tc>
      </w:tr>
      <w:tr>
        <w:tc>
          <w:tcPr>
            <w:tcW w:type="dxa" w:w="2268"/>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Dibayar</w:t>
            </w:r>
          </w:p>
        </w:tc>
        <w:tc>
          <w:tcPr>
            <w:tcW w:type="dxa" w:w="7030"/>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Honor sudah dikonfirmasi ditransfer.</w:t>
            </w:r>
          </w:p>
        </w:tc>
      </w:tr>
      <w:tr>
        <w:tc>
          <w:tcPr>
            <w:tcW w:type="dxa" w:w="2268"/>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Perlu Revisi</w:t>
            </w:r>
          </w:p>
        </w:tc>
        <w:tc>
          <w:tcPr>
            <w:tcW w:type="dxa" w:w="7030"/>
            <w:shd w:fill="FFFFFF"/>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Laporan harus diperbaiki dan dikirim kembali.</w:t>
            </w:r>
          </w:p>
        </w:tc>
      </w:tr>
      <w:tr>
        <w:tc>
          <w:tcPr>
            <w:tcW w:type="dxa" w:w="2268"/>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Real-time</w:t>
            </w:r>
          </w:p>
        </w:tc>
        <w:tc>
          <w:tcPr>
            <w:tcW w:type="dxa" w:w="7030"/>
            <w:shd w:fill="F3F6F8"/>
            <w:tcBorders>
              <w:top w:val="single" w:sz="6" w:color="D9E1E7"/>
              <w:left w:val="single" w:sz="6" w:color="D9E1E7"/>
              <w:bottom w:val="single" w:sz="6" w:color="D9E1E7"/>
              <w:right w:val="single" w:sz="6" w:color="D9E1E7"/>
              <w:insideH w:val="single" w:sz="6" w:color="D9E1E7"/>
              <w:insideV w:val="single" w:sz="6" w:color="D9E1E7"/>
            </w:tcBorders>
            <w:tcMar>
              <w:top w:w="120" w:type="dxa"/>
              <w:start w:w="150" w:type="dxa"/>
              <w:bottom w:w="120" w:type="dxa"/>
              <w:end w:w="150" w:type="dxa"/>
            </w:tcMar>
          </w:tcPr>
          <w:p>
            <w:r>
              <w:rPr>
                <w:rFonts w:ascii="Aptos" w:hAnsi="Aptos" w:eastAsia="Aptos"/>
                <w:color w:val="334155"/>
                <w:sz w:val="17"/>
              </w:rPr>
              <w:t>Pembaruan dikirim ke halaman aktif tanpa refresh manual untuk event yang didukung.</w:t>
            </w:r>
          </w:p>
        </w:tc>
      </w:tr>
    </w:tbl>
    <w:p>
      <w:pPr>
        <w:spacing w:after="20"/>
      </w:pPr>
    </w:p>
    <w:p>
      <w:pPr>
        <w:pStyle w:val="Heading2"/>
        <w:keepNext/>
        <w:keepLines/>
      </w:pPr>
      <w:r>
        <w:t>Penutup</w:t>
      </w:r>
    </w:p>
    <w:p>
      <w:pPr>
        <w:pStyle w:val="BodyText"/>
        <w:spacing w:after="120" w:line="269" w:lineRule="auto"/>
      </w:pPr>
      <w:r>
        <w:rPr>
          <w:rFonts w:ascii="Aptos" w:hAnsi="Aptos" w:eastAsia="Aptos"/>
        </w:rPr>
        <w:t>Gunakan panduan ini bersama kebijakan laboratorium yang berlaku. Jika tampilan atau alur LabHub berubah, prioritaskan instruksi terbaru pada sistem dan minta konfirmasi kepada Laboran atau Admin sebelum melakukan tindakan yang memengaruhi stok, status akademik, atau pembayaran.</w:t>
      </w:r>
    </w:p>
    <w:sectPr w:rsidR="00FC693F" w:rsidRPr="0006063C" w:rsidSect="00034616">
      <w:headerReference w:type="default" r:id="rId9"/>
      <w:footerReference w:type="default" r:id="rId10"/>
      <w:pgSz w:w="11906" w:h="16838"/>
      <w:pgMar w:top="1020" w:right="1077" w:bottom="964" w:left="1077"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6520"/>
      <w:gridCol w:w="3231"/>
    </w:tblGrid>
    <w:tr>
      <w:tc>
        <w:tcPr>
          <w:tcW w:type="dxa" w:w="4876"/>
          <w:tcBorders>
            <w:top w:val="single" w:sz="0" w:color="FFFFFF"/>
            <w:left w:val="single" w:sz="0" w:color="FFFFFF"/>
            <w:bottom w:val="single" w:sz="0" w:color="FFFFFF"/>
            <w:right w:val="single" w:sz="0" w:color="FFFFFF"/>
            <w:insideH w:val="single" w:sz="0" w:color="FFFFFF"/>
            <w:insideV w:val="single" w:sz="0" w:color="FFFFFF"/>
          </w:tcBorders>
          <w:tcMar>
            <w:top w:w="0" w:type="dxa"/>
            <w:start w:w="0" w:type="dxa"/>
            <w:bottom w:w="0" w:type="dxa"/>
            <w:end w:w="0" w:type="dxa"/>
          </w:tcMar>
        </w:tcPr>
        <w:p>
          <w:r>
            <w:rPr>
              <w:rFonts w:ascii="Aptos" w:hAnsi="Aptos" w:eastAsia="Aptos"/>
              <w:color w:val="52657A"/>
              <w:sz w:val="15"/>
            </w:rPr>
            <w:t>Laboran Teknik Informatika Universitas Trisakti</w:t>
          </w:r>
        </w:p>
      </w:tc>
      <w:tc>
        <w:tcPr>
          <w:tcW w:type="dxa" w:w="4876"/>
          <w:tcBorders>
            <w:top w:val="single" w:sz="0" w:color="FFFFFF"/>
            <w:left w:val="single" w:sz="0" w:color="FFFFFF"/>
            <w:bottom w:val="single" w:sz="0" w:color="FFFFFF"/>
            <w:right w:val="single" w:sz="0" w:color="FFFFFF"/>
            <w:insideH w:val="single" w:sz="0" w:color="FFFFFF"/>
            <w:insideV w:val="single" w:sz="0" w:color="FFFFFF"/>
          </w:tcBorders>
          <w:tcMar>
            <w:top w:w="0" w:type="dxa"/>
            <w:start w:w="0" w:type="dxa"/>
            <w:bottom w:w="0" w:type="dxa"/>
            <w:end w:w="0" w:type="dxa"/>
          </w:tcMar>
        </w:tcPr>
        <w:p>
          <w:pPr>
            <w:jc w:val="right"/>
          </w:pPr>
          <w:r>
            <w:rPr>
              <w:rFonts w:ascii="Aptos" w:hAnsi="Aptos" w:eastAsia="Aptos"/>
              <w:color w:val="52657A"/>
              <w:sz w:val="16"/>
            </w:rPr>
            <w:t xml:space="preserve">Halaman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6520"/>
      <w:gridCol w:w="3231"/>
    </w:tblGrid>
    <w:tr>
      <w:tc>
        <w:tcPr>
          <w:tcW w:type="dxa" w:w="4876"/>
          <w:tcBorders>
            <w:top w:val="single" w:sz="0" w:color="FFFFFF"/>
            <w:left w:val="single" w:sz="0" w:color="FFFFFF"/>
            <w:bottom w:val="single" w:sz="0" w:color="FFFFFF"/>
            <w:right w:val="single" w:sz="0" w:color="FFFFFF"/>
            <w:insideH w:val="single" w:sz="0" w:color="FFFFFF"/>
            <w:insideV w:val="single" w:sz="0" w:color="FFFFFF"/>
          </w:tcBorders>
          <w:tcMar>
            <w:top w:w="0" w:type="dxa"/>
            <w:start w:w="0" w:type="dxa"/>
            <w:bottom w:w="0" w:type="dxa"/>
            <w:end w:w="0" w:type="dxa"/>
          </w:tcMar>
        </w:tcPr>
        <w:p>
          <w:r>
            <w:rPr>
              <w:rFonts w:ascii="Aptos" w:hAnsi="Aptos" w:eastAsia="Aptos"/>
              <w:b/>
              <w:color w:val="0F766E"/>
              <w:sz w:val="17"/>
            </w:rPr>
            <w:t>LabHub</w:t>
          </w:r>
        </w:p>
      </w:tc>
      <w:tc>
        <w:tcPr>
          <w:tcW w:type="dxa" w:w="4876"/>
          <w:tcBorders>
            <w:top w:val="single" w:sz="0" w:color="FFFFFF"/>
            <w:left w:val="single" w:sz="0" w:color="FFFFFF"/>
            <w:bottom w:val="single" w:sz="0" w:color="FFFFFF"/>
            <w:right w:val="single" w:sz="0" w:color="FFFFFF"/>
            <w:insideH w:val="single" w:sz="0" w:color="FFFFFF"/>
            <w:insideV w:val="single" w:sz="0" w:color="FFFFFF"/>
          </w:tcBorders>
          <w:tcMar>
            <w:top w:w="0" w:type="dxa"/>
            <w:start w:w="0" w:type="dxa"/>
            <w:bottom w:w="0" w:type="dxa"/>
            <w:end w:w="0" w:type="dxa"/>
          </w:tcMar>
        </w:tcPr>
        <w:p>
          <w:pPr>
            <w:jc w:val="right"/>
          </w:pPr>
          <w:r>
            <w:rPr>
              <w:rFonts w:ascii="Aptos" w:hAnsi="Aptos" w:eastAsia="Aptos"/>
              <w:color w:val="52657A"/>
              <w:sz w:val="16"/>
            </w:rPr>
            <w:t>Panduan Pengguna</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33415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eastAsia="Aptos Display"/>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eastAsia="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eastAsia="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265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color w:val="334155"/>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color w:val="334155"/>
      <w:sz w:val="18"/>
    </w:rPr>
  </w:style>
  <w:style w:type="paragraph" w:styleId="ListBullet2">
    <w:name w:val="List Bullet 2"/>
    <w:basedOn w:val="Normal"/>
    <w:uiPriority w:val="99"/>
    <w:unhideWhenUsed/>
    <w:rsid w:val="00326F90"/>
    <w:pPr>
      <w:numPr>
        <w:numId w:val="2"/>
      </w:numPr>
      <w:contextualSpacing/>
    </w:pPr>
    <w:rPr>
      <w:rFonts w:ascii="Aptos" w:hAnsi="Aptos" w:eastAsia="Aptos"/>
      <w:color w:val="334155"/>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color w:val="334155"/>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Pengguna LabHub</dc:title>
  <dc:subject>Panduan operasional portal web dan aplikasi Android LabHub</dc:subject>
  <dc:creator>LabHub</dc:creator>
  <cp:keywords>LabHub, panduan pengguna, mahasiswa, asisten lab, laboran, admin</cp:keywords>
  <dc:description>Versi 1.0</dc:description>
  <cp:lastModifiedBy/>
  <cp:revision>1</cp:revision>
  <dcterms:created xsi:type="dcterms:W3CDTF">2013-12-23T23:15:00Z</dcterms:created>
  <dcterms:modified xsi:type="dcterms:W3CDTF">2013-12-23T23:15:00Z</dcterms:modified>
  <cp:category/>
</cp:coreProperties>
</file>