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jpeg" ContentType="image/jpeg"/>
  <Override PartName="/word/header4.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ascii="Arial" w:hAnsi="Arial"/>
          <w:sz w:val="36"/>
          <w:szCs w:val="36"/>
        </w:rPr>
      </w:pPr>
      <w:r>
        <w:rPr/>
        <mc:AlternateContent>
          <mc:Choice Requires="wps">
            <w:drawing>
              <wp:anchor behindDoc="0" distT="45085" distB="41275" distL="113665" distR="123825" simplePos="0" locked="0" layoutInCell="0" allowOverlap="1" relativeHeight="3">
                <wp:simplePos x="0" y="0"/>
                <wp:positionH relativeFrom="column">
                  <wp:posOffset>107315</wp:posOffset>
                </wp:positionH>
                <wp:positionV relativeFrom="paragraph">
                  <wp:posOffset>635</wp:posOffset>
                </wp:positionV>
                <wp:extent cx="2647315" cy="1097915"/>
                <wp:effectExtent l="5715" t="5715" r="4445" b="4445"/>
                <wp:wrapThrough wrapText="bothSides">
                  <wp:wrapPolygon edited="0">
                    <wp:start x="-3" y="21594"/>
                    <wp:lineTo x="-3" y="-6"/>
                    <wp:lineTo x="21597" y="-6"/>
                    <wp:lineTo x="21597" y="21594"/>
                    <wp:lineTo x="-3" y="21594"/>
                  </wp:wrapPolygon>
                </wp:wrapThrough>
                <wp:docPr id="1" name="Text Box 2"/>
                <a:graphic xmlns:a="http://schemas.openxmlformats.org/drawingml/2006/main">
                  <a:graphicData uri="http://schemas.microsoft.com/office/word/2010/wordprocessingShape">
                    <wps:wsp>
                      <wps:cNvSpPr/>
                      <wps:spPr>
                        <a:xfrm>
                          <a:off x="0" y="0"/>
                          <a:ext cx="2647440" cy="109800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spacing w:before="0" w:after="160"/>
                              <w:rPr>
                                <w:b/>
                                <w:bCs/>
                                <w:sz w:val="56"/>
                                <w:szCs w:val="52"/>
                              </w:rPr>
                            </w:pPr>
                            <w:r>
                              <w:rPr>
                                <w:b/>
                                <w:bCs/>
                                <w:sz w:val="56"/>
                                <w:szCs w:val="52"/>
                              </w:rPr>
                              <w:t>DRAFT version</w:t>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shape_0" ID="Text Box 2" path="m0,0l-2147483645,0l-2147483645,-2147483646l0,-2147483646xe" fillcolor="white" stroked="t" o:allowincell="f" style="position:absolute;margin-left:8.45pt;margin-top:0.05pt;width:208.4pt;height:86.4pt;mso-wrap-style:square;v-text-anchor:top">
                <v:fill o:detectmouseclick="t" type="solid" color2="black"/>
                <v:stroke color="black" weight="9360" joinstyle="miter" endcap="flat"/>
                <v:textbox>
                  <w:txbxContent>
                    <w:p>
                      <w:pPr>
                        <w:pStyle w:val="FrameContents"/>
                        <w:spacing w:before="0" w:after="160"/>
                        <w:rPr>
                          <w:b/>
                          <w:bCs/>
                          <w:sz w:val="56"/>
                          <w:szCs w:val="52"/>
                        </w:rPr>
                      </w:pPr>
                      <w:r>
                        <w:rPr>
                          <w:b/>
                          <w:bCs/>
                          <w:sz w:val="56"/>
                          <w:szCs w:val="52"/>
                        </w:rPr>
                        <w:t>DRAFT version</w:t>
                      </w:r>
                    </w:p>
                  </w:txbxContent>
                </v:textbox>
                <w10:wrap type="square"/>
              </v:rect>
            </w:pict>
          </mc:Fallback>
        </mc:AlternateContent>
        <w:drawing>
          <wp:inline distT="0" distB="0" distL="0" distR="0">
            <wp:extent cx="1480820" cy="930275"/>
            <wp:effectExtent l="0" t="0" r="0" b="0"/>
            <wp:docPr id="2" name="Picture 6" descr="University of Salf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University of Salford Logo"/>
                    <pic:cNvPicPr>
                      <a:picLocks noChangeAspect="1" noChangeArrowheads="1"/>
                    </pic:cNvPicPr>
                  </pic:nvPicPr>
                  <pic:blipFill>
                    <a:blip r:embed="rId2"/>
                    <a:srcRect l="11997" t="16986" r="14283" b="16281"/>
                    <a:stretch>
                      <a:fillRect/>
                    </a:stretch>
                  </pic:blipFill>
                  <pic:spPr bwMode="auto">
                    <a:xfrm>
                      <a:off x="0" y="0"/>
                      <a:ext cx="1480820" cy="930275"/>
                    </a:xfrm>
                    <a:prstGeom prst="rect">
                      <a:avLst/>
                    </a:prstGeom>
                  </pic:spPr>
                </pic:pic>
              </a:graphicData>
            </a:graphic>
          </wp:inline>
        </w:drawing>
      </w:r>
    </w:p>
    <w:p>
      <w:pPr>
        <w:pStyle w:val="Heading1"/>
        <w:rPr>
          <w:rFonts w:ascii="Arial" w:hAnsi="Arial" w:cs="Arial"/>
          <w:sz w:val="24"/>
          <w:szCs w:val="24"/>
        </w:rPr>
      </w:pPr>
      <w:r>
        <w:rPr>
          <w:rFonts w:cs="Arial" w:ascii="Arial" w:hAnsi="Arial"/>
          <w:sz w:val="24"/>
          <w:szCs w:val="24"/>
        </w:rPr>
        <w:t>Assessment Information/Brief 2025-26</w:t>
      </w:r>
    </w:p>
    <w:p>
      <w:pPr>
        <w:pStyle w:val="body"/>
        <w:rPr>
          <w:rFonts w:ascii="Arial" w:hAnsi="Arial"/>
          <w:szCs w:val="24"/>
        </w:rPr>
      </w:pPr>
      <w:r>
        <w:rPr>
          <w:rFonts w:ascii="Arial" w:hAnsi="Arial"/>
          <w:szCs w:val="24"/>
        </w:rPr>
        <w:t>To be used for all types of assessment and provided to students at the start of the module. Information provided should be compatible with the detail contained in the approved module specification.</w:t>
      </w:r>
    </w:p>
    <w:tbl>
      <w:tblPr>
        <w:tblW w:w="9615" w:type="dxa"/>
        <w:jc w:val="left"/>
        <w:tblInd w:w="-108" w:type="dxa"/>
        <w:tblLayout w:type="fixed"/>
        <w:tblCellMar>
          <w:top w:w="85" w:type="dxa"/>
          <w:left w:w="108" w:type="dxa"/>
          <w:bottom w:w="85" w:type="dxa"/>
          <w:right w:w="108" w:type="dxa"/>
        </w:tblCellMar>
      </w:tblPr>
      <w:tblGrid>
        <w:gridCol w:w="3453"/>
        <w:gridCol w:w="6162"/>
      </w:tblGrid>
      <w:tr>
        <w:trPr/>
        <w:tc>
          <w:tcPr>
            <w:tcW w:w="3453" w:type="dxa"/>
            <w:tcBorders>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Module title</w:t>
            </w:r>
          </w:p>
        </w:tc>
        <w:tc>
          <w:tcPr>
            <w:tcW w:w="6162" w:type="dxa"/>
            <w:tcBorders>
              <w:bottom w:val="single" w:sz="4" w:space="0" w:color="BFBFBF"/>
            </w:tcBorders>
            <w:vAlign w:val="center"/>
          </w:tcPr>
          <w:p>
            <w:pPr>
              <w:pStyle w:val="body"/>
              <w:widowControl/>
              <w:suppressAutoHyphens w:val="true"/>
              <w:spacing w:before="0" w:after="0"/>
              <w:jc w:val="left"/>
              <w:rPr>
                <w:rFonts w:ascii="Arial" w:hAnsi="Arial"/>
                <w:b/>
                <w:bCs/>
                <w:color w:val="4D2307"/>
                <w:szCs w:val="24"/>
              </w:rPr>
            </w:pPr>
            <w:r>
              <w:rPr>
                <w:rFonts w:cs="Arial" w:ascii="Arial" w:hAnsi="Arial"/>
                <w:b/>
                <w:color w:themeColor="dark1" w:themeTint="f2" w:val="640000"/>
                <w:kern w:val="0"/>
                <w:szCs w:val="24"/>
                <w:lang w:val="en-AU" w:eastAsia="en-US" w:bidi="ar-SA"/>
              </w:rPr>
              <w:t>Client Server systems</w:t>
            </w:r>
          </w:p>
        </w:tc>
      </w:tr>
      <w:tr>
        <w:trPr/>
        <w:tc>
          <w:tcPr>
            <w:tcW w:w="3453"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CRN</w:t>
            </w:r>
          </w:p>
        </w:tc>
        <w:tc>
          <w:tcPr>
            <w:tcW w:w="6162" w:type="dxa"/>
            <w:tcBorders>
              <w:top w:val="single" w:sz="4" w:space="0" w:color="BFBFBF"/>
              <w:bottom w:val="single" w:sz="4" w:space="0" w:color="BFBFBF"/>
            </w:tcBorders>
            <w:vAlign w:val="center"/>
          </w:tcPr>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50249</w:t>
            </w:r>
          </w:p>
        </w:tc>
      </w:tr>
      <w:tr>
        <w:trPr/>
        <w:tc>
          <w:tcPr>
            <w:tcW w:w="3453"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Level</w:t>
            </w:r>
          </w:p>
        </w:tc>
        <w:tc>
          <w:tcPr>
            <w:tcW w:w="6162" w:type="dxa"/>
            <w:tcBorders>
              <w:top w:val="single" w:sz="4" w:space="0" w:color="BFBFBF"/>
              <w:bottom w:val="single" w:sz="4" w:space="0" w:color="BFBFBF"/>
            </w:tcBorders>
            <w:vAlign w:val="center"/>
          </w:tcPr>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5</w:t>
            </w:r>
          </w:p>
        </w:tc>
      </w:tr>
      <w:tr>
        <w:trPr/>
        <w:tc>
          <w:tcPr>
            <w:tcW w:w="3453"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Assessment title</w:t>
            </w:r>
          </w:p>
        </w:tc>
        <w:tc>
          <w:tcPr>
            <w:tcW w:w="6162" w:type="dxa"/>
            <w:tcBorders>
              <w:top w:val="single" w:sz="4" w:space="0" w:color="BFBFBF"/>
              <w:bottom w:val="single" w:sz="4" w:space="0" w:color="BFBFBF"/>
            </w:tcBorders>
            <w:vAlign w:val="center"/>
          </w:tcPr>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Client Side assignment</w:t>
            </w:r>
          </w:p>
        </w:tc>
      </w:tr>
      <w:tr>
        <w:trPr/>
        <w:tc>
          <w:tcPr>
            <w:tcW w:w="3453"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Submission/Assessment Date</w:t>
            </w:r>
          </w:p>
        </w:tc>
        <w:tc>
          <w:tcPr>
            <w:tcW w:w="6162" w:type="dxa"/>
            <w:tcBorders>
              <w:top w:val="single" w:sz="4" w:space="0" w:color="BFBFBF"/>
              <w:bottom w:val="single" w:sz="4" w:space="0" w:color="BFBFBF"/>
            </w:tcBorders>
          </w:tcPr>
          <w:p>
            <w:pPr>
              <w:pStyle w:val="body"/>
              <w:widowControl/>
              <w:suppressAutoHyphens w:val="true"/>
              <w:spacing w:before="0" w:after="0"/>
              <w:jc w:val="left"/>
              <w:rPr>
                <w:rFonts w:ascii="Arial" w:hAnsi="Arial"/>
                <w:color w:themeColor="dark1" w:val="000000"/>
                <w:szCs w:val="24"/>
                <w:lang w:val="en-AU"/>
              </w:rPr>
            </w:pPr>
            <w:r>
              <w:rPr>
                <w:rFonts w:cs="Arial" w:ascii="Arial" w:hAnsi="Arial"/>
                <w:color w:themeColor="dark1" w:val="000000"/>
                <w:kern w:val="0"/>
                <w:szCs w:val="24"/>
                <w:lang w:val="en-AU" w:eastAsia="en-US" w:bidi="ar-SA"/>
              </w:rPr>
              <w:t xml:space="preserve">The submission deadline is </w:t>
            </w:r>
            <w:r>
              <w:rPr>
                <w:rFonts w:cs="Arial" w:ascii="Arial" w:hAnsi="Arial"/>
                <w:b/>
                <w:bCs/>
                <w:color w:themeColor="dark1" w:themeTint="f2" w:val="FF0000"/>
                <w:kern w:val="0"/>
                <w:szCs w:val="24"/>
                <w:lang w:val="en-AU" w:eastAsia="en-US" w:bidi="ar-SA"/>
              </w:rPr>
              <w:t>26/03/26</w:t>
            </w:r>
            <w:r>
              <w:rPr>
                <w:rFonts w:cs="Arial" w:ascii="Arial" w:hAnsi="Arial"/>
                <w:color w:themeColor="dark1" w:val="000000"/>
                <w:kern w:val="0"/>
                <w:szCs w:val="24"/>
                <w:lang w:val="en-AU" w:eastAsia="en-US" w:bidi="ar-SA"/>
              </w:rPr>
              <w:t xml:space="preserve"> by </w:t>
            </w:r>
            <w:r>
              <w:rPr>
                <w:rFonts w:cs="Arial" w:ascii="Arial" w:hAnsi="Arial"/>
                <w:b/>
                <w:bCs/>
                <w:color w:themeColor="dark1" w:val="000000"/>
                <w:kern w:val="0"/>
                <w:szCs w:val="24"/>
                <w:lang w:val="en-AU" w:eastAsia="en-US" w:bidi="ar-SA"/>
              </w:rPr>
              <w:t>no later than 16:00</w:t>
            </w:r>
            <w:r>
              <w:rPr>
                <w:rFonts w:cs="Arial" w:ascii="Arial" w:hAnsi="Arial"/>
                <w:color w:themeColor="dark1" w:val="000000"/>
                <w:kern w:val="0"/>
                <w:szCs w:val="24"/>
                <w:lang w:val="en-AU" w:eastAsia="en-US" w:bidi="ar-SA"/>
              </w:rPr>
              <w:t>. Any submission received after 16:00 (even if only by a few seconds will be considered as late).</w:t>
            </w:r>
          </w:p>
          <w:p>
            <w:pPr>
              <w:pStyle w:val="body"/>
              <w:widowControl/>
              <w:suppressAutoHyphens w:val="true"/>
              <w:spacing w:before="0" w:after="0"/>
              <w:jc w:val="left"/>
              <w:rPr>
                <w:rFonts w:ascii="Arial" w:hAnsi="Arial"/>
                <w:bCs/>
                <w:color w:val="640000"/>
                <w:szCs w:val="24"/>
                <w:lang w:val="en-AU"/>
              </w:rPr>
            </w:pPr>
            <w:r>
              <w:rPr>
                <w:rFonts w:ascii="Arial" w:hAnsi="Arial"/>
                <w:bCs/>
                <w:color w:themeColor="dark1" w:themeTint="f2" w:val="640000"/>
                <w:szCs w:val="24"/>
                <w:lang w:val="en-AU"/>
              </w:rPr>
            </w:r>
          </w:p>
        </w:tc>
      </w:tr>
      <w:tr>
        <w:trPr/>
        <w:tc>
          <w:tcPr>
            <w:tcW w:w="3453"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Module Leader/</w:t>
            </w:r>
          </w:p>
          <w:p>
            <w:pPr>
              <w:pStyle w:val="SideHeadings"/>
              <w:widowControl/>
              <w:suppressAutoHyphens w:val="true"/>
              <w:jc w:val="left"/>
              <w:rPr>
                <w:rFonts w:ascii="Arial" w:hAnsi="Arial"/>
                <w:szCs w:val="24"/>
              </w:rPr>
            </w:pPr>
            <w:r>
              <w:rPr>
                <w:rFonts w:eastAsia="Calibri" w:cs="Arial" w:ascii="Arial" w:hAnsi="Arial"/>
                <w:kern w:val="0"/>
                <w:szCs w:val="24"/>
                <w:lang w:val="en-GB" w:eastAsia="en-US" w:bidi="ar-SA"/>
              </w:rPr>
              <w:t>Assessment set by</w:t>
            </w:r>
          </w:p>
        </w:tc>
        <w:tc>
          <w:tcPr>
            <w:tcW w:w="6162" w:type="dxa"/>
            <w:tcBorders>
              <w:top w:val="single" w:sz="4" w:space="0" w:color="BFBFBF"/>
              <w:bottom w:val="single" w:sz="4" w:space="0" w:color="BFBFBF"/>
            </w:tcBorders>
          </w:tcPr>
          <w:p>
            <w:pPr>
              <w:pStyle w:val="body"/>
              <w:widowControl/>
              <w:suppressAutoHyphens w:val="true"/>
              <w:spacing w:before="0" w:after="0"/>
              <w:jc w:val="left"/>
              <w:rPr>
                <w:rFonts w:ascii="Arial" w:hAnsi="Arial"/>
                <w:szCs w:val="24"/>
              </w:rPr>
            </w:pPr>
            <w:r>
              <w:rPr>
                <w:rFonts w:cs="Arial" w:ascii="Arial" w:hAnsi="Arial"/>
                <w:b/>
                <w:color w:themeColor="dark1" w:themeTint="f2" w:val="640000"/>
                <w:kern w:val="0"/>
                <w:szCs w:val="24"/>
                <w:lang w:val="en-AU" w:eastAsia="en-US" w:bidi="ar-SA"/>
              </w:rPr>
              <w:t xml:space="preserve">Lee Griffiths contact via MS Teams </w:t>
            </w:r>
            <w:hyperlink r:id="rId3">
              <w:r>
                <w:rPr>
                  <w:rStyle w:val="Hyperlink"/>
                  <w:rFonts w:cs="Arial" w:ascii="Arial" w:hAnsi="Arial"/>
                  <w:b/>
                  <w:kern w:val="0"/>
                  <w:szCs w:val="24"/>
                  <w:lang w:val="en-AU" w:eastAsia="en-US" w:bidi="ar-SA"/>
                </w:rPr>
                <w:t>here</w:t>
              </w:r>
            </w:hyperlink>
          </w:p>
        </w:tc>
      </w:tr>
      <w:tr>
        <w:trPr/>
        <w:tc>
          <w:tcPr>
            <w:tcW w:w="3453"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Weighting within module</w:t>
            </w:r>
          </w:p>
        </w:tc>
        <w:tc>
          <w:tcPr>
            <w:tcW w:w="6162" w:type="dxa"/>
            <w:tcBorders>
              <w:top w:val="single" w:sz="4" w:space="0" w:color="BFBFBF"/>
              <w:bottom w:val="single" w:sz="4" w:space="0" w:color="BFBFBF"/>
            </w:tcBorders>
            <w:vAlign w:val="center"/>
          </w:tcPr>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This assessment is worth 50% of your overall module mark.</w:t>
            </w:r>
          </w:p>
        </w:tc>
      </w:tr>
      <w:tr>
        <w:trPr/>
        <w:tc>
          <w:tcPr>
            <w:tcW w:w="9615" w:type="dxa"/>
            <w:gridSpan w:val="2"/>
            <w:tcBorders>
              <w:top w:val="single" w:sz="4" w:space="0" w:color="BFBFBF"/>
              <w:bottom w:val="single" w:sz="4" w:space="0" w:color="BFBFBF"/>
            </w:tcBorders>
          </w:tcPr>
          <w:p>
            <w:pPr>
              <w:pStyle w:val="SideHeadings"/>
              <w:widowControl/>
              <w:suppressAutoHyphens w:val="true"/>
              <w:spacing w:before="120" w:after="0"/>
              <w:jc w:val="left"/>
              <w:rPr>
                <w:rFonts w:ascii="Arial" w:hAnsi="Arial"/>
                <w:color w:val="auto"/>
              </w:rPr>
            </w:pPr>
            <w:r>
              <w:rPr>
                <w:rFonts w:eastAsia="Calibri" w:cs="Arial" w:ascii="Arial" w:hAnsi="Arial"/>
                <w:color w:themeColor="dark1" w:themeTint="f2" w:val="auto"/>
                <w:kern w:val="0"/>
                <w:szCs w:val="22"/>
                <w:lang w:val="en-GB" w:eastAsia="en-US" w:bidi="ar-SA"/>
              </w:rPr>
              <w:t>Assessment task details and instructions</w:t>
            </w:r>
          </w:p>
          <w:p>
            <w:pPr>
              <w:pStyle w:val="Normal"/>
              <w:widowControl/>
              <w:suppressAutoHyphens w:val="true"/>
              <w:spacing w:lineRule="auto" w:line="240" w:before="0" w:after="0"/>
              <w:jc w:val="both"/>
              <w:rPr>
                <w:rFonts w:ascii="Arial" w:hAnsi="Arial"/>
                <w:bCs/>
                <w:color w:val="auto"/>
                <w:sz w:val="22"/>
              </w:rPr>
            </w:pPr>
            <w:r>
              <w:rPr>
                <w:rFonts w:ascii="Arial" w:hAnsi="Arial"/>
                <w:bCs/>
                <w:color w:themeColor="dark1" w:themeTint="f2" w:val="auto"/>
                <w:sz w:val="22"/>
              </w:rPr>
            </w:r>
          </w:p>
          <w:p>
            <w:pPr>
              <w:pStyle w:val="Normal"/>
              <w:widowControl/>
              <w:tabs>
                <w:tab w:val="clear" w:pos="720"/>
                <w:tab w:val="center" w:pos="4513" w:leader="none"/>
                <w:tab w:val="right" w:pos="9026" w:leader="none"/>
              </w:tabs>
              <w:suppressAutoHyphens w:val="true"/>
              <w:spacing w:lineRule="auto" w:line="240" w:before="80" w:after="0"/>
              <w:jc w:val="both"/>
              <w:rPr>
                <w:rFonts w:ascii="Arial" w:hAnsi="Arial"/>
              </w:rPr>
            </w:pPr>
            <w:r>
              <w:rPr>
                <w:rFonts w:eastAsia="Calibri" w:cs="Arial" w:ascii="Arial" w:hAnsi="Arial"/>
                <w:kern w:val="0"/>
                <w:szCs w:val="22"/>
                <w:lang w:val="en-GB" w:eastAsia="en-US" w:bidi="ar-SA"/>
              </w:rPr>
              <w:t>Your task is to further develop the features of your Assignment 1 PHP MVC web application</w:t>
            </w:r>
            <w:r>
              <w:rPr>
                <w:rFonts w:eastAsia="Calibri" w:cs="Arial" w:ascii="Arial" w:hAnsi="Arial"/>
                <w:b/>
                <w:bCs/>
                <w:kern w:val="0"/>
                <w:szCs w:val="22"/>
                <w:lang w:val="en-GB" w:eastAsia="en-US" w:bidi="ar-SA"/>
              </w:rPr>
              <w:t xml:space="preserve"> </w:t>
            </w:r>
            <w:r>
              <w:rPr>
                <w:rFonts w:eastAsia="Calibri" w:cs="Arial" w:ascii="Arial" w:hAnsi="Arial"/>
                <w:kern w:val="0"/>
                <w:szCs w:val="22"/>
                <w:lang w:val="en-GB" w:eastAsia="en-US" w:bidi="ar-SA"/>
              </w:rPr>
              <w:t>by using the Client Server technologies covered in the Trimester 2 workshop exercises (</w:t>
            </w:r>
            <w:r>
              <w:rPr>
                <w:rFonts w:eastAsia="Calibri" w:cs="Arial" w:ascii="Arial" w:hAnsi="Arial"/>
                <w:b/>
                <w:bCs/>
                <w:kern w:val="0"/>
                <w:szCs w:val="22"/>
                <w:lang w:val="en-GB" w:eastAsia="en-US" w:bidi="ar-SA"/>
              </w:rPr>
              <w:t>mostly JavaScript</w:t>
            </w:r>
            <w:r>
              <w:rPr>
                <w:rFonts w:eastAsia="Calibri" w:cs="Arial" w:ascii="Arial" w:hAnsi="Arial"/>
                <w:kern w:val="0"/>
                <w:szCs w:val="22"/>
                <w:lang w:val="en-GB" w:eastAsia="en-US" w:bidi="ar-SA"/>
              </w:rPr>
              <w:t>) – </w:t>
            </w:r>
            <w:r>
              <w:rPr>
                <w:rFonts w:eastAsia="Calibri" w:cs="Arial" w:ascii="Arial" w:hAnsi="Arial"/>
                <w:i/>
                <w:color w:themeColor="dark1" w:themeTint="f2" w:val="FF0000"/>
                <w:kern w:val="0"/>
                <w:szCs w:val="22"/>
                <w:lang w:val="en-GB" w:eastAsia="en-US" w:bidi="ar-SA"/>
              </w:rPr>
              <w:t>do not use jQuery</w:t>
            </w:r>
            <w:r>
              <w:rPr>
                <w:rFonts w:eastAsia="Calibri" w:cs="Arial" w:ascii="Arial" w:hAnsi="Arial"/>
                <w:kern w:val="0"/>
                <w:szCs w:val="22"/>
                <w:lang w:val="en-GB" w:eastAsia="en-US" w:bidi="ar-SA"/>
              </w:rPr>
              <w:t xml:space="preserve">. </w:t>
            </w:r>
            <w:r>
              <w:rPr>
                <w:rFonts w:eastAsia="Calibri" w:cs="Arial" w:ascii="Arial" w:hAnsi="Arial"/>
                <w:kern w:val="0"/>
                <w:szCs w:val="22"/>
                <w:shd w:fill="FFFF00" w:val="clear"/>
                <w:lang w:val="en-GB" w:eastAsia="en-US" w:bidi="ar-SA"/>
              </w:rPr>
              <w:t xml:space="preserve">Your enhanced features must be written in </w:t>
            </w:r>
            <w:r>
              <w:rPr>
                <w:rFonts w:eastAsia="Calibri" w:cs="Arial" w:ascii="Arial" w:hAnsi="Arial"/>
                <w:b/>
                <w:bCs/>
                <w:kern w:val="0"/>
                <w:szCs w:val="22"/>
                <w:shd w:fill="FFFF00" w:val="clear"/>
                <w:lang w:val="en-GB" w:eastAsia="en-US" w:bidi="ar-SA"/>
              </w:rPr>
              <w:t>raw JavaScript</w:t>
            </w:r>
            <w:r>
              <w:rPr>
                <w:rFonts w:eastAsia="Calibri" w:cs="Arial" w:ascii="Arial" w:hAnsi="Arial"/>
                <w:kern w:val="0"/>
                <w:szCs w:val="22"/>
                <w:shd w:fill="FFFF00" w:val="clear"/>
                <w:lang w:val="en-GB" w:eastAsia="en-US" w:bidi="ar-SA"/>
              </w:rPr>
              <w:t xml:space="preserve"> and for the highest marks you need to design, build and demonstrate use of classes and other advanced language features in your JavaScript code.</w:t>
            </w:r>
            <w:r>
              <w:rPr>
                <w:rFonts w:eastAsia="Calibri" w:cs="Arial" w:ascii="Arial" w:hAnsi="Arial"/>
                <w:kern w:val="0"/>
                <w:szCs w:val="22"/>
                <w:lang w:val="en-GB" w:eastAsia="en-US" w:bidi="ar-SA"/>
              </w:rPr>
              <w:t xml:space="preserve"> </w:t>
            </w:r>
            <w:r>
              <w:rPr>
                <w:rFonts w:eastAsia="Calibri" w:cs="Arial" w:ascii="Arial" w:hAnsi="Arial"/>
                <w:kern w:val="0"/>
                <w:szCs w:val="22"/>
                <w:shd w:fill="FFFF00" w:val="clear"/>
                <w:lang w:val="en-GB" w:eastAsia="en-US" w:bidi="ar-SA"/>
              </w:rPr>
              <w:t>You should follow a design pattern and generally take an Object Oriented development approach.</w:t>
            </w:r>
            <w:r>
              <w:rPr>
                <w:rFonts w:eastAsia="Calibri" w:cs="Arial" w:ascii="Arial" w:hAnsi="Arial"/>
                <w:kern w:val="0"/>
                <w:szCs w:val="22"/>
                <w:lang w:val="en-GB" w:eastAsia="en-US" w:bidi="ar-SA"/>
              </w:rPr>
              <w:t xml:space="preserve"> You need to do the following:</w:t>
            </w:r>
          </w:p>
          <w:p>
            <w:pPr>
              <w:pStyle w:val="Normal"/>
              <w:widowControl/>
              <w:suppressAutoHyphens w:val="true"/>
              <w:spacing w:lineRule="auto" w:line="240" w:before="0" w:after="0"/>
              <w:jc w:val="both"/>
              <w:rPr>
                <w:rFonts w:ascii="Arial" w:hAnsi="Arial"/>
                <w:bCs/>
                <w:color w:val="auto"/>
                <w:szCs w:val="24"/>
              </w:rPr>
            </w:pPr>
            <w:r>
              <w:rPr>
                <w:rFonts w:ascii="Arial" w:hAnsi="Arial"/>
                <w:bCs/>
                <w:color w:themeColor="dark1" w:themeTint="f2" w:val="auto"/>
                <w:szCs w:val="24"/>
              </w:rPr>
            </w:r>
          </w:p>
          <w:p>
            <w:pPr>
              <w:pStyle w:val="ListParagraph"/>
              <w:widowControl/>
              <w:numPr>
                <w:ilvl w:val="0"/>
                <w:numId w:val="7"/>
              </w:numPr>
              <w:tabs>
                <w:tab w:val="clear" w:pos="720"/>
                <w:tab w:val="center" w:pos="4513" w:leader="none"/>
                <w:tab w:val="right" w:pos="9026" w:leader="none"/>
              </w:tabs>
              <w:suppressAutoHyphens w:val="true"/>
              <w:spacing w:lineRule="auto" w:line="240" w:before="80" w:after="0"/>
              <w:contextualSpacing/>
              <w:jc w:val="left"/>
              <w:rPr>
                <w:rFonts w:ascii="Arial" w:hAnsi="Arial"/>
              </w:rPr>
            </w:pPr>
            <w:r>
              <w:rPr>
                <w:rFonts w:eastAsia="Calibri" w:cs="Arial" w:ascii="Arial" w:hAnsi="Arial"/>
                <w:kern w:val="0"/>
                <w:szCs w:val="22"/>
                <w:shd w:fill="FFFF00" w:val="clear"/>
                <w:lang w:val="en-GB" w:eastAsia="en-US" w:bidi="ar-SA"/>
              </w:rPr>
              <w:t>Mandatory part: You need to develop an interactive live mapping feature which extends your Assignment 1 solution</w:t>
            </w:r>
            <w:r>
              <w:rPr>
                <w:rFonts w:eastAsia="Calibri" w:cs="Arial" w:ascii="Arial" w:hAnsi="Arial"/>
                <w:kern w:val="0"/>
                <w:szCs w:val="22"/>
                <w:lang w:val="en-GB" w:eastAsia="en-US" w:bidi="ar-SA"/>
              </w:rPr>
              <w:t xml:space="preserve">. </w:t>
            </w:r>
            <w:r>
              <w:rPr>
                <w:rFonts w:eastAsia="Calibri" w:cs="Arial" w:ascii="Arial" w:hAnsi="Arial"/>
                <w:kern w:val="0"/>
                <w:szCs w:val="22"/>
                <w:shd w:fill="FFFF00" w:val="clear"/>
                <w:lang w:val="en-GB" w:eastAsia="en-US" w:bidi="ar-SA"/>
              </w:rPr>
              <w:t xml:space="preserve">It needs to allow users to list/view missing pets with their stored sighting location as a list and on a </w:t>
            </w:r>
            <w:r>
              <w:rPr>
                <w:rFonts w:eastAsia="Calibri" w:cs="Arial" w:ascii="Arial" w:hAnsi="Arial"/>
                <w:b/>
                <w:bCs/>
                <w:kern w:val="0"/>
                <w:szCs w:val="22"/>
                <w:shd w:fill="FFFF00" w:val="clear"/>
                <w:lang w:val="en-GB" w:eastAsia="en-US" w:bidi="ar-SA"/>
              </w:rPr>
              <w:t>map with a marker</w:t>
            </w:r>
            <w:r>
              <w:rPr>
                <w:rFonts w:eastAsia="Calibri" w:cs="Arial" w:ascii="Arial" w:hAnsi="Arial"/>
                <w:kern w:val="0"/>
                <w:szCs w:val="22"/>
                <w:shd w:fill="FFFF00" w:val="clear"/>
                <w:lang w:val="en-GB" w:eastAsia="en-US" w:bidi="ar-SA"/>
              </w:rPr>
              <w:t xml:space="preserve"> and marker pop-up info box using mapping code techniques covered in the lectures and workshops. The map should initially centre on the users own location using geolocation techniques covered in the workshops.</w:t>
            </w:r>
          </w:p>
          <w:p>
            <w:pPr>
              <w:pStyle w:val="ListParagraph"/>
              <w:widowControl/>
              <w:tabs>
                <w:tab w:val="clear" w:pos="720"/>
                <w:tab w:val="center" w:pos="4513" w:leader="none"/>
                <w:tab w:val="right" w:pos="9026" w:leader="none"/>
              </w:tabs>
              <w:suppressAutoHyphens w:val="true"/>
              <w:spacing w:lineRule="auto" w:line="240" w:before="80" w:after="0"/>
              <w:ind w:left="360"/>
              <w:contextualSpacing/>
              <w:jc w:val="left"/>
              <w:rPr>
                <w:rFonts w:ascii="Arial" w:hAnsi="Arial"/>
              </w:rPr>
            </w:pPr>
            <w:r>
              <w:rPr>
                <w:rFonts w:ascii="Arial" w:hAnsi="Arial"/>
              </w:rPr>
            </w:r>
          </w:p>
          <w:p>
            <w:pPr>
              <w:pStyle w:val="ListParagraph"/>
              <w:widowControl/>
              <w:tabs>
                <w:tab w:val="clear" w:pos="720"/>
                <w:tab w:val="center" w:pos="4513" w:leader="none"/>
                <w:tab w:val="right" w:pos="9026" w:leader="none"/>
              </w:tabs>
              <w:suppressAutoHyphens w:val="true"/>
              <w:spacing w:lineRule="auto" w:line="240" w:before="80" w:after="0"/>
              <w:ind w:left="360"/>
              <w:contextualSpacing/>
              <w:jc w:val="left"/>
              <w:rPr>
                <w:rFonts w:ascii="Arial" w:hAnsi="Arial"/>
              </w:rPr>
            </w:pPr>
            <w:r>
              <w:rPr>
                <w:rFonts w:eastAsia="Calibri" w:cs="Arial" w:ascii="Arial" w:hAnsi="Arial"/>
                <w:kern w:val="0"/>
                <w:szCs w:val="22"/>
                <w:shd w:fill="FFFF00" w:val="clear"/>
                <w:lang w:val="en-GB" w:eastAsia="en-US" w:bidi="ar-SA"/>
              </w:rPr>
              <w:t xml:space="preserve">For authenticated users each missing pet record should be displayed with a user interface that allows for </w:t>
            </w:r>
            <w:r>
              <w:rPr>
                <w:rFonts w:eastAsia="Calibri" w:cs="Arial" w:ascii="Arial" w:hAnsi="Arial"/>
                <w:b/>
                <w:bCs/>
                <w:kern w:val="0"/>
                <w:szCs w:val="22"/>
                <w:shd w:fill="FFFF00" w:val="clear"/>
                <w:lang w:val="en-GB" w:eastAsia="en-US" w:bidi="ar-SA"/>
              </w:rPr>
              <w:t xml:space="preserve">adding a sighting </w:t>
            </w:r>
            <w:r>
              <w:rPr>
                <w:rFonts w:eastAsia="Calibri" w:cs="Arial" w:ascii="Arial" w:hAnsi="Arial"/>
                <w:kern w:val="0"/>
                <w:szCs w:val="22"/>
                <w:shd w:fill="FFFF00" w:val="clear"/>
                <w:lang w:val="en-GB" w:eastAsia="en-US" w:bidi="ar-SA"/>
              </w:rPr>
              <w:t xml:space="preserve">– similar to a review on Amazon or TripAdvisor. </w:t>
            </w:r>
            <w:r>
              <w:rPr>
                <w:rFonts w:eastAsia="Calibri" w:cs="Arial" w:ascii="Arial" w:hAnsi="Arial"/>
                <w:kern w:val="0"/>
                <w:szCs w:val="24"/>
                <w:shd w:fill="FFFF00" w:val="clear"/>
                <w:lang w:val="en-GB" w:eastAsia="en-US" w:bidi="ar-SA"/>
              </w:rPr>
              <w:t>e.g. “spotted near the piccadilly tram stop”, “seen at the roadside next to McDonalds”.</w:t>
            </w:r>
            <w:r>
              <w:rPr>
                <w:rFonts w:eastAsia="Calibri" w:cs="Arial" w:ascii="Arial" w:hAnsi="Arial"/>
                <w:kern w:val="0"/>
                <w:szCs w:val="24"/>
                <w:lang w:val="en-GB" w:eastAsia="en-US" w:bidi="ar-SA"/>
              </w:rPr>
              <w:t xml:space="preserve"> </w:t>
            </w:r>
            <w:r>
              <w:rPr>
                <w:rFonts w:eastAsia="Calibri" w:cs="Arial" w:ascii="Arial" w:hAnsi="Arial"/>
                <w:kern w:val="0"/>
                <w:szCs w:val="22"/>
                <w:shd w:fill="FFFF00" w:val="clear"/>
                <w:lang w:val="en-GB" w:eastAsia="en-US" w:bidi="ar-SA"/>
              </w:rPr>
              <w:t>The sighting comment should be stored in the databased created for Assignment 1. Higher marks will be gained if well coded and structured AJAX techniques are used for this.</w:t>
            </w:r>
          </w:p>
          <w:p>
            <w:pPr>
              <w:pStyle w:val="ListParagraph"/>
              <w:widowControl/>
              <w:tabs>
                <w:tab w:val="clear" w:pos="720"/>
                <w:tab w:val="center" w:pos="4513" w:leader="none"/>
                <w:tab w:val="right" w:pos="9026" w:leader="none"/>
              </w:tabs>
              <w:suppressAutoHyphens w:val="true"/>
              <w:spacing w:lineRule="auto" w:line="240" w:before="80" w:after="0"/>
              <w:ind w:left="360"/>
              <w:contextualSpacing/>
              <w:jc w:val="left"/>
              <w:rPr>
                <w:rFonts w:ascii="Arial" w:hAnsi="Arial"/>
              </w:rPr>
            </w:pPr>
            <w:r>
              <w:rPr>
                <w:rFonts w:ascii="Arial" w:hAnsi="Arial"/>
              </w:rPr>
            </w:r>
          </w:p>
          <w:p>
            <w:pPr>
              <w:pStyle w:val="ListParagraph"/>
              <w:widowControl/>
              <w:tabs>
                <w:tab w:val="clear" w:pos="720"/>
                <w:tab w:val="center" w:pos="4513" w:leader="none"/>
                <w:tab w:val="right" w:pos="9026" w:leader="none"/>
              </w:tabs>
              <w:suppressAutoHyphens w:val="true"/>
              <w:spacing w:lineRule="auto" w:line="240" w:before="80" w:after="0"/>
              <w:ind w:left="360"/>
              <w:contextualSpacing/>
              <w:jc w:val="left"/>
              <w:rPr>
                <w:rFonts w:ascii="Arial" w:hAnsi="Arial"/>
              </w:rPr>
            </w:pPr>
            <w:r>
              <w:rPr>
                <w:rFonts w:eastAsia="Calibri" w:cs="Arial" w:ascii="Arial" w:hAnsi="Arial"/>
                <w:kern w:val="0"/>
                <w:szCs w:val="22"/>
                <w:shd w:fill="FFFF00" w:val="clear"/>
                <w:lang w:val="en-GB" w:eastAsia="en-US" w:bidi="ar-SA"/>
              </w:rPr>
              <w:t>You will need to make use of coordinate data that you store in your database for each pet sighting. Location data (lat/lng) can be generated using a tool such as ChatGPT as demonstrated in lectures and realistic locations and data volumes will earn more marks.</w:t>
            </w:r>
            <w:r>
              <w:rPr>
                <w:rFonts w:eastAsia="Calibri" w:cs="Arial" w:ascii="Arial" w:hAnsi="Arial"/>
                <w:kern w:val="0"/>
                <w:szCs w:val="22"/>
                <w:lang w:val="en-GB" w:eastAsia="en-US" w:bidi="ar-SA"/>
              </w:rPr>
              <w:t xml:space="preserve"> </w:t>
            </w:r>
            <w:r>
              <w:rPr>
                <w:rFonts w:eastAsia="Calibri" w:cs="Arial" w:ascii="Arial" w:hAnsi="Arial"/>
                <w:kern w:val="0"/>
                <w:szCs w:val="22"/>
                <w:shd w:fill="FFFF00" w:val="clear"/>
                <w:lang w:val="en-GB" w:eastAsia="en-US" w:bidi="ar-SA"/>
              </w:rPr>
              <w:t>You should use raw coded JavaScript AJAX techniques to implement your system.</w:t>
            </w:r>
            <w:r>
              <w:rPr>
                <w:rFonts w:eastAsia="Calibri" w:cs="Arial" w:ascii="Arial" w:hAnsi="Arial"/>
                <w:kern w:val="0"/>
                <w:szCs w:val="22"/>
                <w:lang w:val="en-GB" w:eastAsia="en-US" w:bidi="ar-SA"/>
              </w:rPr>
              <w:t xml:space="preserve">  </w:t>
            </w:r>
            <w:r>
              <w:rPr>
                <w:rFonts w:eastAsia="Calibri" w:cs="Arial" w:ascii="Arial" w:hAnsi="Arial"/>
                <w:kern w:val="0"/>
                <w:szCs w:val="22"/>
                <w:shd w:fill="FFFF00" w:val="clear"/>
                <w:lang w:val="en-GB" w:eastAsia="en-US" w:bidi="ar-SA"/>
              </w:rPr>
              <w:t>Do not use web sockets or jQuery– these are beyond the scope of this work. Security to protect client server communications will earn higher marks.</w:t>
            </w:r>
          </w:p>
          <w:p>
            <w:pPr>
              <w:pStyle w:val="ListParagraph"/>
              <w:widowControl/>
              <w:tabs>
                <w:tab w:val="clear" w:pos="720"/>
                <w:tab w:val="center" w:pos="4513" w:leader="none"/>
                <w:tab w:val="right" w:pos="9026" w:leader="none"/>
              </w:tabs>
              <w:suppressAutoHyphens w:val="true"/>
              <w:spacing w:lineRule="auto" w:line="240" w:before="80" w:after="0"/>
              <w:ind w:left="360"/>
              <w:contextualSpacing/>
              <w:jc w:val="left"/>
              <w:rPr>
                <w:rFonts w:ascii="Arial" w:hAnsi="Arial"/>
              </w:rPr>
            </w:pPr>
            <w:r>
              <w:rPr>
                <w:rFonts w:ascii="Arial" w:hAnsi="Arial"/>
              </w:rPr>
            </w:r>
          </w:p>
          <w:p>
            <w:pPr>
              <w:pStyle w:val="ListParagraph"/>
              <w:widowControl/>
              <w:tabs>
                <w:tab w:val="clear" w:pos="720"/>
                <w:tab w:val="center" w:pos="4513" w:leader="none"/>
                <w:tab w:val="right" w:pos="9026" w:leader="none"/>
              </w:tabs>
              <w:suppressAutoHyphens w:val="true"/>
              <w:spacing w:lineRule="auto" w:line="240" w:before="80" w:after="0"/>
              <w:ind w:left="360"/>
              <w:contextualSpacing/>
              <w:jc w:val="left"/>
              <w:rPr>
                <w:rFonts w:ascii="Arial" w:hAnsi="Arial"/>
              </w:rPr>
            </w:pPr>
            <w:r>
              <w:rPr>
                <w:rFonts w:eastAsia="Calibri" w:cs="Arial" w:ascii="Arial" w:hAnsi="Arial"/>
                <w:kern w:val="0"/>
                <w:szCs w:val="22"/>
                <w:shd w:fill="FFFF00" w:val="clear"/>
                <w:lang w:val="en-GB" w:eastAsia="en-US" w:bidi="ar-SA"/>
              </w:rPr>
              <w:t>The final client application functionality sophistication and user experience is up to you to work on as long as it meets these main requirements above. E.g. Using JavaScript you can make the user experience particularly smooth and efficient for locating pets by moving the map to location when a record is selected from the list of sightings</w:t>
            </w:r>
            <w:r>
              <w:rPr>
                <w:rFonts w:eastAsia="Calibri" w:cs="Arial" w:ascii="Arial" w:hAnsi="Arial"/>
                <w:kern w:val="0"/>
                <w:szCs w:val="22"/>
                <w:lang w:val="en-GB" w:eastAsia="en-US" w:bidi="ar-SA"/>
              </w:rPr>
              <w:t>.</w:t>
            </w:r>
            <w:r>
              <w:rPr>
                <w:rFonts w:eastAsia="Calibri" w:cs="Arial" w:ascii="Arial" w:hAnsi="Arial"/>
                <w:kern w:val="0"/>
                <w:szCs w:val="22"/>
                <w:shd w:fill="FFFF00" w:val="clear"/>
                <w:lang w:val="en-GB" w:eastAsia="en-US" w:bidi="ar-SA"/>
              </w:rPr>
              <w:t xml:space="preserve"> You do not need to add features outside of the scope above but you are encouraged to deliver well structured OO code.</w:t>
            </w:r>
          </w:p>
          <w:p>
            <w:pPr>
              <w:pStyle w:val="ListParagraph"/>
              <w:widowControl/>
              <w:tabs>
                <w:tab w:val="clear" w:pos="720"/>
                <w:tab w:val="center" w:pos="4513" w:leader="none"/>
                <w:tab w:val="right" w:pos="9026" w:leader="none"/>
              </w:tabs>
              <w:suppressAutoHyphens w:val="true"/>
              <w:spacing w:lineRule="auto" w:line="240" w:before="80" w:after="0"/>
              <w:ind w:left="360"/>
              <w:contextualSpacing/>
              <w:jc w:val="left"/>
              <w:rPr>
                <w:rFonts w:ascii="Arial" w:hAnsi="Arial"/>
                <w:b/>
                <w:color w:val="FF0000"/>
              </w:rPr>
            </w:pPr>
            <w:r>
              <w:rPr>
                <w:rFonts w:ascii="Arial" w:hAnsi="Arial"/>
                <w:b/>
                <w:color w:themeColor="dark1" w:themeTint="f2" w:val="FF0000"/>
              </w:rPr>
            </w:r>
          </w:p>
          <w:p>
            <w:pPr>
              <w:pStyle w:val="ListParagraph"/>
              <w:widowControl/>
              <w:tabs>
                <w:tab w:val="clear" w:pos="720"/>
                <w:tab w:val="center" w:pos="4513" w:leader="none"/>
                <w:tab w:val="right" w:pos="9026" w:leader="none"/>
              </w:tabs>
              <w:suppressAutoHyphens w:val="true"/>
              <w:spacing w:lineRule="auto" w:line="240" w:before="80" w:after="0"/>
              <w:ind w:left="360"/>
              <w:contextualSpacing/>
              <w:jc w:val="left"/>
              <w:rPr>
                <w:rFonts w:ascii="Arial" w:hAnsi="Arial"/>
              </w:rPr>
            </w:pPr>
            <w:r>
              <w:rPr>
                <w:rFonts w:eastAsia="Calibri" w:cs="Arial" w:ascii="Arial" w:hAnsi="Arial"/>
                <w:b/>
                <w:color w:themeColor="dark1" w:themeTint="f2" w:val="FF0000"/>
                <w:kern w:val="0"/>
                <w:szCs w:val="22"/>
                <w:lang w:val="en-GB" w:eastAsia="en-US" w:bidi="ar-SA"/>
              </w:rPr>
              <w:t>(60 marks are available for this mandatory section)</w:t>
            </w:r>
          </w:p>
          <w:p>
            <w:pPr>
              <w:pStyle w:val="ListParagraph"/>
              <w:widowControl/>
              <w:tabs>
                <w:tab w:val="clear" w:pos="720"/>
                <w:tab w:val="center" w:pos="4513" w:leader="none"/>
                <w:tab w:val="right" w:pos="9026" w:leader="none"/>
              </w:tabs>
              <w:suppressAutoHyphens w:val="true"/>
              <w:spacing w:lineRule="auto" w:line="240" w:before="80" w:after="0"/>
              <w:ind w:left="360"/>
              <w:contextualSpacing/>
              <w:jc w:val="left"/>
              <w:rPr>
                <w:rFonts w:ascii="Arial" w:hAnsi="Arial"/>
              </w:rPr>
            </w:pPr>
            <w:r>
              <w:rPr>
                <w:rFonts w:ascii="Arial" w:hAnsi="Arial"/>
              </w:rPr>
            </w:r>
          </w:p>
          <w:p>
            <w:pPr>
              <w:pStyle w:val="Normal"/>
              <w:widowControl/>
              <w:suppressAutoHyphens w:val="true"/>
              <w:spacing w:lineRule="auto" w:line="240" w:before="0" w:after="0"/>
              <w:jc w:val="both"/>
              <w:rPr>
                <w:rFonts w:ascii="Arial" w:hAnsi="Arial"/>
                <w:color w:val="auto"/>
                <w:szCs w:val="24"/>
              </w:rPr>
            </w:pPr>
            <w:r>
              <w:rPr>
                <w:rFonts w:ascii="Arial" w:hAnsi="Arial"/>
                <w:color w:themeColor="dark1" w:themeTint="f2" w:val="auto"/>
                <w:szCs w:val="24"/>
              </w:rPr>
            </w:r>
          </w:p>
          <w:p>
            <w:pPr>
              <w:pStyle w:val="ListParagraph"/>
              <w:widowControl/>
              <w:numPr>
                <w:ilvl w:val="0"/>
                <w:numId w:val="7"/>
              </w:numPr>
              <w:tabs>
                <w:tab w:val="clear" w:pos="720"/>
                <w:tab w:val="center" w:pos="4513" w:leader="none"/>
                <w:tab w:val="right" w:pos="9026" w:leader="none"/>
              </w:tabs>
              <w:suppressAutoHyphens w:val="true"/>
              <w:spacing w:lineRule="auto" w:line="240" w:before="80" w:after="0"/>
              <w:contextualSpacing/>
              <w:jc w:val="left"/>
              <w:rPr>
                <w:rFonts w:ascii="Arial" w:hAnsi="Arial"/>
              </w:rPr>
            </w:pPr>
            <w:r>
              <w:rPr>
                <w:rFonts w:eastAsia="Calibri" w:cs="Arial" w:ascii="Arial" w:hAnsi="Arial"/>
                <w:kern w:val="0"/>
                <w:szCs w:val="22"/>
                <w:lang w:val="en-GB" w:eastAsia="en-US" w:bidi="ar-SA"/>
              </w:rPr>
              <w:t>Then choose </w:t>
            </w:r>
            <w:r>
              <w:rPr>
                <w:rFonts w:eastAsia="Calibri" w:cs="Arial" w:ascii="Arial" w:hAnsi="Arial"/>
                <w:b/>
                <w:color w:themeColor="dark1" w:themeTint="f2" w:val="FF0000"/>
                <w:kern w:val="0"/>
                <w:szCs w:val="22"/>
                <w:lang w:val="en-GB" w:eastAsia="en-US" w:bidi="ar-SA"/>
              </w:rPr>
              <w:t>one</w:t>
            </w:r>
            <w:r>
              <w:rPr>
                <w:rFonts w:eastAsia="Calibri" w:cs="Arial" w:ascii="Arial" w:hAnsi="Arial"/>
                <w:kern w:val="0"/>
                <w:szCs w:val="22"/>
                <w:lang w:val="en-GB" w:eastAsia="en-US" w:bidi="ar-SA"/>
              </w:rPr>
              <w:t xml:space="preserve"> of the following to develop your system further </w:t>
            </w:r>
            <w:r>
              <w:rPr>
                <w:rFonts w:eastAsia="Calibri" w:cs="Arial" w:ascii="Arial" w:hAnsi="Arial"/>
                <w:b/>
                <w:color w:themeColor="dark1" w:themeTint="f2" w:val="FF0000"/>
                <w:kern w:val="0"/>
                <w:szCs w:val="22"/>
                <w:lang w:val="en-GB" w:eastAsia="en-US" w:bidi="ar-SA"/>
              </w:rPr>
              <w:t>(40 marks)</w:t>
            </w:r>
            <w:r>
              <w:rPr>
                <w:rFonts w:eastAsia="Calibri" w:cs="Arial" w:ascii="Arial" w:hAnsi="Arial"/>
                <w:color w:themeColor="dark1" w:themeTint="f2" w:val="FF0000"/>
                <w:kern w:val="0"/>
                <w:szCs w:val="22"/>
                <w:lang w:val="en-GB" w:eastAsia="en-US" w:bidi="ar-SA"/>
              </w:rPr>
              <w:t>.</w:t>
            </w:r>
          </w:p>
          <w:p>
            <w:pPr>
              <w:pStyle w:val="ListParagraph"/>
              <w:widowControl/>
              <w:tabs>
                <w:tab w:val="clear" w:pos="720"/>
                <w:tab w:val="center" w:pos="4513" w:leader="none"/>
                <w:tab w:val="right" w:pos="9026" w:leader="none"/>
              </w:tabs>
              <w:suppressAutoHyphens w:val="true"/>
              <w:spacing w:lineRule="auto" w:line="240" w:before="80" w:after="0"/>
              <w:contextualSpacing/>
              <w:jc w:val="left"/>
              <w:rPr>
                <w:rFonts w:ascii="Arial" w:hAnsi="Arial"/>
              </w:rPr>
            </w:pPr>
            <w:r>
              <w:rPr>
                <w:rFonts w:ascii="Arial" w:hAnsi="Arial"/>
              </w:rPr>
            </w:r>
          </w:p>
          <w:p>
            <w:pPr>
              <w:pStyle w:val="ListParagraph"/>
              <w:widowControl/>
              <w:tabs>
                <w:tab w:val="clear" w:pos="720"/>
                <w:tab w:val="center" w:pos="4513" w:leader="none"/>
                <w:tab w:val="right" w:pos="9026" w:leader="none"/>
              </w:tabs>
              <w:suppressAutoHyphens w:val="true"/>
              <w:spacing w:lineRule="auto" w:line="240" w:before="80" w:after="0"/>
              <w:contextualSpacing/>
              <w:jc w:val="left"/>
              <w:rPr>
                <w:rFonts w:ascii="Arial" w:hAnsi="Arial"/>
              </w:rPr>
            </w:pPr>
            <w:r>
              <w:rPr>
                <w:rFonts w:ascii="Arial" w:hAnsi="Arial"/>
              </w:rPr>
            </w:r>
          </w:p>
          <w:p>
            <w:pPr>
              <w:pStyle w:val="ListParagraph"/>
              <w:widowControl/>
              <w:numPr>
                <w:ilvl w:val="0"/>
                <w:numId w:val="8"/>
              </w:numPr>
              <w:tabs>
                <w:tab w:val="clear" w:pos="720"/>
                <w:tab w:val="center" w:pos="4513" w:leader="none"/>
                <w:tab w:val="right" w:pos="9026" w:leader="none"/>
              </w:tabs>
              <w:suppressAutoHyphens w:val="true"/>
              <w:spacing w:lineRule="auto" w:line="240" w:before="80" w:after="0"/>
              <w:contextualSpacing/>
              <w:jc w:val="left"/>
              <w:rPr>
                <w:rFonts w:eastAsia="Calibri" w:cs="Arial"/>
                <w:kern w:val="0"/>
                <w:szCs w:val="22"/>
                <w:shd w:fill="FFFF00" w:val="clear"/>
                <w:lang w:val="en-GB" w:eastAsia="en-US" w:bidi="ar-SA"/>
              </w:rPr>
            </w:pPr>
            <w:r>
              <w:rPr>
                <w:rFonts w:eastAsia="Calibri" w:cs="Arial" w:ascii="Arial" w:hAnsi="Arial"/>
                <w:kern w:val="0"/>
                <w:szCs w:val="22"/>
                <w:shd w:fill="FFFF00" w:val="clear"/>
                <w:lang w:val="en-GB" w:eastAsia="en-US" w:bidi="ar-SA"/>
              </w:rPr>
              <w:t>AJAX implementation of live search feature and results for users (based on material in Workshops 15 &amp; 16) including feature information where appropriate and search filters. Consider browser memory usage. The search feature must be powerful and allow effective narrowing of results to a small number from a large dataset.</w:t>
            </w:r>
          </w:p>
          <w:p>
            <w:pPr>
              <w:pStyle w:val="Normal"/>
              <w:widowControl/>
              <w:tabs>
                <w:tab w:val="clear" w:pos="720"/>
                <w:tab w:val="center" w:pos="4513" w:leader="none"/>
                <w:tab w:val="right" w:pos="9026" w:leader="none"/>
              </w:tabs>
              <w:suppressAutoHyphens w:val="true"/>
              <w:spacing w:lineRule="auto" w:line="240" w:before="80" w:after="0"/>
              <w:jc w:val="left"/>
              <w:rPr>
                <w:rFonts w:ascii="Arial" w:hAnsi="Arial"/>
              </w:rPr>
            </w:pPr>
            <w:r>
              <w:rPr>
                <w:rFonts w:eastAsia="Calibri" w:cs="Arial" w:ascii="Arial" w:hAnsi="Arial"/>
                <w:kern w:val="0"/>
                <w:szCs w:val="22"/>
                <w:lang w:val="en-GB" w:eastAsia="en-US" w:bidi="ar-SA"/>
              </w:rPr>
              <w:t>OR</w:t>
            </w:r>
          </w:p>
          <w:p>
            <w:pPr>
              <w:pStyle w:val="Normal"/>
              <w:widowControl/>
              <w:tabs>
                <w:tab w:val="clear" w:pos="720"/>
                <w:tab w:val="center" w:pos="4513" w:leader="none"/>
                <w:tab w:val="right" w:pos="9026" w:leader="none"/>
              </w:tabs>
              <w:suppressAutoHyphens w:val="true"/>
              <w:spacing w:lineRule="auto" w:line="240" w:before="80" w:after="0"/>
              <w:jc w:val="left"/>
              <w:rPr>
                <w:rFonts w:ascii="Arial" w:hAnsi="Arial"/>
              </w:rPr>
            </w:pPr>
            <w:r>
              <w:rPr>
                <w:rFonts w:ascii="Arial" w:hAnsi="Arial"/>
              </w:rPr>
            </w:r>
          </w:p>
          <w:p>
            <w:pPr>
              <w:pStyle w:val="ListParagraph"/>
              <w:widowControl/>
              <w:tabs>
                <w:tab w:val="clear" w:pos="720"/>
                <w:tab w:val="center" w:pos="4513" w:leader="none"/>
                <w:tab w:val="right" w:pos="9026" w:leader="none"/>
              </w:tabs>
              <w:suppressAutoHyphens w:val="true"/>
              <w:spacing w:lineRule="auto" w:line="240" w:before="80" w:after="0"/>
              <w:contextualSpacing/>
              <w:jc w:val="left"/>
              <w:rPr>
                <w:rFonts w:ascii="Arial" w:hAnsi="Arial"/>
              </w:rPr>
            </w:pPr>
            <w:r>
              <w:rPr>
                <w:rFonts w:ascii="Arial" w:hAnsi="Arial"/>
              </w:rPr>
            </w:r>
          </w:p>
          <w:p>
            <w:pPr>
              <w:pStyle w:val="ListParagraph"/>
              <w:widowControl/>
              <w:numPr>
                <w:ilvl w:val="0"/>
                <w:numId w:val="8"/>
              </w:numPr>
              <w:tabs>
                <w:tab w:val="clear" w:pos="720"/>
                <w:tab w:val="center" w:pos="4513" w:leader="none"/>
                <w:tab w:val="right" w:pos="9026" w:leader="none"/>
              </w:tabs>
              <w:suppressAutoHyphens w:val="true"/>
              <w:spacing w:lineRule="auto" w:line="240" w:before="80" w:after="0"/>
              <w:contextualSpacing/>
              <w:jc w:val="both"/>
              <w:rPr>
                <w:rFonts w:eastAsia="Calibri" w:cs="Arial"/>
                <w:kern w:val="0"/>
                <w:szCs w:val="22"/>
                <w:shd w:fill="FFFF00" w:val="clear"/>
                <w:lang w:val="en-GB" w:eastAsia="en-US" w:bidi="ar-SA"/>
              </w:rPr>
            </w:pPr>
            <w:r>
              <w:rPr>
                <w:rFonts w:eastAsia="Calibri" w:cs="Arial" w:ascii="Arial" w:hAnsi="Arial"/>
                <w:kern w:val="0"/>
                <w:szCs w:val="22"/>
                <w:shd w:fill="FFFF00" w:val="clear"/>
                <w:lang w:val="en-GB" w:eastAsia="en-US" w:bidi="ar-SA"/>
              </w:rPr>
              <w:t>AJAX implementation of “infinite scrolling” or “load more” on demand dynamic results of data listing (based on material in Workshops 15 &amp; 16 and Javascript user interface event handlers) with appropriate number (100s) of data items to demonstrate it well. Consider a sliding window of results to limit browser memory usage.</w:t>
            </w:r>
          </w:p>
          <w:p>
            <w:pPr>
              <w:pStyle w:val="Normal"/>
              <w:widowControl/>
              <w:tabs>
                <w:tab w:val="clear" w:pos="720"/>
                <w:tab w:val="center" w:pos="4513" w:leader="none"/>
                <w:tab w:val="right" w:pos="9026" w:leader="none"/>
              </w:tabs>
              <w:suppressAutoHyphens w:val="true"/>
              <w:spacing w:lineRule="auto" w:line="240" w:before="80" w:after="0"/>
              <w:jc w:val="both"/>
              <w:rPr>
                <w:rFonts w:ascii="Arial" w:hAnsi="Arial"/>
                <w:bCs/>
                <w:szCs w:val="24"/>
              </w:rPr>
            </w:pPr>
            <w:r>
              <w:rPr>
                <w:rFonts w:ascii="Arial" w:hAnsi="Arial"/>
                <w:bCs/>
                <w:szCs w:val="24"/>
              </w:rPr>
            </w:r>
          </w:p>
          <w:p>
            <w:pPr>
              <w:pStyle w:val="Normal"/>
              <w:widowControl/>
              <w:tabs>
                <w:tab w:val="clear" w:pos="720"/>
                <w:tab w:val="center" w:pos="4513" w:leader="none"/>
                <w:tab w:val="right" w:pos="9026" w:leader="none"/>
              </w:tabs>
              <w:suppressAutoHyphens w:val="true"/>
              <w:spacing w:lineRule="auto" w:line="240" w:before="80" w:after="0"/>
              <w:jc w:val="both"/>
              <w:rPr>
                <w:rFonts w:ascii="Arial" w:hAnsi="Arial"/>
                <w:bCs/>
                <w:szCs w:val="24"/>
              </w:rPr>
            </w:pPr>
            <w:r>
              <w:rPr>
                <w:rFonts w:ascii="Arial" w:hAnsi="Arial"/>
                <w:bCs/>
                <w:szCs w:val="24"/>
              </w:rPr>
            </w:r>
          </w:p>
          <w:p>
            <w:pPr>
              <w:pStyle w:val="Normal"/>
              <w:widowControl/>
              <w:tabs>
                <w:tab w:val="clear" w:pos="720"/>
                <w:tab w:val="center" w:pos="4513" w:leader="none"/>
                <w:tab w:val="right" w:pos="9026" w:leader="none"/>
              </w:tabs>
              <w:suppressAutoHyphens w:val="true"/>
              <w:spacing w:lineRule="auto" w:line="240" w:before="80" w:after="0"/>
              <w:jc w:val="both"/>
              <w:rPr>
                <w:rFonts w:ascii="Arial" w:hAnsi="Arial"/>
                <w:bCs/>
                <w:szCs w:val="24"/>
              </w:rPr>
            </w:pPr>
            <w:r>
              <w:rPr>
                <w:rFonts w:eastAsia="Calibri" w:cs="Arial" w:ascii="Arial" w:hAnsi="Arial"/>
                <w:bCs/>
                <w:kern w:val="0"/>
                <w:szCs w:val="24"/>
                <w:lang w:val="en-GB" w:eastAsia="en-US" w:bidi="ar-SA"/>
              </w:rPr>
              <w:t xml:space="preserve">As in Assignment 1 for testing and </w:t>
            </w:r>
            <w:r>
              <w:rPr>
                <w:rFonts w:eastAsia="Calibri" w:cs="Arial" w:ascii="Arial" w:hAnsi="Arial"/>
                <w:b/>
                <w:kern w:val="0"/>
                <w:szCs w:val="24"/>
                <w:lang w:val="en-GB" w:eastAsia="en-US" w:bidi="ar-SA"/>
              </w:rPr>
              <w:t>marking</w:t>
            </w:r>
            <w:r>
              <w:rPr>
                <w:rFonts w:eastAsia="Calibri" w:cs="Arial" w:ascii="Arial" w:hAnsi="Arial"/>
                <w:bCs/>
                <w:kern w:val="0"/>
                <w:szCs w:val="24"/>
                <w:lang w:val="en-GB" w:eastAsia="en-US" w:bidi="ar-SA"/>
              </w:rPr>
              <w:t xml:space="preserve"> you must have </w:t>
            </w:r>
            <w:r>
              <w:rPr>
                <w:rFonts w:eastAsia="Calibri" w:cs="Arial" w:ascii="Arial" w:hAnsi="Arial"/>
                <w:b/>
                <w:kern w:val="0"/>
                <w:szCs w:val="24"/>
                <w:lang w:val="en-GB" w:eastAsia="en-US" w:bidi="ar-SA"/>
              </w:rPr>
              <w:t>specific test</w:t>
            </w:r>
            <w:r>
              <w:rPr>
                <w:rFonts w:eastAsia="Calibri" w:cs="Arial" w:ascii="Arial" w:hAnsi="Arial"/>
                <w:bCs/>
                <w:kern w:val="0"/>
                <w:szCs w:val="24"/>
                <w:lang w:val="en-GB" w:eastAsia="en-US" w:bidi="ar-SA"/>
              </w:rPr>
              <w:t xml:space="preserve"> accounts with these exact details:</w:t>
            </w:r>
          </w:p>
          <w:p>
            <w:pPr>
              <w:pStyle w:val="Normal"/>
              <w:widowControl/>
              <w:tabs>
                <w:tab w:val="clear" w:pos="720"/>
                <w:tab w:val="center" w:pos="4513" w:leader="none"/>
                <w:tab w:val="right" w:pos="9026" w:leader="none"/>
              </w:tabs>
              <w:suppressAutoHyphens w:val="true"/>
              <w:spacing w:lineRule="auto" w:line="240" w:before="80" w:after="0"/>
              <w:jc w:val="both"/>
              <w:rPr>
                <w:rFonts w:ascii="Arial" w:hAnsi="Arial"/>
                <w:color w:val="auto"/>
                <w:szCs w:val="24"/>
              </w:rPr>
            </w:pPr>
            <w:r>
              <w:rPr>
                <w:rFonts w:ascii="Arial" w:hAnsi="Arial"/>
                <w:color w:themeColor="dark1" w:themeTint="f2" w:val="auto"/>
                <w:szCs w:val="24"/>
              </w:rPr>
            </w:r>
          </w:p>
          <w:p>
            <w:pPr>
              <w:pStyle w:val="Normal"/>
              <w:widowControl/>
              <w:suppressAutoHyphens w:val="true"/>
              <w:spacing w:lineRule="auto" w:line="240" w:before="0" w:after="0"/>
              <w:jc w:val="both"/>
              <w:rPr>
                <w:rFonts w:ascii="Arial" w:hAnsi="Arial"/>
                <w:szCs w:val="24"/>
              </w:rPr>
            </w:pPr>
            <w:r>
              <w:rPr>
                <w:rFonts w:ascii="Arial" w:hAnsi="Arial"/>
                <w:szCs w:val="24"/>
              </w:rPr>
            </w:r>
          </w:p>
          <w:tbl>
            <w:tblPr>
              <w:tblW w:w="9813" w:type="dxa"/>
              <w:jc w:val="left"/>
              <w:tblInd w:w="0" w:type="dxa"/>
              <w:tblLayout w:type="fixed"/>
              <w:tblCellMar>
                <w:top w:w="0" w:type="dxa"/>
                <w:left w:w="108" w:type="dxa"/>
                <w:bottom w:w="0" w:type="dxa"/>
                <w:right w:w="108" w:type="dxa"/>
              </w:tblCellMar>
            </w:tblPr>
            <w:tblGrid>
              <w:gridCol w:w="4693"/>
              <w:gridCol w:w="5120"/>
            </w:tblGrid>
            <w:tr>
              <w:trPr/>
              <w:tc>
                <w:tcPr>
                  <w:tcW w:w="469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both"/>
                    <w:rPr>
                      <w:rFonts w:ascii="Arial" w:hAnsi="Arial"/>
                      <w:b/>
                      <w:bCs/>
                      <w:color w:val="auto"/>
                      <w:szCs w:val="24"/>
                    </w:rPr>
                  </w:pPr>
                  <w:r>
                    <w:rPr>
                      <w:rFonts w:eastAsia="Calibri" w:cs="Arial" w:ascii="Arial" w:hAnsi="Arial"/>
                      <w:b/>
                      <w:bCs/>
                      <w:color w:themeColor="dark1" w:themeTint="f2" w:val="auto"/>
                      <w:kern w:val="0"/>
                      <w:szCs w:val="24"/>
                      <w:lang w:val="en-GB" w:eastAsia="en-US" w:bidi="ar-SA"/>
                    </w:rPr>
                    <w:t>Manager</w:t>
                  </w:r>
                </w:p>
              </w:tc>
              <w:tc>
                <w:tcPr>
                  <w:tcW w:w="512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both"/>
                    <w:rPr>
                      <w:rFonts w:ascii="Arial" w:hAnsi="Arial"/>
                      <w:b/>
                      <w:bCs/>
                      <w:color w:val="auto"/>
                      <w:szCs w:val="24"/>
                    </w:rPr>
                  </w:pPr>
                  <w:r>
                    <w:rPr>
                      <w:rFonts w:eastAsia="Calibri" w:cs="Arial" w:ascii="Arial" w:hAnsi="Arial"/>
                      <w:b/>
                      <w:bCs/>
                      <w:color w:themeColor="dark1" w:themeTint="f2" w:val="auto"/>
                      <w:kern w:val="0"/>
                      <w:szCs w:val="24"/>
                      <w:lang w:val="en-GB" w:eastAsia="en-US" w:bidi="ar-SA"/>
                    </w:rPr>
                    <w:t>Browsing user</w:t>
                  </w:r>
                </w:p>
              </w:tc>
            </w:tr>
            <w:tr>
              <w:trPr/>
              <w:tc>
                <w:tcPr>
                  <w:tcW w:w="469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5"/>
                    </w:numPr>
                    <w:suppressAutoHyphens w:val="true"/>
                    <w:spacing w:lineRule="auto" w:line="240" w:before="0" w:after="0"/>
                    <w:contextualSpacing/>
                    <w:jc w:val="both"/>
                    <w:rPr>
                      <w:rFonts w:ascii="Arial" w:hAnsi="Arial"/>
                      <w:szCs w:val="24"/>
                    </w:rPr>
                  </w:pPr>
                  <w:r>
                    <w:rPr>
                      <w:rFonts w:eastAsia="Calibri" w:cs="Arial" w:ascii="Arial" w:hAnsi="Arial"/>
                      <w:kern w:val="0"/>
                      <w:szCs w:val="24"/>
                      <w:lang w:val="en-GB" w:eastAsia="en-US" w:bidi="ar-SA"/>
                    </w:rPr>
                    <w:t>User ID (auto generated in the DB)</w:t>
                  </w:r>
                </w:p>
                <w:p>
                  <w:pPr>
                    <w:pStyle w:val="ListParagraph"/>
                    <w:widowControl/>
                    <w:numPr>
                      <w:ilvl w:val="0"/>
                      <w:numId w:val="5"/>
                    </w:numPr>
                    <w:suppressAutoHyphens w:val="true"/>
                    <w:spacing w:lineRule="auto" w:line="240" w:before="0" w:after="0"/>
                    <w:contextualSpacing/>
                    <w:jc w:val="both"/>
                    <w:rPr>
                      <w:rFonts w:ascii="Arial" w:hAnsi="Arial"/>
                      <w:szCs w:val="24"/>
                    </w:rPr>
                  </w:pPr>
                  <w:r>
                    <w:rPr>
                      <w:rFonts w:eastAsia="Calibri" w:cs="Arial" w:ascii="Arial" w:hAnsi="Arial"/>
                      <w:kern w:val="0"/>
                      <w:szCs w:val="24"/>
                      <w:lang w:val="en-GB" w:eastAsia="en-US" w:bidi="ar-SA"/>
                    </w:rPr>
                    <w:t>Username: admin</w:t>
                  </w:r>
                </w:p>
                <w:p>
                  <w:pPr>
                    <w:pStyle w:val="ListParagraph"/>
                    <w:widowControl/>
                    <w:numPr>
                      <w:ilvl w:val="0"/>
                      <w:numId w:val="5"/>
                    </w:numPr>
                    <w:suppressAutoHyphens w:val="true"/>
                    <w:spacing w:lineRule="auto" w:line="240" w:before="0" w:after="0"/>
                    <w:contextualSpacing/>
                    <w:jc w:val="both"/>
                    <w:rPr>
                      <w:rFonts w:ascii="Arial" w:hAnsi="Arial"/>
                      <w:szCs w:val="24"/>
                    </w:rPr>
                  </w:pPr>
                  <w:r>
                    <w:rPr>
                      <w:rFonts w:eastAsia="Calibri" w:cs="Arial" w:ascii="Arial" w:hAnsi="Arial"/>
                      <w:kern w:val="0"/>
                      <w:szCs w:val="24"/>
                      <w:lang w:val="en-GB" w:eastAsia="en-US" w:bidi="ar-SA"/>
                    </w:rPr>
                    <w:t xml:space="preserve">Password: </w:t>
                  </w:r>
                  <w:r>
                    <w:rPr>
                      <w:rFonts w:eastAsia="Calibri" w:cs="Arial" w:ascii="Arial" w:hAnsi="Arial"/>
                      <w:color w:themeColor="dark1" w:themeTint="f2" w:val="FF0000"/>
                      <w:kern w:val="0"/>
                      <w:szCs w:val="24"/>
                      <w:lang w:val="en-GB" w:eastAsia="en-US" w:bidi="ar-SA"/>
                    </w:rPr>
                    <w:t>See advice below</w:t>
                  </w:r>
                </w:p>
                <w:p>
                  <w:pPr>
                    <w:pStyle w:val="ListParagraph"/>
                    <w:widowControl/>
                    <w:numPr>
                      <w:ilvl w:val="0"/>
                      <w:numId w:val="5"/>
                    </w:numPr>
                    <w:suppressAutoHyphens w:val="true"/>
                    <w:spacing w:lineRule="auto" w:line="240" w:before="0" w:after="0"/>
                    <w:contextualSpacing/>
                    <w:jc w:val="both"/>
                    <w:rPr>
                      <w:rFonts w:ascii="Arial" w:hAnsi="Arial"/>
                      <w:szCs w:val="24"/>
                    </w:rPr>
                  </w:pPr>
                  <w:r>
                    <w:rPr>
                      <w:rFonts w:eastAsia="Calibri" w:cs="Arial" w:ascii="Arial" w:hAnsi="Arial"/>
                      <w:kern w:val="0"/>
                      <w:szCs w:val="24"/>
                      <w:lang w:val="en-GB" w:eastAsia="en-US" w:bidi="ar-SA"/>
                    </w:rPr>
                    <w:t>User type: Manager/Owner</w:t>
                  </w:r>
                </w:p>
              </w:tc>
              <w:tc>
                <w:tcPr>
                  <w:tcW w:w="5120"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4"/>
                    </w:numPr>
                    <w:suppressAutoHyphens w:val="true"/>
                    <w:spacing w:lineRule="auto" w:line="240" w:before="0" w:after="0"/>
                    <w:contextualSpacing/>
                    <w:jc w:val="both"/>
                    <w:rPr>
                      <w:rFonts w:ascii="Arial" w:hAnsi="Arial"/>
                      <w:szCs w:val="24"/>
                    </w:rPr>
                  </w:pPr>
                  <w:r>
                    <w:rPr>
                      <w:rFonts w:eastAsia="Calibri" w:cs="Arial" w:ascii="Arial" w:hAnsi="Arial"/>
                      <w:kern w:val="0"/>
                      <w:szCs w:val="24"/>
                      <w:lang w:val="en-GB" w:eastAsia="en-US" w:bidi="ar-SA"/>
                    </w:rPr>
                    <w:t>User ID (auto generated in the DB)</w:t>
                  </w:r>
                </w:p>
                <w:p>
                  <w:pPr>
                    <w:pStyle w:val="ListParagraph"/>
                    <w:widowControl/>
                    <w:numPr>
                      <w:ilvl w:val="0"/>
                      <w:numId w:val="4"/>
                    </w:numPr>
                    <w:suppressAutoHyphens w:val="true"/>
                    <w:spacing w:lineRule="auto" w:line="240" w:before="0" w:after="0"/>
                    <w:contextualSpacing/>
                    <w:jc w:val="both"/>
                    <w:rPr>
                      <w:rFonts w:ascii="Arial" w:hAnsi="Arial"/>
                      <w:szCs w:val="24"/>
                    </w:rPr>
                  </w:pPr>
                  <w:r>
                    <w:rPr>
                      <w:rFonts w:eastAsia="Calibri" w:cs="Arial" w:ascii="Arial" w:hAnsi="Arial"/>
                      <w:kern w:val="0"/>
                      <w:szCs w:val="24"/>
                      <w:lang w:val="en-GB" w:eastAsia="en-US" w:bidi="ar-SA"/>
                    </w:rPr>
                    <w:t>Username: Lee</w:t>
                  </w:r>
                </w:p>
                <w:p>
                  <w:pPr>
                    <w:pStyle w:val="ListParagraph"/>
                    <w:widowControl/>
                    <w:numPr>
                      <w:ilvl w:val="0"/>
                      <w:numId w:val="4"/>
                    </w:numPr>
                    <w:suppressAutoHyphens w:val="true"/>
                    <w:spacing w:lineRule="auto" w:line="240" w:before="0" w:after="0"/>
                    <w:contextualSpacing/>
                    <w:jc w:val="both"/>
                    <w:rPr>
                      <w:rFonts w:ascii="Arial" w:hAnsi="Arial"/>
                      <w:szCs w:val="24"/>
                    </w:rPr>
                  </w:pPr>
                  <w:r>
                    <w:rPr>
                      <w:rFonts w:eastAsia="Calibri" w:cs="Arial" w:ascii="Arial" w:hAnsi="Arial"/>
                      <w:kern w:val="0"/>
                      <w:szCs w:val="24"/>
                      <w:lang w:val="en-GB" w:eastAsia="en-US" w:bidi="ar-SA"/>
                    </w:rPr>
                    <w:t xml:space="preserve">Password: </w:t>
                  </w:r>
                  <w:r>
                    <w:rPr>
                      <w:rFonts w:eastAsia="Calibri" w:cs="Arial" w:ascii="Arial" w:hAnsi="Arial"/>
                      <w:color w:themeColor="dark1" w:themeTint="f2" w:val="FF0000"/>
                      <w:kern w:val="0"/>
                      <w:szCs w:val="24"/>
                      <w:lang w:val="en-GB" w:eastAsia="en-US" w:bidi="ar-SA"/>
                    </w:rPr>
                    <w:t>See advice below</w:t>
                  </w:r>
                </w:p>
                <w:p>
                  <w:pPr>
                    <w:pStyle w:val="ListParagraph"/>
                    <w:widowControl/>
                    <w:numPr>
                      <w:ilvl w:val="0"/>
                      <w:numId w:val="4"/>
                    </w:numPr>
                    <w:suppressAutoHyphens w:val="true"/>
                    <w:spacing w:lineRule="auto" w:line="240" w:before="0" w:after="0"/>
                    <w:contextualSpacing/>
                    <w:jc w:val="both"/>
                    <w:rPr>
                      <w:rFonts w:ascii="Arial" w:hAnsi="Arial"/>
                      <w:szCs w:val="24"/>
                    </w:rPr>
                  </w:pPr>
                  <w:r>
                    <w:rPr>
                      <w:rFonts w:eastAsia="Calibri" w:cs="Arial" w:ascii="Arial" w:hAnsi="Arial"/>
                      <w:kern w:val="0"/>
                      <w:szCs w:val="24"/>
                      <w:lang w:val="en-GB" w:eastAsia="en-US" w:bidi="ar-SA"/>
                    </w:rPr>
                    <w:t>User type: User</w:t>
                  </w:r>
                </w:p>
                <w:p>
                  <w:pPr>
                    <w:pStyle w:val="Normal"/>
                    <w:widowControl/>
                    <w:suppressAutoHyphens w:val="true"/>
                    <w:spacing w:lineRule="auto" w:line="240" w:before="0" w:after="0"/>
                    <w:jc w:val="both"/>
                    <w:rPr>
                      <w:rFonts w:ascii="Arial" w:hAnsi="Arial"/>
                      <w:color w:val="auto"/>
                      <w:szCs w:val="24"/>
                    </w:rPr>
                  </w:pPr>
                  <w:r>
                    <w:rPr>
                      <w:rFonts w:ascii="Arial" w:hAnsi="Arial"/>
                      <w:color w:themeColor="dark1" w:themeTint="f2" w:val="auto"/>
                      <w:szCs w:val="24"/>
                    </w:rPr>
                  </w:r>
                </w:p>
              </w:tc>
            </w:tr>
          </w:tbl>
          <w:p>
            <w:pPr>
              <w:pStyle w:val="Normal"/>
              <w:widowControl/>
              <w:suppressAutoHyphens w:val="true"/>
              <w:spacing w:lineRule="auto" w:line="240" w:before="0" w:after="0"/>
              <w:jc w:val="both"/>
              <w:rPr>
                <w:rFonts w:ascii="Arial" w:hAnsi="Arial"/>
                <w:color w:val="auto"/>
                <w:szCs w:val="24"/>
              </w:rPr>
            </w:pPr>
            <w:r>
              <w:rPr>
                <w:rFonts w:ascii="Arial" w:hAnsi="Arial"/>
                <w:color w:themeColor="dark1" w:themeTint="f2" w:val="auto"/>
                <w:szCs w:val="24"/>
              </w:rPr>
            </w:r>
          </w:p>
          <w:p>
            <w:pPr>
              <w:pStyle w:val="Normal"/>
              <w:widowControl/>
              <w:suppressAutoHyphens w:val="true"/>
              <w:spacing w:lineRule="auto" w:line="240" w:before="0" w:after="0"/>
              <w:jc w:val="both"/>
              <w:rPr>
                <w:rFonts w:ascii="Arial" w:hAnsi="Arial"/>
                <w:color w:val="auto"/>
                <w:szCs w:val="24"/>
              </w:rPr>
            </w:pPr>
            <w:r>
              <w:rPr>
                <w:rFonts w:ascii="Arial" w:hAnsi="Arial"/>
                <w:color w:themeColor="dark1" w:themeTint="f2" w:val="auto"/>
                <w:szCs w:val="24"/>
              </w:rPr>
            </w:r>
          </w:p>
          <w:p>
            <w:pPr>
              <w:pStyle w:val="Normal"/>
              <w:widowControl/>
              <w:suppressAutoHyphens w:val="true"/>
              <w:spacing w:lineRule="auto" w:line="240" w:before="0" w:after="0"/>
              <w:jc w:val="both"/>
              <w:rPr>
                <w:rFonts w:ascii="Arial" w:hAnsi="Arial"/>
                <w:color w:val="auto"/>
                <w:szCs w:val="24"/>
              </w:rPr>
            </w:pPr>
            <w:r>
              <w:rPr>
                <w:rFonts w:eastAsia="Calibri" w:cs="Arial" w:ascii="Arial" w:hAnsi="Arial"/>
                <w:color w:themeColor="dark1" w:themeTint="f2" w:val="auto"/>
                <w:kern w:val="0"/>
                <w:szCs w:val="24"/>
                <w:lang w:val="en-GB" w:eastAsia="en-US" w:bidi="ar-SA"/>
              </w:rPr>
              <w:t>Passwords need to follow a recognised standard e.g.</w:t>
            </w:r>
          </w:p>
          <w:p>
            <w:pPr>
              <w:pStyle w:val="Normal"/>
              <w:widowControl/>
              <w:suppressAutoHyphens w:val="true"/>
              <w:spacing w:lineRule="auto" w:line="240" w:before="0" w:after="0"/>
              <w:jc w:val="both"/>
              <w:rPr>
                <w:rFonts w:ascii="Arial" w:hAnsi="Arial"/>
                <w:color w:val="auto"/>
                <w:szCs w:val="24"/>
              </w:rPr>
            </w:pPr>
            <w:r>
              <w:rPr>
                <w:rFonts w:ascii="Arial" w:hAnsi="Arial"/>
                <w:color w:themeColor="dark1" w:themeTint="f2" w:val="auto"/>
                <w:szCs w:val="24"/>
              </w:rPr>
            </w:r>
          </w:p>
          <w:p>
            <w:pPr>
              <w:pStyle w:val="Normal"/>
              <w:widowControl/>
              <w:suppressAutoHyphens w:val="true"/>
              <w:spacing w:lineRule="auto" w:line="240" w:before="0" w:after="0"/>
              <w:jc w:val="both"/>
              <w:rPr>
                <w:rFonts w:eastAsia="Calibri" w:cs="Arial"/>
                <w:kern w:val="0"/>
                <w:szCs w:val="22"/>
                <w:shd w:fill="FFFF00" w:val="clear"/>
                <w:lang w:val="en-GB" w:eastAsia="en-US" w:bidi="ar-SA"/>
              </w:rPr>
            </w:pPr>
            <w:r>
              <w:rPr>
                <w:rFonts w:eastAsia="Calibri" w:cs="Arial" w:ascii="Arial" w:hAnsi="Arial"/>
                <w:color w:themeColor="dark1" w:themeTint="f2" w:val="000000"/>
                <w:kern w:val="0"/>
                <w:szCs w:val="24"/>
                <w:shd w:fill="FFFF00" w:val="clear"/>
                <w:lang w:val="en-GB" w:eastAsia="en-US" w:bidi="ar-SA"/>
              </w:rPr>
              <w:t>Password security starts with creating a strong password. A strong password is:</w:t>
            </w:r>
          </w:p>
          <w:p>
            <w:pPr>
              <w:pStyle w:val="Normal"/>
              <w:widowControl/>
              <w:numPr>
                <w:ilvl w:val="0"/>
                <w:numId w:val="6"/>
              </w:numPr>
              <w:suppressAutoHyphens w:val="true"/>
              <w:spacing w:lineRule="auto" w:line="240" w:before="0" w:after="0"/>
              <w:jc w:val="both"/>
              <w:rPr>
                <w:rFonts w:ascii="Arial" w:hAnsi="Arial"/>
                <w:color w:val="auto"/>
                <w:szCs w:val="24"/>
              </w:rPr>
            </w:pPr>
            <w:r>
              <w:rPr>
                <w:rFonts w:eastAsia="Calibri" w:cs="Arial" w:ascii="Arial" w:hAnsi="Arial"/>
                <w:color w:themeColor="dark1" w:themeTint="f2" w:val="000000"/>
                <w:kern w:val="0"/>
                <w:szCs w:val="24"/>
                <w:shd w:fill="FFFF00" w:val="clear"/>
                <w:lang w:val="en-GB" w:eastAsia="en-US" w:bidi="ar-SA"/>
              </w:rPr>
              <w:t>At least 12 characters long but 14 or more is better</w:t>
            </w:r>
            <w:r>
              <w:rPr>
                <w:rFonts w:eastAsia="Calibri" w:cs="Arial" w:ascii="Arial" w:hAnsi="Arial"/>
                <w:color w:themeColor="dark1" w:themeTint="f2" w:val="auto"/>
                <w:kern w:val="0"/>
                <w:szCs w:val="24"/>
                <w:lang w:val="en-GB" w:eastAsia="en-US" w:bidi="ar-SA"/>
              </w:rPr>
              <w:t>.</w:t>
            </w:r>
          </w:p>
          <w:p>
            <w:pPr>
              <w:pStyle w:val="Normal"/>
              <w:widowControl/>
              <w:numPr>
                <w:ilvl w:val="0"/>
                <w:numId w:val="6"/>
              </w:numPr>
              <w:suppressAutoHyphens w:val="true"/>
              <w:spacing w:lineRule="auto" w:line="240" w:before="0" w:after="0"/>
              <w:jc w:val="both"/>
              <w:rPr>
                <w:rFonts w:eastAsia="Calibri" w:cs="Arial"/>
                <w:kern w:val="0"/>
                <w:szCs w:val="22"/>
                <w:shd w:fill="FFFF00" w:val="clear"/>
                <w:lang w:val="en-GB" w:eastAsia="en-US" w:bidi="ar-SA"/>
              </w:rPr>
            </w:pPr>
            <w:r>
              <w:rPr>
                <w:rFonts w:eastAsia="Calibri" w:cs="Arial" w:ascii="Arial" w:hAnsi="Arial"/>
                <w:color w:themeColor="dark1" w:themeTint="f2" w:val="000000"/>
                <w:kern w:val="0"/>
                <w:szCs w:val="24"/>
                <w:shd w:fill="FFFF00" w:val="clear"/>
                <w:lang w:val="en-GB" w:eastAsia="en-US" w:bidi="ar-SA"/>
              </w:rPr>
              <w:t>A combination of uppercase letters, lowercase letters, numbers, and symbols.</w:t>
            </w:r>
          </w:p>
          <w:p>
            <w:pPr>
              <w:pStyle w:val="Normal"/>
              <w:widowControl/>
              <w:numPr>
                <w:ilvl w:val="0"/>
                <w:numId w:val="6"/>
              </w:numPr>
              <w:suppressAutoHyphens w:val="true"/>
              <w:spacing w:lineRule="auto" w:line="240" w:before="0" w:after="0"/>
              <w:jc w:val="both"/>
              <w:rPr>
                <w:rFonts w:eastAsia="Calibri" w:cs="Arial"/>
                <w:kern w:val="0"/>
                <w:szCs w:val="22"/>
                <w:shd w:fill="FFFF00" w:val="clear"/>
                <w:lang w:val="en-GB" w:eastAsia="en-US" w:bidi="ar-SA"/>
              </w:rPr>
            </w:pPr>
            <w:r>
              <w:rPr>
                <w:rFonts w:eastAsia="Calibri" w:cs="Arial" w:ascii="Arial" w:hAnsi="Arial"/>
                <w:color w:themeColor="dark1" w:themeTint="f2" w:val="000000"/>
                <w:kern w:val="0"/>
                <w:szCs w:val="24"/>
                <w:shd w:fill="FFFF00" w:val="clear"/>
                <w:lang w:val="en-GB" w:eastAsia="en-US" w:bidi="ar-SA"/>
              </w:rPr>
              <w:t>Not a word that can be found in a dictionary or the name of a person, character, product, or organization.</w:t>
            </w:r>
          </w:p>
          <w:p>
            <w:pPr>
              <w:pStyle w:val="Normal"/>
              <w:widowControl/>
              <w:suppressAutoHyphens w:val="true"/>
              <w:spacing w:lineRule="auto" w:line="240" w:before="0" w:after="0"/>
              <w:jc w:val="both"/>
              <w:rPr>
                <w:rFonts w:ascii="Arial" w:hAnsi="Arial"/>
                <w:color w:val="auto"/>
                <w:szCs w:val="24"/>
              </w:rPr>
            </w:pPr>
            <w:r>
              <w:rPr>
                <w:rFonts w:ascii="Arial" w:hAnsi="Arial"/>
                <w:color w:themeColor="dark1" w:themeTint="f2" w:val="auto"/>
                <w:szCs w:val="24"/>
              </w:rPr>
            </w:r>
          </w:p>
          <w:p>
            <w:pPr>
              <w:pStyle w:val="Normal"/>
              <w:widowControl/>
              <w:suppressAutoHyphens w:val="true"/>
              <w:spacing w:lineRule="auto" w:line="240" w:before="0" w:after="0"/>
              <w:ind w:left="284"/>
              <w:jc w:val="both"/>
              <w:rPr>
                <w:rFonts w:ascii="Arial" w:hAnsi="Arial"/>
                <w:color w:val="auto"/>
                <w:szCs w:val="24"/>
              </w:rPr>
            </w:pPr>
            <w:r>
              <w:rPr>
                <w:rFonts w:eastAsia="Calibri" w:cs="Arial" w:ascii="Arial" w:hAnsi="Arial"/>
                <w:color w:themeColor="dark1" w:themeTint="f2" w:val="auto"/>
                <w:kern w:val="0"/>
                <w:szCs w:val="24"/>
                <w:lang w:val="en-GB" w:eastAsia="en-US" w:bidi="ar-SA"/>
              </w:rPr>
              <w:t xml:space="preserve">(ref: </w:t>
            </w:r>
            <w:hyperlink r:id="rId4">
              <w:r>
                <w:rPr>
                  <w:rStyle w:val="Hyperlink"/>
                  <w:rFonts w:eastAsia="Calibri" w:cs="Arial" w:ascii="Arial" w:hAnsi="Arial"/>
                  <w:kern w:val="0"/>
                  <w:szCs w:val="24"/>
                  <w:lang w:val="en-GB" w:eastAsia="en-US" w:bidi="ar-SA"/>
                </w:rPr>
                <w:t>https://support.microsoft.com/en-gb/windows/create-and-use-strong-passwords-c5cebb49-8c53-4f5e-2bc4-fe357ca048eb</w:t>
              </w:r>
            </w:hyperlink>
            <w:r>
              <w:rPr>
                <w:rFonts w:eastAsia="Calibri" w:cs="Arial" w:ascii="Arial" w:hAnsi="Arial"/>
                <w:color w:themeColor="dark1" w:themeTint="f2" w:val="auto"/>
                <w:kern w:val="0"/>
                <w:szCs w:val="24"/>
                <w:lang w:val="en-GB" w:eastAsia="en-US" w:bidi="ar-SA"/>
              </w:rPr>
              <w:t>)</w:t>
            </w:r>
          </w:p>
          <w:p>
            <w:pPr>
              <w:pStyle w:val="Normal"/>
              <w:widowControl/>
              <w:suppressAutoHyphens w:val="true"/>
              <w:spacing w:lineRule="auto" w:line="240" w:before="0" w:after="0"/>
              <w:ind w:left="284"/>
              <w:jc w:val="both"/>
              <w:rPr>
                <w:rFonts w:ascii="Arial" w:hAnsi="Arial"/>
                <w:color w:val="auto"/>
                <w:szCs w:val="24"/>
              </w:rPr>
            </w:pPr>
            <w:r>
              <w:rPr>
                <w:rFonts w:ascii="Arial" w:hAnsi="Arial"/>
                <w:color w:themeColor="dark1" w:themeTint="f2" w:val="auto"/>
                <w:szCs w:val="24"/>
              </w:rPr>
            </w:r>
          </w:p>
          <w:p>
            <w:pPr>
              <w:pStyle w:val="Normal"/>
              <w:widowControl/>
              <w:suppressAutoHyphens w:val="true"/>
              <w:spacing w:lineRule="auto" w:line="240" w:before="0" w:after="0"/>
              <w:jc w:val="both"/>
              <w:rPr>
                <w:rFonts w:ascii="Arial" w:hAnsi="Arial"/>
                <w:color w:val="auto"/>
                <w:szCs w:val="24"/>
              </w:rPr>
            </w:pPr>
            <w:r>
              <w:rPr>
                <w:rFonts w:ascii="Arial" w:hAnsi="Arial"/>
                <w:color w:themeColor="dark1" w:themeTint="f2" w:val="auto"/>
                <w:szCs w:val="24"/>
              </w:rPr>
            </w:r>
          </w:p>
          <w:p>
            <w:pPr>
              <w:pStyle w:val="Normal"/>
              <w:widowControl/>
              <w:numPr>
                <w:ilvl w:val="0"/>
                <w:numId w:val="3"/>
              </w:numPr>
              <w:suppressAutoHyphens w:val="true"/>
              <w:spacing w:lineRule="auto" w:line="240" w:before="0" w:after="0"/>
              <w:ind w:hanging="284" w:left="284"/>
              <w:jc w:val="both"/>
              <w:rPr>
                <w:rFonts w:ascii="Arial" w:hAnsi="Arial"/>
                <w:color w:themeColor="dark1" w:val="000000"/>
                <w:szCs w:val="24"/>
              </w:rPr>
            </w:pPr>
            <w:r>
              <w:rPr>
                <w:rFonts w:eastAsia="Calibri" w:cs="Arial" w:ascii="Arial" w:hAnsi="Arial"/>
                <w:color w:themeColor="dark1" w:val="000000"/>
                <w:kern w:val="0"/>
                <w:szCs w:val="24"/>
                <w:lang w:val="en-GB" w:eastAsia="en-US" w:bidi="ar-SA"/>
              </w:rPr>
              <w:t>Y</w:t>
            </w:r>
            <w:r>
              <w:rPr>
                <w:rFonts w:eastAsia="Calibri" w:cs="Arial" w:ascii="Arial" w:hAnsi="Arial"/>
                <w:color w:themeColor="dark1" w:val="000000"/>
                <w:kern w:val="0"/>
                <w:szCs w:val="24"/>
                <w:shd w:fill="FFFF00" w:val="clear"/>
                <w:lang w:val="en-GB" w:eastAsia="en-US" w:bidi="ar-SA"/>
              </w:rPr>
              <w:t>our site must be designed and built to handle many 100’s of records, and you need to demonstrate the system’s ability to handle this amount of data by creating large test data sets.</w:t>
            </w:r>
            <w:r>
              <w:rPr>
                <w:rFonts w:eastAsia="Calibri" w:cs="Arial" w:ascii="Arial" w:hAnsi="Arial"/>
                <w:color w:themeColor="dark1" w:val="000000"/>
                <w:kern w:val="0"/>
                <w:szCs w:val="24"/>
                <w:lang w:val="en-GB" w:eastAsia="en-US" w:bidi="ar-SA"/>
              </w:rPr>
              <w:t xml:space="preserve"> </w:t>
            </w:r>
            <w:r>
              <w:rPr>
                <w:rFonts w:eastAsia="Calibri" w:cs="Arial" w:ascii="Arial" w:hAnsi="Arial"/>
                <w:color w:themeColor="dark1" w:val="000000"/>
                <w:kern w:val="0"/>
                <w:szCs w:val="24"/>
                <w:shd w:fill="FFFF00" w:val="clear"/>
                <w:lang w:val="en-GB" w:eastAsia="en-US" w:bidi="ar-SA"/>
              </w:rPr>
              <w:t>You can generate test/mock data with a tool like ChatGPT and this will be discussed in lectures</w:t>
            </w:r>
            <w:r>
              <w:rPr>
                <w:rFonts w:eastAsia="Calibri" w:cs="Arial" w:ascii="Arial" w:hAnsi="Arial"/>
                <w:color w:themeColor="dark1" w:val="000000"/>
                <w:kern w:val="0"/>
                <w:szCs w:val="24"/>
                <w:lang w:val="en-GB" w:eastAsia="en-US" w:bidi="ar-SA"/>
              </w:rPr>
              <w:t>.</w:t>
            </w:r>
          </w:p>
          <w:p>
            <w:pPr>
              <w:pStyle w:val="Normal"/>
              <w:widowControl/>
              <w:suppressAutoHyphens w:val="true"/>
              <w:spacing w:lineRule="auto" w:line="240" w:before="0" w:after="0"/>
              <w:ind w:left="284"/>
              <w:jc w:val="both"/>
              <w:rPr>
                <w:rFonts w:ascii="Arial" w:hAnsi="Arial"/>
                <w:color w:themeColor="dark1" w:val="000000"/>
                <w:szCs w:val="24"/>
              </w:rPr>
            </w:pPr>
            <w:r>
              <w:rPr>
                <w:rFonts w:ascii="Arial" w:hAnsi="Arial"/>
                <w:color w:themeColor="dark1" w:val="000000"/>
                <w:szCs w:val="24"/>
              </w:rPr>
            </w:r>
          </w:p>
          <w:p>
            <w:pPr>
              <w:pStyle w:val="Normal"/>
              <w:widowControl/>
              <w:suppressAutoHyphens w:val="true"/>
              <w:spacing w:lineRule="auto" w:line="240" w:before="0" w:after="0"/>
              <w:jc w:val="both"/>
              <w:rPr>
                <w:rFonts w:ascii="Arial" w:hAnsi="Arial"/>
                <w:color w:themeColor="dark1" w:val="000000"/>
                <w:szCs w:val="24"/>
              </w:rPr>
            </w:pPr>
            <w:r>
              <w:rPr>
                <w:rFonts w:ascii="Arial" w:hAnsi="Arial"/>
                <w:color w:themeColor="dark1" w:val="000000"/>
                <w:szCs w:val="24"/>
              </w:rPr>
            </w:r>
          </w:p>
          <w:p>
            <w:pPr>
              <w:pStyle w:val="Normal"/>
              <w:widowControl/>
              <w:numPr>
                <w:ilvl w:val="0"/>
                <w:numId w:val="3"/>
              </w:numPr>
              <w:suppressAutoHyphens w:val="true"/>
              <w:spacing w:lineRule="auto" w:line="240" w:before="0" w:after="0"/>
              <w:ind w:hanging="284" w:left="284"/>
              <w:jc w:val="both"/>
              <w:rPr>
                <w:rFonts w:ascii="Arial" w:hAnsi="Arial"/>
                <w:color w:themeColor="dark1" w:val="000000"/>
                <w:szCs w:val="24"/>
              </w:rPr>
            </w:pPr>
            <w:r>
              <w:rPr>
                <w:rFonts w:eastAsia="Calibri" w:cs="Arial" w:ascii="Arial" w:hAnsi="Arial"/>
                <w:color w:themeColor="dark1" w:val="000000"/>
                <w:kern w:val="0"/>
                <w:szCs w:val="24"/>
                <w:shd w:fill="FFFF00" w:val="clear"/>
                <w:lang w:val="en-GB" w:eastAsia="en-US" w:bidi="ar-SA"/>
              </w:rPr>
              <w:t xml:space="preserve">You must consider </w:t>
            </w:r>
            <w:r>
              <w:rPr>
                <w:rFonts w:eastAsia="Calibri" w:cs="Arial" w:ascii="Arial" w:hAnsi="Arial"/>
                <w:b/>
                <w:bCs/>
                <w:color w:themeColor="dark1" w:val="000000"/>
                <w:kern w:val="0"/>
                <w:szCs w:val="24"/>
                <w:shd w:fill="FFFF00" w:val="clear"/>
                <w:lang w:val="en-GB" w:eastAsia="en-US" w:bidi="ar-SA"/>
              </w:rPr>
              <w:t>security and performance</w:t>
            </w:r>
            <w:r>
              <w:rPr>
                <w:rFonts w:eastAsia="Calibri" w:cs="Arial" w:ascii="Arial" w:hAnsi="Arial"/>
                <w:color w:themeColor="dark1" w:val="000000"/>
                <w:kern w:val="0"/>
                <w:szCs w:val="24"/>
                <w:shd w:fill="FFFF00" w:val="clear"/>
                <w:lang w:val="en-GB" w:eastAsia="en-US" w:bidi="ar-SA"/>
              </w:rPr>
              <w:t xml:space="preserve"> at every step and design the user experience for multiple platforms and abilities.  For example, security should consider filtering malicious code from any text that users can enter, including SQL injection (details on Blackboard). Performance should minimise page weight including media associated with an item description (e.g. processing uploaded images to reduce their dimensions and file size).</w:t>
            </w:r>
          </w:p>
          <w:p>
            <w:pPr>
              <w:pStyle w:val="Normal"/>
              <w:widowControl/>
              <w:suppressAutoHyphens w:val="true"/>
              <w:spacing w:lineRule="auto" w:line="240" w:before="0" w:after="0"/>
              <w:ind w:left="284"/>
              <w:jc w:val="both"/>
              <w:rPr>
                <w:rFonts w:ascii="Arial" w:hAnsi="Arial"/>
                <w:color w:themeColor="dark1" w:val="000000"/>
                <w:szCs w:val="24"/>
              </w:rPr>
            </w:pPr>
            <w:r>
              <w:rPr>
                <w:rFonts w:ascii="Arial" w:hAnsi="Arial"/>
                <w:color w:themeColor="dark1" w:val="000000"/>
                <w:szCs w:val="24"/>
              </w:rPr>
            </w:r>
          </w:p>
          <w:p>
            <w:pPr>
              <w:pStyle w:val="Normal"/>
              <w:widowControl/>
              <w:suppressAutoHyphens w:val="true"/>
              <w:spacing w:lineRule="auto" w:line="240" w:before="0" w:after="0"/>
              <w:jc w:val="both"/>
              <w:rPr>
                <w:rFonts w:ascii="Arial" w:hAnsi="Arial"/>
                <w:color w:themeColor="dark1" w:val="000000"/>
                <w:szCs w:val="24"/>
              </w:rPr>
            </w:pPr>
            <w:r>
              <w:rPr>
                <w:rFonts w:ascii="Arial" w:hAnsi="Arial"/>
                <w:color w:themeColor="dark1" w:val="000000"/>
                <w:szCs w:val="24"/>
              </w:rPr>
            </w:r>
          </w:p>
          <w:p>
            <w:pPr>
              <w:pStyle w:val="Normal"/>
              <w:widowControl/>
              <w:suppressAutoHyphens w:val="true"/>
              <w:spacing w:lineRule="auto" w:line="240" w:before="0" w:after="0"/>
              <w:jc w:val="left"/>
              <w:rPr>
                <w:rFonts w:ascii="Arial" w:hAnsi="Arial"/>
                <w:b/>
                <w:color w:val="FF0000"/>
                <w:szCs w:val="24"/>
              </w:rPr>
            </w:pPr>
            <w:r>
              <w:rPr>
                <w:rFonts w:eastAsia="Calibri" w:cs="Arial" w:ascii="Arial" w:hAnsi="Arial"/>
                <w:b/>
                <w:color w:themeColor="dark1" w:themeTint="f2" w:val="FF0000"/>
                <w:kern w:val="0"/>
                <w:szCs w:val="24"/>
                <w:lang w:val="en-GB" w:eastAsia="en-US" w:bidi="ar-SA"/>
              </w:rPr>
              <w:t>Completion of the work in Trimester 2 depends on the completion of the work in Trimester 1 and you will be supported in Trimester 2 if you have not met the requirements for a pass in the Trimester 1, Assignment 1 work.</w:t>
            </w:r>
          </w:p>
          <w:p>
            <w:pPr>
              <w:pStyle w:val="body"/>
              <w:widowControl/>
              <w:suppressAutoHyphens w:val="true"/>
              <w:spacing w:before="0" w:after="0"/>
              <w:jc w:val="left"/>
              <w:rPr>
                <w:rFonts w:ascii="Arial" w:hAnsi="Arial"/>
                <w:color w:val="640000"/>
                <w:szCs w:val="24"/>
                <w:lang w:val="en-AU"/>
              </w:rPr>
            </w:pPr>
            <w:r>
              <w:rPr>
                <w:rFonts w:ascii="Arial" w:hAnsi="Arial"/>
                <w:color w:themeColor="dark1" w:themeTint="f2" w:val="640000"/>
                <w:szCs w:val="24"/>
                <w:lang w:val="en-AU"/>
              </w:rPr>
            </w:r>
          </w:p>
        </w:tc>
      </w:tr>
      <w:tr>
        <w:trPr/>
        <w:tc>
          <w:tcPr>
            <w:tcW w:w="3453"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rPr>
            </w:pPr>
            <w:r>
              <w:rPr>
                <w:rFonts w:eastAsia="Calibri" w:cs="Arial" w:ascii="Arial" w:hAnsi="Arial"/>
                <w:kern w:val="0"/>
                <w:szCs w:val="22"/>
                <w:lang w:val="en-GB" w:eastAsia="en-US" w:bidi="ar-SA"/>
              </w:rPr>
              <w:t>Using Generative Artificial Intelligence (GenAI) tools</w:t>
            </w:r>
          </w:p>
        </w:tc>
        <w:tc>
          <w:tcPr>
            <w:tcW w:w="6162" w:type="dxa"/>
            <w:tcBorders>
              <w:top w:val="single" w:sz="4" w:space="0" w:color="BFBFBF"/>
              <w:bottom w:val="single" w:sz="4" w:space="0" w:color="BFBFBF"/>
            </w:tcBorders>
          </w:tcPr>
          <w:p>
            <w:pPr>
              <w:pStyle w:val="Normal"/>
              <w:widowControl/>
              <w:suppressAutoHyphens w:val="true"/>
              <w:spacing w:lineRule="auto" w:line="240" w:before="0" w:after="0"/>
              <w:jc w:val="both"/>
              <w:rPr>
                <w:rFonts w:ascii="Arial" w:hAnsi="Arial"/>
                <w:color w:val="auto"/>
                <w:szCs w:val="24"/>
              </w:rPr>
            </w:pPr>
            <w:r>
              <w:rPr>
                <w:rFonts w:eastAsia="Calibri" w:cs="Arial" w:ascii="Arial" w:hAnsi="Arial"/>
                <w:color w:themeColor="dark1" w:themeTint="f2" w:val="auto"/>
                <w:kern w:val="0"/>
                <w:szCs w:val="24"/>
                <w:lang w:val="en-GB" w:eastAsia="en-US" w:bidi="ar-SA"/>
              </w:rPr>
              <w:t xml:space="preserve">The module content provides a good starting point for an MVC design pattern using Object Oriented approach to data access so the template projects provided are recommended. Any code in the module slides and workshops can and should be used.  The code can be improved on and extended, but any substantial blocks of code copied from someone else or found on the internet, or deemed generated by AI that directly affects the solution will be deemed as </w:t>
            </w:r>
            <w:r>
              <w:rPr>
                <w:rFonts w:eastAsia="Calibri" w:cs="Arial" w:ascii="Arial" w:hAnsi="Arial"/>
                <w:b/>
                <w:bCs/>
                <w:color w:themeColor="dark1" w:themeTint="f2" w:val="auto"/>
                <w:kern w:val="0"/>
                <w:szCs w:val="24"/>
                <w:lang w:val="en-GB" w:eastAsia="en-US" w:bidi="ar-SA"/>
              </w:rPr>
              <w:t>plagiarism</w:t>
            </w:r>
            <w:r>
              <w:rPr>
                <w:rFonts w:eastAsia="Calibri" w:cs="Arial" w:ascii="Arial" w:hAnsi="Arial"/>
                <w:color w:themeColor="dark1" w:themeTint="f2" w:val="auto"/>
                <w:kern w:val="0"/>
                <w:szCs w:val="24"/>
                <w:lang w:val="en-GB" w:eastAsia="en-US" w:bidi="ar-SA"/>
              </w:rPr>
              <w:t xml:space="preserve">. Allowing others to copy your code will be deemed as </w:t>
            </w:r>
            <w:r>
              <w:rPr>
                <w:rFonts w:eastAsia="Calibri" w:cs="Arial" w:ascii="Arial" w:hAnsi="Arial"/>
                <w:b/>
                <w:bCs/>
                <w:color w:themeColor="dark1" w:themeTint="f2" w:val="auto"/>
                <w:kern w:val="0"/>
                <w:szCs w:val="24"/>
                <w:lang w:val="en-GB" w:eastAsia="en-US" w:bidi="ar-SA"/>
              </w:rPr>
              <w:t>plagiarism</w:t>
            </w:r>
            <w:r>
              <w:rPr>
                <w:rFonts w:eastAsia="Calibri" w:cs="Arial" w:ascii="Arial" w:hAnsi="Arial"/>
                <w:color w:themeColor="dark1" w:themeTint="f2" w:val="auto"/>
                <w:kern w:val="0"/>
                <w:szCs w:val="24"/>
                <w:lang w:val="en-GB" w:eastAsia="en-US" w:bidi="ar-SA"/>
              </w:rPr>
              <w:t>. More information can be found here</w:t>
            </w:r>
          </w:p>
          <w:p>
            <w:pPr>
              <w:pStyle w:val="Normal"/>
              <w:widowControl/>
              <w:suppressAutoHyphens w:val="true"/>
              <w:spacing w:lineRule="auto" w:line="240" w:before="0" w:after="0"/>
              <w:jc w:val="both"/>
              <w:rPr>
                <w:rFonts w:ascii="Arial" w:hAnsi="Arial"/>
                <w:color w:val="auto"/>
                <w:szCs w:val="24"/>
              </w:rPr>
            </w:pPr>
            <w:r>
              <w:rPr>
                <w:rFonts w:ascii="Arial" w:hAnsi="Arial"/>
                <w:color w:themeColor="dark1" w:themeTint="f2" w:val="auto"/>
                <w:szCs w:val="24"/>
              </w:rPr>
            </w:r>
          </w:p>
          <w:p>
            <w:pPr>
              <w:pStyle w:val="Normal"/>
              <w:widowControl/>
              <w:suppressAutoHyphens w:val="true"/>
              <w:spacing w:lineRule="auto" w:line="240" w:before="0" w:after="0"/>
              <w:jc w:val="both"/>
              <w:rPr>
                <w:rFonts w:ascii="Arial" w:hAnsi="Arial"/>
                <w:color w:val="auto"/>
                <w:szCs w:val="24"/>
              </w:rPr>
            </w:pPr>
            <w:r>
              <w:fldChar w:fldCharType="begin"/>
            </w:r>
            <w:r>
              <w:rPr>
                <w:rStyle w:val="Hyperlink"/>
                <w:kern w:val="0"/>
                <w:szCs w:val="24"/>
                <w:rFonts w:eastAsia="Calibri" w:cs="Arial" w:ascii="Arial" w:hAnsi="Arial"/>
                <w:lang w:val="en-GB" w:eastAsia="en-US" w:bidi="ar-SA"/>
              </w:rPr>
              <w:instrText xml:space="preserve"> HYPERLINK "https://www.salford.ac.uk/askus/topics/admin-essentials/academic-misconduct" \l "definitions"</w:instrText>
            </w:r>
            <w:r>
              <w:rPr>
                <w:rStyle w:val="Hyperlink"/>
                <w:kern w:val="0"/>
                <w:szCs w:val="24"/>
                <w:rFonts w:eastAsia="Calibri" w:cs="Arial" w:ascii="Arial" w:hAnsi="Arial"/>
                <w:lang w:val="en-GB" w:eastAsia="en-US" w:bidi="ar-SA"/>
              </w:rPr>
              <w:fldChar w:fldCharType="separate"/>
            </w:r>
            <w:r>
              <w:rPr>
                <w:rStyle w:val="Hyperlink"/>
                <w:rFonts w:eastAsia="Calibri" w:cs="Arial" w:ascii="Arial" w:hAnsi="Arial"/>
                <w:kern w:val="0"/>
                <w:szCs w:val="24"/>
                <w:lang w:val="en-GB" w:eastAsia="en-US" w:bidi="ar-SA"/>
              </w:rPr>
              <w:t>https://www.salford.ac.uk/askus/topics/admin-essentials/academic-misconduct#definitions</w:t>
            </w:r>
            <w:r>
              <w:rPr>
                <w:rStyle w:val="Hyperlink"/>
                <w:kern w:val="0"/>
                <w:szCs w:val="24"/>
                <w:rFonts w:eastAsia="Calibri" w:cs="Arial" w:ascii="Arial" w:hAnsi="Arial"/>
                <w:lang w:val="en-GB" w:eastAsia="en-US" w:bidi="ar-SA"/>
              </w:rPr>
              <w:fldChar w:fldCharType="end"/>
            </w:r>
          </w:p>
          <w:p>
            <w:pPr>
              <w:pStyle w:val="body"/>
              <w:widowControl/>
              <w:suppressAutoHyphens w:val="true"/>
              <w:spacing w:before="0" w:after="0"/>
              <w:jc w:val="left"/>
              <w:rPr>
                <w:rFonts w:ascii="Arial" w:hAnsi="Arial"/>
                <w:color w:val="640000"/>
                <w:szCs w:val="24"/>
                <w:lang w:val="en-AU"/>
              </w:rPr>
            </w:pPr>
            <w:r>
              <w:rPr>
                <w:rFonts w:ascii="Arial" w:hAnsi="Arial"/>
                <w:color w:themeColor="dark1" w:themeTint="f2" w:val="640000"/>
                <w:szCs w:val="24"/>
                <w:lang w:val="en-AU"/>
              </w:rPr>
            </w:r>
          </w:p>
          <w:p>
            <w:pPr>
              <w:pStyle w:val="body"/>
              <w:widowControl/>
              <w:suppressAutoHyphens w:val="true"/>
              <w:spacing w:before="0" w:after="0"/>
              <w:jc w:val="left"/>
              <w:rPr>
                <w:rFonts w:ascii="Arial" w:hAnsi="Arial"/>
                <w:color w:val="640000"/>
                <w:szCs w:val="24"/>
                <w:lang w:val="en-AU"/>
              </w:rPr>
            </w:pPr>
            <w:r>
              <w:rPr>
                <w:rFonts w:ascii="Arial" w:hAnsi="Arial"/>
                <w:color w:themeColor="dark1" w:themeTint="f2" w:val="640000"/>
                <w:szCs w:val="24"/>
                <w:lang w:val="en-AU"/>
              </w:rPr>
            </w:r>
          </w:p>
        </w:tc>
      </w:tr>
      <w:tr>
        <w:trPr/>
        <w:tc>
          <w:tcPr>
            <w:tcW w:w="3453"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Word count/ duration (if applicable)</w:t>
            </w:r>
          </w:p>
          <w:p>
            <w:pPr>
              <w:pStyle w:val="SideHeadings"/>
              <w:widowControl/>
              <w:suppressAutoHyphens w:val="true"/>
              <w:jc w:val="left"/>
              <w:rPr>
                <w:rFonts w:ascii="Arial" w:hAnsi="Arial"/>
                <w:szCs w:val="24"/>
              </w:rPr>
            </w:pPr>
            <w:r>
              <w:rPr>
                <w:rFonts w:ascii="Arial" w:hAnsi="Arial"/>
                <w:szCs w:val="24"/>
              </w:rPr>
            </w:r>
          </w:p>
        </w:tc>
        <w:tc>
          <w:tcPr>
            <w:tcW w:w="6162" w:type="dxa"/>
            <w:tcBorders>
              <w:top w:val="single" w:sz="4" w:space="0" w:color="BFBFBF"/>
              <w:bottom w:val="single" w:sz="4" w:space="0" w:color="BFBFBF"/>
            </w:tcBorders>
          </w:tcPr>
          <w:p>
            <w:pPr>
              <w:pStyle w:val="body"/>
              <w:widowControl/>
              <w:suppressAutoHyphens w:val="true"/>
              <w:spacing w:before="0" w:after="0"/>
              <w:jc w:val="left"/>
              <w:rPr>
                <w:rFonts w:ascii="Arial" w:hAnsi="Arial"/>
                <w:color w:val="640000"/>
                <w:szCs w:val="24"/>
                <w:lang w:val="en-AU"/>
              </w:rPr>
            </w:pPr>
            <w:r>
              <w:rPr>
                <w:rFonts w:eastAsia="Calibri" w:cs="Arial" w:ascii="Arial" w:hAnsi="Arial"/>
                <w:kern w:val="0"/>
                <w:szCs w:val="24"/>
                <w:lang w:val="en-GB" w:eastAsia="en-US" w:bidi="ar-SA"/>
              </w:rPr>
              <w:t>Not applicable however see the next section on what you need to submit.</w:t>
            </w:r>
          </w:p>
        </w:tc>
      </w:tr>
      <w:tr>
        <w:trPr/>
        <w:tc>
          <w:tcPr>
            <w:tcW w:w="9615" w:type="dxa"/>
            <w:gridSpan w:val="2"/>
            <w:tcBorders>
              <w:top w:val="single" w:sz="4" w:space="0" w:color="BFBFBF"/>
              <w:bottom w:val="single" w:sz="4" w:space="0" w:color="BFBFBF"/>
            </w:tcBorders>
          </w:tcPr>
          <w:p>
            <w:pPr>
              <w:pStyle w:val="SideHeadings"/>
              <w:widowControl/>
              <w:suppressAutoHyphens w:val="true"/>
              <w:spacing w:before="120" w:after="0"/>
              <w:jc w:val="left"/>
              <w:rPr>
                <w:rFonts w:ascii="Arial" w:hAnsi="Arial"/>
              </w:rPr>
            </w:pPr>
            <w:r>
              <w:rPr>
                <w:rFonts w:eastAsia="Calibri" w:cs="Arial" w:ascii="Arial" w:hAnsi="Arial"/>
                <w:kern w:val="0"/>
                <w:szCs w:val="22"/>
                <w:lang w:val="en-GB" w:eastAsia="en-US" w:bidi="ar-SA"/>
              </w:rPr>
              <w:t xml:space="preserve">How to submit </w:t>
              <w:tab/>
            </w:r>
            <w:r>
              <w:rPr>
                <w:rFonts w:eastAsia="Calibri" w:cs="Arial" w:ascii="Arial" w:hAnsi="Arial"/>
                <w:color w:themeColor="dark1" w:themeTint="f2" w:val="FF0000"/>
                <w:kern w:val="0"/>
                <w:szCs w:val="22"/>
                <w:lang w:val="en-GB" w:eastAsia="en-US" w:bidi="ar-SA"/>
              </w:rPr>
              <w:t>Please read this carefully</w:t>
            </w:r>
            <w:r>
              <w:rPr>
                <w:rFonts w:eastAsia="Calibri" w:cs="Arial" w:ascii="Arial" w:hAnsi="Arial"/>
                <w:kern w:val="0"/>
                <w:szCs w:val="22"/>
                <w:lang w:val="en-GB" w:eastAsia="en-US" w:bidi="ar-SA"/>
              </w:rPr>
              <w:t>.</w:t>
            </w:r>
          </w:p>
          <w:p>
            <w:pPr>
              <w:pStyle w:val="body"/>
              <w:widowControl/>
              <w:suppressAutoHyphens w:val="true"/>
              <w:spacing w:before="0" w:after="0"/>
              <w:jc w:val="left"/>
              <w:rPr>
                <w:rFonts w:ascii="Arial" w:hAnsi="Arial"/>
                <w:sz w:val="10"/>
                <w:szCs w:val="8"/>
              </w:rPr>
            </w:pPr>
            <w:r>
              <w:rPr>
                <w:rFonts w:ascii="Arial" w:hAnsi="Arial"/>
                <w:sz w:val="10"/>
                <w:szCs w:val="8"/>
              </w:rPr>
            </w:r>
          </w:p>
          <w:p>
            <w:pPr>
              <w:pStyle w:val="body"/>
              <w:widowControl/>
              <w:numPr>
                <w:ilvl w:val="0"/>
                <w:numId w:val="2"/>
              </w:numPr>
              <w:suppressAutoHyphens w:val="true"/>
              <w:spacing w:before="0" w:after="0"/>
              <w:ind w:hanging="360" w:left="720"/>
              <w:jc w:val="left"/>
              <w:rPr>
                <w:rFonts w:ascii="Arial" w:hAnsi="Arial"/>
              </w:rPr>
            </w:pPr>
            <w:r>
              <w:rPr>
                <w:rFonts w:eastAsia="Calibri" w:cs="Arial" w:ascii="Arial" w:hAnsi="Arial"/>
                <w:kern w:val="0"/>
                <w:szCs w:val="22"/>
                <w:shd w:fill="FFFF00" w:val="clear"/>
                <w:lang w:val="en-GB" w:eastAsia="en-US" w:bidi="ar-SA"/>
              </w:rPr>
              <w:t xml:space="preserve">Your solution is an extension of Assignment 1 and for this submission </w:t>
            </w:r>
            <w:r>
              <w:rPr>
                <w:rFonts w:eastAsia="Calibri" w:cs="Arial" w:ascii="Arial" w:hAnsi="Arial"/>
                <w:b/>
                <w:bCs/>
                <w:kern w:val="0"/>
                <w:sz w:val="32"/>
                <w:szCs w:val="28"/>
                <w:shd w:fill="FFFF00" w:val="clear"/>
                <w:lang w:val="en-GB" w:eastAsia="en-US" w:bidi="ar-SA"/>
              </w:rPr>
              <w:t>must be</w:t>
            </w:r>
            <w:r>
              <w:rPr>
                <w:rFonts w:eastAsia="Calibri" w:cs="Arial" w:ascii="Arial" w:hAnsi="Arial"/>
                <w:kern w:val="0"/>
                <w:szCs w:val="22"/>
                <w:shd w:fill="FFFF00" w:val="clear"/>
                <w:lang w:val="en-GB" w:eastAsia="en-US" w:bidi="ar-SA"/>
              </w:rPr>
              <w:t xml:space="preserve"> installed onto your web hosting space on the university </w:t>
            </w:r>
            <w:r>
              <w:rPr>
                <w:rFonts w:eastAsia="Calibri" w:cs="Arial" w:ascii="Arial" w:hAnsi="Arial"/>
                <w:b/>
                <w:bCs/>
                <w:kern w:val="0"/>
                <w:szCs w:val="22"/>
                <w:shd w:fill="FFFF00" w:val="clear"/>
                <w:lang w:val="en-GB" w:eastAsia="en-US" w:bidi="ar-SA"/>
              </w:rPr>
              <w:t>Poseidon</w:t>
            </w:r>
            <w:r>
              <w:rPr>
                <w:rFonts w:eastAsia="Calibri" w:cs="Arial" w:ascii="Arial" w:hAnsi="Arial"/>
                <w:kern w:val="0"/>
                <w:szCs w:val="22"/>
                <w:shd w:fill="FFFF00" w:val="clear"/>
                <w:lang w:val="en-GB" w:eastAsia="en-US" w:bidi="ar-SA"/>
              </w:rPr>
              <w:t xml:space="preserve"> server (</w:t>
            </w:r>
            <w:hyperlink r:id="rId5">
              <w:r>
                <w:rPr>
                  <w:rStyle w:val="ListLabel75"/>
                  <w:rFonts w:eastAsia="Calibri" w:cs="Arial" w:ascii="Arial" w:hAnsi="Arial"/>
                  <w:kern w:val="0"/>
                  <w:szCs w:val="22"/>
                  <w:shd w:fill="FFFF00" w:val="clear"/>
                  <w:lang w:val="en-GB" w:eastAsia="en-US" w:bidi="ar-SA"/>
                </w:rPr>
                <w:t>https://poseidon.salford.ac.uk</w:t>
              </w:r>
            </w:hyperlink>
            <w:r>
              <w:rPr>
                <w:rFonts w:eastAsia="Calibri" w:cs="Arial"/>
                <w:kern w:val="0"/>
                <w:szCs w:val="22"/>
                <w:shd w:fill="FFFF00" w:val="clear"/>
                <w:lang w:val="en-GB" w:eastAsia="en-US" w:bidi="ar-SA"/>
              </w:rPr>
              <w:t>:10000</w:t>
            </w:r>
            <w:r>
              <w:rPr>
                <w:rFonts w:eastAsia="Calibri" w:cs="Arial" w:ascii="Arial" w:hAnsi="Arial"/>
                <w:kern w:val="0"/>
                <w:szCs w:val="22"/>
                <w:shd w:fill="FFFF00" w:val="clear"/>
                <w:lang w:val="en-GB" w:eastAsia="en-US" w:bidi="ar-SA"/>
              </w:rPr>
              <w:t>) such that the system can be tested from anywhere and this is how it will be marked. Create your system URL as</w:t>
            </w:r>
          </w:p>
          <w:p>
            <w:pPr>
              <w:pStyle w:val="body"/>
              <w:widowControl/>
              <w:suppressAutoHyphens w:val="true"/>
              <w:spacing w:before="0" w:after="0"/>
              <w:ind w:left="720"/>
              <w:jc w:val="left"/>
              <w:rPr>
                <w:rFonts w:ascii="Arial" w:hAnsi="Arial" w:eastAsia="Calibri" w:cs="Arial"/>
                <w:kern w:val="0"/>
                <w:szCs w:val="22"/>
                <w:shd w:fill="FFFF00" w:val="clear"/>
                <w:lang w:val="en-GB" w:eastAsia="en-US" w:bidi="ar-SA"/>
              </w:rPr>
            </w:pPr>
            <w:r>
              <w:rPr>
                <w:rFonts w:eastAsia="Calibri" w:cs="Arial" w:ascii="Arial" w:hAnsi="Arial"/>
                <w:kern w:val="0"/>
                <w:szCs w:val="22"/>
                <w:shd w:fill="FFFF00" w:val="clear"/>
                <w:lang w:val="en-GB" w:eastAsia="en-US" w:bidi="ar-SA"/>
              </w:rPr>
            </w:r>
          </w:p>
          <w:p>
            <w:pPr>
              <w:pStyle w:val="body"/>
              <w:widowControl/>
              <w:suppressAutoHyphens w:val="true"/>
              <w:spacing w:before="0" w:after="0"/>
              <w:ind w:left="720"/>
              <w:jc w:val="left"/>
              <w:rPr>
                <w:rFonts w:eastAsia="Calibri" w:cs="Arial"/>
                <w:kern w:val="0"/>
                <w:szCs w:val="22"/>
                <w:shd w:fill="FFFF00" w:val="clear"/>
                <w:lang w:val="en-GB" w:eastAsia="en-US" w:bidi="ar-SA"/>
              </w:rPr>
            </w:pPr>
            <w:r>
              <w:rPr>
                <w:rFonts w:eastAsia="Calibri" w:cs="Arial" w:ascii="Arial" w:hAnsi="Arial"/>
                <w:kern w:val="0"/>
                <w:szCs w:val="22"/>
                <w:shd w:fill="FFFF00" w:val="clear"/>
                <w:lang w:val="en-GB" w:eastAsia="en-US" w:bidi="ar-SA"/>
              </w:rPr>
              <w:t>http://your-domain-name.poseidon.salford.ac.uk/clientserver/</w:t>
            </w:r>
          </w:p>
          <w:p>
            <w:pPr>
              <w:pStyle w:val="body"/>
              <w:widowControl/>
              <w:suppressAutoHyphens w:val="true"/>
              <w:spacing w:before="0" w:after="0"/>
              <w:ind w:left="720"/>
              <w:jc w:val="left"/>
              <w:rPr>
                <w:rFonts w:ascii="Arial" w:hAnsi="Arial"/>
              </w:rPr>
            </w:pPr>
            <w:r>
              <w:rPr>
                <w:rFonts w:ascii="Arial" w:hAnsi="Arial"/>
              </w:rPr>
            </w:r>
          </w:p>
          <w:p>
            <w:pPr>
              <w:pStyle w:val="body"/>
              <w:widowControl/>
              <w:suppressAutoHyphens w:val="true"/>
              <w:spacing w:before="0" w:after="0"/>
              <w:ind w:left="720"/>
              <w:jc w:val="left"/>
              <w:rPr>
                <w:rFonts w:eastAsia="Calibri" w:cs="Arial"/>
                <w:kern w:val="0"/>
                <w:szCs w:val="22"/>
                <w:shd w:fill="FFFF00" w:val="clear"/>
                <w:lang w:val="en-GB" w:eastAsia="en-US" w:bidi="ar-SA"/>
              </w:rPr>
            </w:pPr>
            <w:r>
              <w:rPr>
                <w:rFonts w:eastAsia="Calibri" w:cs="Arial" w:ascii="Arial" w:hAnsi="Arial"/>
                <w:b/>
                <w:bCs/>
                <w:color w:themeColor="dark1" w:themeTint="f2" w:val="FF0000"/>
                <w:kern w:val="0"/>
                <w:sz w:val="28"/>
                <w:szCs w:val="24"/>
                <w:shd w:fill="FFFF00" w:val="clear"/>
                <w:lang w:val="en-GB" w:eastAsia="en-US" w:bidi="ar-SA"/>
              </w:rPr>
              <w:t>If your work cannot be found you will get 0%</w:t>
            </w:r>
          </w:p>
          <w:p>
            <w:pPr>
              <w:pStyle w:val="body"/>
              <w:widowControl/>
              <w:suppressAutoHyphens w:val="true"/>
              <w:spacing w:before="0" w:after="0"/>
              <w:ind w:left="720"/>
              <w:jc w:val="left"/>
              <w:rPr>
                <w:rFonts w:ascii="Arial" w:hAnsi="Arial"/>
              </w:rPr>
            </w:pPr>
            <w:r>
              <w:rPr>
                <w:rFonts w:ascii="Arial" w:hAnsi="Arial"/>
              </w:rPr>
            </w:r>
          </w:p>
          <w:p>
            <w:pPr>
              <w:pStyle w:val="body"/>
              <w:widowControl/>
              <w:suppressAutoHyphens w:val="true"/>
              <w:spacing w:before="0" w:after="0"/>
              <w:ind w:left="720"/>
              <w:jc w:val="left"/>
              <w:rPr>
                <w:rFonts w:eastAsia="Calibri" w:cs="Arial"/>
                <w:kern w:val="0"/>
                <w:szCs w:val="22"/>
                <w:shd w:fill="FFFF00" w:val="clear"/>
                <w:lang w:val="en-GB" w:eastAsia="en-US" w:bidi="ar-SA"/>
              </w:rPr>
            </w:pPr>
            <w:r>
              <w:rPr>
                <w:rFonts w:eastAsia="Calibri" w:cs="Arial" w:ascii="Arial" w:hAnsi="Arial"/>
                <w:kern w:val="0"/>
                <w:szCs w:val="22"/>
                <w:shd w:fill="FFFF00" w:val="clear"/>
                <w:lang w:val="en-GB" w:eastAsia="en-US" w:bidi="ar-SA"/>
              </w:rPr>
              <w:t xml:space="preserve">You can use the server filesystem based database </w:t>
            </w:r>
            <w:r>
              <w:rPr>
                <w:rFonts w:eastAsia="Calibri" w:cs="Arial" w:ascii="Arial" w:hAnsi="Arial"/>
                <w:b/>
                <w:bCs/>
                <w:kern w:val="0"/>
                <w:szCs w:val="22"/>
                <w:shd w:fill="FFFF00" w:val="clear"/>
                <w:lang w:val="en-GB" w:eastAsia="en-US" w:bidi="ar-SA"/>
              </w:rPr>
              <w:t>SQLite</w:t>
            </w:r>
            <w:r>
              <w:rPr>
                <w:rFonts w:eastAsia="Calibri" w:cs="Arial" w:ascii="Arial" w:hAnsi="Arial"/>
                <w:kern w:val="0"/>
                <w:szCs w:val="22"/>
                <w:shd w:fill="FFFF00" w:val="clear"/>
                <w:lang w:val="en-GB" w:eastAsia="en-US" w:bidi="ar-SA"/>
              </w:rPr>
              <w:t xml:space="preserve"> as used for Assignment 1 </w:t>
            </w:r>
            <w:r>
              <w:rPr>
                <w:rFonts w:eastAsia="Calibri" w:cs="Arial" w:ascii="Arial" w:hAnsi="Arial"/>
                <w:b/>
                <w:bCs/>
                <w:kern w:val="0"/>
                <w:sz w:val="28"/>
                <w:szCs w:val="24"/>
                <w:shd w:fill="FFFF00" w:val="clear"/>
                <w:lang w:val="en-GB" w:eastAsia="en-US" w:bidi="ar-SA"/>
              </w:rPr>
              <w:t>or</w:t>
            </w:r>
            <w:r>
              <w:rPr>
                <w:rFonts w:eastAsia="Calibri" w:cs="Arial" w:ascii="Arial" w:hAnsi="Arial"/>
                <w:kern w:val="0"/>
                <w:szCs w:val="22"/>
                <w:shd w:fill="FFFF00" w:val="clear"/>
                <w:lang w:val="en-GB" w:eastAsia="en-US" w:bidi="ar-SA"/>
              </w:rPr>
              <w:t xml:space="preserve"> create a </w:t>
            </w:r>
            <w:r>
              <w:rPr>
                <w:rFonts w:eastAsia="Calibri" w:cs="Arial" w:ascii="Arial" w:hAnsi="Arial"/>
                <w:b/>
                <w:bCs/>
                <w:kern w:val="0"/>
                <w:szCs w:val="22"/>
                <w:shd w:fill="FFFF00" w:val="clear"/>
                <w:lang w:val="en-GB" w:eastAsia="en-US" w:bidi="ar-SA"/>
              </w:rPr>
              <w:t>MariaDB</w:t>
            </w:r>
            <w:r>
              <w:rPr>
                <w:rFonts w:eastAsia="Calibri" w:cs="Arial" w:ascii="Arial" w:hAnsi="Arial"/>
                <w:kern w:val="0"/>
                <w:szCs w:val="22"/>
                <w:shd w:fill="FFFF00" w:val="clear"/>
                <w:lang w:val="en-GB" w:eastAsia="en-US" w:bidi="ar-SA"/>
              </w:rPr>
              <w:t xml:space="preserve"> hosted database on the Poseidon server. This will be demonstrated in lectures.</w:t>
            </w:r>
          </w:p>
          <w:p>
            <w:pPr>
              <w:pStyle w:val="body"/>
              <w:widowControl/>
              <w:suppressAutoHyphens w:val="true"/>
              <w:spacing w:before="0" w:after="0"/>
              <w:ind w:left="720"/>
              <w:jc w:val="left"/>
              <w:rPr>
                <w:rFonts w:ascii="Arial" w:hAnsi="Arial"/>
                <w:b/>
                <w:bCs/>
                <w:color w:val="FF0000"/>
              </w:rPr>
            </w:pPr>
            <w:r>
              <w:rPr>
                <w:rFonts w:ascii="Arial" w:hAnsi="Arial"/>
                <w:b/>
                <w:bCs/>
                <w:color w:themeColor="dark1" w:themeTint="f2" w:val="FF0000"/>
              </w:rPr>
            </w:r>
          </w:p>
          <w:p>
            <w:pPr>
              <w:pStyle w:val="body"/>
              <w:widowControl/>
              <w:suppressAutoHyphens w:val="true"/>
              <w:spacing w:before="0" w:after="0"/>
              <w:ind w:left="720"/>
              <w:jc w:val="left"/>
              <w:rPr>
                <w:rFonts w:ascii="Arial" w:hAnsi="Arial"/>
                <w:sz w:val="14"/>
                <w:szCs w:val="12"/>
              </w:rPr>
            </w:pPr>
            <w:r>
              <w:rPr>
                <w:rFonts w:ascii="Arial" w:hAnsi="Arial"/>
                <w:sz w:val="14"/>
                <w:szCs w:val="12"/>
              </w:rPr>
            </w:r>
          </w:p>
          <w:p>
            <w:pPr>
              <w:pStyle w:val="body"/>
              <w:widowControl/>
              <w:suppressAutoHyphens w:val="true"/>
              <w:spacing w:before="0" w:after="0"/>
              <w:jc w:val="left"/>
              <w:rPr>
                <w:rFonts w:ascii="Arial" w:hAnsi="Arial"/>
                <w:sz w:val="4"/>
                <w:szCs w:val="2"/>
              </w:rPr>
            </w:pPr>
            <w:r>
              <w:rPr>
                <w:rFonts w:ascii="Arial" w:hAnsi="Arial"/>
                <w:sz w:val="4"/>
                <w:szCs w:val="2"/>
              </w:rPr>
            </w:r>
          </w:p>
          <w:p>
            <w:pPr>
              <w:pStyle w:val="body"/>
              <w:widowControl/>
              <w:numPr>
                <w:ilvl w:val="0"/>
                <w:numId w:val="2"/>
              </w:numPr>
              <w:suppressAutoHyphens w:val="true"/>
              <w:spacing w:before="0" w:after="0"/>
              <w:ind w:hanging="360" w:left="720"/>
              <w:jc w:val="left"/>
              <w:rPr>
                <w:rFonts w:ascii="Arial" w:hAnsi="Arial"/>
              </w:rPr>
            </w:pPr>
            <w:r>
              <w:rPr>
                <w:rFonts w:eastAsia="Calibri" w:cs="Arial" w:ascii="Arial" w:hAnsi="Arial"/>
                <w:kern w:val="0"/>
                <w:szCs w:val="22"/>
                <w:shd w:fill="FFFF00" w:val="clear"/>
                <w:lang w:val="en-GB" w:eastAsia="en-US" w:bidi="ar-SA"/>
              </w:rPr>
              <w:t xml:space="preserve">A Word or .pdf document </w:t>
            </w:r>
            <w:r>
              <w:rPr>
                <w:rFonts w:eastAsia="Calibri" w:cs="Arial" w:ascii="Arial" w:hAnsi="Arial"/>
                <w:b/>
                <w:bCs/>
                <w:kern w:val="0"/>
                <w:szCs w:val="22"/>
                <w:shd w:fill="FFFF00" w:val="clear"/>
                <w:lang w:val="en-GB" w:eastAsia="en-US" w:bidi="ar-SA"/>
              </w:rPr>
              <w:t>must be submitted</w:t>
            </w:r>
            <w:r>
              <w:rPr>
                <w:rFonts w:eastAsia="Calibri" w:cs="Arial" w:ascii="Arial" w:hAnsi="Arial"/>
                <w:kern w:val="0"/>
                <w:szCs w:val="22"/>
                <w:shd w:fill="FFFF00" w:val="clear"/>
                <w:lang w:val="en-GB" w:eastAsia="en-US" w:bidi="ar-SA"/>
              </w:rPr>
              <w:t xml:space="preserve"> to Blackboard in the Assessments area which contains all your main project code including the .php and .phtml files presented neatly and readable in the following way:</w:t>
            </w:r>
          </w:p>
          <w:p>
            <w:pPr>
              <w:pStyle w:val="ListParagraph"/>
              <w:widowControl/>
              <w:suppressAutoHyphens w:val="true"/>
              <w:spacing w:lineRule="auto" w:line="240" w:before="0" w:after="0"/>
              <w:contextualSpacing/>
              <w:jc w:val="left"/>
              <w:rPr>
                <w:rFonts w:ascii="Arial" w:hAnsi="Arial"/>
                <w:sz w:val="16"/>
                <w:szCs w:val="14"/>
              </w:rPr>
            </w:pPr>
            <w:r>
              <w:rPr>
                <w:rFonts w:ascii="Arial" w:hAnsi="Arial"/>
                <w:sz w:val="16"/>
                <w:szCs w:val="14"/>
              </w:rPr>
            </w:r>
          </w:p>
          <w:p>
            <w:pPr>
              <w:pStyle w:val="body"/>
              <w:widowControl/>
              <w:numPr>
                <w:ilvl w:val="1"/>
                <w:numId w:val="2"/>
              </w:numPr>
              <w:suppressAutoHyphens w:val="true"/>
              <w:spacing w:before="0" w:after="0"/>
              <w:ind w:hanging="360" w:left="1440"/>
              <w:jc w:val="left"/>
              <w:rPr>
                <w:rFonts w:eastAsia="Calibri" w:cs="Arial"/>
                <w:kern w:val="0"/>
                <w:szCs w:val="22"/>
                <w:shd w:fill="FFFF00" w:val="clear"/>
                <w:lang w:val="en-GB" w:eastAsia="en-US" w:bidi="ar-SA"/>
              </w:rPr>
            </w:pPr>
            <w:r>
              <w:rPr>
                <w:rFonts w:eastAsia="Calibri" w:cs="Arial" w:ascii="Arial" w:hAnsi="Arial"/>
                <w:kern w:val="0"/>
                <w:szCs w:val="22"/>
                <w:shd w:fill="FFFF00" w:val="clear"/>
                <w:lang w:val="en-GB" w:eastAsia="en-US" w:bidi="ar-SA"/>
              </w:rPr>
              <w:t xml:space="preserve">Front page with full name, university ID and title (Client Server systems Assignment 1) </w:t>
            </w:r>
            <w:r>
              <w:rPr>
                <w:rFonts w:eastAsia="Calibri" w:cs="Arial" w:ascii="Arial" w:hAnsi="Arial"/>
                <w:b/>
                <w:bCs/>
                <w:kern w:val="0"/>
                <w:szCs w:val="22"/>
                <w:shd w:fill="FFFF00" w:val="clear"/>
                <w:lang w:val="en-GB" w:eastAsia="en-US" w:bidi="ar-SA"/>
              </w:rPr>
              <w:t xml:space="preserve">and </w:t>
            </w:r>
            <w:r>
              <w:rPr>
                <w:rFonts w:eastAsia="Calibri" w:cs="Arial" w:ascii="Arial" w:hAnsi="Arial"/>
                <w:b/>
                <w:bCs/>
                <w:color w:themeColor="dark1" w:themeTint="f2" w:val="FF0000"/>
                <w:kern w:val="0"/>
                <w:szCs w:val="22"/>
                <w:shd w:fill="FFFF00" w:val="clear"/>
                <w:lang w:val="en-GB" w:eastAsia="en-US" w:bidi="ar-SA"/>
              </w:rPr>
              <w:t xml:space="preserve">URL of your system </w:t>
            </w:r>
            <w:r>
              <w:rPr>
                <w:rFonts w:eastAsia="Calibri" w:cs="Arial" w:ascii="Arial" w:hAnsi="Arial"/>
                <w:color w:themeColor="dark1" w:val="000000"/>
                <w:kern w:val="0"/>
                <w:szCs w:val="22"/>
                <w:shd w:fill="FFFF00" w:val="clear"/>
                <w:lang w:val="en-GB" w:eastAsia="en-US" w:bidi="ar-SA"/>
              </w:rPr>
              <w:t>see above</w:t>
            </w:r>
          </w:p>
          <w:p>
            <w:pPr>
              <w:pStyle w:val="body"/>
              <w:widowControl/>
              <w:suppressAutoHyphens w:val="true"/>
              <w:spacing w:before="0" w:after="0"/>
              <w:ind w:left="1440"/>
              <w:jc w:val="left"/>
              <w:rPr>
                <w:rFonts w:ascii="Arial" w:hAnsi="Arial"/>
              </w:rPr>
            </w:pPr>
            <w:r>
              <w:rPr>
                <w:rFonts w:eastAsia="Calibri" w:cs="Arial" w:ascii="Arial" w:hAnsi="Arial"/>
                <w:color w:themeColor="dark1" w:val="000000"/>
                <w:kern w:val="0"/>
                <w:szCs w:val="22"/>
                <w:shd w:fill="FFFF00" w:val="clear"/>
                <w:lang w:val="en-GB" w:eastAsia="en-US" w:bidi="ar-SA"/>
              </w:rPr>
              <w:t>In case your work does not run properly we may need to contact you and this is why the submission is not to be anonymous.</w:t>
            </w:r>
            <w:r>
              <w:rPr>
                <w:rFonts w:eastAsia="Calibri" w:cs="Arial" w:ascii="Arial" w:hAnsi="Arial"/>
                <w:color w:themeColor="dark1" w:themeTint="f2" w:val="FF0000"/>
                <w:kern w:val="0"/>
                <w:szCs w:val="22"/>
                <w:lang w:val="en-GB" w:eastAsia="en-US" w:bidi="ar-SA"/>
              </w:rPr>
              <w:br/>
            </w:r>
          </w:p>
          <w:p>
            <w:pPr>
              <w:pStyle w:val="body"/>
              <w:widowControl/>
              <w:numPr>
                <w:ilvl w:val="1"/>
                <w:numId w:val="2"/>
              </w:numPr>
              <w:suppressAutoHyphens w:val="true"/>
              <w:spacing w:before="0" w:after="0"/>
              <w:ind w:hanging="360" w:left="1440"/>
              <w:jc w:val="left"/>
              <w:rPr>
                <w:rFonts w:ascii="Arial" w:hAnsi="Arial"/>
                <w:b/>
                <w:bCs/>
                <w:color w:themeColor="dark1" w:val="000000"/>
              </w:rPr>
            </w:pPr>
            <w:r>
              <w:rPr>
                <w:rFonts w:eastAsia="Calibri" w:cs="Arial" w:ascii="Arial" w:hAnsi="Arial"/>
                <w:b/>
                <w:bCs/>
                <w:color w:themeColor="dark1" w:val="000000"/>
                <w:kern w:val="0"/>
                <w:szCs w:val="22"/>
                <w:shd w:fill="FFFF00" w:val="clear"/>
                <w:lang w:val="en-GB" w:eastAsia="en-US" w:bidi="ar-SA"/>
              </w:rPr>
              <w:t>Pet owner and browsing user account details including passwords that will be used when marking the work so should be easy to copy and paste into the system login area (see later).</w:t>
            </w:r>
            <w:r>
              <w:rPr>
                <w:rFonts w:eastAsia="Calibri" w:cs="Arial" w:ascii="Arial" w:hAnsi="Arial"/>
                <w:b/>
                <w:bCs/>
                <w:color w:themeColor="dark1" w:val="000000"/>
                <w:kern w:val="0"/>
                <w:szCs w:val="22"/>
                <w:lang w:val="en-GB" w:eastAsia="en-US" w:bidi="ar-SA"/>
              </w:rPr>
              <w:br/>
            </w:r>
          </w:p>
          <w:p>
            <w:pPr>
              <w:pStyle w:val="body"/>
              <w:widowControl/>
              <w:numPr>
                <w:ilvl w:val="1"/>
                <w:numId w:val="2"/>
              </w:numPr>
              <w:suppressAutoHyphens w:val="true"/>
              <w:spacing w:before="0" w:after="0"/>
              <w:ind w:hanging="360" w:left="1440"/>
              <w:jc w:val="left"/>
              <w:rPr>
                <w:rFonts w:eastAsia="Calibri" w:cs="Arial"/>
                <w:kern w:val="0"/>
                <w:szCs w:val="22"/>
                <w:shd w:fill="FFFF00" w:val="clear"/>
                <w:lang w:val="en-GB" w:eastAsia="en-US" w:bidi="ar-SA"/>
              </w:rPr>
            </w:pPr>
            <w:r>
              <w:rPr>
                <w:rFonts w:eastAsia="Calibri" w:cs="Arial" w:ascii="Arial" w:hAnsi="Arial"/>
                <w:kern w:val="0"/>
                <w:szCs w:val="22"/>
                <w:shd w:fill="FFFF00" w:val="clear"/>
                <w:lang w:val="en-GB" w:eastAsia="en-US" w:bidi="ar-SA"/>
              </w:rPr>
              <w:t>a copy of the Assessment Criteria and Marking Scheme grid (see later) with your self-assessment of your performance for each requirement – use the yellow highlighter tool like this in Word to highlight what you have completed.</w:t>
              <w:br/>
            </w:r>
          </w:p>
          <w:p>
            <w:pPr>
              <w:pStyle w:val="body"/>
              <w:widowControl/>
              <w:numPr>
                <w:ilvl w:val="1"/>
                <w:numId w:val="2"/>
              </w:numPr>
              <w:suppressAutoHyphens w:val="true"/>
              <w:spacing w:before="0" w:after="0"/>
              <w:ind w:hanging="360" w:left="1440"/>
              <w:jc w:val="left"/>
              <w:rPr>
                <w:rFonts w:ascii="Arial" w:hAnsi="Arial"/>
              </w:rPr>
            </w:pPr>
            <w:r>
              <w:rPr>
                <w:rFonts w:eastAsia="Calibri" w:cs="Arial" w:ascii="Arial" w:hAnsi="Arial"/>
                <w:b/>
                <w:bCs/>
                <w:kern w:val="0"/>
                <w:szCs w:val="22"/>
                <w:shd w:fill="FFFF00" w:val="clear"/>
                <w:lang w:val="en-GB" w:eastAsia="en-US" w:bidi="ar-SA"/>
              </w:rPr>
              <w:t>Only</w:t>
            </w:r>
            <w:r>
              <w:rPr>
                <w:rFonts w:eastAsia="Calibri" w:cs="Arial" w:ascii="Arial" w:hAnsi="Arial"/>
                <w:kern w:val="0"/>
                <w:szCs w:val="22"/>
                <w:shd w:fill="FFFF00" w:val="clear"/>
                <w:lang w:val="en-GB" w:eastAsia="en-US" w:bidi="ar-SA"/>
              </w:rPr>
              <w:t xml:space="preserve"> Model files that you have </w:t>
            </w:r>
            <w:r>
              <w:rPr>
                <w:rFonts w:eastAsia="Calibri" w:cs="Arial" w:ascii="Arial" w:hAnsi="Arial"/>
                <w:b/>
                <w:bCs/>
                <w:kern w:val="0"/>
                <w:szCs w:val="22"/>
                <w:shd w:fill="FFFF00" w:val="clear"/>
                <w:lang w:val="en-GB" w:eastAsia="en-US" w:bidi="ar-SA"/>
              </w:rPr>
              <w:t>added or modified</w:t>
            </w:r>
            <w:r>
              <w:rPr>
                <w:rFonts w:eastAsia="Calibri" w:cs="Arial" w:ascii="Arial" w:hAnsi="Arial"/>
                <w:kern w:val="0"/>
                <w:szCs w:val="22"/>
                <w:shd w:fill="FFFF00" w:val="clear"/>
                <w:lang w:val="en-GB" w:eastAsia="en-US" w:bidi="ar-SA"/>
              </w:rPr>
              <w:t xml:space="preserve"> since Assignment 1</w:t>
            </w:r>
            <w:r>
              <w:rPr>
                <w:rFonts w:eastAsia="Calibri" w:cs="Arial" w:ascii="Arial" w:hAnsi="Arial"/>
                <w:kern w:val="0"/>
                <w:szCs w:val="22"/>
                <w:lang w:val="en-GB" w:eastAsia="en-US" w:bidi="ar-SA"/>
              </w:rPr>
              <w:br/>
            </w:r>
          </w:p>
          <w:p>
            <w:pPr>
              <w:pStyle w:val="body"/>
              <w:widowControl/>
              <w:numPr>
                <w:ilvl w:val="1"/>
                <w:numId w:val="2"/>
              </w:numPr>
              <w:suppressAutoHyphens w:val="true"/>
              <w:spacing w:before="0" w:after="0"/>
              <w:ind w:hanging="360" w:left="1440"/>
              <w:jc w:val="left"/>
              <w:rPr>
                <w:rFonts w:ascii="Arial" w:hAnsi="Arial"/>
              </w:rPr>
            </w:pPr>
            <w:r>
              <w:rPr>
                <w:rFonts w:eastAsia="Calibri" w:cs="Arial" w:ascii="Arial" w:hAnsi="Arial"/>
                <w:b/>
                <w:bCs/>
                <w:kern w:val="0"/>
                <w:szCs w:val="22"/>
                <w:shd w:fill="FFFF00" w:val="clear"/>
                <w:lang w:val="en-GB" w:eastAsia="en-US" w:bidi="ar-SA"/>
              </w:rPr>
              <w:t xml:space="preserve">Only </w:t>
            </w:r>
            <w:r>
              <w:rPr>
                <w:rFonts w:eastAsia="Calibri" w:cs="Arial" w:ascii="Arial" w:hAnsi="Arial"/>
                <w:kern w:val="0"/>
                <w:szCs w:val="22"/>
                <w:shd w:fill="FFFF00" w:val="clear"/>
                <w:lang w:val="en-GB" w:eastAsia="en-US" w:bidi="ar-SA"/>
              </w:rPr>
              <w:t xml:space="preserve">Controller files including any files, associated View files and JS files that you have </w:t>
            </w:r>
            <w:r>
              <w:rPr>
                <w:rFonts w:eastAsia="Calibri" w:cs="Arial" w:ascii="Arial" w:hAnsi="Arial"/>
                <w:b/>
                <w:bCs/>
                <w:kern w:val="0"/>
                <w:szCs w:val="22"/>
                <w:shd w:fill="FFFF00" w:val="clear"/>
                <w:lang w:val="en-GB" w:eastAsia="en-US" w:bidi="ar-SA"/>
              </w:rPr>
              <w:t>added or modified</w:t>
            </w:r>
            <w:r>
              <w:rPr>
                <w:rFonts w:eastAsia="Calibri" w:cs="Arial" w:ascii="Arial" w:hAnsi="Arial"/>
                <w:kern w:val="0"/>
                <w:szCs w:val="22"/>
                <w:shd w:fill="FFFF00" w:val="clear"/>
                <w:lang w:val="en-GB" w:eastAsia="en-US" w:bidi="ar-SA"/>
              </w:rPr>
              <w:t xml:space="preserve"> since Assignment 1</w:t>
            </w:r>
            <w:r>
              <w:rPr>
                <w:rFonts w:eastAsia="Calibri" w:cs="Arial" w:ascii="Arial" w:hAnsi="Arial"/>
                <w:kern w:val="0"/>
                <w:szCs w:val="22"/>
                <w:lang w:val="en-GB" w:eastAsia="en-US" w:bidi="ar-SA"/>
              </w:rPr>
              <w:br/>
            </w:r>
          </w:p>
          <w:p>
            <w:pPr>
              <w:pStyle w:val="body"/>
              <w:widowControl/>
              <w:numPr>
                <w:ilvl w:val="1"/>
                <w:numId w:val="2"/>
              </w:numPr>
              <w:suppressAutoHyphens w:val="true"/>
              <w:spacing w:before="0" w:after="0"/>
              <w:ind w:hanging="360" w:left="1440"/>
              <w:jc w:val="left"/>
              <w:rPr>
                <w:rFonts w:ascii="Arial" w:hAnsi="Arial"/>
              </w:rPr>
            </w:pPr>
            <w:r>
              <w:rPr>
                <w:rFonts w:eastAsia="Calibri" w:cs="Arial" w:ascii="Arial" w:hAnsi="Arial"/>
                <w:kern w:val="0"/>
                <w:szCs w:val="22"/>
                <w:shd w:fill="FFFF00" w:val="clear"/>
                <w:lang w:val="en-GB" w:eastAsia="en-US" w:bidi="ar-SA"/>
              </w:rPr>
              <w:t>Any CSS files you have created or modified from Assignment 1 (not Bootstrap files or JS map API library files needed)</w:t>
            </w:r>
            <w:r>
              <w:rPr>
                <w:rFonts w:eastAsia="Calibri" w:cs="Arial" w:ascii="Arial" w:hAnsi="Arial"/>
                <w:kern w:val="0"/>
                <w:szCs w:val="22"/>
                <w:lang w:val="en-GB" w:eastAsia="en-US" w:bidi="ar-SA"/>
              </w:rPr>
              <w:br/>
            </w:r>
          </w:p>
          <w:p>
            <w:pPr>
              <w:pStyle w:val="body"/>
              <w:widowControl/>
              <w:numPr>
                <w:ilvl w:val="1"/>
                <w:numId w:val="2"/>
              </w:numPr>
              <w:suppressAutoHyphens w:val="true"/>
              <w:spacing w:before="0" w:after="0"/>
              <w:ind w:hanging="360" w:left="1440"/>
              <w:jc w:val="left"/>
              <w:rPr>
                <w:rFonts w:ascii="Arial" w:hAnsi="Arial"/>
              </w:rPr>
            </w:pPr>
            <w:r>
              <w:rPr>
                <w:rFonts w:eastAsia="Calibri" w:cs="Arial" w:ascii="Arial" w:hAnsi="Arial"/>
                <w:kern w:val="0"/>
                <w:szCs w:val="22"/>
                <w:shd w:fill="FFFF00" w:val="clear"/>
                <w:lang w:val="en-GB" w:eastAsia="en-US" w:bidi="ar-SA"/>
              </w:rPr>
              <w:t>Clear screenshot of the main database table records.</w:t>
            </w:r>
            <w:r>
              <w:rPr>
                <w:rFonts w:eastAsia="Calibri" w:cs="Arial" w:ascii="Arial" w:hAnsi="Arial"/>
                <w:kern w:val="0"/>
                <w:szCs w:val="22"/>
                <w:lang w:val="en-GB" w:eastAsia="en-US" w:bidi="ar-SA"/>
              </w:rPr>
              <w:br/>
            </w:r>
          </w:p>
          <w:p>
            <w:pPr>
              <w:pStyle w:val="body"/>
              <w:widowControl/>
              <w:numPr>
                <w:ilvl w:val="0"/>
                <w:numId w:val="2"/>
              </w:numPr>
              <w:suppressAutoHyphens w:val="true"/>
              <w:spacing w:before="0" w:after="0"/>
              <w:ind w:hanging="360" w:left="720"/>
              <w:jc w:val="left"/>
              <w:rPr>
                <w:rFonts w:ascii="Arial" w:hAnsi="Arial"/>
              </w:rPr>
            </w:pPr>
            <w:r>
              <w:rPr>
                <w:rFonts w:eastAsia="Calibri" w:cs="Arial" w:ascii="Arial" w:hAnsi="Arial"/>
                <w:kern w:val="0"/>
                <w:szCs w:val="22"/>
                <w:shd w:fill="FFFF00" w:val="clear"/>
                <w:lang w:val="en-GB" w:eastAsia="en-US" w:bidi="ar-SA"/>
              </w:rPr>
              <w:t>A compressed .</w:t>
            </w:r>
            <w:r>
              <w:rPr>
                <w:rFonts w:eastAsia="Calibri" w:cs="Arial" w:ascii="Arial" w:hAnsi="Arial"/>
                <w:b/>
                <w:bCs/>
                <w:kern w:val="0"/>
                <w:szCs w:val="22"/>
                <w:shd w:fill="FFFF00" w:val="clear"/>
                <w:lang w:val="en-GB" w:eastAsia="en-US" w:bidi="ar-SA"/>
              </w:rPr>
              <w:t>zip</w:t>
            </w:r>
            <w:r>
              <w:rPr>
                <w:rFonts w:eastAsia="Calibri" w:cs="Arial" w:ascii="Arial" w:hAnsi="Arial"/>
                <w:kern w:val="0"/>
                <w:szCs w:val="22"/>
                <w:shd w:fill="FFFF00" w:val="clear"/>
                <w:lang w:val="en-GB" w:eastAsia="en-US" w:bidi="ar-SA"/>
              </w:rPr>
              <w:t xml:space="preserve"> folder (not .</w:t>
            </w:r>
            <w:r>
              <w:rPr>
                <w:rFonts w:eastAsia="Calibri" w:cs="Arial" w:ascii="Arial" w:hAnsi="Arial"/>
                <w:b/>
                <w:bCs/>
                <w:kern w:val="0"/>
                <w:szCs w:val="22"/>
                <w:shd w:fill="FFFF00" w:val="clear"/>
                <w:lang w:val="en-GB" w:eastAsia="en-US" w:bidi="ar-SA"/>
              </w:rPr>
              <w:t>rar</w:t>
            </w:r>
            <w:r>
              <w:rPr>
                <w:rFonts w:eastAsia="Calibri" w:cs="Arial" w:ascii="Arial" w:hAnsi="Arial"/>
                <w:kern w:val="0"/>
                <w:szCs w:val="22"/>
                <w:shd w:fill="FFFF00" w:val="clear"/>
                <w:lang w:val="en-GB" w:eastAsia="en-US" w:bidi="ar-SA"/>
              </w:rPr>
              <w:t xml:space="preserve">) </w:t>
            </w:r>
            <w:r>
              <w:rPr>
                <w:rFonts w:eastAsia="Calibri" w:cs="Arial" w:ascii="Arial" w:hAnsi="Arial"/>
                <w:b/>
                <w:bCs/>
                <w:kern w:val="0"/>
                <w:szCs w:val="22"/>
                <w:shd w:fill="FFFF00" w:val="clear"/>
                <w:lang w:val="en-GB" w:eastAsia="en-US" w:bidi="ar-SA"/>
              </w:rPr>
              <w:t>must be submitted</w:t>
            </w:r>
            <w:r>
              <w:rPr>
                <w:rFonts w:eastAsia="Calibri" w:cs="Arial" w:ascii="Arial" w:hAnsi="Arial"/>
                <w:kern w:val="0"/>
                <w:szCs w:val="22"/>
                <w:shd w:fill="FFFF00" w:val="clear"/>
                <w:lang w:val="en-GB" w:eastAsia="en-US" w:bidi="ar-SA"/>
              </w:rPr>
              <w:t xml:space="preserve"> to Blackboard in the</w:t>
            </w:r>
            <w:r>
              <w:rPr>
                <w:rFonts w:eastAsia="Calibri" w:cs="Arial" w:ascii="Arial" w:hAnsi="Arial"/>
                <w:kern w:val="0"/>
                <w:szCs w:val="22"/>
                <w:lang w:val="en-GB" w:eastAsia="en-US" w:bidi="ar-SA"/>
              </w:rPr>
              <w:t xml:space="preserve"> </w:t>
            </w:r>
            <w:r>
              <w:rPr>
                <w:rFonts w:eastAsia="Calibri" w:cs="Arial" w:ascii="Arial" w:hAnsi="Arial"/>
                <w:kern w:val="0"/>
                <w:szCs w:val="22"/>
                <w:shd w:fill="FFFF00" w:val="clear"/>
                <w:lang w:val="en-GB" w:eastAsia="en-US" w:bidi="ar-SA"/>
              </w:rPr>
              <w:t>Assessments area containing the complete folders and all files associated with your solution to the assessment task – there is a typical submission limit of 50MB – you should not need to exceed that.</w:t>
            </w:r>
          </w:p>
          <w:p>
            <w:pPr>
              <w:pStyle w:val="body"/>
              <w:widowControl/>
              <w:suppressAutoHyphens w:val="true"/>
              <w:spacing w:before="0" w:after="0"/>
              <w:ind w:left="1440"/>
              <w:jc w:val="left"/>
              <w:rPr>
                <w:rFonts w:ascii="Arial" w:hAnsi="Arial"/>
              </w:rPr>
            </w:pPr>
            <w:r>
              <w:rPr/>
            </w:r>
          </w:p>
          <w:p>
            <w:pPr>
              <w:pStyle w:val="body"/>
              <w:widowControl/>
              <w:suppressAutoHyphens w:val="true"/>
              <w:spacing w:before="0" w:after="0"/>
              <w:ind w:left="1440"/>
              <w:jc w:val="left"/>
              <w:rPr>
                <w:rFonts w:ascii="Arial" w:hAnsi="Arial"/>
                <w:sz w:val="10"/>
                <w:szCs w:val="8"/>
              </w:rPr>
            </w:pPr>
            <w:r>
              <w:rPr>
                <w:rFonts w:ascii="Arial" w:hAnsi="Arial"/>
                <w:sz w:val="10"/>
                <w:szCs w:val="8"/>
              </w:rPr>
            </w:r>
          </w:p>
          <w:p>
            <w:pPr>
              <w:pStyle w:val="Normal"/>
              <w:widowControl/>
              <w:suppressAutoHyphens w:val="true"/>
              <w:spacing w:lineRule="auto" w:line="240" w:before="0" w:after="0"/>
              <w:jc w:val="left"/>
              <w:rPr>
                <w:rFonts w:ascii="Arial" w:hAnsi="Arial"/>
                <w:szCs w:val="24"/>
              </w:rPr>
            </w:pPr>
            <w:r>
              <w:rPr>
                <w:rFonts w:eastAsia="Calibri" w:cs="Arial" w:ascii="Arial" w:hAnsi="Arial"/>
                <w:kern w:val="0"/>
                <w:szCs w:val="22"/>
                <w:shd w:fill="FFFF00" w:val="clear"/>
                <w:lang w:val="en-GB" w:eastAsia="en-US" w:bidi="ar-SA"/>
              </w:rPr>
              <w:t>For this assignment we would expect around 6 model files and 4 controller/view pairs. This is just a guide. There is a sample document on Blackboard.</w:t>
            </w:r>
          </w:p>
        </w:tc>
      </w:tr>
      <w:tr>
        <w:trPr/>
        <w:tc>
          <w:tcPr>
            <w:tcW w:w="3453"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Feedback</w:t>
            </w:r>
          </w:p>
          <w:p>
            <w:pPr>
              <w:pStyle w:val="SideHeadings"/>
              <w:widowControl/>
              <w:suppressAutoHyphens w:val="true"/>
              <w:jc w:val="left"/>
              <w:rPr>
                <w:rFonts w:ascii="Arial" w:hAnsi="Arial"/>
                <w:szCs w:val="24"/>
              </w:rPr>
            </w:pPr>
            <w:r>
              <w:rPr>
                <w:rFonts w:ascii="Arial" w:hAnsi="Arial"/>
                <w:szCs w:val="24"/>
              </w:rPr>
            </w:r>
          </w:p>
        </w:tc>
        <w:tc>
          <w:tcPr>
            <w:tcW w:w="6162" w:type="dxa"/>
            <w:tcBorders>
              <w:top w:val="single" w:sz="4" w:space="0" w:color="BFBFBF"/>
              <w:bottom w:val="single" w:sz="4" w:space="0" w:color="BFBFBF"/>
            </w:tcBorders>
          </w:tcPr>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Your work for this assignment will be marked from the live system online and the document containing your code.</w:t>
            </w:r>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Feedback, and marks will be provided via Blackboard as soon as possible following submission. Given the large student cohort this will likely be after one month. No marks will be released until all submissions are marked and an indicator of marking progress will be given on Blackboard and updated regularly.</w:t>
            </w:r>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Feedback will be in the form or a breakdown of the marks for each row in the indicative mark scheme (previous page) and according to the achievements (columns) with some formative statements supporting the work done and how to improve as approptiate.</w:t>
            </w:r>
          </w:p>
          <w:p>
            <w:pPr>
              <w:pStyle w:val="body"/>
              <w:widowControl/>
              <w:suppressAutoHyphens w:val="true"/>
              <w:spacing w:before="0" w:after="0"/>
              <w:jc w:val="left"/>
              <w:rPr>
                <w:rFonts w:ascii="Arial" w:hAnsi="Arial"/>
                <w:bCs/>
                <w:color w:val="640000"/>
                <w:szCs w:val="24"/>
                <w:lang w:val="en-AU"/>
              </w:rPr>
            </w:pPr>
            <w:r>
              <w:rPr>
                <w:rFonts w:ascii="Arial" w:hAnsi="Arial"/>
                <w:bCs/>
                <w:color w:themeColor="dark1" w:themeTint="f2" w:val="640000"/>
                <w:szCs w:val="24"/>
                <w:lang w:val="en-AU"/>
              </w:rPr>
            </w:r>
          </w:p>
        </w:tc>
      </w:tr>
      <w:tr>
        <w:trPr/>
        <w:tc>
          <w:tcPr>
            <w:tcW w:w="3453" w:type="dxa"/>
            <w:tcBorders>
              <w:top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Assessment criteria</w:t>
            </w:r>
          </w:p>
          <w:p>
            <w:pPr>
              <w:pStyle w:val="SideHeadings"/>
              <w:widowControl/>
              <w:suppressAutoHyphens w:val="true"/>
              <w:jc w:val="left"/>
              <w:rPr>
                <w:rFonts w:ascii="Arial" w:hAnsi="Arial"/>
                <w:szCs w:val="24"/>
              </w:rPr>
            </w:pPr>
            <w:r>
              <w:rPr>
                <w:rFonts w:ascii="Arial" w:hAnsi="Arial"/>
                <w:szCs w:val="24"/>
              </w:rPr>
            </w:r>
          </w:p>
        </w:tc>
        <w:tc>
          <w:tcPr>
            <w:tcW w:w="6162" w:type="dxa"/>
            <w:tcBorders>
              <w:top w:val="single" w:sz="4" w:space="0" w:color="BFBFBF"/>
            </w:tcBorders>
          </w:tcPr>
          <w:p>
            <w:pPr>
              <w:pStyle w:val="body"/>
              <w:widowControl/>
              <w:suppressAutoHyphens w:val="true"/>
              <w:spacing w:before="0" w:after="0"/>
              <w:jc w:val="left"/>
              <w:rPr>
                <w:rFonts w:ascii="Arial" w:hAnsi="Arial"/>
                <w:bCs/>
                <w:color w:val="640000"/>
                <w:szCs w:val="24"/>
                <w:lang w:val="en-AU"/>
              </w:rPr>
            </w:pPr>
            <w:r>
              <w:rPr>
                <w:rFonts w:eastAsia="Calibri" w:cs="Arial" w:ascii="Arial" w:hAnsi="Arial"/>
                <w:kern w:val="0"/>
                <w:szCs w:val="24"/>
                <w:lang w:val="en-GB" w:eastAsia="en-US" w:bidi="ar-SA"/>
              </w:rPr>
              <w:t>You should look at the assessment criteria to find out what you need to do to complete this assessment.</w:t>
            </w:r>
          </w:p>
          <w:p>
            <w:pPr>
              <w:pStyle w:val="body"/>
              <w:widowControl/>
              <w:suppressAutoHyphens w:val="true"/>
              <w:spacing w:before="0" w:after="0"/>
              <w:jc w:val="left"/>
              <w:rPr>
                <w:rFonts w:ascii="Arial" w:hAnsi="Arial"/>
                <w:bCs/>
                <w:color w:val="640000"/>
                <w:szCs w:val="24"/>
                <w:lang w:val="en-AU"/>
              </w:rPr>
            </w:pPr>
            <w:r>
              <w:rPr>
                <w:rFonts w:ascii="Arial" w:hAnsi="Arial"/>
                <w:bCs/>
                <w:color w:themeColor="dark1" w:themeTint="f2" w:val="640000"/>
                <w:szCs w:val="24"/>
                <w:lang w:val="en-AU"/>
              </w:rPr>
            </w:r>
          </w:p>
          <w:p>
            <w:pPr>
              <w:pStyle w:val="body"/>
              <w:widowControl/>
              <w:suppressAutoHyphens w:val="true"/>
              <w:spacing w:before="0" w:after="0"/>
              <w:jc w:val="left"/>
              <w:rPr>
                <w:rFonts w:ascii="Arial" w:hAnsi="Arial"/>
              </w:rPr>
            </w:pPr>
            <w:r>
              <w:rPr>
                <w:rFonts w:eastAsia="Calibri" w:cs="Arial" w:ascii="Arial" w:hAnsi="Arial"/>
                <w:b/>
                <w:bCs/>
                <w:kern w:val="0"/>
                <w:szCs w:val="22"/>
                <w:lang w:val="en-GB" w:eastAsia="en-US" w:bidi="ar-SA"/>
              </w:rPr>
              <w:t>See “Assessment Criteria Tables for Trimester 2” on the next page (</w:t>
            </w:r>
            <w:r>
              <w:rPr>
                <w:rFonts w:eastAsia="Calibri" w:cs="Arial" w:ascii="Arial" w:hAnsi="Arial"/>
                <w:b/>
                <w:bCs/>
                <w:color w:themeColor="dark1" w:themeTint="f2" w:val="FF0000"/>
                <w:kern w:val="0"/>
                <w:szCs w:val="22"/>
                <w:lang w:val="en-GB" w:eastAsia="en-US" w:bidi="ar-SA"/>
              </w:rPr>
              <w:t>page 6</w:t>
            </w:r>
            <w:r>
              <w:rPr>
                <w:rFonts w:eastAsia="Calibri" w:cs="Arial" w:ascii="Arial" w:hAnsi="Arial"/>
                <w:b/>
                <w:bCs/>
                <w:kern w:val="0"/>
                <w:szCs w:val="22"/>
                <w:lang w:val="en-GB" w:eastAsia="en-US" w:bidi="ar-SA"/>
              </w:rPr>
              <w:t>)</w:t>
            </w:r>
          </w:p>
          <w:p>
            <w:pPr>
              <w:pStyle w:val="body"/>
              <w:widowControl/>
              <w:suppressAutoHyphens w:val="true"/>
              <w:spacing w:before="0" w:after="0"/>
              <w:jc w:val="left"/>
              <w:rPr>
                <w:rFonts w:ascii="Arial" w:hAnsi="Arial"/>
                <w:szCs w:val="24"/>
              </w:rPr>
            </w:pPr>
            <w:r>
              <w:rPr>
                <w:rFonts w:ascii="Arial" w:hAnsi="Arial"/>
                <w:szCs w:val="24"/>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59" w:before="120" w:after="0"/>
        <w:rPr>
          <w:b/>
          <w:color w:val="3B3838"/>
        </w:rPr>
      </w:pPr>
      <w:r>
        <w:rPr>
          <w:b/>
          <w:color w:themeColor="dark1" w:themeTint="f2" w:val="3B3838"/>
        </w:rPr>
      </w:r>
    </w:p>
    <w:p>
      <w:pPr>
        <w:pStyle w:val="Normal"/>
        <w:spacing w:lineRule="auto" w:line="259" w:before="120" w:after="0"/>
        <w:rPr>
          <w:b/>
          <w:color w:val="3B3838"/>
        </w:rPr>
      </w:pPr>
      <w:r>
        <w:rPr>
          <w:b/>
          <w:color w:themeColor="dark1" w:themeTint="f2" w:val="3B3838"/>
        </w:rPr>
      </w:r>
    </w:p>
    <w:p>
      <w:pPr>
        <w:pStyle w:val="Normal"/>
        <w:spacing w:lineRule="auto" w:line="259" w:before="120" w:after="0"/>
        <w:rPr>
          <w:b/>
          <w:color w:val="3B3838"/>
        </w:rPr>
      </w:pPr>
      <w:r>
        <w:rPr>
          <w:b/>
          <w:color w:themeColor="dark1" w:themeTint="f2" w:val="3B3838"/>
        </w:rPr>
      </w:r>
    </w:p>
    <w:p>
      <w:pPr>
        <w:sectPr>
          <w:headerReference w:type="default" r:id="rId6"/>
          <w:footerReference w:type="default" r:id="rId7"/>
          <w:type w:val="nextPage"/>
          <w:pgSz w:w="11906" w:h="16838"/>
          <w:pgMar w:left="720" w:right="720" w:gutter="0" w:header="709" w:top="766" w:footer="680" w:bottom="737"/>
          <w:pgNumType w:fmt="decimal"/>
          <w:formProt w:val="false"/>
          <w:textDirection w:val="lrTb"/>
          <w:docGrid w:type="default" w:linePitch="360" w:charSpace="0"/>
        </w:sectPr>
        <w:pStyle w:val="Normal"/>
        <w:spacing w:lineRule="auto" w:line="259" w:before="120" w:after="0"/>
        <w:rPr>
          <w:b/>
          <w:color w:val="3B3838"/>
        </w:rPr>
      </w:pPr>
      <w:r>
        <w:rPr>
          <w:b/>
          <w:color w:themeColor="dark1" w:themeTint="f2" w:val="3B3838"/>
        </w:rPr>
      </w:r>
    </w:p>
    <w:p>
      <w:pPr>
        <w:pStyle w:val="Normal"/>
        <w:rPr>
          <w:rFonts w:ascii="Century Gothic" w:hAnsi="Century Gothic"/>
          <w:b/>
          <w:bCs/>
          <w:sz w:val="20"/>
          <w:szCs w:val="20"/>
        </w:rPr>
      </w:pPr>
      <w:r>
        <w:rPr>
          <w:rFonts w:ascii="Century Gothic" w:hAnsi="Century Gothic"/>
          <w:b/>
          <w:bCs/>
          <w:sz w:val="20"/>
          <w:szCs w:val="20"/>
        </w:rPr>
        <w:t>Assessment Criteria Tables for Trimester 2</w:t>
        <w:br/>
      </w:r>
      <w:r>
        <w:rPr>
          <w:color w:themeColor="dark1" w:themeTint="f2" w:val="3B3838"/>
          <w:sz w:val="20"/>
          <w:szCs w:val="20"/>
        </w:rPr>
        <w:t xml:space="preserve">You should attend all lectures and workshops to fully understand what is required. All AJAX work should use native JS calls such as </w:t>
      </w:r>
      <w:r>
        <w:rPr>
          <w:b/>
          <w:bCs/>
          <w:color w:themeColor="dark1" w:themeTint="f2" w:val="3B3838"/>
          <w:sz w:val="20"/>
          <w:szCs w:val="20"/>
        </w:rPr>
        <w:t>HTTPRequest</w:t>
      </w:r>
      <w:r>
        <w:rPr>
          <w:color w:themeColor="dark1" w:themeTint="f2" w:val="3B3838"/>
          <w:sz w:val="20"/>
          <w:szCs w:val="20"/>
        </w:rPr>
        <w:t xml:space="preserve"> or </w:t>
      </w:r>
      <w:r>
        <w:rPr>
          <w:b/>
          <w:bCs/>
          <w:color w:themeColor="dark1" w:themeTint="f2" w:val="3B3838"/>
          <w:sz w:val="20"/>
          <w:szCs w:val="20"/>
        </w:rPr>
        <w:t>fetch</w:t>
      </w:r>
      <w:r>
        <w:rPr>
          <w:color w:themeColor="dark1" w:themeTint="f2" w:val="3B3838"/>
          <w:sz w:val="20"/>
          <w:szCs w:val="20"/>
        </w:rPr>
        <w:t xml:space="preserve">, </w:t>
      </w:r>
      <w:r>
        <w:rPr>
          <w:b/>
          <w:bCs/>
          <w:color w:themeColor="dark1" w:themeTint="f2" w:val="FF0000"/>
          <w:sz w:val="32"/>
          <w:szCs w:val="32"/>
        </w:rPr>
        <w:t>not jQuery</w:t>
      </w:r>
      <w:r>
        <w:rPr>
          <w:color w:themeColor="dark1" w:themeTint="f2" w:val="3B3838"/>
          <w:sz w:val="28"/>
          <w:szCs w:val="28"/>
        </w:rPr>
        <w:t>.</w:t>
        <w:br/>
      </w:r>
      <w:r>
        <w:rPr>
          <w:color w:themeColor="dark1" w:themeTint="f2" w:val="3B3838"/>
          <w:sz w:val="20"/>
          <w:szCs w:val="20"/>
        </w:rPr>
        <w:t xml:space="preserve">Final submitted work must be hosted on Poseidon server </w:t>
      </w:r>
      <w:r>
        <w:rPr>
          <w:rFonts w:ascii="Arial" w:hAnsi="Arial"/>
          <w:color w:themeColor="dark1" w:themeTint="f2" w:val="FF0000"/>
        </w:rPr>
        <w:t xml:space="preserve">http://your-domain-name.poseidon.salford.ac.uk/clientserver/ </w:t>
      </w:r>
      <w:r>
        <w:rPr>
          <w:color w:themeColor="dark1" w:themeTint="f2" w:val="3B3838"/>
          <w:sz w:val="20"/>
          <w:szCs w:val="20"/>
        </w:rPr>
        <w:t>for it to be marked.</w:t>
      </w:r>
      <w:r>
        <w:rPr>
          <w:rFonts w:ascii="Century Gothic" w:hAnsi="Century Gothic"/>
          <w:b/>
          <w:bCs/>
          <w:sz w:val="20"/>
          <w:szCs w:val="20"/>
        </w:rPr>
        <w:br/>
      </w:r>
      <w:r>
        <w:rPr>
          <w:rFonts w:ascii="Century Gothic" w:hAnsi="Century Gothic"/>
          <w:b/>
          <w:bCs/>
          <w:sz w:val="22"/>
        </w:rPr>
        <w:br/>
        <w:t>Core Mapping Deliverable (60% of total marks)</w:t>
      </w:r>
    </w:p>
    <w:tbl>
      <w:tblPr>
        <w:tblW w:w="14913" w:type="dxa"/>
        <w:jc w:val="left"/>
        <w:tblInd w:w="-62" w:type="dxa"/>
        <w:tblLayout w:type="fixed"/>
        <w:tblCellMar>
          <w:top w:w="57" w:type="dxa"/>
          <w:left w:w="57" w:type="dxa"/>
          <w:bottom w:w="15" w:type="dxa"/>
          <w:right w:w="15" w:type="dxa"/>
        </w:tblCellMar>
      </w:tblPr>
      <w:tblGrid>
        <w:gridCol w:w="2122"/>
        <w:gridCol w:w="1133"/>
        <w:gridCol w:w="11658"/>
      </w:tblGrid>
      <w:tr>
        <w:trPr/>
        <w:tc>
          <w:tcPr>
            <w:tcW w:w="2122" w:type="dxa"/>
            <w:tcBorders>
              <w:top w:val="single" w:sz="4" w:space="0" w:color="000000"/>
              <w:left w:val="single" w:sz="4" w:space="0" w:color="000000"/>
              <w:bottom w:val="single" w:sz="4" w:space="0" w:color="000000"/>
              <w:right w:val="single" w:sz="4" w:space="0" w:color="000000"/>
            </w:tcBorders>
            <w:shd w:fill="F7CAAC" w:val="clear"/>
            <w:vAlign w:val="center"/>
          </w:tcPr>
          <w:p>
            <w:pPr>
              <w:pStyle w:val="body"/>
              <w:rPr>
                <w:b/>
                <w:bCs/>
                <w:color w:val="3B3838"/>
                <w:sz w:val="22"/>
              </w:rPr>
            </w:pPr>
            <w:r>
              <w:rPr>
                <w:b/>
                <w:bCs/>
                <w:color w:themeColor="dark1" w:themeTint="f2" w:val="3B3838"/>
                <w:sz w:val="22"/>
              </w:rPr>
              <w:t>Marking scheme</w:t>
            </w:r>
          </w:p>
          <w:p>
            <w:pPr>
              <w:pStyle w:val="body"/>
              <w:rPr>
                <w:b/>
                <w:bCs/>
                <w:color w:val="3B3838"/>
                <w:sz w:val="22"/>
              </w:rPr>
            </w:pPr>
            <w:r>
              <w:rPr>
                <w:b/>
                <w:bCs/>
                <w:color w:themeColor="dark1" w:themeTint="f2" w:val="3B3838"/>
                <w:sz w:val="22"/>
              </w:rPr>
              <w:t>Percentage Mark</w:t>
            </w:r>
          </w:p>
          <w:p>
            <w:pPr>
              <w:pStyle w:val="body"/>
              <w:rPr>
                <w:b/>
                <w:bCs/>
                <w:color w:val="3B3838"/>
                <w:sz w:val="22"/>
              </w:rPr>
            </w:pPr>
            <w:r>
              <w:rPr>
                <w:b/>
                <w:bCs/>
                <w:color w:themeColor="dark1" w:themeTint="f2" w:val="3B3838"/>
                <w:sz w:val="22"/>
              </w:rPr>
            </w:r>
          </w:p>
        </w:tc>
        <w:tc>
          <w:tcPr>
            <w:tcW w:w="1133" w:type="dxa"/>
            <w:tcBorders>
              <w:top w:val="single" w:sz="4" w:space="0" w:color="000000"/>
              <w:left w:val="single" w:sz="4" w:space="0" w:color="000000"/>
              <w:bottom w:val="single" w:sz="4" w:space="0" w:color="000000"/>
              <w:right w:val="single" w:sz="4" w:space="0" w:color="000000"/>
            </w:tcBorders>
            <w:shd w:fill="F7CAAC" w:val="clear"/>
            <w:vAlign w:val="center"/>
          </w:tcPr>
          <w:p>
            <w:pPr>
              <w:pStyle w:val="body"/>
              <w:rPr>
                <w:b/>
                <w:bCs/>
                <w:color w:val="3B3838"/>
                <w:sz w:val="22"/>
              </w:rPr>
            </w:pPr>
            <w:r>
              <w:rPr>
                <w:b/>
                <w:bCs/>
                <w:color w:themeColor="dark1" w:themeTint="f2" w:val="3B3838"/>
                <w:sz w:val="22"/>
              </w:rPr>
              <w:t>Indicative mark (out of 60)</w:t>
            </w:r>
          </w:p>
        </w:tc>
        <w:tc>
          <w:tcPr>
            <w:tcW w:w="11658" w:type="dxa"/>
            <w:tcBorders>
              <w:top w:val="single" w:sz="4" w:space="0" w:color="000000"/>
              <w:left w:val="single" w:sz="4" w:space="0" w:color="000000"/>
              <w:bottom w:val="single" w:sz="4" w:space="0" w:color="000000"/>
              <w:right w:val="single" w:sz="4" w:space="0" w:color="000000"/>
            </w:tcBorders>
            <w:shd w:fill="F7CAAC" w:val="clear"/>
            <w:vAlign w:val="center"/>
          </w:tcPr>
          <w:p>
            <w:pPr>
              <w:pStyle w:val="body"/>
              <w:rPr>
                <w:b/>
                <w:bCs/>
                <w:color w:val="3B3838"/>
                <w:sz w:val="22"/>
              </w:rPr>
            </w:pPr>
            <w:r>
              <w:rPr>
                <w:b/>
                <w:bCs/>
                <w:color w:themeColor="dark1" w:themeTint="f2" w:val="3B3838"/>
                <w:sz w:val="22"/>
              </w:rPr>
              <w:t xml:space="preserve"> </w:t>
            </w:r>
            <w:r>
              <w:rPr>
                <w:b/>
                <w:bCs/>
                <w:color w:themeColor="dark1" w:themeTint="f2" w:val="3B3838"/>
                <w:sz w:val="22"/>
                <w:shd w:fill="FFFF00" w:val="clear"/>
              </w:rPr>
              <w:t>Mapping required feature 60%</w:t>
            </w:r>
          </w:p>
        </w:tc>
      </w:tr>
      <w:tr>
        <w:trPr/>
        <w:tc>
          <w:tcPr>
            <w:tcW w:w="21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shd w:fill="FFFF00" w:val="clear"/>
              </w:rPr>
            </w:pPr>
            <w:r>
              <w:rPr>
                <w:color w:themeColor="dark1" w:themeTint="f2" w:val="3B3838"/>
                <w:sz w:val="22"/>
                <w:shd w:fill="FFFF00" w:val="clear"/>
              </w:rPr>
              <w:t>90–100 (Outstanding)</w:t>
            </w:r>
          </w:p>
        </w:tc>
        <w:tc>
          <w:tcPr>
            <w:tcW w:w="1133"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shd w:fill="FFFF00" w:val="clear"/>
              </w:rPr>
            </w:pPr>
            <w:r>
              <w:rPr>
                <w:color w:themeColor="dark1" w:themeTint="f2" w:val="3B3838"/>
                <w:sz w:val="22"/>
                <w:shd w:fill="FFFF00" w:val="clear"/>
              </w:rPr>
              <w:t>54–60</w:t>
            </w:r>
          </w:p>
        </w:tc>
        <w:tc>
          <w:tcPr>
            <w:tcW w:w="11658"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shd w:fill="FFFF00" w:val="clear"/>
              </w:rPr>
            </w:pPr>
            <w:bookmarkStart w:id="0" w:name="__DdeLink__6129_878286398"/>
            <w:r>
              <w:rPr>
                <w:color w:themeColor="dark1" w:themeTint="f2" w:val="3B3838"/>
                <w:sz w:val="22"/>
                <w:shd w:fill="FFFF00" w:val="clear"/>
              </w:rPr>
              <w:t>OO &amp; Design: Cohesive JS/PHP OO architecture with clear patterns and re</w:t>
              <w:noBreakHyphen/>
              <w:t xml:space="preserve">use. </w:t>
              <w:br/>
              <w:t>AJAX: 3+ high</w:t>
              <w:noBreakHyphen/>
              <w:t xml:space="preserve">quality, efficient endpoints with robust error handling and caching where appropriate. </w:t>
              <w:br/>
              <w:t>Security: Strong input validation, CSRF/URL tokens, output encoding; shows threat</w:t>
              <w:noBreakHyphen/>
              <w:t xml:space="preserve">modelling decisions. </w:t>
              <w:br/>
              <w:t xml:space="preserve">Data: JSON/XML via extended DB classes; clear schemas. </w:t>
              <w:br/>
              <w:t>Map/UX: Highly sophisticated, real</w:t>
              <w:noBreakHyphen/>
              <w:t xml:space="preserve">time updates, smooth interactions (e.g., list to map focus, clustering), reliable geolocation, fully responsive; scales to 100s of items. </w:t>
              <w:br/>
              <w:t xml:space="preserve">Comments: Consistent, meaningful, maintainable. </w:t>
              <w:br/>
              <w:t xml:space="preserve">Strictly no prohibited tools; exemplary database usage and performance tuning. </w:t>
              <w:br/>
              <w:t>Hosted on poseidon.salford.ac.uk using a MariaDB database</w:t>
            </w:r>
            <w:bookmarkEnd w:id="0"/>
          </w:p>
        </w:tc>
      </w:tr>
      <w:tr>
        <w:trPr/>
        <w:tc>
          <w:tcPr>
            <w:tcW w:w="21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80–89 (Excellent)</w:t>
            </w:r>
          </w:p>
        </w:tc>
        <w:tc>
          <w:tcPr>
            <w:tcW w:w="1133"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48–53</w:t>
            </w:r>
          </w:p>
        </w:tc>
        <w:tc>
          <w:tcPr>
            <w:tcW w:w="11658"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As above, with minor limitations: 3+ AJAX interactions that are well engineered; strong security practices demonstrated; JSON/XML throughout; sophisticated, polished map with real</w:t>
              <w:noBreakHyphen/>
              <w:t>time updates and geolocation; responsive and performant; comments are comprehensive.</w:t>
            </w:r>
          </w:p>
        </w:tc>
      </w:tr>
      <w:tr>
        <w:trPr/>
        <w:tc>
          <w:tcPr>
            <w:tcW w:w="21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70–79 (Very Good)</w:t>
            </w:r>
          </w:p>
        </w:tc>
        <w:tc>
          <w:tcPr>
            <w:tcW w:w="1133"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42–47</w:t>
            </w:r>
          </w:p>
        </w:tc>
        <w:tc>
          <w:tcPr>
            <w:tcW w:w="11658"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 xml:space="preserve">OO: Clear OO design with reusable classes. </w:t>
              <w:br/>
              <w:t xml:space="preserve">AJAX: At least 2 robust endpoints. </w:t>
              <w:br/>
              <w:t xml:space="preserve">Security: Solid validation and tokenisation. </w:t>
              <w:br/>
              <w:t xml:space="preserve">Data: JSON/XML used consistently. </w:t>
              <w:br/>
              <w:t xml:space="preserve">Map/UX: Very good feature set (live updates via AJAX), reliable geolocation, responsive layout; handles large datasets convincingly. </w:t>
              <w:br/>
              <w:t>Comments: Very good across codebase</w:t>
              <w:br/>
              <w:t>Strictly no prohibited tools;</w:t>
              <w:br/>
              <w:t>Hosted on poseidon.salford.ac.uk using a MariaDB database</w:t>
            </w:r>
          </w:p>
        </w:tc>
      </w:tr>
      <w:tr>
        <w:trPr/>
        <w:tc>
          <w:tcPr>
            <w:tcW w:w="21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60–69 (Good)</w:t>
            </w:r>
          </w:p>
        </w:tc>
        <w:tc>
          <w:tcPr>
            <w:tcW w:w="1133"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36–41</w:t>
            </w:r>
          </w:p>
        </w:tc>
        <w:tc>
          <w:tcPr>
            <w:tcW w:w="11658"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 xml:space="preserve">OO: Good class design and reuse. </w:t>
              <w:br/>
              <w:t xml:space="preserve">AJAX: ≥2 endpoints used effectively. </w:t>
              <w:br/>
              <w:t xml:space="preserve">Security: Reasonable validation with some token/nonce usage. </w:t>
              <w:br/>
              <w:t xml:space="preserve">Data: JSON/XML used (minor inconsistencies allowed). </w:t>
              <w:br/>
              <w:t>Map/UX: Clear, in</w:t>
              <w:noBreakHyphen/>
              <w:t xml:space="preserve">depth feature set; live data refresh; geolocation present; responsive; good handling of 100s of records. </w:t>
              <w:br/>
              <w:t xml:space="preserve">Comments: Generally good. No prohibited tools. </w:t>
              <w:br/>
              <w:t>Hosted on poseidon.salford.ac.uk using a MariaDB or SQLite database</w:t>
            </w:r>
          </w:p>
        </w:tc>
      </w:tr>
      <w:tr>
        <w:trPr/>
        <w:tc>
          <w:tcPr>
            <w:tcW w:w="21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50–59 (Fair)</w:t>
            </w:r>
          </w:p>
        </w:tc>
        <w:tc>
          <w:tcPr>
            <w:tcW w:w="1133"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30–35</w:t>
            </w:r>
          </w:p>
        </w:tc>
        <w:tc>
          <w:tcPr>
            <w:tcW w:w="11658"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 xml:space="preserve">OO: Evident but not consistently applied. </w:t>
              <w:br/>
              <w:t xml:space="preserve">AJAX: ≥1–2 calls working; some robustness gaps. </w:t>
              <w:br/>
              <w:t xml:space="preserve">Security: Basic validation; limited evidence of tokens. </w:t>
              <w:br/>
              <w:t xml:space="preserve">Data: JSON/XML preferred but may mix with plain text. </w:t>
              <w:br/>
              <w:t xml:space="preserve">Map/UX: Functional and useful; geolocation works; responsiveness acceptable; some performance caveats with larger datasets. </w:t>
              <w:br/>
              <w:t xml:space="preserve">Comments: Present but uneven. </w:t>
              <w:br/>
              <w:t>Hosted on poseidon.salford.ac.uk using an SQLite database</w:t>
            </w:r>
          </w:p>
        </w:tc>
      </w:tr>
      <w:tr>
        <w:trPr/>
        <w:tc>
          <w:tcPr>
            <w:tcW w:w="21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40–49 (Adequate)</w:t>
            </w:r>
          </w:p>
        </w:tc>
        <w:tc>
          <w:tcPr>
            <w:tcW w:w="1133"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24–29</w:t>
            </w:r>
          </w:p>
        </w:tc>
        <w:tc>
          <w:tcPr>
            <w:tcW w:w="11658"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 xml:space="preserve">OO: Minimal; some functions/classes but weak cohesion. </w:t>
              <w:br/>
              <w:t xml:space="preserve">AJAX: ≥1 call working. </w:t>
              <w:br/>
              <w:t xml:space="preserve">Security: Minimal validation; little evidence of protection measures. </w:t>
              <w:br/>
              <w:t xml:space="preserve">Data: May rely on plain text; JSON/XML only sporadic. </w:t>
              <w:br/>
              <w:t xml:space="preserve">Map/UX: Basic list to map linkage; acceptable geolocation; responsiveness patchy; noticeable issues with volume. Comments: Sparse. Must still be native JS. </w:t>
              <w:br/>
              <w:t>Hosted on poseidon.salford.ac.uk using an SQLite database</w:t>
            </w:r>
          </w:p>
        </w:tc>
      </w:tr>
      <w:tr>
        <w:trPr/>
        <w:tc>
          <w:tcPr>
            <w:tcW w:w="21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30–39 (Unsatisfactory)</w:t>
            </w:r>
          </w:p>
          <w:p>
            <w:pPr>
              <w:pStyle w:val="body"/>
              <w:rPr>
                <w:color w:val="3B3838"/>
                <w:sz w:val="22"/>
              </w:rPr>
            </w:pPr>
            <w:r>
              <w:rPr>
                <w:color w:themeColor="dark1" w:themeTint="f2" w:val="3B3838"/>
                <w:sz w:val="22"/>
              </w:rPr>
              <w:t>Needs improvement</w:t>
            </w:r>
          </w:p>
        </w:tc>
        <w:tc>
          <w:tcPr>
            <w:tcW w:w="1133"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18–23</w:t>
            </w:r>
          </w:p>
        </w:tc>
        <w:tc>
          <w:tcPr>
            <w:tcW w:w="11658"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 xml:space="preserve">OO: Largely absent or misapplied. </w:t>
              <w:br/>
              <w:t xml:space="preserve">AJAX: Attempted but unreliable/incomplete. </w:t>
              <w:br/>
              <w:t xml:space="preserve">Security: Weak/missing; risk of injection/XSS not addressed. </w:t>
              <w:br/>
              <w:t xml:space="preserve">Data: Plain text; JSON/XML not implemented. </w:t>
              <w:br/>
              <w:t xml:space="preserve">Map/UX: Barely functional; poor UX; geolocation unreliable; responsiveness poor. </w:t>
              <w:br/>
              <w:t xml:space="preserve">Comments: Minimal. </w:t>
              <w:br/>
              <w:t xml:space="preserve">Possible indications of copied code/AI reliance or use of prohibited tools begin to appear. </w:t>
              <w:br/>
              <w:t>Attempt at hosting on poseidon.salford.ac.uk using a SQLite database</w:t>
            </w:r>
          </w:p>
        </w:tc>
      </w:tr>
      <w:tr>
        <w:trPr/>
        <w:tc>
          <w:tcPr>
            <w:tcW w:w="21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20–29 (Poor)</w:t>
              <w:br/>
              <w:t>Needs Significant Revision</w:t>
            </w:r>
          </w:p>
        </w:tc>
        <w:tc>
          <w:tcPr>
            <w:tcW w:w="1133"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12–17</w:t>
            </w:r>
          </w:p>
        </w:tc>
        <w:tc>
          <w:tcPr>
            <w:tcW w:w="11658"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 xml:space="preserve">OO: Disconnected scripts; no pattern. </w:t>
              <w:br/>
              <w:t xml:space="preserve">AJAX: Broken or trivial; data handling brittle. </w:t>
              <w:br/>
              <w:t xml:space="preserve">Security: Absent. </w:t>
              <w:br/>
              <w:t xml:space="preserve">Data: No structured exchange. </w:t>
              <w:br/>
              <w:t>Map/UX: Incomplete/non</w:t>
              <w:noBreakHyphen/>
              <w:t xml:space="preserve">robust; major UX/performance issues. </w:t>
              <w:br/>
              <w:t xml:space="preserve">Comments: Little to none. </w:t>
              <w:br/>
              <w:t>Warnings: Prohibited tools/jQuery/MySQL usage, copied blocks, poor documentation.</w:t>
              <w:br/>
              <w:t>Attempt at hosting on poseidon.salford.ac.uk may have issues running.</w:t>
            </w:r>
          </w:p>
        </w:tc>
      </w:tr>
      <w:tr>
        <w:trPr/>
        <w:tc>
          <w:tcPr>
            <w:tcW w:w="21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0–19 (Very Poor)</w:t>
              <w:br/>
              <w:t>Needs Substantial work</w:t>
            </w:r>
          </w:p>
        </w:tc>
        <w:tc>
          <w:tcPr>
            <w:tcW w:w="1133"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0–11</w:t>
            </w:r>
          </w:p>
        </w:tc>
        <w:tc>
          <w:tcPr>
            <w:tcW w:w="11658" w:type="dxa"/>
            <w:tcBorders>
              <w:top w:val="single" w:sz="4" w:space="0" w:color="000000"/>
              <w:left w:val="single" w:sz="4" w:space="0" w:color="000000"/>
              <w:bottom w:val="single" w:sz="4" w:space="0" w:color="000000"/>
              <w:right w:val="single" w:sz="4" w:space="0" w:color="000000"/>
            </w:tcBorders>
            <w:shd w:fill="FFFFFF" w:val="clear"/>
            <w:vAlign w:val="center"/>
          </w:tcPr>
          <w:p>
            <w:pPr>
              <w:pStyle w:val="body"/>
              <w:rPr>
                <w:color w:val="3B3838"/>
                <w:sz w:val="22"/>
              </w:rPr>
            </w:pPr>
            <w:r>
              <w:rPr>
                <w:color w:themeColor="dark1" w:themeTint="f2" w:val="3B3838"/>
                <w:sz w:val="22"/>
              </w:rPr>
              <w:t>Features largely non</w:t>
              <w:noBreakHyphen/>
              <w:t>functional; AJAX absent/incorrect; no security; no JSON/XML; map fails to meet basic brief (no markers/popups/geolocation); poor/lacking comments; likely prohibited tooling and/or copied/AI</w:t>
              <w:noBreakHyphen/>
              <w:t>generated code. Mark of 0% possible if the solution does not load/run as specified.</w:t>
              <w:br/>
              <w:t>Not hosted correctly.</w:t>
            </w:r>
          </w:p>
        </w:tc>
      </w:tr>
    </w:tbl>
    <w:p>
      <w:pPr>
        <w:pStyle w:val="Normal"/>
        <w:rPr>
          <w:rFonts w:ascii="Century Gothic" w:hAnsi="Century Gothic"/>
          <w:b/>
          <w:bCs/>
          <w:sz w:val="22"/>
        </w:rPr>
      </w:pPr>
      <w:r>
        <w:rPr>
          <w:rFonts w:ascii="Century Gothic" w:hAnsi="Century Gothic"/>
          <w:b/>
          <w:bCs/>
          <w:sz w:val="22"/>
        </w:rPr>
      </w:r>
    </w:p>
    <w:p>
      <w:pPr>
        <w:pStyle w:val="Normal"/>
        <w:rPr>
          <w:rFonts w:ascii="Century Gothic" w:hAnsi="Century Gothic"/>
          <w:b/>
          <w:bCs/>
          <w:sz w:val="22"/>
        </w:rPr>
      </w:pPr>
      <w:r>
        <w:rPr>
          <w:rFonts w:ascii="Century Gothic" w:hAnsi="Century Gothic"/>
          <w:b/>
          <w:bCs/>
          <w:sz w:val="22"/>
        </w:rPr>
        <w:t xml:space="preserve">Chosen feature (40% of total marks): Live Search or Load more </w:t>
      </w:r>
    </w:p>
    <w:tbl>
      <w:tblPr>
        <w:tblW w:w="14616" w:type="dxa"/>
        <w:jc w:val="left"/>
        <w:tblInd w:w="-62" w:type="dxa"/>
        <w:tblLayout w:type="fixed"/>
        <w:tblCellMar>
          <w:top w:w="57" w:type="dxa"/>
          <w:left w:w="57" w:type="dxa"/>
          <w:bottom w:w="15" w:type="dxa"/>
          <w:right w:w="15" w:type="dxa"/>
        </w:tblCellMar>
      </w:tblPr>
      <w:tblGrid>
        <w:gridCol w:w="2122"/>
        <w:gridCol w:w="1134"/>
        <w:gridCol w:w="11360"/>
      </w:tblGrid>
      <w:tr>
        <w:trPr/>
        <w:tc>
          <w:tcPr>
            <w:tcW w:w="2122" w:type="dxa"/>
            <w:tcBorders>
              <w:top w:val="single" w:sz="4" w:space="0" w:color="000000"/>
              <w:left w:val="single" w:sz="4" w:space="0" w:color="000000"/>
              <w:bottom w:val="single" w:sz="4" w:space="0" w:color="000000"/>
              <w:right w:val="single" w:sz="4" w:space="0" w:color="000000"/>
            </w:tcBorders>
            <w:shd w:fill="F7CAAC" w:val="clear"/>
            <w:vAlign w:val="center"/>
          </w:tcPr>
          <w:p>
            <w:pPr>
              <w:pStyle w:val="body"/>
              <w:rPr>
                <w:b/>
                <w:bCs/>
                <w:color w:val="3B3838"/>
                <w:sz w:val="22"/>
              </w:rPr>
            </w:pPr>
            <w:r>
              <w:rPr>
                <w:b/>
                <w:bCs/>
                <w:color w:themeColor="dark1" w:themeTint="f2" w:val="3B3838"/>
                <w:sz w:val="22"/>
              </w:rPr>
              <w:t>Band (%)</w:t>
            </w:r>
          </w:p>
        </w:tc>
        <w:tc>
          <w:tcPr>
            <w:tcW w:w="1134" w:type="dxa"/>
            <w:tcBorders>
              <w:top w:val="single" w:sz="4" w:space="0" w:color="000000"/>
              <w:left w:val="single" w:sz="4" w:space="0" w:color="000000"/>
              <w:bottom w:val="single" w:sz="4" w:space="0" w:color="000000"/>
              <w:right w:val="single" w:sz="4" w:space="0" w:color="000000"/>
            </w:tcBorders>
            <w:shd w:fill="F7CAAC" w:val="clear"/>
            <w:vAlign w:val="center"/>
          </w:tcPr>
          <w:p>
            <w:pPr>
              <w:pStyle w:val="body"/>
              <w:rPr>
                <w:b/>
                <w:bCs/>
                <w:color w:val="3B3838"/>
                <w:sz w:val="22"/>
              </w:rPr>
            </w:pPr>
            <w:r>
              <w:rPr>
                <w:b/>
                <w:bCs/>
                <w:color w:themeColor="dark1" w:themeTint="f2" w:val="3B3838"/>
                <w:sz w:val="22"/>
              </w:rPr>
              <w:t>Indicative mark (out of 40)</w:t>
            </w:r>
          </w:p>
        </w:tc>
        <w:tc>
          <w:tcPr>
            <w:tcW w:w="11360" w:type="dxa"/>
            <w:tcBorders>
              <w:top w:val="single" w:sz="4" w:space="0" w:color="000000"/>
              <w:left w:val="single" w:sz="4" w:space="0" w:color="000000"/>
              <w:bottom w:val="single" w:sz="4" w:space="0" w:color="000000"/>
              <w:right w:val="single" w:sz="4" w:space="0" w:color="000000"/>
            </w:tcBorders>
            <w:shd w:fill="F7CAAC" w:val="clear"/>
            <w:vAlign w:val="center"/>
          </w:tcPr>
          <w:p>
            <w:pPr>
              <w:pStyle w:val="body"/>
              <w:rPr>
                <w:b/>
                <w:bCs/>
                <w:color w:val="3B3838"/>
                <w:sz w:val="22"/>
              </w:rPr>
            </w:pPr>
            <w:r>
              <w:rPr>
                <w:b/>
                <w:bCs/>
                <w:color w:themeColor="dark1" w:themeTint="f2" w:val="3B3838"/>
                <w:sz w:val="22"/>
              </w:rPr>
              <w:t>Chosen feature (40% of total marks): Live Search or Load more</w:t>
            </w:r>
          </w:p>
        </w:tc>
      </w:tr>
      <w:tr>
        <w:trPr/>
        <w:tc>
          <w:tcPr>
            <w:tcW w:w="2122" w:type="dxa"/>
            <w:tcBorders>
              <w:top w:val="single" w:sz="4" w:space="0" w:color="000000"/>
              <w:left w:val="single" w:sz="4" w:space="0" w:color="000000"/>
              <w:bottom w:val="single" w:sz="4" w:space="0" w:color="000000"/>
              <w:right w:val="single" w:sz="4" w:space="0" w:color="000000"/>
            </w:tcBorders>
            <w:shd w:fill="F5F5F5" w:val="clear"/>
            <w:vAlign w:val="center"/>
          </w:tcPr>
          <w:p>
            <w:pPr>
              <w:pStyle w:val="body"/>
              <w:rPr>
                <w:shd w:fill="FFFF00" w:val="clear"/>
              </w:rPr>
            </w:pPr>
            <w:r>
              <w:rPr>
                <w:color w:themeColor="dark1" w:themeTint="f2" w:val="3B3838"/>
                <w:sz w:val="22"/>
                <w:shd w:fill="FFFF00" w:val="clear"/>
              </w:rPr>
              <w:t>90–100 (Outstanding)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body"/>
              <w:rPr>
                <w:shd w:fill="FFFF00" w:val="clear"/>
              </w:rPr>
            </w:pPr>
            <w:r>
              <w:rPr>
                <w:color w:themeColor="dark1" w:themeTint="f2" w:val="3B3838"/>
                <w:sz w:val="22"/>
                <w:shd w:fill="FFFF00" w:val="clear"/>
              </w:rPr>
              <w:t>36–40</w:t>
            </w:r>
          </w:p>
        </w:tc>
        <w:tc>
          <w:tcPr>
            <w:tcW w:w="11360" w:type="dxa"/>
            <w:tcBorders>
              <w:top w:val="single" w:sz="4" w:space="0" w:color="000000"/>
              <w:left w:val="single" w:sz="4" w:space="0" w:color="000000"/>
              <w:bottom w:val="single" w:sz="4" w:space="0" w:color="000000"/>
              <w:right w:val="single" w:sz="4" w:space="0" w:color="000000"/>
            </w:tcBorders>
            <w:vAlign w:val="center"/>
          </w:tcPr>
          <w:p>
            <w:pPr>
              <w:pStyle w:val="body"/>
              <w:rPr>
                <w:shd w:fill="FFFF00" w:val="clear"/>
              </w:rPr>
            </w:pPr>
            <w:bookmarkStart w:id="1" w:name="__DdeLink__6131_878286398"/>
            <w:r>
              <w:rPr>
                <w:color w:themeColor="dark1" w:themeTint="f2" w:val="3B3838"/>
                <w:sz w:val="22"/>
                <w:shd w:fill="FFFF00" w:val="clear"/>
              </w:rPr>
              <w:t xml:space="preserve">OO &amp; Design: Elegant, reusable classes; clear pattern. </w:t>
              <w:br/>
              <w:t xml:space="preserve">AJAX: Multiple endpoints (3+ if appropriate) enabling sophisticated interactions (e.g., debounced live search with ranking, or windowed infinite scrolling with virtualisation). </w:t>
              <w:br/>
              <w:t xml:space="preserve">Security: Comprehensive validation and tokenisation; robust input sanitisation. </w:t>
              <w:br/>
              <w:t xml:space="preserve">Data: JSON/XML contracts; paginated/filtered payloads. </w:t>
              <w:br/>
              <w:t xml:space="preserve">Performance: Excellent memory and network efficiency for 100s+ items. </w:t>
              <w:br/>
              <w:t>Comments: Consistently excellent. No prohibited tools.</w:t>
              <w:br/>
              <w:t>Hosted on poseidon.salford.ac.uk using a MariaDB database</w:t>
            </w:r>
            <w:bookmarkEnd w:id="1"/>
          </w:p>
        </w:tc>
      </w:tr>
      <w:tr>
        <w:trPr/>
        <w:tc>
          <w:tcPr>
            <w:tcW w:w="2122" w:type="dxa"/>
            <w:tcBorders>
              <w:top w:val="single" w:sz="4" w:space="0" w:color="000000"/>
              <w:left w:val="single" w:sz="4" w:space="0" w:color="000000"/>
              <w:bottom w:val="single" w:sz="4" w:space="0" w:color="000000"/>
              <w:right w:val="single" w:sz="4" w:space="0" w:color="000000"/>
            </w:tcBorders>
            <w:shd w:fill="F5F5F5" w:val="clear"/>
            <w:vAlign w:val="center"/>
          </w:tcPr>
          <w:p>
            <w:pPr>
              <w:pStyle w:val="body"/>
              <w:rPr>
                <w:color w:val="3B3838"/>
                <w:sz w:val="22"/>
              </w:rPr>
            </w:pPr>
            <w:r>
              <w:rPr>
                <w:color w:themeColor="dark1" w:themeTint="f2" w:val="3B3838"/>
                <w:sz w:val="22"/>
              </w:rPr>
              <w:t>80–89 (Excellent)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32–35</w:t>
            </w:r>
          </w:p>
        </w:tc>
        <w:tc>
          <w:tcPr>
            <w:tcW w:w="11360"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 xml:space="preserve">As above, with minor gaps: ≥2–3 AJAX interactions, strong security, JSON/XML throughout, smooth UX (filters, incremental loading), measured performance profile; excellent commenting. </w:t>
            </w:r>
            <w:hyperlink r:id="rId8">
              <w:r>
                <w:rPr>
                  <w:rStyle w:val="ListLabel76"/>
                  <w:color w:themeColor="dark1" w:themeTint="f2" w:val="3B3838"/>
                  <w:sz w:val="22"/>
                </w:rPr>
                <w:t>[</w:t>
              </w:r>
            </w:hyperlink>
          </w:p>
        </w:tc>
      </w:tr>
      <w:tr>
        <w:trPr/>
        <w:tc>
          <w:tcPr>
            <w:tcW w:w="2122" w:type="dxa"/>
            <w:tcBorders>
              <w:top w:val="single" w:sz="4" w:space="0" w:color="000000"/>
              <w:left w:val="single" w:sz="4" w:space="0" w:color="000000"/>
              <w:bottom w:val="single" w:sz="4" w:space="0" w:color="000000"/>
              <w:right w:val="single" w:sz="4" w:space="0" w:color="000000"/>
            </w:tcBorders>
            <w:shd w:fill="F5F5F5" w:val="clear"/>
            <w:vAlign w:val="center"/>
          </w:tcPr>
          <w:p>
            <w:pPr>
              <w:pStyle w:val="body"/>
              <w:rPr>
                <w:color w:val="3B3838"/>
                <w:sz w:val="22"/>
              </w:rPr>
            </w:pPr>
            <w:r>
              <w:rPr>
                <w:color w:themeColor="dark1" w:themeTint="f2" w:val="3B3838"/>
                <w:sz w:val="22"/>
              </w:rPr>
              <w:t>70–79 (Very Good)</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28–31</w:t>
            </w:r>
          </w:p>
        </w:tc>
        <w:tc>
          <w:tcPr>
            <w:tcW w:w="11360"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 xml:space="preserve">OO: Reusable classes; good cohesion. </w:t>
              <w:br/>
              <w:t xml:space="preserve">AJAX: ≥2 robust calls. </w:t>
              <w:br/>
              <w:t xml:space="preserve">Security: Solid validation. </w:t>
              <w:br/>
              <w:t xml:space="preserve">Data: JSON/XML used consistently. </w:t>
              <w:br/>
              <w:t>Performance: Very good memory/latency handling; clear sliding</w:t>
              <w:noBreakHyphen/>
              <w:t xml:space="preserve">window or query filtering. </w:t>
              <w:br/>
              <w:t>Comments: Very good across codebase.</w:t>
              <w:br/>
              <w:t>Hosted on poseidon.salford.ac.uk using a MariaDB database</w:t>
            </w:r>
          </w:p>
        </w:tc>
      </w:tr>
      <w:tr>
        <w:trPr/>
        <w:tc>
          <w:tcPr>
            <w:tcW w:w="2122" w:type="dxa"/>
            <w:tcBorders>
              <w:top w:val="single" w:sz="4" w:space="0" w:color="000000"/>
              <w:left w:val="single" w:sz="4" w:space="0" w:color="000000"/>
              <w:bottom w:val="single" w:sz="4" w:space="0" w:color="000000"/>
              <w:right w:val="single" w:sz="4" w:space="0" w:color="000000"/>
            </w:tcBorders>
            <w:shd w:fill="F5F5F5" w:val="clear"/>
            <w:vAlign w:val="center"/>
          </w:tcPr>
          <w:p>
            <w:pPr>
              <w:pStyle w:val="body"/>
              <w:rPr>
                <w:color w:val="3B3838"/>
                <w:sz w:val="22"/>
              </w:rPr>
            </w:pPr>
            <w:r>
              <w:rPr>
                <w:color w:themeColor="dark1" w:themeTint="f2" w:val="3B3838"/>
                <w:sz w:val="22"/>
              </w:rPr>
              <w:t>60–69 (Good)</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24–27</w:t>
            </w:r>
          </w:p>
        </w:tc>
        <w:tc>
          <w:tcPr>
            <w:tcW w:w="11360"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 xml:space="preserve">OO: Good class/function design. </w:t>
              <w:br/>
              <w:t xml:space="preserve">AJAX: ≥2 calls working. </w:t>
              <w:br/>
              <w:t xml:space="preserve">Security: Reasonable validation. </w:t>
              <w:br/>
              <w:t xml:space="preserve">Data: JSON/XML with minor inconsistencies. </w:t>
              <w:br/>
              <w:t xml:space="preserve">Performance: Good handling of larger datasets with some optimisation. </w:t>
              <w:br/>
              <w:t>Comments: Generally good.</w:t>
              <w:br/>
              <w:t>Hosted on poseidon.salford.ac.uk using a MariaDB or SQLite database</w:t>
            </w:r>
          </w:p>
        </w:tc>
      </w:tr>
      <w:tr>
        <w:trPr/>
        <w:tc>
          <w:tcPr>
            <w:tcW w:w="2122" w:type="dxa"/>
            <w:tcBorders>
              <w:top w:val="single" w:sz="4" w:space="0" w:color="000000"/>
              <w:left w:val="single" w:sz="4" w:space="0" w:color="000000"/>
              <w:bottom w:val="single" w:sz="4" w:space="0" w:color="000000"/>
              <w:right w:val="single" w:sz="4" w:space="0" w:color="000000"/>
            </w:tcBorders>
            <w:shd w:fill="F5F5F5" w:val="clear"/>
            <w:vAlign w:val="center"/>
          </w:tcPr>
          <w:p>
            <w:pPr>
              <w:pStyle w:val="body"/>
              <w:rPr>
                <w:color w:val="3B3838"/>
                <w:sz w:val="22"/>
              </w:rPr>
            </w:pPr>
            <w:r>
              <w:rPr>
                <w:color w:themeColor="dark1" w:themeTint="f2" w:val="3B3838"/>
                <w:sz w:val="22"/>
              </w:rPr>
              <w:t>50–59 (Fair)</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20–23</w:t>
            </w:r>
          </w:p>
        </w:tc>
        <w:tc>
          <w:tcPr>
            <w:tcW w:w="11360"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 xml:space="preserve">OO: Evident but uneven. </w:t>
              <w:br/>
              <w:t xml:space="preserve">AJAX: ≥1–2 calls; some robustness gaps. </w:t>
              <w:br/>
              <w:t xml:space="preserve">Security: Basic checks. </w:t>
              <w:br/>
              <w:t xml:space="preserve">Data: Mixed formats (some plain text). </w:t>
              <w:br/>
              <w:t xml:space="preserve">Performance: Works but shows inefficiencies (e.g., large payloads, memory growth). </w:t>
              <w:br/>
              <w:t xml:space="preserve">Comments: Present but uneven. </w:t>
              <w:br/>
              <w:t>Hosted on poseidon.salford.ac.uk using an SQLite database</w:t>
            </w:r>
          </w:p>
        </w:tc>
      </w:tr>
      <w:tr>
        <w:trPr/>
        <w:tc>
          <w:tcPr>
            <w:tcW w:w="2122" w:type="dxa"/>
            <w:tcBorders>
              <w:top w:val="single" w:sz="4" w:space="0" w:color="000000"/>
              <w:left w:val="single" w:sz="4" w:space="0" w:color="000000"/>
              <w:bottom w:val="single" w:sz="4" w:space="0" w:color="000000"/>
              <w:right w:val="single" w:sz="4" w:space="0" w:color="000000"/>
            </w:tcBorders>
            <w:shd w:fill="F5F5F5" w:val="clear"/>
            <w:vAlign w:val="center"/>
          </w:tcPr>
          <w:p>
            <w:pPr>
              <w:pStyle w:val="body"/>
              <w:rPr>
                <w:color w:val="3B3838"/>
                <w:sz w:val="22"/>
              </w:rPr>
            </w:pPr>
            <w:r>
              <w:rPr>
                <w:color w:themeColor="dark1" w:themeTint="f2" w:val="3B3838"/>
                <w:sz w:val="22"/>
              </w:rPr>
              <w:t>40–49 (Adequate)</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16–19</w:t>
            </w:r>
          </w:p>
        </w:tc>
        <w:tc>
          <w:tcPr>
            <w:tcW w:w="11360"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 xml:space="preserve">OO: Minimal. </w:t>
              <w:br/>
              <w:t xml:space="preserve">AJAX: ≥1 call working. </w:t>
              <w:br/>
              <w:t>Security: Minimal validation.</w:t>
              <w:br/>
              <w:t xml:space="preserve">Data: Often plain text; limited JSON/XML. </w:t>
              <w:br/>
              <w:t xml:space="preserve">Performance: Noticeable issues (browser memory growth). </w:t>
              <w:br/>
              <w:t>Comments: Sparse. Must still be native JS.</w:t>
              <w:br/>
              <w:t>Hosted on poseidon.salford.ac.uk using an SQLite database</w:t>
            </w:r>
          </w:p>
        </w:tc>
      </w:tr>
      <w:tr>
        <w:trPr/>
        <w:tc>
          <w:tcPr>
            <w:tcW w:w="2122" w:type="dxa"/>
            <w:tcBorders>
              <w:top w:val="single" w:sz="4" w:space="0" w:color="000000"/>
              <w:left w:val="single" w:sz="4" w:space="0" w:color="000000"/>
              <w:bottom w:val="single" w:sz="4" w:space="0" w:color="000000"/>
              <w:right w:val="single" w:sz="4" w:space="0" w:color="000000"/>
            </w:tcBorders>
            <w:shd w:fill="F5F5F5" w:val="clear"/>
            <w:vAlign w:val="center"/>
          </w:tcPr>
          <w:p>
            <w:pPr>
              <w:pStyle w:val="body"/>
              <w:rPr>
                <w:color w:val="3B3838"/>
                <w:sz w:val="22"/>
              </w:rPr>
            </w:pPr>
            <w:r>
              <w:rPr>
                <w:color w:themeColor="dark1" w:themeTint="f2" w:val="3B3838"/>
                <w:sz w:val="22"/>
              </w:rPr>
              <w:t>30–39 (Unsatisfactory)</w:t>
              <w:br/>
              <w:t>Needs improvement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12–15</w:t>
            </w:r>
          </w:p>
        </w:tc>
        <w:tc>
          <w:tcPr>
            <w:tcW w:w="11360"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 xml:space="preserve">OO: Largely absent. </w:t>
              <w:br/>
              <w:t xml:space="preserve">AJAX: Attempted but unreliable/incomplete. </w:t>
              <w:br/>
              <w:t xml:space="preserve">Security: Weak/missing. </w:t>
              <w:br/>
              <w:t xml:space="preserve">Data: No structured exchange. </w:t>
              <w:br/>
              <w:t xml:space="preserve">Performance: Fails at scale. </w:t>
              <w:br/>
              <w:t>Comments: Minimal. Indicators of copied/AI code or prohibited tools may appear.</w:t>
              <w:br/>
              <w:t>Attempt at hosting on poseidon.salford.ac.uk using a SQLite database</w:t>
            </w:r>
          </w:p>
        </w:tc>
      </w:tr>
      <w:tr>
        <w:trPr/>
        <w:tc>
          <w:tcPr>
            <w:tcW w:w="2122" w:type="dxa"/>
            <w:tcBorders>
              <w:top w:val="single" w:sz="4" w:space="0" w:color="000000"/>
              <w:left w:val="single" w:sz="4" w:space="0" w:color="000000"/>
              <w:bottom w:val="single" w:sz="4" w:space="0" w:color="000000"/>
              <w:right w:val="single" w:sz="4" w:space="0" w:color="000000"/>
            </w:tcBorders>
            <w:shd w:fill="F5F5F5" w:val="clear"/>
            <w:vAlign w:val="center"/>
          </w:tcPr>
          <w:p>
            <w:pPr>
              <w:pStyle w:val="body"/>
              <w:rPr>
                <w:color w:val="3B3838"/>
                <w:sz w:val="22"/>
              </w:rPr>
            </w:pPr>
            <w:r>
              <w:rPr>
                <w:color w:themeColor="dark1" w:themeTint="f2" w:val="3B3838"/>
                <w:sz w:val="22"/>
              </w:rPr>
              <w:t>20–29 (Poor)</w:t>
              <w:br/>
              <w:t>Needs Significant Revision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8–11</w:t>
            </w:r>
          </w:p>
        </w:tc>
        <w:tc>
          <w:tcPr>
            <w:tcW w:w="11360"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Feature incomplete/non</w:t>
              <w:noBreakHyphen/>
              <w:t xml:space="preserve">robust; AJAX trivial/broken; security absent; no JSON/XML; performance/UX unacceptable; little/no commenting; signs of prohibited tooling or copied code. </w:t>
              <w:br/>
              <w:t>Attempt at hosting on poseidon.salford.ac.uk may have issues running.</w:t>
            </w:r>
          </w:p>
        </w:tc>
      </w:tr>
      <w:tr>
        <w:trPr/>
        <w:tc>
          <w:tcPr>
            <w:tcW w:w="2122" w:type="dxa"/>
            <w:tcBorders>
              <w:top w:val="single" w:sz="4" w:space="0" w:color="000000"/>
              <w:left w:val="single" w:sz="4" w:space="0" w:color="000000"/>
              <w:bottom w:val="single" w:sz="4" w:space="0" w:color="000000"/>
              <w:right w:val="single" w:sz="4" w:space="0" w:color="000000"/>
            </w:tcBorders>
            <w:shd w:fill="F5F5F5" w:val="clear"/>
            <w:vAlign w:val="center"/>
          </w:tcPr>
          <w:p>
            <w:pPr>
              <w:pStyle w:val="body"/>
              <w:rPr>
                <w:color w:val="3B3838"/>
                <w:sz w:val="22"/>
              </w:rPr>
            </w:pPr>
            <w:r>
              <w:rPr>
                <w:color w:themeColor="dark1" w:themeTint="f2" w:val="3B3838"/>
                <w:sz w:val="22"/>
              </w:rPr>
              <w:t>0–19 (Very Poor)</w:t>
              <w:br/>
              <w:t>Needs Substantial work</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4–7</w:t>
            </w:r>
          </w:p>
        </w:tc>
        <w:tc>
          <w:tcPr>
            <w:tcW w:w="11360" w:type="dxa"/>
            <w:tcBorders>
              <w:top w:val="single" w:sz="4" w:space="0" w:color="000000"/>
              <w:left w:val="single" w:sz="4" w:space="0" w:color="000000"/>
              <w:bottom w:val="single" w:sz="4" w:space="0" w:color="000000"/>
              <w:right w:val="single" w:sz="4" w:space="0" w:color="000000"/>
            </w:tcBorders>
            <w:vAlign w:val="center"/>
          </w:tcPr>
          <w:p>
            <w:pPr>
              <w:pStyle w:val="body"/>
              <w:rPr>
                <w:color w:val="3B3838"/>
                <w:sz w:val="22"/>
              </w:rPr>
            </w:pPr>
            <w:r>
              <w:rPr>
                <w:color w:themeColor="dark1" w:themeTint="f2" w:val="3B3838"/>
                <w:sz w:val="22"/>
              </w:rPr>
              <w:t>Feature largely non</w:t>
              <w:noBreakHyphen/>
              <w:t>functional; AJAX absent; no security; no structured data; severe performance issues; prohibited tools likely present.  Mark of 0% possible if the solution does not load/run as specified.</w:t>
              <w:br/>
              <w:t>Not hosted correctly.</w:t>
            </w:r>
          </w:p>
        </w:tc>
      </w:tr>
    </w:tbl>
    <w:p>
      <w:pPr>
        <w:sectPr>
          <w:headerReference w:type="default" r:id="rId9"/>
          <w:headerReference w:type="first" r:id="rId10"/>
          <w:footerReference w:type="default" r:id="rId11"/>
          <w:footerReference w:type="first" r:id="rId12"/>
          <w:type w:val="nextPage"/>
          <w:pgSz w:orient="landscape" w:w="16838" w:h="11906"/>
          <w:pgMar w:left="720" w:right="720" w:gutter="0" w:header="709" w:top="766" w:footer="680" w:bottom="737"/>
          <w:pgNumType w:fmt="decimal"/>
          <w:formProt w:val="false"/>
          <w:textDirection w:val="lrTb"/>
          <w:docGrid w:type="default" w:linePitch="360" w:charSpace="0"/>
        </w:sectPr>
      </w:pPr>
    </w:p>
    <w:p>
      <w:pPr>
        <w:pStyle w:val="Normal"/>
        <w:rPr/>
      </w:pPr>
      <w:r>
        <w:rPr/>
      </w:r>
    </w:p>
    <w:tbl>
      <w:tblPr>
        <w:tblW w:w="9594" w:type="dxa"/>
        <w:jc w:val="left"/>
        <w:tblInd w:w="-108" w:type="dxa"/>
        <w:tblLayout w:type="fixed"/>
        <w:tblCellMar>
          <w:top w:w="85" w:type="dxa"/>
          <w:left w:w="108" w:type="dxa"/>
          <w:bottom w:w="85" w:type="dxa"/>
          <w:right w:w="108" w:type="dxa"/>
        </w:tblCellMar>
      </w:tblPr>
      <w:tblGrid>
        <w:gridCol w:w="3056"/>
        <w:gridCol w:w="6538"/>
      </w:tblGrid>
      <w:tr>
        <w:trPr/>
        <w:tc>
          <w:tcPr>
            <w:tcW w:w="3056" w:type="dxa"/>
            <w:tcBorders>
              <w:bottom w:val="single" w:sz="4" w:space="0" w:color="BFBFBF"/>
            </w:tcBorders>
          </w:tcPr>
          <w:p>
            <w:pPr>
              <w:pStyle w:val="SideHeadings"/>
              <w:widowControl/>
              <w:suppressAutoHyphens w:val="true"/>
              <w:spacing w:before="120" w:after="0"/>
              <w:jc w:val="left"/>
              <w:rPr>
                <w:rFonts w:ascii="Arial" w:hAnsi="Arial"/>
                <w:szCs w:val="24"/>
                <w:lang w:val="en-AU"/>
              </w:rPr>
            </w:pPr>
            <w:r>
              <w:rPr>
                <w:rFonts w:eastAsia="Calibri" w:cs="Arial" w:ascii="Arial" w:hAnsi="Arial"/>
                <w:kern w:val="0"/>
                <w:szCs w:val="24"/>
                <w:lang w:val="en-GB" w:eastAsia="en-US" w:bidi="ar-SA"/>
              </w:rPr>
              <w:t>Assessed intended learning outcomes</w:t>
            </w:r>
          </w:p>
          <w:p>
            <w:pPr>
              <w:pStyle w:val="SideHeadings"/>
              <w:widowControl/>
              <w:suppressAutoHyphens w:val="true"/>
              <w:jc w:val="left"/>
              <w:rPr>
                <w:rFonts w:ascii="Arial" w:hAnsi="Arial"/>
                <w:szCs w:val="24"/>
              </w:rPr>
            </w:pPr>
            <w:r>
              <w:rPr>
                <w:rFonts w:ascii="Arial" w:hAnsi="Arial"/>
                <w:szCs w:val="24"/>
              </w:rPr>
            </w:r>
          </w:p>
          <w:p>
            <w:pPr>
              <w:pStyle w:val="SideHeadings"/>
              <w:widowControl/>
              <w:suppressAutoHyphens w:val="true"/>
              <w:jc w:val="left"/>
              <w:rPr>
                <w:rFonts w:ascii="Arial" w:hAnsi="Arial"/>
                <w:szCs w:val="24"/>
              </w:rPr>
            </w:pPr>
            <w:r>
              <w:rPr>
                <w:rFonts w:ascii="Arial" w:hAnsi="Arial"/>
                <w:szCs w:val="24"/>
              </w:rPr>
            </w:r>
          </w:p>
        </w:tc>
        <w:tc>
          <w:tcPr>
            <w:tcW w:w="6538" w:type="dxa"/>
            <w:tcBorders>
              <w:bottom w:val="single" w:sz="4" w:space="0" w:color="BFBFBF"/>
            </w:tcBorders>
          </w:tcPr>
          <w:p>
            <w:pPr>
              <w:pStyle w:val="body"/>
              <w:widowControl/>
              <w:suppressAutoHyphens w:val="true"/>
              <w:spacing w:before="0" w:after="0"/>
              <w:jc w:val="left"/>
              <w:rPr>
                <w:rFonts w:ascii="Arial" w:hAnsi="Arial"/>
                <w:color w:themeColor="dark1" w:val="000000"/>
                <w:szCs w:val="24"/>
              </w:rPr>
            </w:pPr>
            <w:r>
              <w:rPr>
                <w:rFonts w:eastAsia="Calibri" w:cs="Arial" w:ascii="Arial" w:hAnsi="Arial"/>
                <w:color w:themeColor="dark1" w:val="000000"/>
                <w:kern w:val="0"/>
                <w:szCs w:val="24"/>
                <w:lang w:val="en-GB" w:eastAsia="en-US" w:bidi="ar-SA"/>
              </w:rPr>
              <w:t>On successful completion of this assessment, you will be able to:</w:t>
            </w:r>
          </w:p>
          <w:p>
            <w:pPr>
              <w:pStyle w:val="body"/>
              <w:widowControl/>
              <w:suppressAutoHyphens w:val="true"/>
              <w:spacing w:before="0" w:after="0"/>
              <w:jc w:val="left"/>
              <w:rPr>
                <w:rFonts w:ascii="Arial" w:hAnsi="Arial"/>
                <w:color w:themeColor="dark1" w:val="000000"/>
                <w:szCs w:val="24"/>
              </w:rPr>
            </w:pPr>
            <w:r>
              <w:rPr>
                <w:rFonts w:ascii="Arial" w:hAnsi="Arial"/>
                <w:color w:themeColor="dark1" w:val="000000"/>
                <w:szCs w:val="24"/>
              </w:rPr>
            </w:r>
          </w:p>
          <w:p>
            <w:pPr>
              <w:pStyle w:val="body"/>
              <w:widowControl/>
              <w:suppressAutoHyphens w:val="true"/>
              <w:spacing w:before="0" w:after="0"/>
              <w:jc w:val="left"/>
              <w:rPr>
                <w:rFonts w:ascii="Arial" w:hAnsi="Arial"/>
                <w:color w:themeColor="dark1" w:val="000000"/>
                <w:szCs w:val="24"/>
              </w:rPr>
            </w:pPr>
            <w:r>
              <w:rPr>
                <w:rFonts w:eastAsia="Calibri" w:cs="Arial" w:ascii="Arial" w:hAnsi="Arial"/>
                <w:color w:themeColor="dark1" w:val="000000"/>
                <w:kern w:val="0"/>
                <w:szCs w:val="24"/>
                <w:lang w:val="en-GB" w:eastAsia="en-US" w:bidi="ar-SA"/>
              </w:rPr>
              <w:t xml:space="preserve">1. </w:t>
            </w:r>
            <w:r>
              <w:rPr>
                <w:rFonts w:cs="Arial" w:ascii="Arial" w:hAnsi="Arial"/>
                <w:color w:themeColor="dark1" w:val="000000"/>
                <w:kern w:val="0"/>
                <w:szCs w:val="24"/>
                <w:lang w:val="en-AU" w:eastAsia="en-US" w:bidi="ar-SA"/>
              </w:rPr>
              <w:t>Understand a range of client-side programming technologies.</w:t>
            </w:r>
          </w:p>
          <w:p>
            <w:pPr>
              <w:pStyle w:val="body"/>
              <w:widowControl/>
              <w:suppressAutoHyphens w:val="true"/>
              <w:spacing w:before="0" w:after="0"/>
              <w:jc w:val="left"/>
              <w:rPr>
                <w:rFonts w:ascii="Arial" w:hAnsi="Arial"/>
                <w:color w:themeColor="dark1" w:val="000000"/>
                <w:szCs w:val="24"/>
              </w:rPr>
            </w:pPr>
            <w:r>
              <w:rPr>
                <w:rFonts w:eastAsia="Calibri" w:cs="Arial" w:ascii="Arial" w:hAnsi="Arial"/>
                <w:color w:themeColor="dark1" w:val="000000"/>
                <w:kern w:val="0"/>
                <w:szCs w:val="24"/>
                <w:lang w:val="en-GB" w:eastAsia="en-US" w:bidi="ar-SA"/>
              </w:rPr>
              <w:t>2. Identify security risks in a web application, and follow good practice guidelines to minimise these.</w:t>
            </w:r>
          </w:p>
          <w:p>
            <w:pPr>
              <w:pStyle w:val="body"/>
              <w:widowControl/>
              <w:suppressAutoHyphens w:val="true"/>
              <w:spacing w:before="0" w:after="0"/>
              <w:jc w:val="left"/>
              <w:rPr>
                <w:rFonts w:ascii="Arial" w:hAnsi="Arial"/>
                <w:szCs w:val="24"/>
              </w:rPr>
            </w:pPr>
            <w:r>
              <w:rPr>
                <w:rFonts w:ascii="Arial" w:hAnsi="Arial"/>
                <w:szCs w:val="24"/>
              </w:rPr>
            </w:r>
          </w:p>
        </w:tc>
      </w:tr>
      <w:tr>
        <w:trPr/>
        <w:tc>
          <w:tcPr>
            <w:tcW w:w="3056"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Employability skills developed / demonstrated</w:t>
            </w:r>
          </w:p>
        </w:tc>
        <w:tc>
          <w:tcPr>
            <w:tcW w:w="6538" w:type="dxa"/>
            <w:tcBorders>
              <w:top w:val="single" w:sz="4" w:space="0" w:color="BFBFBF"/>
              <w:bottom w:val="single" w:sz="4" w:space="0" w:color="BFBFBF"/>
            </w:tcBorders>
          </w:tcPr>
          <w:p>
            <w:pPr>
              <w:pStyle w:val="NormalWeb"/>
              <w:widowControl/>
              <w:suppressAutoHyphens w:val="true"/>
              <w:spacing w:before="0" w:after="280"/>
              <w:jc w:val="left"/>
              <w:rPr>
                <w:rFonts w:ascii="Arial" w:hAnsi="Arial" w:cs="Arial"/>
              </w:rPr>
            </w:pPr>
            <w:r>
              <w:rPr>
                <w:rFonts w:cs="Arial" w:ascii="Arial" w:hAnsi="Arial"/>
                <w:kern w:val="0"/>
                <w:lang w:val="en-GB" w:bidi="ar-SA"/>
              </w:rPr>
              <w:t xml:space="preserve">You will develop a range of </w:t>
            </w:r>
            <w:hyperlink r:id="rId13">
              <w:r>
                <w:rPr>
                  <w:rStyle w:val="Hyperlink"/>
                  <w:rFonts w:cs="Arial" w:ascii="Arial" w:hAnsi="Arial"/>
                  <w:kern w:val="0"/>
                  <w:lang w:val="en-GB" w:bidi="ar-SA"/>
                </w:rPr>
                <w:t>employability skills</w:t>
              </w:r>
            </w:hyperlink>
            <w:r>
              <w:rPr>
                <w:rFonts w:cs="Arial" w:ascii="Arial" w:hAnsi="Arial"/>
                <w:kern w:val="0"/>
                <w:lang w:val="en-GB" w:bidi="ar-SA"/>
              </w:rPr>
              <w:t xml:space="preserve"> sought by employers through each assessment.</w:t>
            </w:r>
          </w:p>
          <w:p>
            <w:pPr>
              <w:pStyle w:val="NormalWeb"/>
              <w:widowControl/>
              <w:suppressAutoHyphens w:val="true"/>
              <w:spacing w:before="280" w:after="280"/>
              <w:jc w:val="left"/>
              <w:rPr>
                <w:rFonts w:ascii="Arial" w:hAnsi="Arial" w:cs="Arial"/>
              </w:rPr>
            </w:pPr>
            <w:r>
              <w:rPr>
                <w:rStyle w:val="ui-provider"/>
                <w:rFonts w:cs="Arial" w:ascii="Arial" w:hAnsi="Arial"/>
                <w:kern w:val="0"/>
                <w:lang w:val="en-GB" w:bidi="ar-SA"/>
              </w:rPr>
              <w:t>Through this assessment will have an opportunity to develop and demonstrate the following employability skills:</w:t>
            </w:r>
          </w:p>
          <w:tbl>
            <w:tblPr>
              <w:tblW w:w="6311" w:type="dxa"/>
              <w:jc w:val="left"/>
              <w:tblInd w:w="0" w:type="dxa"/>
              <w:tblLayout w:type="fixed"/>
              <w:tblCellMar>
                <w:top w:w="0" w:type="dxa"/>
                <w:left w:w="108" w:type="dxa"/>
                <w:bottom w:w="0" w:type="dxa"/>
                <w:right w:w="108" w:type="dxa"/>
              </w:tblCellMar>
            </w:tblPr>
            <w:tblGrid>
              <w:gridCol w:w="2331"/>
              <w:gridCol w:w="994"/>
              <w:gridCol w:w="996"/>
              <w:gridCol w:w="994"/>
              <w:gridCol w:w="996"/>
            </w:tblGrid>
            <w:tr>
              <w:trPr>
                <w:trHeight w:val="213" w:hRule="atLeast"/>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280" w:after="0"/>
                    <w:jc w:val="left"/>
                    <w:rPr>
                      <w:rFonts w:ascii="Arial" w:hAnsi="Arial" w:cs="Arial"/>
                      <w:b/>
                      <w:bCs/>
                    </w:rPr>
                  </w:pPr>
                  <w:r>
                    <w:rPr>
                      <w:rFonts w:cs="Arial" w:ascii="Arial" w:hAnsi="Arial"/>
                      <w:b/>
                      <w:bCs/>
                      <w:kern w:val="0"/>
                      <w:lang w:val="en-GB" w:bidi="ar-SA"/>
                    </w:rPr>
                    <w:t>Skill</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b/>
                      <w:bCs/>
                    </w:rPr>
                  </w:pPr>
                  <w:r>
                    <w:rPr>
                      <w:rFonts w:cs="Arial" w:ascii="Arial" w:hAnsi="Arial"/>
                      <w:b/>
                      <w:bCs/>
                      <w:kern w:val="0"/>
                      <w:lang w:val="en-GB" w:bidi="ar-SA"/>
                    </w:rPr>
                    <w:t>I</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b/>
                      <w:bCs/>
                    </w:rPr>
                  </w:pPr>
                  <w:r>
                    <w:rPr>
                      <w:rFonts w:cs="Arial" w:ascii="Arial" w:hAnsi="Arial"/>
                      <w:b/>
                      <w:bCs/>
                      <w:kern w:val="0"/>
                      <w:lang w:val="en-GB" w:bidi="ar-SA"/>
                    </w:rPr>
                    <w:t>U</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b/>
                      <w:bCs/>
                    </w:rPr>
                  </w:pPr>
                  <w:r>
                    <w:rPr>
                      <w:rFonts w:cs="Arial" w:ascii="Arial" w:hAnsi="Arial"/>
                      <w:b/>
                      <w:bCs/>
                      <w:kern w:val="0"/>
                      <w:lang w:val="en-GB" w:bidi="ar-SA"/>
                    </w:rPr>
                    <w:t>A</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b/>
                      <w:bCs/>
                    </w:rPr>
                  </w:pPr>
                  <w:r>
                    <w:rPr>
                      <w:rFonts w:cs="Arial" w:ascii="Arial" w:hAnsi="Arial"/>
                      <w:b/>
                      <w:bCs/>
                      <w:kern w:val="0"/>
                      <w:lang w:val="en-GB" w:bidi="ar-SA"/>
                    </w:rPr>
                    <w:t>D</w:t>
                  </w:r>
                </w:p>
              </w:tc>
            </w:tr>
            <w:tr>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Communication</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kern w:val="0"/>
                      <w:lang w:val="en-GB" w:bidi="ar-SA"/>
                    </w:rPr>
                    <w:t>X</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r>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Critical Thinking and Problem Solving</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r>
              <w:trPr>
                <w:trHeight w:val="220" w:hRule="atLeast"/>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Data Literacy</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kern w:val="0"/>
                      <w:lang w:val="en-GB" w:bidi="ar-SA"/>
                    </w:rPr>
                    <w:t>X</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r>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Digital Literacy</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kern w:val="0"/>
                      <w:lang w:val="en-GB" w:bidi="ar-SA"/>
                    </w:rPr>
                    <w:t>X</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r>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Industry Awareness</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kern w:val="0"/>
                      <w:lang w:val="en-GB" w:bidi="ar-SA"/>
                    </w:rPr>
                    <w:t>X</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r>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Innovation and Creativity</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kern w:val="0"/>
                      <w:lang w:val="en-GB" w:bidi="ar-SA"/>
                    </w:rPr>
                    <w:t>X</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r>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Proactive Leadership</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kern w:val="0"/>
                      <w:lang w:val="en-GB" w:bidi="ar-SA"/>
                    </w:rPr>
                    <w:t>X</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r>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Reflection and Life-Long Learning</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kern w:val="0"/>
                      <w:lang w:val="en-GB" w:bidi="ar-SA"/>
                    </w:rPr>
                    <w:t>X</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r>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Self-management and Organisation</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kern w:val="0"/>
                      <w:lang w:val="en-GB" w:bidi="ar-SA"/>
                    </w:rPr>
                    <w:t>X</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r>
              <w:trPr/>
              <w:tc>
                <w:tcPr>
                  <w:tcW w:w="2331"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left"/>
                    <w:rPr>
                      <w:rFonts w:ascii="Arial" w:hAnsi="Arial" w:cs="Arial"/>
                      <w:color w:val="640000"/>
                    </w:rPr>
                  </w:pPr>
                  <w:r>
                    <w:rPr>
                      <w:rFonts w:cs="Arial" w:ascii="Arial" w:hAnsi="Arial"/>
                      <w:color w:themeColor="dark1" w:themeTint="f2" w:val="640000"/>
                      <w:kern w:val="0"/>
                      <w:lang w:val="en-GB" w:eastAsia="en-US" w:bidi="ar-SA"/>
                    </w:rPr>
                    <w:t>Team Working</w:t>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kern w:val="0"/>
                      <w:lang w:val="en-GB" w:bidi="ar-SA"/>
                    </w:rPr>
                    <w:t>X</w:t>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4"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c>
                <w:tcPr>
                  <w:tcW w:w="996" w:type="dxa"/>
                  <w:tcBorders>
                    <w:top w:val="single" w:sz="4" w:space="0" w:color="000000"/>
                    <w:left w:val="single" w:sz="4" w:space="0" w:color="000000"/>
                    <w:bottom w:val="single" w:sz="4" w:space="0" w:color="000000"/>
                    <w:right w:val="single" w:sz="4" w:space="0" w:color="000000"/>
                  </w:tcBorders>
                </w:tcPr>
                <w:p>
                  <w:pPr>
                    <w:pStyle w:val="NormalWeb"/>
                    <w:widowControl/>
                    <w:suppressAutoHyphens w:val="true"/>
                    <w:spacing w:before="0" w:after="0"/>
                    <w:jc w:val="center"/>
                    <w:rPr>
                      <w:rFonts w:ascii="Arial" w:hAnsi="Arial" w:cs="Arial"/>
                    </w:rPr>
                  </w:pPr>
                  <w:r>
                    <w:rPr>
                      <w:rFonts w:cs="Arial" w:ascii="Arial" w:hAnsi="Arial"/>
                    </w:rPr>
                  </w:r>
                </w:p>
              </w:tc>
            </w:tr>
          </w:tbl>
          <w:p>
            <w:pPr>
              <w:pStyle w:val="NormalWeb"/>
              <w:widowControl/>
              <w:suppressAutoHyphens w:val="true"/>
              <w:spacing w:before="0" w:after="120"/>
              <w:jc w:val="left"/>
              <w:rPr>
                <w:rFonts w:ascii="Arial" w:hAnsi="Arial" w:cs="Arial"/>
              </w:rPr>
            </w:pPr>
            <w:r>
              <w:rPr>
                <w:rFonts w:cs="Arial" w:ascii="Arial" w:hAnsi="Arial"/>
                <w:kern w:val="0"/>
                <w:lang w:val="en-GB" w:bidi="ar-SA"/>
              </w:rPr>
              <w:t>I = You will have been introduced to this skill</w:t>
            </w:r>
          </w:p>
          <w:p>
            <w:pPr>
              <w:pStyle w:val="NormalWeb"/>
              <w:widowControl/>
              <w:suppressAutoHyphens w:val="true"/>
              <w:spacing w:before="280" w:after="120"/>
              <w:jc w:val="left"/>
              <w:rPr>
                <w:rFonts w:ascii="Arial" w:hAnsi="Arial" w:cs="Arial"/>
              </w:rPr>
            </w:pPr>
            <w:r>
              <w:rPr>
                <w:rFonts w:cs="Arial" w:ascii="Arial" w:hAnsi="Arial"/>
                <w:kern w:val="0"/>
                <w:lang w:val="en-GB" w:bidi="ar-SA"/>
              </w:rPr>
              <w:t>U = You will have developed an understanding of this skill in the context of your subject</w:t>
            </w:r>
          </w:p>
          <w:p>
            <w:pPr>
              <w:pStyle w:val="NormalWeb"/>
              <w:widowControl/>
              <w:suppressAutoHyphens w:val="true"/>
              <w:spacing w:before="280" w:after="120"/>
              <w:jc w:val="left"/>
              <w:rPr>
                <w:rFonts w:ascii="Arial" w:hAnsi="Arial" w:cs="Arial"/>
              </w:rPr>
            </w:pPr>
            <w:r>
              <w:rPr>
                <w:rFonts w:cs="Arial" w:ascii="Arial" w:hAnsi="Arial"/>
                <w:kern w:val="0"/>
                <w:lang w:val="en-GB" w:bidi="ar-SA"/>
              </w:rPr>
              <w:t>A = You will be able to apply this skill in the context of your subject</w:t>
            </w:r>
          </w:p>
          <w:p>
            <w:pPr>
              <w:pStyle w:val="NormalWeb"/>
              <w:widowControl/>
              <w:suppressAutoHyphens w:val="true"/>
              <w:spacing w:before="280" w:after="120"/>
              <w:jc w:val="left"/>
              <w:rPr>
                <w:rFonts w:ascii="Arial" w:hAnsi="Arial" w:cs="Arial"/>
              </w:rPr>
            </w:pPr>
            <w:r>
              <w:rPr>
                <w:rFonts w:cs="Arial" w:ascii="Arial" w:hAnsi="Arial"/>
                <w:kern w:val="0"/>
                <w:lang w:val="en-GB" w:bidi="ar-SA"/>
              </w:rPr>
              <w:t>D = You will have demonstrated an enhanced understanding and application of this skill in a wider context</w:t>
            </w:r>
          </w:p>
        </w:tc>
      </w:tr>
      <w:tr>
        <w:trPr/>
        <w:tc>
          <w:tcPr>
            <w:tcW w:w="3056" w:type="dxa"/>
            <w:tcBorders>
              <w:top w:val="single" w:sz="4" w:space="0" w:color="BFBFBF"/>
              <w:bottom w:val="single" w:sz="4" w:space="0" w:color="BFBFBF"/>
            </w:tcBorders>
          </w:tcPr>
          <w:p>
            <w:pPr>
              <w:pStyle w:val="body"/>
              <w:widowControl/>
              <w:suppressAutoHyphens w:val="true"/>
              <w:spacing w:before="0" w:after="0"/>
              <w:jc w:val="left"/>
              <w:rPr>
                <w:rFonts w:ascii="Arial" w:hAnsi="Arial"/>
                <w:b/>
                <w:bCs/>
                <w:szCs w:val="24"/>
              </w:rPr>
            </w:pPr>
            <w:r>
              <w:rPr>
                <w:rFonts w:eastAsia="Calibri" w:cs="Arial" w:ascii="Arial" w:hAnsi="Arial"/>
                <w:b/>
                <w:bCs/>
                <w:kern w:val="0"/>
                <w:szCs w:val="24"/>
                <w:lang w:val="en-GB" w:eastAsia="en-US" w:bidi="ar-SA"/>
              </w:rPr>
              <w:t>Support for this Assessment</w:t>
            </w:r>
          </w:p>
          <w:p>
            <w:pPr>
              <w:pStyle w:val="SideHeadings"/>
              <w:widowControl/>
              <w:suppressAutoHyphens w:val="true"/>
              <w:jc w:val="left"/>
              <w:rPr>
                <w:rFonts w:ascii="Arial" w:hAnsi="Arial"/>
                <w:szCs w:val="24"/>
              </w:rPr>
            </w:pPr>
            <w:r>
              <w:rPr>
                <w:rFonts w:ascii="Arial" w:hAnsi="Arial"/>
                <w:szCs w:val="24"/>
              </w:rPr>
            </w:r>
          </w:p>
        </w:tc>
        <w:tc>
          <w:tcPr>
            <w:tcW w:w="6538" w:type="dxa"/>
            <w:tcBorders>
              <w:top w:val="single" w:sz="4" w:space="0" w:color="BFBFBF"/>
              <w:bottom w:val="single" w:sz="4" w:space="0" w:color="BFBFBF"/>
            </w:tcBorders>
          </w:tcPr>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 xml:space="preserve">You can obtain support for this assessment by attending all timetabled sessions and working through all published material on Blackboard. You can ask for help in timetabled workshop sessions and </w:t>
            </w:r>
            <w:r>
              <w:rPr>
                <w:rFonts w:eastAsia="Calibri" w:cs="Arial" w:ascii="Arial" w:hAnsi="Arial"/>
                <w:b/>
                <w:bCs/>
                <w:kern w:val="0"/>
                <w:sz w:val="32"/>
                <w:szCs w:val="32"/>
                <w:lang w:val="en-GB" w:eastAsia="en-US" w:bidi="ar-SA"/>
              </w:rPr>
              <w:t xml:space="preserve">MS Teams chat </w:t>
            </w:r>
            <w:r>
              <w:rPr>
                <w:rFonts w:eastAsia="Calibri" w:cs="Arial" w:ascii="Arial" w:hAnsi="Arial"/>
                <w:kern w:val="0"/>
                <w:szCs w:val="24"/>
                <w:lang w:val="en-GB" w:eastAsia="en-US" w:bidi="ar-SA"/>
              </w:rPr>
              <w:t>with the module leader. During busy parts of the teaching period MS Teams chat replies may take up to 3 working days and you must have excellent attendance in timetabled sessions for questions to be answered via MS Teams. Make sure you have explored all the teaching materials before asking questions. When asking for help be specific and show the problem using screen shots (snipping tool in Windows), code sections and error messages.</w:t>
            </w:r>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b/>
                <w:bCs/>
                <w:szCs w:val="24"/>
              </w:rPr>
            </w:pPr>
            <w:r>
              <w:rPr>
                <w:rFonts w:eastAsia="Calibri" w:cs="Arial" w:ascii="Arial" w:hAnsi="Arial"/>
                <w:b/>
                <w:bCs/>
                <w:kern w:val="0"/>
                <w:szCs w:val="24"/>
                <w:lang w:val="en-GB" w:eastAsia="en-US" w:bidi="ar-SA"/>
              </w:rPr>
              <w:t>Other sources of support</w:t>
            </w:r>
          </w:p>
          <w:p>
            <w:pPr>
              <w:pStyle w:val="body"/>
              <w:widowControl/>
              <w:suppressAutoHyphens w:val="true"/>
              <w:spacing w:before="0" w:after="0"/>
              <w:jc w:val="left"/>
              <w:rPr>
                <w:rFonts w:ascii="Arial" w:hAnsi="Arial"/>
                <w:szCs w:val="24"/>
              </w:rPr>
            </w:pPr>
            <w:hyperlink r:id="rId14">
              <w:r>
                <w:rPr>
                  <w:rStyle w:val="Hyperlink"/>
                  <w:rFonts w:eastAsia="Calibri" w:cs="Arial" w:ascii="Arial" w:hAnsi="Arial"/>
                  <w:kern w:val="0"/>
                  <w:szCs w:val="24"/>
                  <w:lang w:val="en-GB" w:eastAsia="en-US" w:bidi="ar-SA"/>
                </w:rPr>
                <w:t>Understanding your assessment brief/assessment tips for success</w:t>
              </w:r>
            </w:hyperlink>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b/>
                <w:bCs/>
                <w:szCs w:val="24"/>
              </w:rPr>
            </w:pPr>
            <w:hyperlink r:id="rId15">
              <w:r>
                <w:rPr>
                  <w:rStyle w:val="Hyperlink"/>
                  <w:rFonts w:eastAsia="Calibri" w:cs="Arial" w:ascii="Arial" w:hAnsi="Arial"/>
                  <w:kern w:val="0"/>
                  <w:szCs w:val="24"/>
                  <w:lang w:val="en-GB" w:eastAsia="en-US" w:bidi="ar-SA"/>
                </w:rPr>
                <w:t>Develop your academic and digital skills</w:t>
              </w:r>
            </w:hyperlink>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szCs w:val="24"/>
              </w:rPr>
            </w:pPr>
            <w:hyperlink r:id="rId16">
              <w:r>
                <w:rPr>
                  <w:rStyle w:val="Hyperlink"/>
                  <w:rFonts w:eastAsia="Calibri" w:cs="Arial" w:ascii="Arial" w:hAnsi="Arial"/>
                  <w:kern w:val="0"/>
                  <w:szCs w:val="24"/>
                  <w:lang w:val="en-GB" w:eastAsia="en-US" w:bidi="ar-SA"/>
                </w:rPr>
                <w:t>Assessment rules and processes</w:t>
              </w:r>
            </w:hyperlink>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color w:val="auto"/>
                <w:szCs w:val="24"/>
              </w:rPr>
            </w:pPr>
            <w:hyperlink r:id="rId17">
              <w:r>
                <w:rPr>
                  <w:rStyle w:val="Hyperlink"/>
                  <w:rFonts w:eastAsia="Calibri" w:cs="Arial" w:ascii="Arial" w:hAnsi="Arial"/>
                  <w:kern w:val="0"/>
                  <w:szCs w:val="24"/>
                  <w:lang w:val="en-GB" w:eastAsia="en-US" w:bidi="ar-SA"/>
                </w:rPr>
                <w:t>Support services</w:t>
              </w:r>
            </w:hyperlink>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b/>
                <w:bCs/>
                <w:szCs w:val="24"/>
              </w:rPr>
            </w:pPr>
            <w:r>
              <w:rPr>
                <w:rFonts w:eastAsia="Calibri" w:cs="Arial" w:ascii="Arial" w:hAnsi="Arial"/>
                <w:b/>
                <w:bCs/>
                <w:kern w:val="0"/>
                <w:szCs w:val="24"/>
                <w:lang w:val="en-GB" w:eastAsia="en-US" w:bidi="ar-SA"/>
              </w:rPr>
              <w:t>Issues affecting your assessment</w:t>
            </w:r>
          </w:p>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 xml:space="preserve">If exceptional circumstances have affected your ability to complete this assessment, you can find more information about the Exceptional Circumstances Procedure (previously Personal Mitigating Circumstances) </w:t>
            </w:r>
            <w:hyperlink r:id="rId18">
              <w:r>
                <w:rPr>
                  <w:rStyle w:val="Hyperlink"/>
                  <w:rFonts w:eastAsia="Calibri" w:cs="Arial" w:ascii="Arial" w:hAnsi="Arial"/>
                  <w:kern w:val="0"/>
                  <w:szCs w:val="24"/>
                  <w:lang w:val="en-GB" w:eastAsia="en-US" w:bidi="ar-SA"/>
                </w:rPr>
                <w:t>here</w:t>
              </w:r>
            </w:hyperlink>
            <w:r>
              <w:rPr>
                <w:rFonts w:eastAsia="Calibri" w:cs="Arial" w:ascii="Arial" w:hAnsi="Arial"/>
                <w:kern w:val="0"/>
                <w:szCs w:val="24"/>
                <w:lang w:val="en-GB" w:eastAsia="en-US" w:bidi="ar-SA"/>
              </w:rPr>
              <w:t xml:space="preserve">.  Independent advice is available from the </w:t>
            </w:r>
            <w:hyperlink r:id="rId19">
              <w:r>
                <w:rPr>
                  <w:rStyle w:val="Hyperlink"/>
                  <w:rFonts w:eastAsia="Calibri" w:cs="Arial" w:ascii="Arial" w:hAnsi="Arial"/>
                  <w:kern w:val="0"/>
                  <w:szCs w:val="24"/>
                  <w:lang w:val="en-GB" w:eastAsia="en-US" w:bidi="ar-SA"/>
                </w:rPr>
                <w:t>Students’ Union Advice Centre</w:t>
              </w:r>
            </w:hyperlink>
            <w:r>
              <w:rPr>
                <w:rFonts w:eastAsia="Calibri" w:cs="Arial" w:ascii="Arial" w:hAnsi="Arial"/>
                <w:kern w:val="0"/>
                <w:szCs w:val="24"/>
                <w:lang w:val="en-GB" w:eastAsia="en-US" w:bidi="ar-SA"/>
              </w:rPr>
              <w:t>.</w:t>
            </w:r>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b/>
                <w:bCs/>
                <w:szCs w:val="24"/>
              </w:rPr>
            </w:pPr>
            <w:r>
              <w:rPr>
                <w:rFonts w:eastAsia="Calibri" w:cs="Arial" w:ascii="Arial" w:hAnsi="Arial"/>
                <w:b/>
                <w:bCs/>
                <w:kern w:val="0"/>
                <w:szCs w:val="24"/>
                <w:lang w:val="en-GB" w:eastAsia="en-US" w:bidi="ar-SA"/>
              </w:rPr>
              <w:t>Academic Integrity and Academic Misconduct</w:t>
            </w:r>
          </w:p>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You must learn and demonstrate good academic conduct (academic integrity). Good academic conduct includes the use of clear and correct referencing of source materials.</w:t>
            </w:r>
          </w:p>
          <w:p>
            <w:pPr>
              <w:pStyle w:val="body"/>
              <w:widowControl/>
              <w:suppressAutoHyphens w:val="true"/>
              <w:spacing w:before="0" w:after="0"/>
              <w:jc w:val="left"/>
              <w:rPr>
                <w:rFonts w:ascii="Arial" w:hAnsi="Arial"/>
                <w:szCs w:val="24"/>
              </w:rPr>
            </w:pPr>
            <w:hyperlink r:id="rId20">
              <w:r>
                <w:rPr>
                  <w:rStyle w:val="Hyperlink"/>
                  <w:rFonts w:eastAsia="Calibri" w:cs="Arial" w:ascii="Arial" w:hAnsi="Arial"/>
                  <w:kern w:val="0"/>
                  <w:szCs w:val="24"/>
                  <w:lang w:val="en-GB" w:eastAsia="en-US" w:bidi="ar-SA"/>
                </w:rPr>
                <w:t>Academic integrity &amp; referencing</w:t>
              </w:r>
            </w:hyperlink>
          </w:p>
          <w:p>
            <w:pPr>
              <w:pStyle w:val="body"/>
              <w:widowControl/>
              <w:suppressAutoHyphens w:val="true"/>
              <w:spacing w:before="0" w:after="0"/>
              <w:jc w:val="left"/>
              <w:rPr>
                <w:rFonts w:ascii="Arial" w:hAnsi="Arial"/>
                <w:szCs w:val="24"/>
              </w:rPr>
            </w:pPr>
            <w:hyperlink r:id="rId21">
              <w:r>
                <w:rPr>
                  <w:rStyle w:val="Hyperlink"/>
                  <w:rFonts w:eastAsia="Calibri" w:cs="Arial" w:ascii="Arial" w:hAnsi="Arial"/>
                  <w:kern w:val="0"/>
                  <w:szCs w:val="24"/>
                  <w:lang w:val="en-GB" w:eastAsia="en-US" w:bidi="ar-SA"/>
                </w:rPr>
                <w:t>Referencing</w:t>
              </w:r>
            </w:hyperlink>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szCs w:val="24"/>
              </w:rPr>
            </w:pPr>
            <w:r>
              <w:rPr>
                <w:rFonts w:eastAsia="Calibri" w:cs="Arial" w:ascii="Arial" w:hAnsi="Arial"/>
                <w:bCs/>
                <w:kern w:val="0"/>
                <w:szCs w:val="24"/>
                <w:lang w:val="en-GB" w:eastAsia="en-US" w:bidi="ar-SA"/>
              </w:rPr>
              <w:t>Academic misconduct is an action which may give you an unfair advantage in your academic work.  Some examples are plagiarism, asking someone else to write your assessment for you, unauthorised use of AI or taking notes into an exam. The University takes all forms of academic misconduct seriously.</w:t>
            </w:r>
          </w:p>
        </w:tc>
      </w:tr>
      <w:tr>
        <w:trPr/>
        <w:tc>
          <w:tcPr>
            <w:tcW w:w="3056" w:type="dxa"/>
            <w:tcBorders>
              <w:top w:val="single" w:sz="4" w:space="0" w:color="BFBFBF"/>
              <w:bottom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In year retrieval scheme</w:t>
            </w:r>
          </w:p>
          <w:p>
            <w:pPr>
              <w:pStyle w:val="SideHeadings"/>
              <w:widowControl/>
              <w:suppressAutoHyphens w:val="true"/>
              <w:jc w:val="left"/>
              <w:rPr>
                <w:rFonts w:ascii="Arial" w:hAnsi="Arial"/>
                <w:szCs w:val="24"/>
              </w:rPr>
            </w:pPr>
            <w:r>
              <w:rPr>
                <w:rFonts w:ascii="Arial" w:hAnsi="Arial"/>
                <w:szCs w:val="24"/>
              </w:rPr>
            </w:r>
          </w:p>
        </w:tc>
        <w:tc>
          <w:tcPr>
            <w:tcW w:w="6538" w:type="dxa"/>
            <w:tcBorders>
              <w:top w:val="single" w:sz="4" w:space="0" w:color="BFBFBF"/>
              <w:bottom w:val="single" w:sz="4" w:space="0" w:color="BFBFBF"/>
            </w:tcBorders>
          </w:tcPr>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 xml:space="preserve">Your assessment is/is not (please delete as appropriate) eligible for </w:t>
            </w:r>
            <w:hyperlink r:id="rId22">
              <w:r>
                <w:rPr>
                  <w:rStyle w:val="Hyperlink"/>
                  <w:rFonts w:eastAsia="Calibri" w:cs="Arial" w:ascii="Arial" w:hAnsi="Arial"/>
                  <w:kern w:val="0"/>
                  <w:szCs w:val="24"/>
                  <w:lang w:val="en-GB" w:eastAsia="en-US" w:bidi="ar-SA"/>
                </w:rPr>
                <w:t>in year retrieval</w:t>
              </w:r>
            </w:hyperlink>
            <w:r>
              <w:rPr>
                <w:rFonts w:eastAsia="Calibri" w:cs="Arial" w:ascii="Arial" w:hAnsi="Arial"/>
                <w:kern w:val="0"/>
                <w:szCs w:val="24"/>
                <w:lang w:val="en-GB" w:eastAsia="en-US" w:bidi="ar-SA"/>
              </w:rPr>
              <w:t>. If you are eligible for this scheme, you will be contacted shortly after the feedback deadline.</w:t>
            </w:r>
          </w:p>
        </w:tc>
      </w:tr>
      <w:tr>
        <w:trPr/>
        <w:tc>
          <w:tcPr>
            <w:tcW w:w="3056" w:type="dxa"/>
            <w:tcBorders>
              <w:top w:val="single" w:sz="4" w:space="0" w:color="BFBFBF"/>
            </w:tcBorders>
          </w:tcPr>
          <w:p>
            <w:pPr>
              <w:pStyle w:val="SideHeadings"/>
              <w:widowControl/>
              <w:suppressAutoHyphens w:val="true"/>
              <w:spacing w:before="120" w:after="0"/>
              <w:jc w:val="left"/>
              <w:rPr>
                <w:rFonts w:ascii="Arial" w:hAnsi="Arial"/>
                <w:szCs w:val="24"/>
              </w:rPr>
            </w:pPr>
            <w:r>
              <w:rPr>
                <w:rFonts w:eastAsia="Calibri" w:cs="Arial" w:ascii="Arial" w:hAnsi="Arial"/>
                <w:kern w:val="0"/>
                <w:szCs w:val="24"/>
                <w:lang w:val="en-GB" w:eastAsia="en-US" w:bidi="ar-SA"/>
              </w:rPr>
              <w:t>Reassessment arrangements</w:t>
            </w:r>
          </w:p>
          <w:p>
            <w:pPr>
              <w:pStyle w:val="SideHeadings"/>
              <w:widowControl/>
              <w:suppressAutoHyphens w:val="true"/>
              <w:jc w:val="left"/>
              <w:rPr>
                <w:rFonts w:ascii="Arial" w:hAnsi="Arial"/>
                <w:szCs w:val="24"/>
              </w:rPr>
            </w:pPr>
            <w:r>
              <w:rPr>
                <w:rFonts w:ascii="Arial" w:hAnsi="Arial"/>
                <w:szCs w:val="24"/>
              </w:rPr>
            </w:r>
          </w:p>
        </w:tc>
        <w:tc>
          <w:tcPr>
            <w:tcW w:w="6538" w:type="dxa"/>
            <w:tcBorders>
              <w:top w:val="single" w:sz="4" w:space="0" w:color="BFBFBF"/>
            </w:tcBorders>
          </w:tcPr>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If you fail your assessment, and are eligible for reassessment, you will be able to find the date for resubmission on your module site in Blackboard. There is no resubmission if you are on a retake attempt.</w:t>
            </w:r>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For students with accepted personal mitigating circumstances for absence/non submission, this will be your replacement assessment attempt.</w:t>
            </w:r>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Reassessment during Trimester 3 will be the same assessment briefs for Assignment 1 and 2.</w:t>
            </w:r>
          </w:p>
          <w:p>
            <w:pPr>
              <w:pStyle w:val="body"/>
              <w:widowControl/>
              <w:suppressAutoHyphens w:val="true"/>
              <w:spacing w:before="0" w:after="0"/>
              <w:jc w:val="left"/>
              <w:rPr>
                <w:rFonts w:ascii="Arial" w:hAnsi="Arial"/>
                <w:szCs w:val="24"/>
              </w:rPr>
            </w:pPr>
            <w:r>
              <w:rPr>
                <w:rFonts w:ascii="Arial" w:hAnsi="Arial"/>
                <w:szCs w:val="24"/>
              </w:rPr>
            </w:r>
          </w:p>
          <w:p>
            <w:pPr>
              <w:pStyle w:val="body"/>
              <w:widowControl/>
              <w:suppressAutoHyphens w:val="true"/>
              <w:spacing w:before="0" w:after="0"/>
              <w:jc w:val="left"/>
              <w:rPr>
                <w:rFonts w:ascii="Arial" w:hAnsi="Arial"/>
                <w:szCs w:val="24"/>
              </w:rPr>
            </w:pPr>
            <w:r>
              <w:rPr>
                <w:rFonts w:eastAsia="Calibri" w:cs="Arial" w:ascii="Arial" w:hAnsi="Arial"/>
                <w:kern w:val="0"/>
                <w:szCs w:val="24"/>
                <w:lang w:val="en-GB" w:eastAsia="en-US" w:bidi="ar-SA"/>
              </w:rPr>
              <w:t>We know that having to undergo a reassessment can be challenging however support is available.  Have a look at all the sources of support outlined earlier in this brief.</w:t>
            </w:r>
          </w:p>
        </w:tc>
      </w:tr>
    </w:tbl>
    <w:p>
      <w:pPr>
        <w:pStyle w:val="Normal"/>
        <w:rPr>
          <w:rFonts w:ascii="Arial" w:hAnsi="Arial"/>
          <w:szCs w:val="24"/>
        </w:rPr>
      </w:pPr>
      <w:r>
        <w:rPr>
          <w:rFonts w:ascii="Arial" w:hAnsi="Arial"/>
          <w:szCs w:val="24"/>
        </w:rPr>
      </w:r>
    </w:p>
    <w:p>
      <w:pPr>
        <w:pStyle w:val="Normal"/>
        <w:spacing w:before="0" w:after="160"/>
        <w:rPr>
          <w:rFonts w:ascii="Arial" w:hAnsi="Arial"/>
          <w:szCs w:val="24"/>
        </w:rPr>
      </w:pPr>
      <w:r>
        <w:rPr>
          <w:rFonts w:ascii="Arial" w:hAnsi="Arial"/>
          <w:szCs w:val="24"/>
        </w:rPr>
      </w:r>
    </w:p>
    <w:sectPr>
      <w:headerReference w:type="default" r:id="rId23"/>
      <w:headerReference w:type="first" r:id="rId24"/>
      <w:footerReference w:type="default" r:id="rId25"/>
      <w:footerReference w:type="first" r:id="rId26"/>
      <w:type w:val="nextPage"/>
      <w:pgSz w:w="11906" w:h="16838"/>
      <w:pgMar w:left="720" w:right="720" w:gutter="0" w:header="709" w:top="766" w:footer="680" w:bottom="7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Century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sdt>
      <w:sdtPr>
        <w:alias w:val="Title"/>
        <w:id w:val="770279050"/>
        <w:text/>
      </w:sdtPr>
      <w:sdtContent>
        <w:r>
          <w:rPr/>
        </w:r>
        <w:r>
          <w:rPr/>
          <w:t>Assessment Information/Brief</w:t>
        </w:r>
      </w:sdtContent>
    </w:sdt>
  </w:p>
  <w:p>
    <w:pPr>
      <w:pStyle w:val="PageNumbers"/>
      <w:rPr>
        <w:b w:val="false"/>
      </w:rPr>
    </w:pPr>
    <w:r>
      <w:rPr>
        <w:b w:val="false"/>
      </w:rPr>
      <w:fldChar w:fldCharType="begin"/>
    </w:r>
    <w:r>
      <w:rPr>
        <w:b w:val="false"/>
      </w:rPr>
      <w:instrText xml:space="preserve"> PAGE </w:instrText>
    </w:r>
    <w:r>
      <w:rPr>
        <w:b w:val="false"/>
      </w:rPr>
      <w:fldChar w:fldCharType="separate"/>
    </w:r>
    <w:r>
      <w:rPr>
        <w:b w:val="false"/>
      </w:rPr>
      <w:t>6</w:t>
    </w:r>
    <w:r>
      <w:rPr>
        <w:b w:val="false"/>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sdt>
      <w:sdtPr>
        <w:alias w:val="Title"/>
        <w:id w:val="770279050"/>
        <w:text/>
      </w:sdtPr>
      <w:sdtContent>
        <w:r>
          <w:rPr/>
        </w:r>
        <w:r>
          <w:rPr/>
          <w:t>Assessment Information/Brief</w:t>
        </w:r>
      </w:sdtContent>
    </w:sdt>
  </w:p>
  <w:p>
    <w:pPr>
      <w:pStyle w:val="PageNumbers"/>
      <w:rPr>
        <w:b w:val="false"/>
      </w:rPr>
    </w:pPr>
    <w:r>
      <w:rPr>
        <w:b w:val="false"/>
      </w:rPr>
      <w:fldChar w:fldCharType="begin"/>
    </w:r>
    <w:r>
      <w:rPr>
        <w:b w:val="false"/>
      </w:rPr>
      <w:instrText xml:space="preserve"> PAGE </w:instrText>
    </w:r>
    <w:r>
      <w:rPr>
        <w:b w:val="false"/>
      </w:rPr>
      <w:fldChar w:fldCharType="separate"/>
    </w:r>
    <w:r>
      <w:rPr>
        <w:b w:val="false"/>
      </w:rPr>
      <w:t>11</w:t>
    </w:r>
    <w:r>
      <w:rPr>
        <w:b w:val="fals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sdt>
      <w:sdtPr>
        <w:alias w:val="Title"/>
        <w:id w:val="770279050"/>
        <w:text/>
      </w:sdtPr>
      <w:sdtContent>
        <w:r>
          <w:rPr/>
        </w:r>
        <w:r>
          <w:rPr/>
          <w:t>Assessment Information/Brief</w:t>
        </w:r>
      </w:sdtContent>
    </w:sdt>
  </w:p>
  <w:p>
    <w:pPr>
      <w:pStyle w:val="PageNumbers"/>
      <w:rPr>
        <w:b w:val="false"/>
      </w:rPr>
    </w:pPr>
    <w:r>
      <w:rPr>
        <w:b w:val="false"/>
      </w:rPr>
      <w:fldChar w:fldCharType="begin"/>
    </w:r>
    <w:r>
      <w:rPr>
        <w:b w:val="false"/>
      </w:rPr>
      <w:instrText xml:space="preserve"> PAGE </w:instrText>
    </w:r>
    <w:r>
      <w:rPr>
        <w:b w:val="false"/>
      </w:rPr>
      <w:fldChar w:fldCharType="separate"/>
    </w:r>
    <w:r>
      <w:rPr>
        <w:b w:val="false"/>
      </w:rPr>
      <w:t>14</w:t>
    </w:r>
    <w:r>
      <w:rPr>
        <w:b w:val="false"/>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8288" w:leader="none"/>
      </w:tabs>
      <w:jc w:val="right"/>
      <w:rPr/>
    </w:pPr>
    <w:r>
      <w:rPr/>
      <w:tab/>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8288" w:leader="none"/>
      </w:tabs>
      <w:jc w:val="right"/>
      <w:rPr/>
    </w:pPr>
    <w:r>
      <w:rPr/>
      <w:tab/>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8288" w:leader="none"/>
      </w:tabs>
      <w:jc w:val="right"/>
      <w:rPr/>
    </w:pPr>
    <w:r>
      <w:rPr/>
      <w:tab/>
      <w:tab/>
      <w:tab/>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color w:val="000000"/>
        <w:sz w:val="22"/>
        <w:szCs w:val="22"/>
        <w:lang w:val="en-GB"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left"/>
    </w:pPr>
    <w:rPr>
      <w:rFonts w:ascii="Calibri" w:hAnsi="Calibri" w:eastAsia="Calibri" w:cs="Arial"/>
      <w:color w:themeColor="dark1" w:themeTint="f2" w:val="0D0D0D"/>
      <w:kern w:val="0"/>
      <w:sz w:val="24"/>
      <w:szCs w:val="22"/>
      <w:lang w:val="en-GB" w:eastAsia="en-US" w:bidi="ar-SA"/>
    </w:rPr>
  </w:style>
  <w:style w:type="paragraph" w:styleId="Heading1">
    <w:name w:val="Heading 1"/>
    <w:basedOn w:val="Normal"/>
    <w:next w:val="Normal"/>
    <w:link w:val="Heading1Char"/>
    <w:qFormat/>
    <w:pPr>
      <w:keepNext w:val="true"/>
      <w:keepLines/>
      <w:numPr>
        <w:ilvl w:val="0"/>
        <w:numId w:val="0"/>
      </w:numPr>
      <w:spacing w:before="0" w:after="0"/>
      <w:outlineLvl w:val="0"/>
    </w:pPr>
    <w:rPr>
      <w:rFonts w:eastAsia="Calibri" w:cs="Arial"/>
      <w:b/>
      <w:color w:themeColor="dark1" w:themeTint="f2" w:val="640000"/>
      <w:sz w:val="32"/>
      <w:szCs w:val="32"/>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eastAsia="Calibri" w:cs="Arial"/>
      <w:b/>
      <w:bCs/>
      <w:color w:themeColor="light2" w:themeShade="40" w:val="3B3838"/>
      <w:szCs w:val="26"/>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Calibri" w:cs="Arial"/>
      <w:b/>
      <w:color w:val="640000"/>
      <w:sz w:val="32"/>
      <w:szCs w:val="32"/>
    </w:rPr>
  </w:style>
  <w:style w:type="character" w:styleId="Hyperlink">
    <w:name w:val="Hyperlink"/>
    <w:basedOn w:val="DefaultParagraphFont"/>
    <w:rPr>
      <w:color w:val="0000FF"/>
      <w:u w:val="single"/>
    </w:rPr>
  </w:style>
  <w:style w:type="character" w:styleId="TitleChar">
    <w:name w:val="Title Char"/>
    <w:basedOn w:val="DefaultParagraphFont"/>
    <w:link w:val="Title"/>
    <w:qFormat/>
    <w:rPr>
      <w:rFonts w:eastAsia="Calibri" w:cs="Arial"/>
      <w:b/>
      <w:color w:val="auto"/>
      <w:spacing w:val="-10"/>
      <w:kern w:val="2"/>
      <w:sz w:val="32"/>
      <w:szCs w:val="56"/>
    </w:rPr>
  </w:style>
  <w:style w:type="character" w:styleId="IntenseEmphasis">
    <w:name w:val="Intense Emphasis"/>
    <w:basedOn w:val="DefaultParagraphFont"/>
    <w:qFormat/>
    <w:rPr>
      <w:i/>
      <w:iCs/>
      <w:color w:val="C00000"/>
    </w:rPr>
  </w:style>
  <w:style w:type="character" w:styleId="HeaderChar">
    <w:name w:val="Header Char"/>
    <w:basedOn w:val="DefaultParagraphFont"/>
    <w:link w:val="Header"/>
    <w:qFormat/>
    <w:rPr/>
  </w:style>
  <w:style w:type="character" w:styleId="FooterChar">
    <w:name w:val="Footer Char"/>
    <w:basedOn w:val="DefaultParagraphFont"/>
    <w:link w:val="Footer"/>
    <w:qFormat/>
    <w:rPr>
      <w:rFonts w:ascii="Calibri" w:hAnsi="Calibri"/>
      <w:color w:themeColor="dark1" w:themeTint="bf" w:val="404040"/>
      <w:sz w:val="18"/>
    </w:rPr>
  </w:style>
  <w:style w:type="character" w:styleId="PlaceholderText">
    <w:name w:val="Placeholder Text"/>
    <w:basedOn w:val="DefaultParagraphFont"/>
    <w:qFormat/>
    <w:rPr>
      <w:color w:val="808080"/>
    </w:rPr>
  </w:style>
  <w:style w:type="character" w:styleId="BalloonTextChar">
    <w:name w:val="Balloon Text Char"/>
    <w:basedOn w:val="DefaultParagraphFont"/>
    <w:link w:val="BalloonText"/>
    <w:qFormat/>
    <w:rPr>
      <w:rFonts w:ascii="Segoe UI" w:hAnsi="Segoe UI" w:cs="Segoe UI"/>
      <w:color w:themeColor="dark1" w:themeTint="f2" w:val="0D0D0D"/>
      <w:sz w:val="18"/>
      <w:szCs w:val="18"/>
    </w:rPr>
  </w:style>
  <w:style w:type="character" w:styleId="Heading2Char">
    <w:name w:val="Heading 2 Char"/>
    <w:basedOn w:val="DefaultParagraphFont"/>
    <w:link w:val="Heading2"/>
    <w:qFormat/>
    <w:rPr>
      <w:rFonts w:eastAsia="Calibri" w:cs="Arial"/>
      <w:b/>
      <w:bCs/>
      <w:color w:themeColor="light2" w:themeShade="40" w:val="3B3838"/>
      <w:sz w:val="24"/>
      <w:szCs w:val="26"/>
    </w:rPr>
  </w:style>
  <w:style w:type="character" w:styleId="SubtitleChar">
    <w:name w:val="Subtitle Char"/>
    <w:basedOn w:val="DefaultParagraphFont"/>
    <w:link w:val="Subtitle"/>
    <w:qFormat/>
    <w:rPr>
      <w:rFonts w:eastAsia="Calibri" w:cs="Arial"/>
      <w:color w:themeColor="dark1" w:themeTint="a5" w:val="5A5A5A"/>
      <w:spacing w:val="15"/>
      <w:sz w:val="24"/>
    </w:rPr>
  </w:style>
  <w:style w:type="character" w:styleId="IntenseQuoteChar">
    <w:name w:val="Intense Quote Char"/>
    <w:basedOn w:val="DefaultParagraphFont"/>
    <w:link w:val="IntenseQuote"/>
    <w:qFormat/>
    <w:rPr>
      <w:color w:themeColor="dark1" w:themeTint="f2" w:val="0D0D0D"/>
      <w:sz w:val="24"/>
    </w:rPr>
  </w:style>
  <w:style w:type="character" w:styleId="IntenseReference">
    <w:name w:val="Intense Reference"/>
    <w:qFormat/>
    <w:rPr/>
  </w:style>
  <w:style w:type="character" w:styleId="UnresolvedMention">
    <w:name w:val="Unresolved Mention"/>
    <w:basedOn w:val="DefaultParagraphFont"/>
    <w:qFormat/>
    <w:rPr>
      <w:color w:val="808080"/>
      <w:shd w:fill="E6E6E6" w:val="clear"/>
    </w:rPr>
  </w:style>
  <w:style w:type="character" w:styleId="FollowedHyperlink">
    <w:name w:val="FollowedHyperlink"/>
    <w:basedOn w:val="DefaultParagraphFont"/>
    <w:rPr>
      <w:color w:themeColor="followedHyperlink" w:val="954F72"/>
      <w:u w:val="single"/>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link w:val="AnnotationText"/>
    <w:qFormat/>
    <w:rPr>
      <w:rFonts w:ascii="Calibri" w:hAnsi="Calibri"/>
      <w:color w:themeColor="dark1" w:themeTint="f2" w:val="0D0D0D"/>
      <w:sz w:val="20"/>
      <w:szCs w:val="20"/>
    </w:rPr>
  </w:style>
  <w:style w:type="character" w:styleId="CommentSubjectChar">
    <w:name w:val="Comment Subject Char"/>
    <w:basedOn w:val="CommentTextChar"/>
    <w:link w:val="annotationsubject"/>
    <w:qFormat/>
    <w:rPr>
      <w:rFonts w:ascii="Calibri" w:hAnsi="Calibri"/>
      <w:b/>
      <w:bCs/>
      <w:color w:themeColor="dark1" w:themeTint="f2" w:val="0D0D0D"/>
      <w:sz w:val="20"/>
      <w:szCs w:val="20"/>
    </w:rPr>
  </w:style>
  <w:style w:type="character" w:styleId="ListParagraphChar">
    <w:name w:val="List Paragraph Char"/>
    <w:basedOn w:val="DefaultParagraphFont"/>
    <w:link w:val="ListParagraph"/>
    <w:qFormat/>
    <w:rPr>
      <w:rFonts w:ascii="Calibri" w:hAnsi="Calibri"/>
      <w:color w:val="auto"/>
      <w:sz w:val="24"/>
    </w:rPr>
  </w:style>
  <w:style w:type="character" w:styleId="ui-provider">
    <w:name w:val="ui-provide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qFormat/>
    <w:pPr>
      <w:widowControl/>
      <w:suppressAutoHyphens w:val="true"/>
      <w:kinsoku w:val="true"/>
      <w:overflowPunct w:val="true"/>
      <w:autoSpaceDE w:val="true"/>
      <w:bidi w:val="0"/>
      <w:spacing w:lineRule="auto" w:line="240" w:before="0" w:after="0"/>
      <w:jc w:val="left"/>
    </w:pPr>
    <w:rPr>
      <w:rFonts w:ascii="Arial" w:hAnsi="Arial" w:eastAsia="Calibri" w:cs="Arial"/>
      <w:color w:val="000000"/>
      <w:kern w:val="0"/>
      <w:sz w:val="22"/>
      <w:szCs w:val="22"/>
      <w:lang w:val="en-GB" w:eastAsia="en-US" w:bidi="ar-SA"/>
    </w:rPr>
  </w:style>
  <w:style w:type="paragraph" w:styleId="Default">
    <w:name w:val="Default"/>
    <w:qFormat/>
    <w:pPr>
      <w:widowControl/>
      <w:suppressAutoHyphens w:val="true"/>
      <w:kinsoku w:val="true"/>
      <w:overflowPunct w:val="true"/>
      <w:autoSpaceDE w:val="true"/>
      <w:bidi w:val="0"/>
      <w:spacing w:lineRule="auto" w:line="276" w:before="0" w:after="200"/>
      <w:jc w:val="left"/>
    </w:pPr>
    <w:rPr>
      <w:rFonts w:ascii="Arial" w:hAnsi="Arial" w:eastAsia="Calibri" w:cs="Arial"/>
      <w:color w:val="000000"/>
      <w:kern w:val="0"/>
      <w:sz w:val="24"/>
      <w:szCs w:val="22"/>
      <w:lang w:val="en-GB" w:eastAsia="en-GB" w:bidi="ar-SA"/>
    </w:rPr>
  </w:style>
  <w:style w:type="paragraph" w:styleId="body">
    <w:name w:val="body"/>
    <w:basedOn w:val="Normal"/>
    <w:qFormat/>
    <w:pPr>
      <w:spacing w:lineRule="auto" w:line="240" w:before="0" w:after="0"/>
    </w:pPr>
    <w:rPr>
      <w:color w:themeColor="dark1" w:themeTint="f2" w:val="auto"/>
    </w:rPr>
  </w:style>
  <w:style w:type="paragraph" w:styleId="SideHeadings">
    <w:name w:val="Side Headings"/>
    <w:basedOn w:val="Normal"/>
    <w:qFormat/>
    <w:pPr>
      <w:spacing w:lineRule="auto" w:line="240" w:before="120" w:after="0"/>
    </w:pPr>
    <w:rPr>
      <w:b/>
      <w:color w:themeColor="light2" w:themeShade="40" w:val="3B3838"/>
    </w:rPr>
  </w:style>
  <w:style w:type="paragraph" w:styleId="Important">
    <w:name w:val="Important"/>
    <w:basedOn w:val="body"/>
    <w:qFormat/>
    <w:pPr/>
    <w:rPr>
      <w:b/>
      <w:color w:themeColor="dark1" w:themeTint="f2" w:val="560806"/>
      <w:sz w:val="32"/>
    </w:rPr>
  </w:style>
  <w:style w:type="paragraph" w:styleId="ListParagraph">
    <w:name w:val="List Paragraph"/>
    <w:basedOn w:val="Normal"/>
    <w:link w:val="ListParagraphChar"/>
    <w:qFormat/>
    <w:pPr>
      <w:spacing w:before="0" w:after="160"/>
      <w:ind w:left="720"/>
      <w:contextualSpacing/>
    </w:pPr>
    <w:rPr>
      <w:color w:themeColor="dark1" w:themeTint="f2" w:val="auto"/>
    </w:rPr>
  </w:style>
  <w:style w:type="paragraph" w:styleId="Title">
    <w:name w:val="Title"/>
    <w:basedOn w:val="Normal"/>
    <w:next w:val="Normal"/>
    <w:link w:val="TitleChar"/>
    <w:qFormat/>
    <w:pPr>
      <w:spacing w:lineRule="auto" w:line="240" w:before="0" w:after="0"/>
      <w:contextualSpacing/>
    </w:pPr>
    <w:rPr>
      <w:rFonts w:eastAsia="Calibri" w:cs="Arial"/>
      <w:b/>
      <w:color w:themeColor="dark1" w:themeTint="f2" w:val="auto"/>
      <w:spacing w:val="-10"/>
      <w:kern w:val="2"/>
      <w:sz w:val="32"/>
      <w:szCs w:val="56"/>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513" w:leader="none"/>
        <w:tab w:val="right" w:pos="9026" w:leader="none"/>
      </w:tabs>
      <w:spacing w:lineRule="auto" w:line="240" w:before="0" w:after="0"/>
    </w:pPr>
    <w:rPr>
      <w:color w:themeColor="dark1" w:themeTint="bf" w:val="404040"/>
      <w:sz w:val="18"/>
    </w:rPr>
  </w:style>
  <w:style w:type="paragraph" w:styleId="Assignmenttitle">
    <w:name w:val="Assignment title"/>
    <w:basedOn w:val="Important"/>
    <w:qFormat/>
    <w:pPr>
      <w:spacing w:before="120" w:after="120"/>
    </w:pPr>
    <w:rPr>
      <w:sz w:val="40"/>
    </w:rPr>
  </w:style>
  <w:style w:type="paragraph" w:styleId="PageNumbers">
    <w:name w:val="Page Numbers"/>
    <w:basedOn w:val="Footer"/>
    <w:qFormat/>
    <w:pPr>
      <w:jc w:val="right"/>
    </w:pPr>
    <w:rPr>
      <w:b/>
      <w:color w:themeColor="dark1" w:themeTint="bf" w:val="640000"/>
      <w:sz w:val="32"/>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Subtitle">
    <w:name w:val="Subtitle"/>
    <w:basedOn w:val="Normal"/>
    <w:next w:val="Normal"/>
    <w:link w:val="SubtitleChar"/>
    <w:qFormat/>
    <w:pPr/>
    <w:rPr>
      <w:rFonts w:eastAsia="Calibri" w:cs="Arial"/>
      <w:color w:themeColor="dark1" w:themeTint="a5" w:val="5A5A5A"/>
      <w:spacing w:val="15"/>
    </w:rPr>
  </w:style>
  <w:style w:type="paragraph" w:styleId="IntenseQuote">
    <w:name w:val="Intense Quote"/>
    <w:basedOn w:val="Normal"/>
    <w:next w:val="Normal"/>
    <w:link w:val="IntenseQuoteChar"/>
    <w:qFormat/>
    <w:pPr/>
    <w:rPr/>
  </w:style>
  <w:style w:type="paragraph" w:styleId="AnnotationText">
    <w:name w:val="Annotation Text"/>
    <w:basedOn w:val="Normal"/>
    <w:link w:val="CommentTextChar"/>
    <w:pPr>
      <w:spacing w:lineRule="auto" w:line="240"/>
    </w:pPr>
    <w:rPr>
      <w:sz w:val="20"/>
      <w:szCs w:val="20"/>
    </w:rPr>
  </w:style>
  <w:style w:type="paragraph" w:styleId="annotationsubject">
    <w:name w:val="annotation subject"/>
    <w:basedOn w:val="AnnotationText"/>
    <w:next w:val="AnnotationText"/>
    <w:link w:val="CommentSubjectChar"/>
    <w:qFormat/>
    <w:pPr/>
    <w:rPr>
      <w:b/>
      <w:bCs/>
    </w:rPr>
  </w:style>
  <w:style w:type="paragraph" w:styleId="NormalWeb">
    <w:name w:val="Normal (Web)"/>
    <w:basedOn w:val="Normal"/>
    <w:qFormat/>
    <w:pPr>
      <w:spacing w:lineRule="auto" w:line="240" w:before="280" w:after="280"/>
    </w:pPr>
    <w:rPr>
      <w:rFonts w:ascii="Times New Roman" w:hAnsi="Times New Roman" w:eastAsia="Times New Roman" w:cs="Times New Roman"/>
      <w:color w:themeColor="dark1" w:themeTint="f2" w:val="auto"/>
      <w:szCs w:val="24"/>
      <w:lang w:eastAsia="en-GB"/>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teams.microsoft.com/l/chat/0/0?users=l.griffiths@salford.ac.uk" TargetMode="External"/><Relationship Id="rId4" Type="http://schemas.openxmlformats.org/officeDocument/2006/relationships/hyperlink" Target="https://support.microsoft.com/en-gb/windows/create-and-use-strong-passwords-c5cebb49-8c53-4f5e-2bc4-fe357ca048eb" TargetMode="External"/><Relationship Id="rId5" Type="http://schemas.openxmlformats.org/officeDocument/2006/relationships/hyperlink" Target="https://poseidon.salford.ac.uk:10000/"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testlivesalfordac-my.sharepoint.com/personal/l_griffiths_salford_ac_uk/_layouts/15/Doc.aspx?sourcedoc=%7BB82E687F-9B3C-43C5-BB1E-481660DFB691%7D&amp;file=Client-Server-Systems%20Assignment%202%20-%20Assessment_Brief_Form_2025-26%20-%20v070126.docx&amp;action=default&amp;mobileredirect=true" TargetMode="Externa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yperlink" Target="http://www.salford.ac.uk/careers/career-planning/employability-skills" TargetMode="External"/><Relationship Id="rId14" Type="http://schemas.openxmlformats.org/officeDocument/2006/relationships/hyperlink" Target="https://www.salford.ac.uk/skills/university-assessments" TargetMode="External"/><Relationship Id="rId15" Type="http://schemas.openxmlformats.org/officeDocument/2006/relationships/hyperlink" Target="https://www.salford.ac.uk/skills/study-and-research" TargetMode="External"/><Relationship Id="rId16" Type="http://schemas.openxmlformats.org/officeDocument/2006/relationships/hyperlink" Target="https://www.salford.ac.uk/skills/study-and-research" TargetMode="External"/><Relationship Id="rId17" Type="http://schemas.openxmlformats.org/officeDocument/2006/relationships/hyperlink" Target="https://www.salford.ac.uk/askus" TargetMode="External"/><Relationship Id="rId18" Type="http://schemas.openxmlformats.org/officeDocument/2006/relationships/hyperlink" Target="https://www.salford.ac.uk/askus/admin-essentials/personal-mitigating-circumstances" TargetMode="External"/><Relationship Id="rId19" Type="http://schemas.openxmlformats.org/officeDocument/2006/relationships/hyperlink" Target="https://www.salfordsu.com/advice/advice-centre/" TargetMode="External"/><Relationship Id="rId20" Type="http://schemas.openxmlformats.org/officeDocument/2006/relationships/hyperlink" Target="https://www.salford.ac.uk/skills/academic-integrity-referencing" TargetMode="External"/><Relationship Id="rId21" Type="http://schemas.openxmlformats.org/officeDocument/2006/relationships/hyperlink" Target="https://www.salford.ac.uk/skills/referencing" TargetMode="External"/><Relationship Id="rId22" Type="http://schemas.openxmlformats.org/officeDocument/2006/relationships/hyperlink" Target="https://www.salford.ac.uk/governance-and-management/student-facing-policies-and-procedures/in-year-retrieval-scheme-student-faqs" TargetMode="External"/><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7710</TotalTime>
  <Application>LibreOffice/24.2.7.2$Linux_X86_64 LibreOffice_project/420$Build-2</Application>
  <AppVersion>15.0000</AppVersion>
  <Pages>14</Pages>
  <Words>3164</Words>
  <Characters>17902</Characters>
  <CharactersWithSpaces>20905</CharactersWithSpaces>
  <Paragraphs>207</Paragraphs>
  <Company>University of Salford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2026-01-07T18:16:00Z</dcterms:created>
  <dc:creator>Morriss Matthew</dc:creator>
  <dc:description>Not to be reused without permission. © University of Salford 2016.</dc:description>
  <cp:keywords>BA Design</cp:keywords>
  <dc:language>en-GB</dc:language>
  <cp:lastModifiedBy/>
  <cp:lastPrinted>2018-07-02T21:17:00Z</cp:lastPrinted>
  <dcterms:modified xsi:type="dcterms:W3CDTF">2026-02-10T21:48:40Z</dcterms:modified>
  <cp:revision>62</cp:revision>
  <dc:subject/>
  <dc:title>Assessment Information/Brief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0x0101000268D63D9B68A2428762ACDD27590527</vt:lpwstr>
  </property>
  <property fmtid="{D5CDD505-2E9C-101B-9397-08002B2CF9AE}" pid="3" name="MediaServiceImageTags">
    <vt:lpwstr/>
  </property>
  <property fmtid="{D5CDD505-2E9C-101B-9397-08002B2CF9AE}" pid="4" name="Order">
    <vt:r8>84400</vt:r8>
  </property>
  <property fmtid="{D5CDD505-2E9C-101B-9397-08002B2CF9AE}" pid="5" name="TaxKeyword">
    <vt:lpwstr>3;#BA Design|f875b0b6-7ab0-4bcd-9658-70111e1ed79c</vt:lpwstr>
  </property>
</Properties>
</file>