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en-US" w:eastAsia="zh-CN"/>
        </w:rPr>
        <w:id w:val="14747093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pStyle w:val="2"/>
            <w:bidi w:val="0"/>
            <w:jc w:val="center"/>
          </w:pPr>
          <w:r>
            <w:t>目录</w:t>
          </w:r>
          <w:bookmarkStart w:id="12" w:name="_GoBack"/>
          <w:bookmarkEnd w:id="12"/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_Toc2640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词法详细设计文档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_Toc2640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_Toc19930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1. 引言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_Toc19930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_Toc18537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2. 词法分析器概述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_Toc18537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_Toc20008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 xml:space="preserve">3. </w: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详细设计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_Toc20008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_Toc2147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 xml:space="preserve">3.1 </w: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预处理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_Toc2147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_Toc9884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3.2 词法单位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_Toc9884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_Toc12902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3.3 数据结构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_Toc12902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_Toc11223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3.</w: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 xml:space="preserve">4. </w:t>
          </w:r>
          <w:r>
            <w:rPr>
              <w:rFonts w:hint="eastAsia" w:ascii="宋体" w:hAnsi="宋体" w:eastAsia="宋体" w:cs="宋体"/>
              <w:sz w:val="28"/>
              <w:szCs w:val="28"/>
            </w:rPr>
            <w:t>错误处理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_Toc11223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_Toc14475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3.5</w:t>
          </w:r>
          <w:r>
            <w:rPr>
              <w:rFonts w:hint="eastAsia" w:ascii="宋体" w:hAnsi="宋体" w:eastAsia="宋体" w:cs="宋体"/>
              <w:sz w:val="28"/>
              <w:szCs w:val="28"/>
            </w:rPr>
            <w:t xml:space="preserve"> </w: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函数和过程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_Toc14475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6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_Toc30980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t>. 使用说明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_Toc30980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8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_Toc20167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t>.1 命令行参数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_Toc20167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8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_Toc26404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t>.2 输出结果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_Toc26404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9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spacing w:line="240" w:lineRule="auto"/>
        <w:jc w:val="center"/>
        <w:rPr>
          <w:rFonts w:hint="eastAsia"/>
          <w:lang w:val="en-US" w:eastAsia="zh-CN"/>
        </w:rPr>
      </w:pPr>
      <w:bookmarkStart w:id="0" w:name="_Toc2640"/>
      <w:r>
        <w:rPr>
          <w:rFonts w:hint="eastAsia"/>
          <w:lang w:val="en-US" w:eastAsia="zh-CN"/>
        </w:rPr>
        <w:t>词法详细设计文档</w:t>
      </w:r>
      <w:bookmarkEnd w:id="0"/>
    </w:p>
    <w:p>
      <w:pPr>
        <w:pStyle w:val="3"/>
        <w:bidi w:val="0"/>
        <w:spacing w:line="240" w:lineRule="auto"/>
        <w:rPr>
          <w:rFonts w:hint="eastAsia"/>
        </w:rPr>
      </w:pPr>
      <w:bookmarkStart w:id="1" w:name="_Toc19930"/>
      <w:r>
        <w:rPr>
          <w:rFonts w:hint="eastAsia"/>
        </w:rPr>
        <w:t>1. 引言</w:t>
      </w:r>
      <w:bookmarkEnd w:id="1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本报告旨在详细描述一个基于Python和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ply.lex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库实现的词法分析器的设计和实现。该词法分析器专门针对Pascal语言进行词法分析，能够将源代码文本分解成一系列的标记（Token），并提供错误处理机制。</w:t>
      </w:r>
    </w:p>
    <w:p>
      <w:pPr>
        <w:pStyle w:val="3"/>
        <w:bidi w:val="0"/>
        <w:spacing w:line="240" w:lineRule="auto"/>
        <w:rPr>
          <w:rFonts w:hint="eastAsia"/>
        </w:rPr>
      </w:pPr>
      <w:bookmarkStart w:id="2" w:name="_Toc18537"/>
      <w:r>
        <w:rPr>
          <w:rFonts w:hint="eastAsia"/>
        </w:rPr>
        <w:t>2. 词法分析器概述</w:t>
      </w:r>
      <w:bookmarkEnd w:id="2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词法分析器是编译器或解释器前端的重要组成部分，负责将源代码文本流分解成一个个的Token，同时识别出源代码中的注释和常量等结构。本词法分析器的设计目标是准确、高效地完成这一任务，并能够处理常见的词法错误。</w:t>
      </w: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bookmarkStart w:id="3" w:name="_Toc20008"/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详细设计</w:t>
      </w:r>
      <w:bookmarkEnd w:id="3"/>
    </w:p>
    <w:p>
      <w:pPr>
        <w:pStyle w:val="4"/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" w:name="_Toc2147"/>
      <w:r>
        <w:rPr>
          <w:rFonts w:hint="eastAsia" w:ascii="宋体" w:hAnsi="宋体" w:eastAsia="宋体" w:cs="宋体"/>
          <w:sz w:val="24"/>
          <w:szCs w:val="24"/>
        </w:rPr>
        <w:t xml:space="preserve">3.1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预处理</w:t>
      </w:r>
      <w:bookmarkEnd w:id="4"/>
    </w:p>
    <w:p>
      <w:pPr>
        <w:bidi w:val="0"/>
        <w:spacing w:line="24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PASCAL-S大小写不敏感，因此需要将PASCAL-S源程序中的所有大写字母转化为小写字母。并且pas文件读取时空格有时会乱码，故也需要转化：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join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dataline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replace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'\xa0'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 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lower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  <w:r>
        <w:rPr>
          <w:rFonts w:hint="eastAsia" w:ascii="宋体" w:hAnsi="宋体" w:eastAsia="宋体" w:cs="宋体"/>
          <w:b w:val="0"/>
          <w:bCs w:val="0"/>
          <w:color w:val="00B050"/>
          <w:kern w:val="0"/>
          <w:sz w:val="24"/>
          <w:szCs w:val="24"/>
          <w:shd w:val="clear" w:fill="1E1E1E"/>
          <w:lang w:val="en-US" w:eastAsia="zh-CN" w:bidi="ar"/>
        </w:rPr>
        <w:t>#转空格、小写</w:t>
      </w: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pStyle w:val="4"/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5" w:name="_Toc988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3.2 词法单位</w:t>
      </w:r>
      <w:bookmarkEnd w:id="5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本词法分析器识别以下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主要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词法单位：</w:t>
      </w:r>
    </w:p>
    <w:tbl>
      <w:tblPr>
        <w:tblStyle w:val="14"/>
        <w:tblW w:w="0" w:type="auto"/>
        <w:tblInd w:w="0" w:type="dxa"/>
        <w:tblBorders>
          <w:top w:val="single" w:color="91ABDF" w:themeColor="accent1" w:themeTint="99" w:sz="4" w:space="0"/>
          <w:left w:val="single" w:color="91ABDF" w:themeColor="accent1" w:themeTint="99" w:sz="4" w:space="0"/>
          <w:bottom w:val="single" w:color="91ABDF" w:themeColor="accent1" w:themeTint="99" w:sz="4" w:space="0"/>
          <w:right w:val="single" w:color="91ABDF" w:themeColor="accent1" w:themeTint="99" w:sz="4" w:space="0"/>
          <w:insideH w:val="single" w:color="91ABDF" w:themeColor="accent1" w:themeTint="99" w:sz="4" w:space="0"/>
          <w:insideV w:val="single" w:color="91ABDF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4874CB" w:themeColor="accent1" w:sz="4" w:space="0"/>
              <w:left w:val="single" w:color="4874CB" w:themeColor="accent1" w:sz="4" w:space="0"/>
              <w:bottom w:val="single" w:color="4874CB" w:themeColor="accent1" w:sz="4" w:space="0"/>
              <w:right w:val="nil"/>
              <w:insideH w:val="single" w:sz="4" w:space="0"/>
              <w:insideV w:val="nil"/>
            </w:tcBorders>
            <w:shd w:val="clear" w:color="auto" w:fill="4874CB" w:themeFill="accent1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074" w:type="dxa"/>
            <w:tcBorders>
              <w:top w:val="single" w:color="4874CB" w:themeColor="accent1" w:sz="4" w:space="0"/>
              <w:bottom w:val="single" w:color="4874CB" w:themeColor="accent1" w:sz="4" w:space="0"/>
              <w:right w:val="nil"/>
              <w:insideH w:val="single" w:sz="4" w:space="0"/>
              <w:insideV w:val="nil"/>
            </w:tcBorders>
            <w:shd w:val="clear" w:color="auto" w:fill="4874CB" w:themeFill="accent1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正则表达式</w:t>
            </w:r>
          </w:p>
        </w:tc>
        <w:tc>
          <w:tcPr>
            <w:tcW w:w="2074" w:type="dxa"/>
            <w:tcBorders>
              <w:top w:val="single" w:color="4874CB" w:themeColor="accent1" w:sz="4" w:space="0"/>
              <w:bottom w:val="single" w:color="4874CB" w:themeColor="accent1" w:sz="4" w:space="0"/>
              <w:right w:val="nil"/>
              <w:insideH w:val="single" w:sz="4" w:space="0"/>
              <w:insideV w:val="nil"/>
            </w:tcBorders>
            <w:shd w:val="clear" w:color="auto" w:fill="4874CB" w:themeFill="accent1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属性</w:t>
            </w:r>
          </w:p>
        </w:tc>
        <w:tc>
          <w:tcPr>
            <w:tcW w:w="2074" w:type="dxa"/>
            <w:tcBorders>
              <w:top w:val="single" w:color="4874CB" w:themeColor="accent1" w:sz="4" w:space="0"/>
              <w:bottom w:val="single" w:color="4874CB" w:themeColor="accent1" w:sz="4" w:space="0"/>
              <w:right w:val="single" w:color="4874CB" w:themeColor="accent1" w:sz="4" w:space="0"/>
              <w:insideH w:val="single" w:sz="4" w:space="0"/>
              <w:insideV w:val="nil"/>
            </w:tcBorders>
            <w:shd w:val="clear" w:color="auto" w:fill="4874CB" w:themeFill="accent1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记号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标识符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[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a-z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]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[a-z0-9]*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该标识符本身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整数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r'\d+'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该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整数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本身 (int)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DIGITS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浮点数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r'\d+\.\d+'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该浮点数本身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(float)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NUM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字符常量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r'\'[^\']*\'*'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该字符常量本身（不包含两侧的单引号）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LETTERS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关系运算符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&gt;=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&gt;=</w:t>
            </w:r>
          </w:p>
        </w:tc>
        <w:tc>
          <w:tcPr>
            <w:tcW w:w="2074" w:type="dxa"/>
            <w:vMerge w:val="restart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ELOP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&gt;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&gt;</w:t>
            </w:r>
          </w:p>
        </w:tc>
        <w:tc>
          <w:tcPr>
            <w:tcW w:w="2074" w:type="dxa"/>
            <w:vMerge w:val="continue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&lt;=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&lt;=</w:t>
            </w:r>
          </w:p>
        </w:tc>
        <w:tc>
          <w:tcPr>
            <w:tcW w:w="2074" w:type="dxa"/>
            <w:vMerge w:val="continue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&lt;&gt;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&lt;&gt;</w:t>
            </w:r>
          </w:p>
        </w:tc>
        <w:tc>
          <w:tcPr>
            <w:tcW w:w="2074" w:type="dxa"/>
            <w:vMerge w:val="continue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&lt;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&lt;</w:t>
            </w:r>
          </w:p>
        </w:tc>
        <w:tc>
          <w:tcPr>
            <w:tcW w:w="2074" w:type="dxa"/>
            <w:vMerge w:val="continue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关系运算符：相等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常量初始化：赋值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=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=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算术运算符：加法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+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+</w:t>
            </w:r>
          </w:p>
        </w:tc>
        <w:tc>
          <w:tcPr>
            <w:tcW w:w="2074" w:type="dxa"/>
            <w:vMerge w:val="restart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ADDOP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逻辑运算符：或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or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or</w:t>
            </w:r>
          </w:p>
        </w:tc>
        <w:tc>
          <w:tcPr>
            <w:tcW w:w="2074" w:type="dxa"/>
            <w:vMerge w:val="continue"/>
            <w:tcBorders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算术运算符：减法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-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-</w:t>
            </w:r>
          </w:p>
        </w:tc>
        <w:tc>
          <w:tcPr>
            <w:tcW w:w="2074" w:type="dxa"/>
            <w:vMerge w:val="continue"/>
            <w:tcBorders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算术运算符：乘法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*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*</w:t>
            </w:r>
          </w:p>
        </w:tc>
        <w:tc>
          <w:tcPr>
            <w:tcW w:w="2074" w:type="dxa"/>
            <w:vMerge w:val="restart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MULOP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算术运算符：除法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/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/</w:t>
            </w:r>
          </w:p>
        </w:tc>
        <w:tc>
          <w:tcPr>
            <w:tcW w:w="2074" w:type="dxa"/>
            <w:vMerge w:val="continue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算术运算符：整除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iv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div</w:t>
            </w:r>
          </w:p>
        </w:tc>
        <w:tc>
          <w:tcPr>
            <w:tcW w:w="2074" w:type="dxa"/>
            <w:vMerge w:val="continue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算术运算符：取余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mod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m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od</w:t>
            </w:r>
          </w:p>
        </w:tc>
        <w:tc>
          <w:tcPr>
            <w:tcW w:w="2074" w:type="dxa"/>
            <w:vMerge w:val="continue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逻辑运算符：且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a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nd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and</w:t>
            </w:r>
          </w:p>
        </w:tc>
        <w:tc>
          <w:tcPr>
            <w:tcW w:w="2074" w:type="dxa"/>
            <w:vMerge w:val="continue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逻辑运算符：非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not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not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NOT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赋值符号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’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=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ASSIGNOP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范围连接符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'\.\.'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..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DOT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界符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r'\('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(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 xml:space="preserve">LPAREN 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\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)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’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)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RPAREN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\[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’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[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LBRACKET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\]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’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]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RBARCKET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’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: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COLON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’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,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COM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;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’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;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SEMICOLON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\.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’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.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POINT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program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program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PROGRAM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const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const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CONST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var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var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VAR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array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array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ARRAY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of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of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OF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procedure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procedure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PROCEDURE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function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function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FUNCTION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begin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begin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BEGIN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end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end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END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if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if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IF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then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then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THEN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for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for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FOR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to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to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TO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do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do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DO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else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else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ELSE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repeat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repeat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REPEAT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until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until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UNTIL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while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while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WHILE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integer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integer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real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real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REAL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char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char</w:t>
            </w: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CHAR</w:t>
            </w:r>
          </w:p>
        </w:tc>
      </w:tr>
      <w:tr>
        <w:tblPrEx>
          <w:tblBorders>
            <w:top w:val="single" w:color="91ABDF" w:themeColor="accent1" w:themeTint="99" w:sz="4" w:space="0"/>
            <w:left w:val="single" w:color="91ABDF" w:themeColor="accent1" w:themeTint="99" w:sz="4" w:space="0"/>
            <w:bottom w:val="single" w:color="91ABDF" w:themeColor="accent1" w:themeTint="99" w:sz="4" w:space="0"/>
            <w:right w:val="single" w:color="91ABDF" w:themeColor="accent1" w:themeTint="99" w:sz="4" w:space="0"/>
            <w:insideH w:val="single" w:color="91ABDF" w:themeColor="accent1" w:themeTint="99" w:sz="4" w:space="0"/>
            <w:insideV w:val="single" w:color="91ABDF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boolean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boolean</w:t>
            </w:r>
          </w:p>
        </w:tc>
        <w:tc>
          <w:tcPr>
            <w:tcW w:w="2074" w:type="dxa"/>
            <w:shd w:val="clear" w:color="auto" w:fill="DAE3F4" w:themeFill="accent1" w:themeFillTint="33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BOOLEAN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6" w:name="_Toc1290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3.3 数据结构</w:t>
      </w:r>
      <w:bookmarkEnd w:id="6"/>
    </w:p>
    <w:p>
      <w:pPr>
        <w:pStyle w:val="5"/>
        <w:numPr>
          <w:ilvl w:val="0"/>
          <w:numId w:val="1"/>
        </w:numPr>
        <w:bidi w:val="0"/>
        <w:spacing w:line="24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Lexer类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为了方便其他模块调用此LEX模块，我将整体代码集成为类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Lexer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=[]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#错误列表 </w:t>
      </w: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[dict]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None</w:t>
      </w:r>
      <w:r>
        <w:rPr>
          <w:rFonts w:hint="eastAsia" w:ascii="宋体" w:hAnsi="宋体" w:eastAsia="宋体" w:cs="宋体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#输入数据</w:t>
      </w: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数据结构为str字符串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ind w:firstLine="503"/>
        <w:jc w:val="left"/>
        <w:rPr>
          <w:rFonts w:hint="eastAsia" w:ascii="宋体" w:hAnsi="宋体" w:eastAsia="宋体" w:cs="宋体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COMMENT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={}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#注释集合字典 （行号，列号）："注释内容"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ind w:firstLine="503"/>
        <w:jc w:val="left"/>
        <w:rPr>
          <w:rFonts w:hint="eastAsia" w:ascii="宋体" w:hAnsi="宋体" w:eastAsia="宋体" w:cs="宋体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eastAsia" w:ascii="宋体" w:hAnsi="宋体" w:eastAsia="宋体" w:cs="宋体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build(</w:t>
      </w:r>
      <w:r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filename</w:t>
      </w:r>
      <w:r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#初始化lex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ind w:firstLine="503"/>
        <w:jc w:val="left"/>
        <w:rPr>
          <w:rFonts w:hint="eastAsia" w:ascii="宋体" w:hAnsi="宋体" w:eastAsia="宋体" w:cs="宋体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eastAsia" w:ascii="宋体" w:hAnsi="宋体" w:eastAsia="宋体" w:cs="宋体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find_column(</w:t>
      </w:r>
      <w:r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token</w:t>
      </w:r>
      <w:r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#寻找token列号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debug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debug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#调试，输出token流和错误列表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各成员或方法用处见注释,需要补充的如下：</w:t>
      </w:r>
    </w:p>
    <w:p>
      <w:pPr>
        <w:pStyle w:val="5"/>
        <w:numPr>
          <w:ilvl w:val="0"/>
          <w:numId w:val="2"/>
        </w:numPr>
        <w:bidi w:val="0"/>
        <w:spacing w:line="240" w:lineRule="auto"/>
        <w:ind w:left="420" w:left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error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数据结构为列表中嵌套二维字典。具体示例：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#添加方法：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append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  </w:t>
      </w: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不在已有错误中，则为词法分析中的非法字符错误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"A-03"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"info"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"line"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.lineno,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"value"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[</w:t>
      </w:r>
      <w:r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.value.split(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'\n'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)[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"column"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find_column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})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如注释右花括号缺失错误加入后：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error：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[{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'code'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'A-09'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'info'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{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'line'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ind w:firstLine="1440" w:firstLineChars="600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'value'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[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'Comment_Eof'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ind w:firstLine="1440" w:firstLineChars="600"/>
        <w:jc w:val="left"/>
        <w:rPr>
          <w:rFonts w:hint="eastAsia" w:ascii="宋体" w:hAnsi="宋体" w:eastAsia="宋体" w:cs="宋体"/>
          <w:b w:val="0"/>
          <w:bCs w:val="0"/>
          <w:color w:val="D4D4D4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'column'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}}]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pStyle w:val="5"/>
        <w:numPr>
          <w:ilvl w:val="0"/>
          <w:numId w:val="3"/>
        </w:numPr>
        <w:bidi w:val="0"/>
        <w:spacing w:line="240" w:lineRule="auto"/>
        <w:ind w:left="420" w:left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COMMENT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数据结构为字典，键为元组，值为字符串。具体示例：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#添加方法：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COMMENT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[(</w:t>
      </w:r>
      <w:r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.lineno,</w:t>
      </w:r>
      <w:r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find_column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))]=</w:t>
      </w:r>
      <w:r>
        <w:rPr>
          <w:rFonts w:hint="eastAsia" w:ascii="宋体" w:hAnsi="宋体" w:eastAsia="宋体" w:cs="宋体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.value[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:-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如：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): 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 gfylg\nucflgk'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): 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'lixsaniufcbasiu'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spacing w:line="240" w:lineRule="auto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</w:pPr>
    </w:p>
    <w:p>
      <w:pPr>
        <w:pStyle w:val="5"/>
        <w:numPr>
          <w:ilvl w:val="0"/>
          <w:numId w:val="3"/>
        </w:numPr>
        <w:bidi w:val="0"/>
        <w:spacing w:line="240" w:lineRule="auto"/>
        <w:ind w:left="420" w:leftChars="0" w:firstLine="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lex内置数据结构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C0341D"/>
          <w:spacing w:val="0"/>
          <w:sz w:val="24"/>
          <w:szCs w:val="24"/>
          <w:shd w:val="clear" w:fill="FBE5E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341D"/>
          <w:spacing w:val="0"/>
          <w:sz w:val="24"/>
          <w:szCs w:val="24"/>
          <w:shd w:val="clear" w:fill="FBE5E1"/>
        </w:rPr>
        <w:t>lexer.lexpos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这是一个表示当前分析点的位置的整型值。如果你修改这个值的话，这会改变下一个token()的调用行为。在标记的规则方法里面，这个值表示紧跟匹配字串后面的第一个字符的位置，如果这个值在规则中修改，下一个返回的标记将从新的位置开始匹配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C0341D"/>
          <w:spacing w:val="0"/>
          <w:sz w:val="24"/>
          <w:szCs w:val="24"/>
          <w:shd w:val="clear" w:fill="FBE5E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341D"/>
          <w:spacing w:val="0"/>
          <w:sz w:val="24"/>
          <w:szCs w:val="24"/>
          <w:shd w:val="clear" w:fill="FBE5E1"/>
        </w:rPr>
        <w:t>lexer.lineno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表示当前行号。PLY只是声明这个属性的存在，却永远不更新这个值。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C0341D"/>
          <w:spacing w:val="0"/>
          <w:sz w:val="24"/>
          <w:szCs w:val="24"/>
          <w:shd w:val="clear" w:fill="FBE5E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341D"/>
          <w:spacing w:val="0"/>
          <w:sz w:val="24"/>
          <w:szCs w:val="24"/>
          <w:shd w:val="clear" w:fill="FBE5E1"/>
        </w:rPr>
        <w:t>lexer.lexdata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C0341D"/>
          <w:spacing w:val="0"/>
          <w:sz w:val="24"/>
          <w:szCs w:val="24"/>
          <w:shd w:val="clear" w:fill="FBE5E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当前lexer的输入字串，这个字符串就是input()方法的输入字串</w:t>
      </w:r>
    </w:p>
    <w:p>
      <w:pPr>
        <w:pStyle w:val="4"/>
        <w:bidi w:val="0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bookmarkStart w:id="7" w:name="_Toc11223"/>
      <w:r>
        <w:rPr>
          <w:rFonts w:hint="eastAsia" w:ascii="宋体" w:hAnsi="宋体" w:eastAsia="宋体" w:cs="宋体"/>
          <w:sz w:val="24"/>
          <w:szCs w:val="24"/>
        </w:rPr>
        <w:t>3.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4. </w:t>
      </w:r>
      <w:r>
        <w:rPr>
          <w:rFonts w:hint="eastAsia" w:ascii="宋体" w:hAnsi="宋体" w:eastAsia="宋体" w:cs="宋体"/>
          <w:sz w:val="24"/>
          <w:szCs w:val="24"/>
        </w:rPr>
        <w:t>错误处理</w:t>
      </w:r>
      <w:bookmarkEnd w:id="7"/>
    </w:p>
    <w:p>
      <w:pPr>
        <w:pStyle w:val="5"/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3.4.1. 错误种类及其对策</w:t>
      </w:r>
    </w:p>
    <w:p>
      <w:pPr>
        <w:numPr>
          <w:ilvl w:val="0"/>
          <w:numId w:val="4"/>
        </w:numPr>
        <w:bidi w:val="0"/>
        <w:spacing w:line="240" w:lineRule="auto"/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行长度超过限制A-01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本编译器设置为100；遇到该错误时报错，且词法分析器立即停止运行</w:t>
      </w:r>
    </w:p>
    <w:p>
      <w:pPr>
        <w:numPr>
          <w:ilvl w:val="0"/>
          <w:numId w:val="4"/>
        </w:numPr>
        <w:bidi w:val="0"/>
        <w:spacing w:line="240" w:lineRule="auto"/>
        <w:ind w:left="0" w:leftChars="0" w:firstLine="42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标识符长度超过限制A-02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本编译器设置为20；遇到该错误时报错，并对标识符进行截断处理，只取前20个字符，这可能会造成后续语义分析中出现重定义的错误</w:t>
      </w:r>
    </w:p>
    <w:p>
      <w:pPr>
        <w:numPr>
          <w:ilvl w:val="0"/>
          <w:numId w:val="4"/>
        </w:numPr>
        <w:bidi w:val="0"/>
        <w:spacing w:line="240" w:lineRule="auto"/>
        <w:ind w:left="0" w:leftChars="0" w:firstLine="42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非法字符A-03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遇到该错误时报错并跳过该非法字符</w:t>
      </w:r>
    </w:p>
    <w:p>
      <w:pPr>
        <w:numPr>
          <w:ilvl w:val="0"/>
          <w:numId w:val="4"/>
        </w:numPr>
        <w:bidi w:val="0"/>
        <w:spacing w:line="240" w:lineRule="auto"/>
        <w:ind w:left="0" w:leftChars="0" w:firstLine="42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标识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符以数字开头A-04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遇到该错误时报错，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返回去除首字符数字后的标识符</w:t>
      </w:r>
    </w:p>
    <w:p>
      <w:pPr>
        <w:numPr>
          <w:ilvl w:val="0"/>
          <w:numId w:val="4"/>
        </w:numPr>
        <w:bidi w:val="0"/>
        <w:spacing w:line="240" w:lineRule="auto"/>
        <w:ind w:left="0" w:leftChars="0" w:firstLine="42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读取字符常量时遇到文件尾A-05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遇到该错误时报错，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词法分析器跳过一行，返回首字符作为字符常量</w:t>
      </w:r>
    </w:p>
    <w:p>
      <w:pPr>
        <w:numPr>
          <w:ilvl w:val="0"/>
          <w:numId w:val="4"/>
        </w:numPr>
        <w:bidi w:val="0"/>
        <w:spacing w:line="240" w:lineRule="auto"/>
        <w:ind w:left="0" w:leftChars="0" w:firstLine="42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读取的字符常量为空A-06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遇到该错误时报错，并返回"\0"这一字符常量</w:t>
      </w:r>
    </w:p>
    <w:p>
      <w:pPr>
        <w:numPr>
          <w:ilvl w:val="0"/>
          <w:numId w:val="4"/>
        </w:numPr>
        <w:bidi w:val="0"/>
        <w:spacing w:line="240" w:lineRule="auto"/>
        <w:ind w:left="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读取的字符常量不止一个字符A-07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遇到该错误时报错，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返回首字符作为字符常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量</w:t>
      </w:r>
    </w:p>
    <w:p>
      <w:pPr>
        <w:numPr>
          <w:ilvl w:val="0"/>
          <w:numId w:val="4"/>
        </w:numPr>
        <w:bidi w:val="0"/>
        <w:spacing w:line="240" w:lineRule="auto"/>
        <w:ind w:left="0" w:leftChars="0" w:firstLine="42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读取字符常量先遇到换行符而不是单引号A-08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遇到该错误时报错，如果之前没有识别任何字符，则返回”\0”，如果之前识别了字符，则返回第一个字符</w:t>
      </w:r>
    </w:p>
    <w:p>
      <w:pPr>
        <w:numPr>
          <w:ilvl w:val="0"/>
          <w:numId w:val="4"/>
        </w:numPr>
        <w:bidi w:val="0"/>
        <w:spacing w:line="240" w:lineRule="auto"/>
        <w:ind w:left="0" w:leftChars="0" w:firstLine="4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读取多行注释时遇到文件尾A-09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也就是右花括号缺失的情况；遇到该错误时报错，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返回左花括号后首行字符串作为注释，这可能会引起后续语法分析中出现语法错误</w:t>
      </w:r>
    </w:p>
    <w:p>
      <w:pPr>
        <w:pStyle w:val="5"/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3.4.2. 错误信息格式</w:t>
      </w:r>
    </w:p>
    <w:p>
      <w:pPr>
        <w:spacing w:line="240" w:lineRule="auto"/>
        <w:ind w:firstLine="506" w:firstLineChars="200"/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1. 存储格式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和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[{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'code'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错误代码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'info'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{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'line'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行号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afterAutospacing="0" w:line="240" w:lineRule="auto"/>
        <w:ind w:firstLine="1440" w:firstLineChars="600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'value'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错误内容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'column'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列号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}}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                                                        </w:t>
      </w:r>
    </w:p>
    <w:p>
      <w:pPr>
        <w:keepNext w:val="0"/>
        <w:keepLines w:val="0"/>
        <w:widowControl/>
        <w:suppressLineNumbers w:val="0"/>
        <w:shd w:val="clear" w:fill="1E1E1E"/>
        <w:spacing w:afterAutospacing="0"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numPr>
          <w:ilvl w:val="0"/>
          <w:numId w:val="5"/>
        </w:numPr>
        <w:spacing w:line="240" w:lineRule="auto"/>
        <w:ind w:firstLine="506" w:firstLineChars="200"/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输出格式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1E1E1E"/>
        <w:spacing w:afterAutospacing="0"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code   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  <w:t>line  column  value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1E1E1E"/>
        <w:spacing w:afterAutospacing="0" w:line="24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错误编号 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  <w:t xml:space="preserve">行号 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  <w:t xml:space="preserve">列号 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  <w:t>错误内容</w:t>
      </w:r>
    </w:p>
    <w:p>
      <w:pPr>
        <w:numPr>
          <w:ilvl w:val="0"/>
          <w:numId w:val="5"/>
        </w:numPr>
        <w:spacing w:line="240" w:lineRule="auto"/>
        <w:ind w:firstLine="506" w:firstLineChars="200"/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 xml:space="preserve">错误信息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99"/>
        <w:gridCol w:w="2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错误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269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  <w:tc>
          <w:tcPr>
            <w:tcW w:w="2822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A-01</w:t>
            </w:r>
          </w:p>
        </w:tc>
        <w:tc>
          <w:tcPr>
            <w:tcW w:w="269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行长度超出限制</w:t>
            </w:r>
          </w:p>
        </w:tc>
        <w:tc>
          <w:tcPr>
            <w:tcW w:w="2822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Line length too large, exceed 100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75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A-02</w:t>
            </w:r>
          </w:p>
        </w:tc>
        <w:tc>
          <w:tcPr>
            <w:tcW w:w="269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标识符长度超出限制</w:t>
            </w:r>
          </w:p>
        </w:tc>
        <w:tc>
          <w:tcPr>
            <w:tcW w:w="2822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Identifier length too large, exceed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20] : 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A-03</w:t>
            </w:r>
          </w:p>
        </w:tc>
        <w:tc>
          <w:tcPr>
            <w:tcW w:w="269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非法字符</w:t>
            </w:r>
          </w:p>
        </w:tc>
        <w:tc>
          <w:tcPr>
            <w:tcW w:w="2822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Invalid character!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] ：标识符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A-04</w:t>
            </w:r>
          </w:p>
        </w:tc>
        <w:tc>
          <w:tcPr>
            <w:tcW w:w="269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标识符以数字开头</w:t>
            </w:r>
          </w:p>
        </w:tc>
        <w:tc>
          <w:tcPr>
            <w:tcW w:w="2822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[Wrong Identifier]: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A-05</w:t>
            </w:r>
          </w:p>
        </w:tc>
        <w:tc>
          <w:tcPr>
            <w:tcW w:w="269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读取字符常量时遇到文件尾</w:t>
            </w:r>
          </w:p>
        </w:tc>
        <w:tc>
          <w:tcPr>
            <w:tcW w:w="2822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Unexpected end of file when reading a char constant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A-06</w:t>
            </w:r>
          </w:p>
        </w:tc>
        <w:tc>
          <w:tcPr>
            <w:tcW w:w="269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读取的字符常量为空</w:t>
            </w:r>
          </w:p>
        </w:tc>
        <w:tc>
          <w:tcPr>
            <w:tcW w:w="2822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Char constant missing!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A-07</w:t>
            </w:r>
          </w:p>
        </w:tc>
        <w:tc>
          <w:tcPr>
            <w:tcW w:w="269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读取的字符常量不止一个字符</w:t>
            </w:r>
          </w:p>
        </w:tc>
        <w:tc>
          <w:tcPr>
            <w:tcW w:w="2822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Too many characters in a char constant!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A-08</w:t>
            </w:r>
          </w:p>
        </w:tc>
        <w:tc>
          <w:tcPr>
            <w:tcW w:w="269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读取字符常量时，先遇到了换行符而不是右单引号</w:t>
            </w:r>
          </w:p>
        </w:tc>
        <w:tc>
          <w:tcPr>
            <w:tcW w:w="2822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Right quote missing!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A-09</w:t>
            </w:r>
          </w:p>
        </w:tc>
        <w:tc>
          <w:tcPr>
            <w:tcW w:w="269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读取多行注释时遇到文件尾</w:t>
            </w:r>
          </w:p>
        </w:tc>
        <w:tc>
          <w:tcPr>
            <w:tcW w:w="2822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Unexpected end of file when reading a multiple line comment, lacking of a right brace</w:t>
            </w:r>
          </w:p>
        </w:tc>
      </w:tr>
    </w:tbl>
    <w:p>
      <w:pPr>
        <w:pStyle w:val="4"/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8" w:name="_Toc1447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3.5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函数和过程</w:t>
      </w:r>
      <w:bookmarkEnd w:id="8"/>
    </w:p>
    <w:p>
      <w:pPr>
        <w:pStyle w:val="5"/>
        <w:bidi w:val="0"/>
        <w:spacing w:line="240" w:lineRule="auto"/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3.5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Lex</w:t>
      </w:r>
      <w:r>
        <w:rPr>
          <w:rFonts w:hint="eastAsia" w:ascii="宋体" w:hAnsi="宋体" w:eastAsia="宋体" w:cs="宋体"/>
          <w:sz w:val="24"/>
          <w:szCs w:val="24"/>
        </w:rPr>
        <w:t>正则表达式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使用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Lex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正则表达式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方法实现对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Token的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优先级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识别规则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与排错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按顺序展示如下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：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#通过对参数t(当前token)的操作实现以下功能</w:t>
      </w:r>
    </w:p>
    <w:p>
      <w:pPr>
        <w:widowControl/>
        <w:numPr>
          <w:ilvl w:val="1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b/>
          <w:bCs/>
          <w:color w:val="7F7F7F" w:themeColor="background1" w:themeShade="8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7F7F7F" w:themeColor="background1" w:themeShade="80"/>
          <w:kern w:val="0"/>
          <w:sz w:val="24"/>
          <w:szCs w:val="24"/>
          <w:lang w:val="en-US" w:eastAsia="zh-CN"/>
        </w:rPr>
        <w:t>t.value 为当前token的内容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 xml:space="preserve">def 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t_LETTERS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>):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#对字符常量的识别与排错  t.value为string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 xml:space="preserve">def 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t_NUM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 xml:space="preserve">):     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#对浮点数的识别 t.value为float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t_ID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):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#对标识符和关键字和整数的识别，对标识符的排错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 xml:space="preserve"> </w:t>
      </w:r>
    </w:p>
    <w:p>
      <w:pPr>
        <w:widowControl/>
        <w:numPr>
          <w:ilvl w:val="1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r'</w:t>
      </w:r>
      <w:r>
        <w:rPr>
          <w:rFonts w:hint="eastAsia" w:ascii="宋体" w:hAnsi="宋体" w:eastAsia="宋体" w:cs="宋体"/>
          <w:b/>
          <w:bCs/>
          <w:color w:val="C65F10" w:themeColor="accent2" w:themeShade="BF"/>
          <w:kern w:val="0"/>
          <w:sz w:val="24"/>
          <w:szCs w:val="24"/>
        </w:rPr>
        <w:t>[0-9a-zA-Z_][a-zA-Z_0-9]*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'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#识别整数和字母的任意组合</w:t>
      </w:r>
    </w:p>
    <w:p>
      <w:pPr>
        <w:widowControl/>
        <w:numPr>
          <w:ilvl w:val="1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7F7F7F" w:themeColor="background1" w:themeShade="80"/>
          <w:kern w:val="0"/>
          <w:sz w:val="24"/>
          <w:szCs w:val="24"/>
        </w:rPr>
        <w:t>t.type = dict(reserved, **reserved_2).get(t.value,'ID')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</w:rPr>
        <w:t>#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检查是否为关键字</w:t>
      </w:r>
    </w:p>
    <w:p>
      <w:pPr>
        <w:widowControl/>
        <w:numPr>
          <w:ilvl w:val="1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b/>
          <w:bCs/>
          <w:color w:val="7F7F7F" w:themeColor="background1" w:themeShade="8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7F7F7F" w:themeColor="background1" w:themeShade="80"/>
          <w:kern w:val="0"/>
          <w:sz w:val="24"/>
          <w:szCs w:val="24"/>
        </w:rPr>
        <w:t>if t.value.isdigit():</w:t>
      </w:r>
      <w:r>
        <w:rPr>
          <w:rFonts w:hint="eastAsia" w:ascii="宋体" w:hAnsi="宋体" w:eastAsia="宋体" w:cs="宋体"/>
          <w:b/>
          <w:bCs/>
          <w:color w:val="7F7F7F" w:themeColor="background1" w:themeShade="8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#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检查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是否为整数</w:t>
      </w:r>
    </w:p>
    <w:p>
      <w:pPr>
        <w:widowControl/>
        <w:numPr>
          <w:ilvl w:val="1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b/>
          <w:bCs/>
          <w:color w:val="7F7F7F" w:themeColor="background1" w:themeShade="8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7F7F7F" w:themeColor="background1" w:themeShade="80"/>
          <w:kern w:val="0"/>
          <w:sz w:val="24"/>
          <w:szCs w:val="24"/>
        </w:rPr>
        <w:t xml:space="preserve">       t.type='DIGITS'</w:t>
      </w:r>
    </w:p>
    <w:p>
      <w:pPr>
        <w:widowControl/>
        <w:numPr>
          <w:ilvl w:val="1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b/>
          <w:bCs/>
          <w:color w:val="7F7F7F" w:themeColor="background1" w:themeShade="8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7F7F7F" w:themeColor="background1" w:themeShade="80"/>
          <w:kern w:val="0"/>
          <w:sz w:val="24"/>
          <w:szCs w:val="24"/>
        </w:rPr>
        <w:t xml:space="preserve">       t.value=int(t.value)</w:t>
      </w:r>
    </w:p>
    <w:p>
      <w:pPr>
        <w:widowControl/>
        <w:numPr>
          <w:ilvl w:val="1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b/>
          <w:bCs/>
          <w:color w:val="7F7F7F" w:themeColor="background1" w:themeShade="8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7F7F7F" w:themeColor="background1" w:themeShade="80"/>
          <w:kern w:val="0"/>
          <w:sz w:val="24"/>
          <w:szCs w:val="24"/>
          <w:lang w:val="en-US" w:eastAsia="zh-CN"/>
        </w:rPr>
        <w:t xml:space="preserve">  if(t.type=='ID'):     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#实现对ID的排错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 xml:space="preserve">def 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t_DIGITS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>):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 xml:space="preserve"> #对浮点数的识别 t.value为int 放在t_ID后以便实现对标识符的排错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</w:rPr>
        <w:t>t_newline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</w:rPr>
        <w:t>t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):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 xml:space="preserve"> #实现对行号的追踪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t_error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</w:rPr>
        <w:t>t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):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#对非法字符的处理 报错并跳过</w:t>
      </w:r>
    </w:p>
    <w:p>
      <w:pPr>
        <w:pStyle w:val="5"/>
        <w:bidi w:val="0"/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3.5.2 对注释的处理函数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注释(comment):{}包含的任意内容，由于{}可以嵌套，用正则表达式识别几乎不可能，故我使用Lex库内置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6"/>
          <w:sz w:val="24"/>
          <w:szCs w:val="24"/>
          <w:shd w:val="clear" w:fill="FFFFFF"/>
          <w:lang w:val="en-US" w:eastAsia="zh-CN"/>
        </w:rPr>
        <w:t>的状态栈实现对注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释中嵌套{}的识别：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伪代码如下：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#状态栈：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>states = (</w:t>
      </w:r>
      <w:r>
        <w:rPr>
          <w:rFonts w:hint="eastAsia" w:ascii="宋体" w:hAnsi="宋体" w:eastAsia="宋体" w:cs="宋体"/>
          <w:b/>
          <w:bCs/>
          <w:color w:val="7030A0"/>
          <w:kern w:val="0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>'</w:t>
      </w:r>
      <w:r>
        <w:rPr>
          <w:rFonts w:hint="eastAsia" w:ascii="宋体" w:hAnsi="宋体" w:eastAsia="宋体" w:cs="宋体"/>
          <w:b/>
          <w:bCs/>
          <w:color w:val="CE8558"/>
          <w:kern w:val="0"/>
          <w:sz w:val="24"/>
          <w:szCs w:val="24"/>
          <w:lang w:val="en-US" w:eastAsia="zh-CN"/>
        </w:rPr>
        <w:t>comment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>','</w:t>
      </w:r>
      <w:r>
        <w:rPr>
          <w:rFonts w:hint="eastAsia" w:ascii="宋体" w:hAnsi="宋体" w:eastAsia="宋体" w:cs="宋体"/>
          <w:b/>
          <w:bCs/>
          <w:color w:val="CE8558"/>
          <w:kern w:val="0"/>
          <w:sz w:val="24"/>
          <w:szCs w:val="24"/>
          <w:lang w:val="en-US" w:eastAsia="zh-CN"/>
        </w:rPr>
        <w:t>exclusive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>'</w:t>
      </w:r>
      <w:r>
        <w:rPr>
          <w:rFonts w:hint="eastAsia" w:ascii="宋体" w:hAnsi="宋体" w:eastAsia="宋体" w:cs="宋体"/>
          <w:b/>
          <w:bCs/>
          <w:color w:val="7030A0"/>
          <w:kern w:val="0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>,)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#本质上是用栈的方法实现左右括号嵌套识别的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</w:rPr>
      </w:pP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</w:rPr>
        <w:t xml:space="preserve"># Match the first {. Enter 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comment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</w:rPr>
        <w:t xml:space="preserve"> state.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def t_comment(t):</w:t>
      </w:r>
    </w:p>
    <w:p>
      <w:pPr>
        <w:widowControl/>
        <w:numPr>
          <w:ilvl w:val="1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r'</w:t>
      </w:r>
      <w:r>
        <w:rPr>
          <w:rFonts w:hint="eastAsia" w:ascii="宋体" w:hAnsi="宋体" w:eastAsia="宋体" w:cs="宋体"/>
          <w:b/>
          <w:bCs/>
          <w:color w:val="C65F10" w:themeColor="accent2" w:themeShade="BF"/>
          <w:kern w:val="0"/>
          <w:sz w:val="24"/>
          <w:szCs w:val="24"/>
        </w:rPr>
        <w:t>\{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'</w:t>
      </w:r>
    </w:p>
    <w:p>
      <w:pPr>
        <w:widowControl/>
        <w:numPr>
          <w:ilvl w:val="1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</w:rPr>
        <w:t xml:space="preserve"># 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进入comment状态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</w:rPr>
      </w:pP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</w:rPr>
        <w:t xml:space="preserve"># Rules for the 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comment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</w:rPr>
        <w:t xml:space="preserve"> state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def t_comment_lbrace(t):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 xml:space="preserve">            r'</w:t>
      </w:r>
      <w:r>
        <w:rPr>
          <w:rFonts w:hint="eastAsia" w:ascii="宋体" w:hAnsi="宋体" w:eastAsia="宋体" w:cs="宋体"/>
          <w:b/>
          <w:bCs/>
          <w:color w:val="C65F10" w:themeColor="accent2" w:themeShade="BF"/>
          <w:kern w:val="0"/>
          <w:sz w:val="24"/>
          <w:szCs w:val="24"/>
        </w:rPr>
        <w:t>\{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'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 xml:space="preserve">            t.lexer.level +=1   </w:t>
      </w:r>
      <w:r>
        <w:rPr>
          <w:rFonts w:hint="eastAsia" w:ascii="宋体" w:hAnsi="宋体" w:eastAsia="宋体" w:cs="宋体"/>
          <w:b/>
          <w:bCs/>
          <w:color w:val="249087" w:themeColor="accent5" w:themeShade="BF"/>
          <w:kern w:val="0"/>
          <w:sz w:val="24"/>
          <w:szCs w:val="24"/>
          <w:lang w:val="en-US" w:eastAsia="zh-CN"/>
        </w:rPr>
        <w:t>#</w:t>
      </w:r>
      <w:r>
        <w:rPr>
          <w:rFonts w:hint="eastAsia" w:ascii="宋体" w:hAnsi="宋体" w:eastAsia="宋体" w:cs="宋体"/>
          <w:b/>
          <w:bCs/>
          <w:color w:val="249087" w:themeColor="accent5" w:themeShade="BF"/>
          <w:kern w:val="0"/>
          <w:sz w:val="24"/>
          <w:szCs w:val="24"/>
          <w:lang w:val="en-US" w:eastAsia="zh-CN"/>
        </w:rPr>
        <w:t>level+1表示左括号进栈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def t_comment_rbrace(t):</w:t>
      </w:r>
    </w:p>
    <w:p>
      <w:pPr>
        <w:widowControl/>
        <w:numPr>
          <w:ilvl w:val="1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r'</w:t>
      </w:r>
      <w:r>
        <w:rPr>
          <w:rFonts w:hint="eastAsia" w:ascii="宋体" w:hAnsi="宋体" w:eastAsia="宋体" w:cs="宋体"/>
          <w:b/>
          <w:bCs/>
          <w:color w:val="C65F10" w:themeColor="accent2" w:themeShade="BF"/>
          <w:kern w:val="0"/>
          <w:sz w:val="24"/>
          <w:szCs w:val="24"/>
        </w:rPr>
        <w:t>\}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'</w:t>
      </w:r>
    </w:p>
    <w:p>
      <w:pPr>
        <w:widowControl/>
        <w:numPr>
          <w:ilvl w:val="1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t.lexer.level -=1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ab/>
        <w:t xml:space="preserve"> </w:t>
      </w:r>
      <w:r>
        <w:rPr>
          <w:rFonts w:hint="eastAsia" w:ascii="宋体" w:hAnsi="宋体" w:eastAsia="宋体" w:cs="宋体"/>
          <w:b/>
          <w:bCs/>
          <w:color w:val="249087" w:themeColor="accent5" w:themeShade="BF"/>
          <w:kern w:val="0"/>
          <w:sz w:val="24"/>
          <w:szCs w:val="24"/>
          <w:lang w:val="en-US" w:eastAsia="zh-CN"/>
        </w:rPr>
        <w:t xml:space="preserve"> #</w:t>
      </w:r>
      <w:r>
        <w:rPr>
          <w:rFonts w:hint="eastAsia" w:ascii="宋体" w:hAnsi="宋体" w:eastAsia="宋体" w:cs="宋体"/>
          <w:b/>
          <w:bCs/>
          <w:color w:val="249087" w:themeColor="accent5" w:themeShade="BF"/>
          <w:kern w:val="0"/>
          <w:sz w:val="24"/>
          <w:szCs w:val="24"/>
          <w:lang w:val="en-US" w:eastAsia="zh-CN"/>
        </w:rPr>
        <w:t>level-1表示右括号匹配成功，出栈</w:t>
      </w:r>
    </w:p>
    <w:p>
      <w:pPr>
        <w:widowControl/>
        <w:numPr>
          <w:ilvl w:val="1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if t.lexer.level == 0: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249087" w:themeColor="accent5" w:themeShade="BF"/>
          <w:kern w:val="0"/>
          <w:sz w:val="24"/>
          <w:szCs w:val="24"/>
          <w:lang w:val="en-US" w:eastAsia="zh-CN"/>
        </w:rPr>
        <w:t xml:space="preserve"> #</w:t>
      </w:r>
      <w:r>
        <w:rPr>
          <w:rFonts w:hint="eastAsia" w:ascii="宋体" w:hAnsi="宋体" w:eastAsia="宋体" w:cs="宋体"/>
          <w:b/>
          <w:bCs/>
          <w:color w:val="249087" w:themeColor="accent5" w:themeShade="BF"/>
          <w:kern w:val="0"/>
          <w:sz w:val="24"/>
          <w:szCs w:val="24"/>
          <w:lang w:val="en-US" w:eastAsia="zh-CN"/>
        </w:rPr>
        <w:t>level=0时表示栈为空，识别成功</w:t>
      </w:r>
    </w:p>
    <w:p>
      <w:pPr>
        <w:widowControl/>
        <w:numPr>
          <w:ilvl w:val="2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2160" w:leftChars="0" w:hanging="36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249087" w:themeColor="accent5" w:themeShade="BF"/>
          <w:kern w:val="0"/>
          <w:sz w:val="24"/>
          <w:szCs w:val="24"/>
          <w:lang w:val="en-US" w:eastAsia="zh-CN"/>
        </w:rPr>
        <w:t>...保存注释、更新行号、回归原状态...</w:t>
      </w:r>
      <w:r>
        <w:rPr>
          <w:rFonts w:hint="eastAsia" w:ascii="宋体" w:hAnsi="宋体" w:eastAsia="宋体" w:cs="宋体"/>
          <w:b/>
          <w:bCs/>
          <w:color w:val="249087" w:themeColor="accent5" w:themeShade="BF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 xml:space="preserve">  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def t_comment_ID(t):</w:t>
      </w:r>
    </w:p>
    <w:p>
      <w:pPr>
        <w:widowControl/>
        <w:numPr>
          <w:ilvl w:val="1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r'</w:t>
      </w:r>
      <w:r>
        <w:rPr>
          <w:rFonts w:hint="eastAsia" w:ascii="宋体" w:hAnsi="宋体" w:eastAsia="宋体" w:cs="宋体"/>
          <w:b/>
          <w:bCs/>
          <w:color w:val="C65F10" w:themeColor="accent2" w:themeShade="BF"/>
          <w:kern w:val="0"/>
          <w:sz w:val="24"/>
          <w:szCs w:val="24"/>
        </w:rPr>
        <w:t>[^{}]+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'</w:t>
      </w:r>
    </w:p>
    <w:p>
      <w:pPr>
        <w:widowControl/>
        <w:numPr>
          <w:ilvl w:val="1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if t.value[-1] != self.data[-1] :</w:t>
      </w:r>
    </w:p>
    <w:p>
      <w:pPr>
        <w:widowControl/>
        <w:numPr>
          <w:ilvl w:val="1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Pass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249087" w:themeColor="accent5" w:themeShade="BF"/>
          <w:kern w:val="0"/>
          <w:sz w:val="24"/>
          <w:szCs w:val="24"/>
          <w:lang w:val="en-US" w:eastAsia="zh-CN"/>
        </w:rPr>
        <w:t>#跳过</w:t>
      </w:r>
    </w:p>
    <w:p>
      <w:pPr>
        <w:widowControl/>
        <w:numPr>
          <w:ilvl w:val="1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else: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249087" w:themeColor="accent5" w:themeShade="BF"/>
          <w:kern w:val="0"/>
          <w:sz w:val="24"/>
          <w:szCs w:val="24"/>
          <w:lang w:val="en-US" w:eastAsia="zh-CN"/>
        </w:rPr>
        <w:t>#表明右花括号缺失</w:t>
      </w:r>
    </w:p>
    <w:p>
      <w:pPr>
        <w:widowControl/>
        <w:numPr>
          <w:ilvl w:val="1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  <w:lang w:val="en-US" w:eastAsia="zh-CN"/>
        </w:rPr>
        <w:t xml:space="preserve">     ...</w:t>
      </w:r>
      <w:r>
        <w:rPr>
          <w:rFonts w:hint="eastAsia" w:ascii="宋体" w:hAnsi="宋体" w:eastAsia="宋体" w:cs="宋体"/>
          <w:b/>
          <w:bCs/>
          <w:color w:val="249087" w:themeColor="accent5" w:themeShade="BF"/>
          <w:kern w:val="0"/>
          <w:sz w:val="24"/>
          <w:szCs w:val="24"/>
          <w:lang w:val="en-US" w:eastAsia="zh-CN"/>
        </w:rPr>
        <w:t>添加error...</w:t>
      </w: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 xml:space="preserve">   </w:t>
      </w:r>
    </w:p>
    <w:p>
      <w:pPr>
        <w:widowControl/>
        <w:numPr>
          <w:ilvl w:val="1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  <w:t>flag = t.lexer.lexpos+(t.value.find('\n')-len(t.value))</w:t>
      </w:r>
    </w:p>
    <w:p>
      <w:pPr>
        <w:widowControl/>
        <w:numPr>
          <w:ilvl w:val="1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b/>
          <w:bCs/>
          <w:color w:val="249087" w:themeColor="accent5" w:themeShade="B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249087" w:themeColor="accent5" w:themeShade="BF"/>
          <w:kern w:val="0"/>
          <w:sz w:val="24"/>
          <w:szCs w:val="24"/>
          <w:lang w:val="en-US" w:eastAsia="zh-CN"/>
        </w:rPr>
        <w:t>#flag设置为回移指针，跳一行实现转为单行注释的恢复方法</w:t>
      </w:r>
    </w:p>
    <w:p>
      <w:pPr>
        <w:widowControl/>
        <w:numPr>
          <w:ilvl w:val="1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b/>
          <w:bCs/>
          <w:color w:val="249087" w:themeColor="accent5" w:themeShade="B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249087" w:themeColor="accent5" w:themeShade="BF"/>
          <w:kern w:val="0"/>
          <w:sz w:val="24"/>
          <w:szCs w:val="24"/>
          <w:lang w:val="en-US" w:eastAsia="zh-CN"/>
        </w:rPr>
        <w:t>...保存单行注释内容，更新行号，返回原状态...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t_comment_ignore = " " </w:t>
      </w:r>
      <w:r>
        <w:rPr>
          <w:rFonts w:hint="eastAsia" w:ascii="宋体" w:hAnsi="宋体" w:eastAsia="宋体" w:cs="宋体"/>
          <w:b/>
          <w:bCs/>
          <w:color w:val="249087" w:themeColor="accent5" w:themeShade="BF"/>
          <w:kern w:val="0"/>
          <w:sz w:val="24"/>
          <w:szCs w:val="24"/>
          <w:lang w:val="en-US" w:eastAsia="zh-CN"/>
        </w:rPr>
        <w:t>#忽视字符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006699"/>
          <w:kern w:val="0"/>
          <w:sz w:val="24"/>
          <w:szCs w:val="24"/>
        </w:rPr>
      </w:pP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def t_comment_error(t):</w:t>
      </w:r>
      <w:r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249087" w:themeColor="accent5" w:themeShade="BF"/>
          <w:kern w:val="0"/>
          <w:sz w:val="24"/>
          <w:szCs w:val="24"/>
          <w:lang w:val="en-US" w:eastAsia="zh-CN"/>
        </w:rPr>
        <w:t>#跳过</w:t>
      </w:r>
    </w:p>
    <w:p>
      <w:pPr>
        <w:pStyle w:val="5"/>
        <w:bidi w:val="0"/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3.5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辅助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6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find_column(self,data,token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6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6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计算Token在源代码中的列位置。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Class self</w:t>
            </w:r>
          </w:p>
        </w:tc>
        <w:tc>
          <w:tcPr>
            <w:tcW w:w="414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指向自己的类对象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 data</w:t>
            </w:r>
          </w:p>
        </w:tc>
        <w:tc>
          <w:tcPr>
            <w:tcW w:w="414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输入文件流（字符串）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Class token</w:t>
            </w:r>
          </w:p>
        </w:tc>
        <w:tc>
          <w:tcPr>
            <w:tcW w:w="414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目标token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返回值：int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代码：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def find_column(self,data,token):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</w:t>
      </w:r>
      <w:r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last_cr</w:t>
      </w:r>
      <w:r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= data.rfind('\n',0,token.lexpos)</w:t>
      </w:r>
      <w:r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#上一个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\n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的偏移量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if last_cr &lt; 0: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   last_cr = 0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column = token.lexpos - last_cr</w:t>
      </w:r>
      <w:r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B050"/>
          <w:kern w:val="0"/>
          <w:sz w:val="24"/>
          <w:szCs w:val="24"/>
          <w:lang w:val="en-US" w:eastAsia="zh-CN"/>
        </w:rPr>
        <w:t>#列号=目标偏移量-‘\n’偏移量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04040" w:themeColor="text1" w:themeTint="BF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        return column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def debug(self)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：用于调试和输出Token信息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eastAsia="zh-CN"/>
        </w:rPr>
        <w:t>。</w:t>
      </w:r>
    </w:p>
    <w:tbl>
      <w:tblPr>
        <w:tblStyle w:val="11"/>
        <w:tblW w:w="0" w:type="auto"/>
        <w:tblInd w:w="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3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参数</w:t>
            </w:r>
          </w:p>
        </w:tc>
        <w:tc>
          <w:tcPr>
            <w:tcW w:w="37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Class self</w:t>
            </w:r>
          </w:p>
        </w:tc>
        <w:tc>
          <w:tcPr>
            <w:tcW w:w="37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指向自己的类对象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返回值：void</w:t>
      </w:r>
    </w:p>
    <w:p>
      <w:pPr>
        <w:pStyle w:val="5"/>
        <w:bidi w:val="0"/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3.5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 xml:space="preserve"> 构建和运行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360" w:leftChars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构建词法分析器。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720" w:hanging="360"/>
        <w:rPr>
          <w:rStyle w:val="13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函数接口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B050"/>
          <w:spacing w:val="6"/>
          <w:sz w:val="24"/>
          <w:szCs w:val="24"/>
          <w:shd w:val="clear" w:fill="FFFFFF"/>
          <w:lang w:val="en-US" w:eastAsia="zh-CN"/>
        </w:rPr>
        <w:t>def</w:t>
      </w:r>
      <w:r>
        <w:rPr>
          <w:rFonts w:hint="eastAsia" w:ascii="宋体" w:hAnsi="宋体" w:eastAsia="宋体" w:cs="宋体"/>
          <w:i w:val="0"/>
          <w:iCs w:val="0"/>
          <w:caps w:val="0"/>
          <w:color w:val="2E54A1" w:themeColor="accent1" w:themeShade="BF"/>
          <w:spacing w:val="6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E54A1" w:themeColor="accent1" w:themeShade="BF"/>
          <w:spacing w:val="6"/>
          <w:sz w:val="24"/>
          <w:szCs w:val="24"/>
          <w:shd w:val="clear" w:fill="FFFFFF"/>
          <w:lang w:val="en-US" w:eastAsia="zh-CN"/>
        </w:rPr>
        <w:t>build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B050"/>
          <w:spacing w:val="6"/>
          <w:sz w:val="24"/>
          <w:szCs w:val="24"/>
          <w:shd w:val="clear" w:fill="FFFFFF"/>
          <w:lang w:val="en-US" w:eastAsia="zh-CN"/>
        </w:rPr>
        <w:t>self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00B050"/>
          <w:spacing w:val="6"/>
          <w:sz w:val="24"/>
          <w:szCs w:val="24"/>
          <w:shd w:val="clear" w:fill="FFFFFF"/>
          <w:lang w:val="en-US" w:eastAsia="zh-CN"/>
        </w:rPr>
        <w:t>filename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00B050"/>
          <w:spacing w:val="6"/>
          <w:sz w:val="24"/>
          <w:szCs w:val="24"/>
          <w:shd w:val="clear" w:fill="FFFFFF"/>
          <w:lang w:val="en-US" w:eastAsia="zh-CN"/>
        </w:rPr>
        <w:t>**kwargs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)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返回值：void</w:t>
      </w:r>
    </w:p>
    <w:tbl>
      <w:tblPr>
        <w:tblStyle w:val="11"/>
        <w:tblW w:w="0" w:type="auto"/>
        <w:tblInd w:w="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8"/>
        <w:gridCol w:w="3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参数</w:t>
            </w:r>
          </w:p>
        </w:tc>
        <w:tc>
          <w:tcPr>
            <w:tcW w:w="352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Class self</w:t>
            </w:r>
          </w:p>
        </w:tc>
        <w:tc>
          <w:tcPr>
            <w:tcW w:w="352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指向自己的类对象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60607"/>
                <w:spacing w:val="6"/>
                <w:sz w:val="24"/>
                <w:szCs w:val="24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24"/>
                <w:szCs w:val="24"/>
                <w:shd w:val="clear" w:fill="FFFFFF"/>
                <w:lang w:val="en-US" w:eastAsia="zh-CN"/>
              </w:rPr>
              <w:t xml:space="preserve">tring 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24"/>
                <w:szCs w:val="24"/>
                <w:shd w:val="clear" w:fill="FFFFFF"/>
                <w:lang w:val="en-US" w:eastAsia="zh-CN"/>
              </w:rPr>
              <w:t>filename</w:t>
            </w:r>
          </w:p>
        </w:tc>
        <w:tc>
          <w:tcPr>
            <w:tcW w:w="352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i w:val="0"/>
                <w:iCs w:val="0"/>
                <w:color w:val="060607"/>
                <w:spacing w:val="6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60607"/>
                <w:spacing w:val="6"/>
                <w:sz w:val="24"/>
                <w:szCs w:val="24"/>
                <w:shd w:val="clear" w:fill="FFFFFF"/>
                <w:lang w:val="en-US" w:eastAsia="zh-CN"/>
              </w:rPr>
              <w:t>**kwargs</w:t>
            </w:r>
          </w:p>
        </w:tc>
        <w:tc>
          <w:tcPr>
            <w:tcW w:w="352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多余参数</w:t>
            </w:r>
          </w:p>
        </w:tc>
      </w:tr>
    </w:tbl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伪代码：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B050"/>
          <w:spacing w:val="6"/>
          <w:sz w:val="24"/>
          <w:szCs w:val="24"/>
          <w:shd w:val="clear" w:fill="FFFFFF"/>
          <w:lang w:val="en-US" w:eastAsia="zh-CN"/>
        </w:rPr>
        <w:t>def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E54A1" w:themeColor="accent1" w:themeShade="BF"/>
          <w:spacing w:val="6"/>
          <w:sz w:val="24"/>
          <w:szCs w:val="24"/>
          <w:shd w:val="clear" w:fill="FFFFFF"/>
          <w:lang w:val="en-US" w:eastAsia="zh-CN"/>
        </w:rPr>
        <w:t>build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B050"/>
          <w:spacing w:val="6"/>
          <w:sz w:val="24"/>
          <w:szCs w:val="24"/>
          <w:shd w:val="clear" w:fill="FFFFFF"/>
          <w:lang w:val="en-US" w:eastAsia="zh-CN"/>
        </w:rPr>
        <w:t>self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00B050"/>
          <w:spacing w:val="6"/>
          <w:sz w:val="24"/>
          <w:szCs w:val="24"/>
          <w:shd w:val="clear" w:fill="FFFFFF"/>
          <w:lang w:val="en-US" w:eastAsia="zh-CN"/>
        </w:rPr>
        <w:t>filename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00B050"/>
          <w:spacing w:val="6"/>
          <w:sz w:val="24"/>
          <w:szCs w:val="24"/>
          <w:shd w:val="clear" w:fill="FFFFFF"/>
          <w:lang w:val="en-US" w:eastAsia="zh-CN"/>
        </w:rPr>
        <w:t>**kwargs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：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...关键字reserved,reserved_2;tokens...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...4.1内所有正则表达式规则与方法...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2E54A1" w:themeColor="accent1" w:themeShade="BF"/>
          <w:sz w:val="24"/>
          <w:szCs w:val="24"/>
        </w:rPr>
        <w:t>self.lexer = lex.lex( 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#初始化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firstLineChars="0"/>
        <w:jc w:val="left"/>
        <w:rPr>
          <w:rFonts w:hint="eastAsia" w:ascii="宋体" w:hAnsi="宋体" w:eastAsia="宋体" w:cs="宋体"/>
          <w:color w:val="2E54A1" w:themeColor="accent1" w:themeShade="BF"/>
          <w:sz w:val="24"/>
          <w:szCs w:val="24"/>
        </w:rPr>
      </w:pPr>
      <w:r>
        <w:rPr>
          <w:rFonts w:hint="eastAsia" w:ascii="宋体" w:hAnsi="宋体" w:eastAsia="宋体" w:cs="宋体"/>
          <w:color w:val="2E54A1" w:themeColor="accent1" w:themeShade="BF"/>
          <w:sz w:val="24"/>
          <w:szCs w:val="24"/>
        </w:rPr>
        <w:t>with open(filename,'r',encoding='utf-8') as file:</w:t>
      </w:r>
    </w:p>
    <w:p>
      <w:pPr>
        <w:widowControl/>
        <w:numPr>
          <w:ilvl w:val="1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color w:val="2E54A1" w:themeColor="accent1" w:themeShade="BF"/>
          <w:sz w:val="24"/>
          <w:szCs w:val="24"/>
        </w:rPr>
      </w:pPr>
      <w:r>
        <w:rPr>
          <w:rFonts w:hint="eastAsia" w:ascii="宋体" w:hAnsi="宋体" w:eastAsia="宋体" w:cs="宋体"/>
          <w:color w:val="2E54A1" w:themeColor="accent1" w:themeShade="BF"/>
          <w:sz w:val="24"/>
          <w:szCs w:val="24"/>
        </w:rPr>
        <w:t>dataline=file.readlines()</w:t>
      </w:r>
    </w:p>
    <w:p>
      <w:pPr>
        <w:widowControl/>
        <w:numPr>
          <w:ilvl w:val="1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color w:val="2E54A1" w:themeColor="accent1" w:themeShade="BF"/>
          <w:sz w:val="24"/>
          <w:szCs w:val="24"/>
        </w:rPr>
      </w:pPr>
      <w:r>
        <w:rPr>
          <w:rFonts w:hint="eastAsia" w:ascii="宋体" w:hAnsi="宋体" w:eastAsia="宋体" w:cs="宋体"/>
          <w:color w:val="2E54A1" w:themeColor="accent1" w:themeShade="BF"/>
          <w:sz w:val="24"/>
          <w:szCs w:val="24"/>
        </w:rPr>
        <w:t>for i in range(0,len(dataline)):</w:t>
      </w:r>
    </w:p>
    <w:p>
      <w:pPr>
        <w:widowControl/>
        <w:numPr>
          <w:ilvl w:val="1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...判断行长度是否超出限制..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hanging="360" w:firstLineChar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hanging="360" w:firstLineChars="0"/>
        <w:jc w:val="left"/>
        <w:rPr>
          <w:rFonts w:hint="eastAsia" w:ascii="宋体" w:hAnsi="宋体" w:eastAsia="宋体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2E54A1" w:themeColor="accent1" w:themeShade="BF"/>
          <w:sz w:val="24"/>
          <w:szCs w:val="24"/>
        </w:rPr>
        <w:t>self.data=</w:t>
      </w:r>
      <w:r>
        <w:rPr>
          <w:rFonts w:hint="eastAsia" w:ascii="宋体" w:hAnsi="宋体" w:eastAsia="宋体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dataline</w:t>
      </w:r>
      <w:r>
        <w:rPr>
          <w:rFonts w:hint="eastAsia" w:ascii="宋体" w:hAnsi="宋体" w:eastAsia="宋体" w:cs="宋体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列表中各项拼接而成的字符流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hanging="360" w:firstLineChars="0"/>
        <w:jc w:val="left"/>
        <w:rPr>
          <w:rFonts w:hint="eastAsia" w:ascii="宋体" w:hAnsi="宋体" w:eastAsia="宋体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2E54A1" w:themeColor="accent1" w:themeShade="BF"/>
          <w:sz w:val="24"/>
          <w:szCs w:val="24"/>
        </w:rPr>
        <w:t>self.lexer.input(self.data)</w:t>
      </w:r>
      <w:r>
        <w:rPr>
          <w:rFonts w:hint="eastAsia" w:ascii="宋体" w:hAnsi="宋体" w:eastAsia="宋体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B050"/>
          <w:sz w:val="24"/>
          <w:szCs w:val="24"/>
          <w:lang w:val="en-US" w:eastAsia="zh-CN"/>
        </w:rPr>
        <w:t>#开始词法识别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hanging="360" w:firstLineChars="0"/>
        <w:jc w:val="left"/>
        <w:rPr>
          <w:rFonts w:hint="eastAsia" w:ascii="宋体" w:hAnsi="宋体" w:eastAsia="宋体" w:cs="宋体"/>
          <w:color w:val="2E54A1" w:themeColor="accent1" w:themeShade="BF"/>
          <w:sz w:val="24"/>
          <w:szCs w:val="24"/>
        </w:rPr>
      </w:pPr>
      <w:r>
        <w:rPr>
          <w:rFonts w:hint="eastAsia" w:ascii="宋体" w:hAnsi="宋体" w:eastAsia="宋体" w:cs="宋体"/>
          <w:color w:val="2E54A1" w:themeColor="accent1" w:themeShade="BF"/>
          <w:sz w:val="24"/>
          <w:szCs w:val="24"/>
        </w:rPr>
        <w:t>if kwargs['kwargs']==1: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hanging="360" w:firstLineChars="0"/>
        <w:jc w:val="left"/>
        <w:rPr>
          <w:rFonts w:hint="eastAsia" w:ascii="宋体" w:hAnsi="宋体" w:eastAsia="宋体" w:cs="宋体"/>
          <w:color w:val="2E54A1" w:themeColor="accent1" w:themeShade="BF"/>
          <w:sz w:val="24"/>
          <w:szCs w:val="24"/>
        </w:rPr>
      </w:pPr>
      <w:r>
        <w:rPr>
          <w:rFonts w:hint="eastAsia" w:ascii="宋体" w:hAnsi="宋体" w:eastAsia="宋体" w:cs="宋体"/>
          <w:color w:val="2E54A1" w:themeColor="accent1" w:themeShade="BF"/>
          <w:sz w:val="24"/>
          <w:szCs w:val="24"/>
        </w:rPr>
        <w:t xml:space="preserve">              self.debug()</w:t>
      </w:r>
      <w:r>
        <w:rPr>
          <w:rFonts w:hint="eastAsia" w:ascii="宋体" w:hAnsi="宋体" w:eastAsia="宋体" w:cs="宋体"/>
          <w:color w:val="2E54A1" w:themeColor="accent1" w:themeShade="BF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B050"/>
          <w:sz w:val="24"/>
          <w:szCs w:val="24"/>
          <w:lang w:val="en-US" w:eastAsia="zh-CN"/>
        </w:rPr>
        <w:t>#输出token流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570" w:leftChars="0" w:hanging="360" w:firstLineChars="0"/>
        <w:jc w:val="left"/>
        <w:rPr>
          <w:rFonts w:hint="eastAsia" w:ascii="宋体" w:hAnsi="宋体" w:eastAsia="宋体" w:cs="宋体"/>
          <w:color w:val="2E54A1" w:themeColor="accent1" w:themeShade="BF"/>
          <w:sz w:val="24"/>
          <w:szCs w:val="24"/>
        </w:rPr>
      </w:pPr>
      <w:r>
        <w:rPr>
          <w:rFonts w:hint="eastAsia" w:ascii="宋体" w:hAnsi="宋体" w:eastAsia="宋体" w:cs="宋体"/>
          <w:color w:val="2E54A1" w:themeColor="accent1" w:themeShade="BF"/>
          <w:sz w:val="24"/>
          <w:szCs w:val="24"/>
        </w:rPr>
        <w:t>if self.error != []:</w:t>
      </w:r>
    </w:p>
    <w:p>
      <w:pPr>
        <w:widowControl/>
        <w:numPr>
          <w:ilvl w:val="1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40" w:lineRule="auto"/>
        <w:ind w:left="1440" w:leftChars="0" w:hanging="36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...输出error列表...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bidi w:val="0"/>
        <w:spacing w:line="240" w:lineRule="auto"/>
        <w:rPr>
          <w:rFonts w:hint="eastAsia"/>
        </w:rPr>
      </w:pPr>
      <w:bookmarkStart w:id="9" w:name="_Toc30980"/>
      <w:r>
        <w:rPr>
          <w:rFonts w:hint="eastAsia"/>
          <w:lang w:val="en-US" w:eastAsia="zh-CN"/>
        </w:rPr>
        <w:t>4</w:t>
      </w:r>
      <w:r>
        <w:rPr>
          <w:rFonts w:hint="eastAsia"/>
        </w:rPr>
        <w:t>. 使用说明</w:t>
      </w:r>
      <w:bookmarkEnd w:id="9"/>
    </w:p>
    <w:p>
      <w:pPr>
        <w:pStyle w:val="4"/>
        <w:bidi w:val="0"/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bookmarkStart w:id="10" w:name="_Toc2016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.1 命令行参数</w:t>
      </w:r>
      <w:bookmarkEnd w:id="10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词法分析器通过命令行参数接收输入文件和调试标志：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第一个参数为源代码文件的路径。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第二个参数为调试标志，用于控制是否输出详细的Token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内容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入口：Lexer.build(sys.argv[1],kwargs=sys.argv[2])</w:t>
      </w:r>
    </w:p>
    <w:p>
      <w:pPr>
        <w:pStyle w:val="4"/>
        <w:bidi w:val="0"/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bookmarkStart w:id="11" w:name="_Toc2640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.2 输出结果</w:t>
      </w:r>
      <w:bookmarkEnd w:id="11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词法分析器将输出以下信息：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分析出的Token及其位置信息。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遇到的词法错误及其位置信息。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源代码中的注释。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DEB2A"/>
    <w:multiLevelType w:val="multilevel"/>
    <w:tmpl w:val="856DEB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570" w:hanging="360"/>
      </w:pPr>
      <w:rPr>
        <w:rFonts w:hint="default"/>
        <w:b/>
        <w:bCs/>
        <w:color w:val="2E54A1" w:themeColor="accent1" w:themeShade="B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color w:val="2E54A1" w:themeColor="accent1" w:themeShade="BF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881562D0"/>
    <w:multiLevelType w:val="multilevel"/>
    <w:tmpl w:val="881562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570" w:hanging="360"/>
      </w:pPr>
      <w:rPr>
        <w:rFonts w:hint="default"/>
        <w:b/>
        <w:bCs/>
        <w:color w:val="2E54A1" w:themeColor="accent1" w:themeShade="B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color w:val="2E54A1" w:themeColor="accent1" w:themeShade="BF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9E16AF24"/>
    <w:multiLevelType w:val="singleLevel"/>
    <w:tmpl w:val="9E16AF24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AF576B45"/>
    <w:multiLevelType w:val="multilevel"/>
    <w:tmpl w:val="AF576B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570" w:hanging="360"/>
      </w:pPr>
      <w:rPr>
        <w:rFonts w:hint="default"/>
        <w:b/>
        <w:bCs/>
        <w:color w:val="2E54A1" w:themeColor="accent1" w:themeShade="B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color w:val="2E54A1" w:themeColor="accent1" w:themeShade="BF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D227F94A"/>
    <w:multiLevelType w:val="multilevel"/>
    <w:tmpl w:val="D227F9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063C612"/>
    <w:multiLevelType w:val="multilevel"/>
    <w:tmpl w:val="0063C6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74D2275"/>
    <w:multiLevelType w:val="multilevel"/>
    <w:tmpl w:val="374D22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570" w:hanging="360"/>
      </w:pPr>
      <w:rPr>
        <w:rFonts w:hint="default"/>
        <w:b/>
        <w:bCs/>
        <w:color w:val="2E54A1" w:themeColor="accent1" w:themeShade="B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color w:val="2E54A1" w:themeColor="accent1" w:themeShade="BF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BE1B17A"/>
    <w:multiLevelType w:val="singleLevel"/>
    <w:tmpl w:val="3BE1B17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8">
    <w:nsid w:val="3EA91F75"/>
    <w:multiLevelType w:val="singleLevel"/>
    <w:tmpl w:val="3EA91F75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9">
    <w:nsid w:val="55985355"/>
    <w:multiLevelType w:val="singleLevel"/>
    <w:tmpl w:val="55985355"/>
    <w:lvl w:ilvl="0" w:tentative="0">
      <w:start w:val="3"/>
      <w:numFmt w:val="decimal"/>
      <w:suff w:val="space"/>
      <w:lvlText w:val="%1."/>
      <w:lvlJc w:val="left"/>
      <w:pPr>
        <w:ind w:left="420"/>
      </w:pPr>
    </w:lvl>
  </w:abstractNum>
  <w:abstractNum w:abstractNumId="10">
    <w:nsid w:val="66BE34F3"/>
    <w:multiLevelType w:val="multilevel"/>
    <w:tmpl w:val="66BE34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94F30C0"/>
    <w:multiLevelType w:val="singleLevel"/>
    <w:tmpl w:val="694F30C0"/>
    <w:lvl w:ilvl="0" w:tentative="0">
      <w:start w:val="2"/>
      <w:numFmt w:val="decimal"/>
      <w:suff w:val="space"/>
      <w:lvlText w:val="%1."/>
      <w:lvlJc w:val="left"/>
      <w:pPr>
        <w:ind w:left="420"/>
      </w:pPr>
    </w:lvl>
  </w:abstractNum>
  <w:abstractNum w:abstractNumId="12">
    <w:nsid w:val="71552601"/>
    <w:multiLevelType w:val="multilevel"/>
    <w:tmpl w:val="715526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570" w:hanging="360"/>
      </w:pPr>
      <w:rPr>
        <w:rFonts w:hint="default"/>
        <w:color w:val="2E54A1" w:themeColor="accent1" w:themeShade="B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color w:val="2E54A1" w:themeColor="accent1" w:themeShade="BF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8"/>
  </w:num>
  <w:num w:numId="5">
    <w:abstractNumId w:val="2"/>
  </w:num>
  <w:num w:numId="6">
    <w:abstractNumId w:val="12"/>
  </w:num>
  <w:num w:numId="7">
    <w:abstractNumId w:val="3"/>
  </w:num>
  <w:num w:numId="8">
    <w:abstractNumId w:val="10"/>
  </w:num>
  <w:num w:numId="9">
    <w:abstractNumId w:val="0"/>
  </w:num>
  <w:num w:numId="10">
    <w:abstractNumId w:val="1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xMzJkMTI5OTRjODAxMGExODY1OGVkYjA3MjYyOTIifQ=="/>
  </w:docVars>
  <w:rsids>
    <w:rsidRoot w:val="34804786"/>
    <w:rsid w:val="0DAA3276"/>
    <w:rsid w:val="0E2D5CFB"/>
    <w:rsid w:val="1614235F"/>
    <w:rsid w:val="1C022402"/>
    <w:rsid w:val="251100FD"/>
    <w:rsid w:val="26CD23B8"/>
    <w:rsid w:val="34804786"/>
    <w:rsid w:val="3B165435"/>
    <w:rsid w:val="42695C21"/>
    <w:rsid w:val="43963680"/>
    <w:rsid w:val="61773512"/>
    <w:rsid w:val="67964C12"/>
    <w:rsid w:val="758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TML Code"/>
    <w:basedOn w:val="12"/>
    <w:uiPriority w:val="0"/>
    <w:rPr>
      <w:rFonts w:ascii="Courier New" w:hAnsi="Courier New"/>
      <w:sz w:val="20"/>
    </w:rPr>
  </w:style>
  <w:style w:type="table" w:customStyle="1" w:styleId="14">
    <w:name w:val="Grid Table 4 Accent 1"/>
    <w:basedOn w:val="10"/>
    <w:autoRedefine/>
    <w:qFormat/>
    <w:uiPriority w:val="49"/>
    <w:rPr>
      <w:rFonts w:asciiTheme="minorHAnsi" w:hAnsiTheme="minorHAnsi" w:eastAsiaTheme="minorEastAsia"/>
    </w:rPr>
    <w:tblPr>
      <w:tblBorders>
        <w:top w:val="single" w:color="91ABDF" w:themeColor="accent1" w:themeTint="99" w:sz="4" w:space="0"/>
        <w:left w:val="single" w:color="91ABDF" w:themeColor="accent1" w:themeTint="99" w:sz="4" w:space="0"/>
        <w:bottom w:val="single" w:color="91ABDF" w:themeColor="accent1" w:themeTint="99" w:sz="4" w:space="0"/>
        <w:right w:val="single" w:color="91ABDF" w:themeColor="accent1" w:themeTint="99" w:sz="4" w:space="0"/>
        <w:insideH w:val="single" w:color="91ABDF" w:themeColor="accent1" w:themeTint="99" w:sz="4" w:space="0"/>
        <w:insideV w:val="single" w:color="91ABD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874CB" w:themeColor="accent1" w:sz="4" w:space="0"/>
          <w:left w:val="single" w:color="4874CB" w:themeColor="accent1" w:sz="4" w:space="0"/>
          <w:bottom w:val="single" w:color="4874CB" w:themeColor="accent1" w:sz="4" w:space="0"/>
          <w:right w:val="single" w:color="4874CB" w:themeColor="accent1" w:sz="4" w:space="0"/>
          <w:insideH w:val="nil"/>
          <w:insideV w:val="nil"/>
        </w:tcBorders>
        <w:shd w:val="clear" w:color="auto" w:fill="4874CB" w:themeFill="accent1"/>
      </w:tcPr>
    </w:tblStylePr>
    <w:tblStylePr w:type="lastRow">
      <w:rPr>
        <w:b/>
        <w:bCs/>
      </w:rPr>
      <w:tcPr>
        <w:tcBorders>
          <w:top w:val="double" w:color="4874C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3F4" w:themeFill="accent1" w:themeFillTint="33"/>
      </w:tcPr>
    </w:tblStylePr>
    <w:tblStylePr w:type="band1Horz">
      <w:tcPr>
        <w:shd w:val="clear" w:color="auto" w:fill="DAE3F4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2024-04-14T05:59:00Z</dcterms:created>
  <dc:creator>亮</dc:creator>
  <cp:lastModifiedBy>亮</cp:lastModifiedBy>
  <dcterms:modified xsi:type="dcterms:W3CDTF">2024-04-14T13:08:57Z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761C47933D70462AB8CFD5F6B64DC161_11</vt:lpwstr>
  </property>
</Properties>
</file>