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5A02" w14:textId="77777777" w:rsidR="00780E40" w:rsidRDefault="00780E40" w:rsidP="00780E40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Helvetica"/>
          <w:color w:val="000000"/>
          <w:kern w:val="36"/>
          <w:sz w:val="30"/>
          <w:szCs w:val="30"/>
          <w:lang w:eastAsia="ru-RU"/>
        </w:rPr>
      </w:pPr>
      <w:r>
        <w:rPr>
          <w:rFonts w:ascii="CiscoSansTTThin" w:eastAsia="Times New Roman" w:hAnsi="CiscoSansTTThin" w:cs="Helvetica"/>
          <w:color w:val="000000"/>
          <w:kern w:val="36"/>
          <w:sz w:val="30"/>
          <w:szCs w:val="30"/>
          <w:lang w:eastAsia="ru-RU"/>
        </w:rPr>
        <w:t>Глава 8. DHCP</w:t>
      </w:r>
    </w:p>
    <w:p w14:paraId="256DD5CC" w14:textId="77777777" w:rsidR="00780E40" w:rsidRDefault="00780E40" w:rsidP="00780E40">
      <w:pPr>
        <w:spacing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Для каждого устройства, подключенного к сети, требуется уникальный IP-адрес. Сетевые администраторы присваивают статические IP-адреса маршрутизаторам, серверам, принтерам и другим сетевым устройствам, чье физическое и логическое расположение, скорее всего, не изменится. В большинстве случаев речь идет об устройствах, предоставляющих службы пользователям и устройствам в сети; таким образом, присваиваемые им адреса должны быть постоянными. Кроме того, статические адреса позволяют администраторам управлять этими устройствами удаленно. Сетевым администраторам проще получить доступ к устройству, если его IP-адрес легко определить.</w:t>
      </w:r>
    </w:p>
    <w:p w14:paraId="01AFA923" w14:textId="77777777" w:rsidR="00780E40" w:rsidRDefault="00780E40" w:rsidP="00780E40">
      <w:pPr>
        <w:spacing w:before="240"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Однако в организации часто меняется физическое и логическое местоположение пользователей и компьютеров. Присвоение новых IP-адресов при каждом перемещении сотрудника может представлять собой сложный и трудоемкий процесс. При ручной настройке параметров сети для сотрудников, работающих из удаленных мест, администратор также может столкнуться с рядом трудностей. Кроме того, присвоение IP-адресов вручную и настройка другой информации об адресации для настольных ПК также требует усилий и временных затрат системного администратора, особенно в случае расширения сети.</w:t>
      </w:r>
    </w:p>
    <w:p w14:paraId="4AF855C4" w14:textId="77777777" w:rsidR="00780E40" w:rsidRDefault="00780E40" w:rsidP="00780E40">
      <w:pPr>
        <w:spacing w:before="240"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Внедрение сервера с протоколом динамической конфигурации узла (DHCP) в локальную сеть упрощает процесс присвоения IP-адресов как стационарным, так и мобильным устройствам. Использование централизованного сервера DHCP позволяет организации управлять присвоением всех динамических IP-адресов с одного сервера. Подобная практика делает управление IP-адресацией более эффективной и обеспечивает последовательность процессов и согласованность данных по всей организации, включая филиалы.</w:t>
      </w:r>
    </w:p>
    <w:p w14:paraId="33FF26EF" w14:textId="77777777" w:rsidR="00780E40" w:rsidRDefault="00780E40" w:rsidP="00780E40">
      <w:pPr>
        <w:spacing w:before="240"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Протокол DHCP доступен как для IPv4 (DHCPv4), так и IPv6 (DHCPv6). В настоящей главе описываются функции, настройка, а также поиск и устранение неполадок протоколов DHCPv4 и DHCPv6.</w:t>
      </w:r>
    </w:p>
    <w:p w14:paraId="5E856A6D" w14:textId="77777777" w:rsidR="00780E40" w:rsidRDefault="00780E40" w:rsidP="00780E40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На рисунке показаны цели данной главы.</w:t>
      </w:r>
    </w:p>
    <w:p w14:paraId="3F50BC00" w14:textId="77777777" w:rsidR="00780E40" w:rsidRDefault="00780E40" w:rsidP="00780E40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Helvetica"/>
          <w:color w:val="000000"/>
          <w:kern w:val="36"/>
          <w:sz w:val="30"/>
          <w:szCs w:val="30"/>
          <w:lang w:eastAsia="ru-RU"/>
        </w:rPr>
      </w:pPr>
      <w:r>
        <w:rPr>
          <w:rFonts w:ascii="CiscoSansTTThin" w:eastAsia="Times New Roman" w:hAnsi="CiscoSansTTThin" w:cs="Helvetica"/>
          <w:color w:val="000000"/>
          <w:kern w:val="36"/>
          <w:sz w:val="30"/>
          <w:szCs w:val="30"/>
          <w:lang w:eastAsia="ru-RU"/>
        </w:rPr>
        <w:t>Общие сведения о DHCPv4</w:t>
      </w:r>
    </w:p>
    <w:p w14:paraId="17493521" w14:textId="77777777" w:rsidR="00780E40" w:rsidRDefault="00780E40" w:rsidP="00780E40">
      <w:pPr>
        <w:spacing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DHCPv4 присваивает IPv4-адреса и другие сетевые параметры динамически. Поскольку стационарные ПК обычно составляют основную часть сетевых узлов, протокол DHCPv4 является крайне полезным инструментом, позволяющим сетевым администраторам значительно экономить время.</w:t>
      </w:r>
    </w:p>
    <w:p w14:paraId="6E87E064" w14:textId="77777777" w:rsidR="00780E40" w:rsidRDefault="00780E40" w:rsidP="00780E40">
      <w:pPr>
        <w:spacing w:before="240"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 xml:space="preserve">Выделенный DHCPv4-сервер масштабируется и относительно легок в управлении. Однако в небольшом филиале или домашнем офисе (SOHO) маршрутизатор </w:t>
      </w:r>
      <w:proofErr w:type="spellStart"/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Cisco</w:t>
      </w:r>
      <w:proofErr w:type="spellEnd"/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 xml:space="preserve"> можно настроить для обеспечения DHCPv4-служб без необходимости в выделенном сервере. ПО </w:t>
      </w:r>
      <w:proofErr w:type="spellStart"/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Cisco</w:t>
      </w:r>
      <w:proofErr w:type="spellEnd"/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 xml:space="preserve"> IOS поддерживает дополнительный полнофункциональный сервер DHCPv4.</w:t>
      </w:r>
    </w:p>
    <w:p w14:paraId="6DB85F60" w14:textId="77777777" w:rsidR="00780E40" w:rsidRDefault="00780E40" w:rsidP="00780E40">
      <w:pPr>
        <w:spacing w:before="240"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Сервер DHCPv4 динамически назначает или выдает в аренду IPv4-адрес из пула адресов на ограниченный период времени по выбору сервера или до тех пор, пока у клиента есть необходимость в адресе.</w:t>
      </w:r>
    </w:p>
    <w:p w14:paraId="552FDA3D" w14:textId="77777777" w:rsidR="00780E40" w:rsidRDefault="00780E40" w:rsidP="00780E40">
      <w:pPr>
        <w:spacing w:before="240" w:after="24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Клиенты арендуют данные у сервера на период, определенный администратором. Администраторы настраивают серверы DHCPv4 таким образом, чтобы срок аренды истекал в разное время. Срок аренды обычно составляет от 24 часов до недели или более. По истечении срока аренды клиент должен запросить другой адрес, хотя в большинстве случаев клиенту повторно назначается тот же адрес.</w:t>
      </w:r>
    </w:p>
    <w:p w14:paraId="27D43373" w14:textId="77777777" w:rsidR="00780E40" w:rsidRDefault="00780E40" w:rsidP="00780E40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/>
          <w:color w:val="333333"/>
          <w:sz w:val="18"/>
          <w:szCs w:val="18"/>
          <w:lang w:eastAsia="ru-RU"/>
        </w:rPr>
        <w:t>На рисунке показан коммутатор, к которому подключены маршрутизатор и компьютер. Маршрутизатор настроен в качестве сервера DHCP, а компьютер — в качестве клиента DHCP. Маршрутизатор может предоставить IP-адрес и другую информацию о клиенте.</w:t>
      </w:r>
    </w:p>
    <w:p w14:paraId="6E73A4F6" w14:textId="04463F5B" w:rsidR="00993FCE" w:rsidRDefault="00780E40" w:rsidP="00780E40">
      <w:r>
        <w:rPr>
          <w:noProof/>
        </w:rPr>
        <w:lastRenderedPageBreak/>
        <w:drawing>
          <wp:inline distT="0" distB="0" distL="0" distR="0" wp14:anchorId="05098B5E" wp14:editId="326C6AB4">
            <wp:extent cx="5940425" cy="3343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scoSansTTThin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C4"/>
    <w:rsid w:val="00780E40"/>
    <w:rsid w:val="008B57C4"/>
    <w:rsid w:val="00A40D62"/>
    <w:rsid w:val="00E9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3EAB0-506C-4D35-8848-C9645AD6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0E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Абдусамад Абдусамадов</dc:creator>
  <cp:keywords/>
  <dc:description/>
  <cp:lastModifiedBy>Абдусамад Абдусамадов</cp:lastModifiedBy>
  <cp:revision>2</cp:revision>
  <dcterms:created xsi:type="dcterms:W3CDTF">2020-05-31T09:12:00Z</dcterms:created>
  <dcterms:modified xsi:type="dcterms:W3CDTF">2020-05-31T09:12:00Z</dcterms:modified>
</cp:coreProperties>
</file>