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Phase 6 – Enable Coalesce to Avoid Duplicate Records</w:t>
      </w:r>
    </w:p>
    <w:p>
      <w:r>
        <w:t>Project: Import Data using Transform Maps (Spreadsheet)</w:t>
      </w:r>
    </w:p>
    <w:p>
      <w:pPr>
        <w:pStyle w:val="Heading2"/>
      </w:pPr>
      <w:r>
        <w:t>Steps / Deliverables</w:t>
      </w:r>
    </w:p>
    <w:p>
      <w:pPr>
        <w:pStyle w:val="ListBullet"/>
      </w:pPr>
      <w:r>
        <w:t>Open Sample Spreadsheet Import.</w:t>
      </w:r>
    </w:p>
    <w:p>
      <w:pPr>
        <w:pStyle w:val="ListBullet"/>
      </w:pPr>
      <w:r>
        <w:t>In Field Maps set Employee ID Coalesce = true.</w:t>
      </w:r>
    </w:p>
    <w:p>
      <w:pPr>
        <w:pStyle w:val="ListBullet"/>
      </w:pPr>
      <w:r>
        <w:t>Save the Transform Map.</w:t>
      </w:r>
    </w:p>
    <w:p>
      <w:pPr>
        <w:pStyle w:val="ListBullet"/>
      </w:pPr>
      <w:r>
        <w:t>Coalesce updates matching IDs instead of inserting duplicates.</w:t>
      </w:r>
    </w:p>
    <w:p>
      <w:pPr>
        <w:pStyle w:val="Heading2"/>
      </w:pPr>
      <w:r>
        <w:t>Evidence</w:t>
      </w:r>
    </w:p>
    <w:p>
      <w:r>
        <w:t>Add the REAL ServiceNow screenshot(s) for this phase here. Do not fabricate screenshots.</w:t>
      </w:r>
    </w:p>
    <w:p>
      <w:r>
        <w:t>Suggested filename: Phase_6_Evidence.png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