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5DC" w:rsidRDefault="00F725DC" w:rsidP="00F725DC">
      <w:pPr>
        <w:pStyle w:val="Heading2"/>
        <w:jc w:val="center"/>
        <w:rPr>
          <w:rFonts w:eastAsia="Calibri"/>
        </w:rPr>
      </w:pPr>
      <w:r>
        <w:rPr>
          <w:rFonts w:eastAsia="Calibri"/>
        </w:rPr>
        <w:t>R</w:t>
      </w:r>
      <w:r>
        <w:rPr>
          <w:rFonts w:eastAsia="Calibri"/>
          <w:spacing w:val="2"/>
        </w:rPr>
        <w:t>e</w:t>
      </w:r>
      <w:r>
        <w:rPr>
          <w:rFonts w:eastAsia="Calibri"/>
        </w:rPr>
        <w:t xml:space="preserve">quest for </w:t>
      </w:r>
      <w:r w:rsidR="006C6B6D">
        <w:rPr>
          <w:rFonts w:eastAsia="Calibri"/>
        </w:rPr>
        <w:t xml:space="preserve">Software </w:t>
      </w:r>
      <w:r>
        <w:rPr>
          <w:rFonts w:eastAsia="Calibri"/>
        </w:rPr>
        <w:t xml:space="preserve">Solution Architecture </w:t>
      </w:r>
      <w:r>
        <w:rPr>
          <w:rFonts w:eastAsia="Calibri"/>
          <w:spacing w:val="-2"/>
          <w:w w:val="99"/>
        </w:rPr>
        <w:t>P</w:t>
      </w:r>
      <w:r>
        <w:rPr>
          <w:rFonts w:eastAsia="Calibri"/>
        </w:rPr>
        <w:t>roposal</w:t>
      </w:r>
    </w:p>
    <w:p w:rsidR="00F725DC" w:rsidRDefault="00F725DC" w:rsidP="00F725DC">
      <w:pPr>
        <w:pStyle w:val="Heading2"/>
        <w:jc w:val="center"/>
        <w:rPr>
          <w:rFonts w:eastAsia="Calibri"/>
        </w:rPr>
      </w:pPr>
      <w:r>
        <w:rPr>
          <w:rFonts w:eastAsia="Calibri"/>
        </w:rPr>
        <w:t>For</w:t>
      </w:r>
    </w:p>
    <w:p w:rsidR="00F725DC" w:rsidRPr="00F725DC" w:rsidRDefault="00F725DC" w:rsidP="00F725DC">
      <w:pPr>
        <w:pStyle w:val="Heading2"/>
        <w:jc w:val="center"/>
        <w:rPr>
          <w:rFonts w:eastAsia="Calibri"/>
        </w:rPr>
      </w:pPr>
      <w:r w:rsidRPr="00F725DC">
        <w:rPr>
          <w:rFonts w:eastAsia="Calibri"/>
        </w:rPr>
        <w:t>Implementation of Mobile Banking Solution</w:t>
      </w:r>
    </w:p>
    <w:p w:rsidR="00F725DC" w:rsidRPr="00F725DC" w:rsidRDefault="00F725DC" w:rsidP="00F725DC">
      <w:pPr>
        <w:pStyle w:val="Heading2"/>
        <w:jc w:val="center"/>
        <w:rPr>
          <w:rFonts w:eastAsia="Calibri"/>
        </w:rPr>
      </w:pPr>
    </w:p>
    <w:p w:rsidR="00F725DC" w:rsidRDefault="00F725DC" w:rsidP="00F725DC">
      <w:pPr>
        <w:spacing w:after="0" w:line="200" w:lineRule="exact"/>
        <w:rPr>
          <w:sz w:val="20"/>
          <w:szCs w:val="20"/>
        </w:rPr>
      </w:pPr>
    </w:p>
    <w:p w:rsidR="00F725DC" w:rsidRDefault="00F725DC" w:rsidP="00F725DC">
      <w:pPr>
        <w:spacing w:after="0" w:line="200" w:lineRule="exact"/>
        <w:rPr>
          <w:sz w:val="20"/>
          <w:szCs w:val="20"/>
        </w:rPr>
      </w:pPr>
    </w:p>
    <w:p w:rsidR="00F725DC" w:rsidRDefault="00F725DC" w:rsidP="00F725DC">
      <w:pPr>
        <w:pStyle w:val="Heading2"/>
        <w:rPr>
          <w:rFonts w:eastAsia="Calibri"/>
        </w:rPr>
      </w:pPr>
      <w:r>
        <w:rPr>
          <w:rFonts w:eastAsia="Calibri"/>
          <w:spacing w:val="1"/>
        </w:rPr>
        <w:t>B</w:t>
      </w:r>
      <w:r>
        <w:rPr>
          <w:rFonts w:eastAsia="Calibri"/>
        </w:rPr>
        <w:t>a</w:t>
      </w:r>
      <w:r>
        <w:rPr>
          <w:rFonts w:eastAsia="Calibri"/>
          <w:spacing w:val="1"/>
        </w:rPr>
        <w:t>c</w:t>
      </w:r>
      <w:r>
        <w:rPr>
          <w:rFonts w:eastAsia="Calibri"/>
          <w:spacing w:val="-3"/>
        </w:rPr>
        <w:t>k</w:t>
      </w:r>
      <w:r>
        <w:rPr>
          <w:rFonts w:eastAsia="Calibri"/>
          <w:spacing w:val="1"/>
        </w:rPr>
        <w:t>gr</w:t>
      </w:r>
      <w:r>
        <w:rPr>
          <w:rFonts w:eastAsia="Calibri"/>
        </w:rPr>
        <w:t>ound,</w:t>
      </w:r>
      <w:r>
        <w:rPr>
          <w:rFonts w:eastAsia="Calibri"/>
          <w:spacing w:val="3"/>
        </w:rPr>
        <w:t xml:space="preserve"> </w:t>
      </w:r>
      <w:r>
        <w:rPr>
          <w:rFonts w:eastAsia="Calibri"/>
          <w:spacing w:val="1"/>
        </w:rPr>
        <w:t>I</w:t>
      </w:r>
      <w:r>
        <w:rPr>
          <w:rFonts w:eastAsia="Calibri"/>
        </w:rPr>
        <w:t>n</w:t>
      </w:r>
      <w:r>
        <w:rPr>
          <w:rFonts w:eastAsia="Calibri"/>
          <w:spacing w:val="-2"/>
        </w:rPr>
        <w:t>t</w:t>
      </w:r>
      <w:r>
        <w:rPr>
          <w:rFonts w:eastAsia="Calibri"/>
          <w:spacing w:val="1"/>
        </w:rPr>
        <w:t>r</w:t>
      </w:r>
      <w:r>
        <w:rPr>
          <w:rFonts w:eastAsia="Calibri"/>
        </w:rPr>
        <w:t>odu</w:t>
      </w:r>
      <w:r>
        <w:rPr>
          <w:rFonts w:eastAsia="Calibri"/>
          <w:spacing w:val="1"/>
        </w:rPr>
        <w:t>c</w:t>
      </w:r>
      <w:r>
        <w:rPr>
          <w:rFonts w:eastAsia="Calibri"/>
        </w:rPr>
        <w:t>t</w:t>
      </w:r>
      <w:r>
        <w:rPr>
          <w:rFonts w:eastAsia="Calibri"/>
          <w:spacing w:val="1"/>
        </w:rPr>
        <w:t>i</w:t>
      </w:r>
      <w:r>
        <w:rPr>
          <w:rFonts w:eastAsia="Calibri"/>
        </w:rPr>
        <w:t>on and Disc</w:t>
      </w:r>
      <w:r>
        <w:rPr>
          <w:rFonts w:eastAsia="Calibri"/>
          <w:spacing w:val="1"/>
        </w:rPr>
        <w:t>l</w:t>
      </w:r>
      <w:r>
        <w:rPr>
          <w:rFonts w:eastAsia="Calibri"/>
        </w:rPr>
        <w:t>a</w:t>
      </w:r>
      <w:r>
        <w:rPr>
          <w:rFonts w:eastAsia="Calibri"/>
          <w:spacing w:val="1"/>
        </w:rPr>
        <w:t>i</w:t>
      </w:r>
      <w:r>
        <w:rPr>
          <w:rFonts w:eastAsia="Calibri"/>
        </w:rPr>
        <w:t>m</w:t>
      </w:r>
      <w:r>
        <w:rPr>
          <w:rFonts w:eastAsia="Calibri"/>
          <w:spacing w:val="-3"/>
        </w:rPr>
        <w:t>e</w:t>
      </w:r>
      <w:r>
        <w:rPr>
          <w:rFonts w:eastAsia="Calibri"/>
        </w:rPr>
        <w:t>r</w:t>
      </w:r>
    </w:p>
    <w:p w:rsidR="00F725DC" w:rsidRDefault="00F725DC" w:rsidP="00F725DC">
      <w:pPr>
        <w:spacing w:after="0" w:line="237" w:lineRule="exact"/>
        <w:ind w:left="1200" w:right="1761"/>
        <w:jc w:val="both"/>
        <w:rPr>
          <w:rFonts w:ascii="Calibri" w:eastAsia="Calibri" w:hAnsi="Calibri" w:cs="Calibri"/>
          <w:position w:val="1"/>
          <w:sz w:val="20"/>
          <w:szCs w:val="20"/>
        </w:rPr>
      </w:pPr>
    </w:p>
    <w:p w:rsidR="00F725DC" w:rsidRPr="00F725DC" w:rsidRDefault="00F725DC" w:rsidP="00F725DC">
      <w:r w:rsidRPr="00F725DC">
        <w:t>Bank of Tritech is one of the largest Public Sector Banks in India and has international operations in 25 other countries. In India, the Bank consists of a branch network of 5000+ branches and 7500+ ATM’s. Bank of Tritech is known as India’s International Bank and has a reputation of being at the forefront in the usage of technology. While Bank has a vast network of Branches, Bank’s operations are fully automated and th</w:t>
      </w:r>
      <w:bookmarkStart w:id="0" w:name="_GoBack"/>
      <w:bookmarkEnd w:id="0"/>
      <w:r w:rsidRPr="00F725DC">
        <w:t>e customers of the Bank avail of various alternate channels of delivery.</w:t>
      </w:r>
    </w:p>
    <w:p w:rsidR="00F725DC" w:rsidRPr="00F725DC" w:rsidRDefault="00F725DC" w:rsidP="00F725DC"/>
    <w:p w:rsidR="00F725DC" w:rsidRPr="00F725DC" w:rsidRDefault="00F725DC" w:rsidP="00F725DC">
      <w:r w:rsidRPr="00F725DC">
        <w:t>Bank of Tritech, hereinafter referred to as the Bank has decided to automate regular banking operations in order to provide better experience to the customers. As part of this plan, Bank proposes to implement mobile banking solution, on CAPEX basis, to offer an innovative offering to attract the customers for continual usage of banking services through mobile handset. The proposed solution will be hosted in Banks Data Centre (DC) with Disaster Recovery (DR) site.</w:t>
      </w:r>
    </w:p>
    <w:p w:rsidR="00F725DC" w:rsidRDefault="00F725DC" w:rsidP="00F725DC">
      <w:pPr>
        <w:pStyle w:val="Heading2"/>
        <w:rPr>
          <w:rFonts w:eastAsia="Calibri"/>
        </w:rPr>
      </w:pPr>
    </w:p>
    <w:p w:rsidR="00F725DC" w:rsidRDefault="00F725DC" w:rsidP="00F725DC">
      <w:pPr>
        <w:pStyle w:val="Heading2"/>
        <w:rPr>
          <w:rFonts w:eastAsia="Calibri"/>
        </w:rPr>
      </w:pPr>
      <w:r w:rsidRPr="00F725DC">
        <w:rPr>
          <w:rFonts w:eastAsia="Calibri"/>
        </w:rPr>
        <w:t>Broad Scope of work</w:t>
      </w:r>
    </w:p>
    <w:p w:rsidR="00F725DC" w:rsidRDefault="00F725DC" w:rsidP="00F725DC"/>
    <w:p w:rsidR="00F725DC" w:rsidRDefault="00F725DC" w:rsidP="00F725DC">
      <w:r>
        <w:t xml:space="preserve">The </w:t>
      </w:r>
      <w:r w:rsidR="00AA6F0D">
        <w:t>COMPANYX</w:t>
      </w:r>
      <w:r>
        <w:t xml:space="preserve"> would be responsible for implementation of an end-to-end mobile banking solution with required hardware, software, database, middleware, etc.</w:t>
      </w:r>
    </w:p>
    <w:p w:rsidR="00F725DC" w:rsidRDefault="00AA6F0D" w:rsidP="00F725DC">
      <w:pPr>
        <w:pStyle w:val="ListParagraph"/>
        <w:numPr>
          <w:ilvl w:val="0"/>
          <w:numId w:val="2"/>
        </w:numPr>
      </w:pPr>
      <w:r>
        <w:t>COMPANYX</w:t>
      </w:r>
      <w:r w:rsidR="00F725DC">
        <w:t xml:space="preserve">      to      provide      a      composite      solution      of      mobile      banking      services      as Native/Hybrid/J2MEapplication to Bank’s customers with ability to work in all types of network/handsets, for e.g. GSM, CDMA, USSD/NUUP, Android, Windows, Symbian, RIM-based systems.</w:t>
      </w:r>
    </w:p>
    <w:p w:rsidR="00F725DC" w:rsidRDefault="00F725DC" w:rsidP="00F725DC">
      <w:pPr>
        <w:pStyle w:val="ListParagraph"/>
        <w:numPr>
          <w:ilvl w:val="0"/>
          <w:numId w:val="2"/>
        </w:numPr>
      </w:pPr>
      <w:r>
        <w:t>The proposed Mobile banking solution should support facilities like IMPS (P2P, P2A, P2M, P2U etc.) funds transfer across Banks as well as intra bank, Mobile/DTH recharge, Utility Bill Payments, Ticket (Movie, Air, Railway) Booking, M-commerce, Card/Account to Card/Account Payments, necessary integration with NPCI (IMPS) and other payment aggregators for these services/various applications through Mobile Phones and should be enabled for Web based services.</w:t>
      </w:r>
    </w:p>
    <w:p w:rsidR="00F725DC" w:rsidRDefault="00F725DC" w:rsidP="00F725DC">
      <w:pPr>
        <w:pStyle w:val="ListParagraph"/>
        <w:numPr>
          <w:ilvl w:val="0"/>
          <w:numId w:val="2"/>
        </w:numPr>
      </w:pPr>
      <w:r>
        <w:lastRenderedPageBreak/>
        <w:t>It should run on all types of handsets/TAB/Smart phone existing as well as new handsets coming in the market.</w:t>
      </w:r>
    </w:p>
    <w:p w:rsidR="00F725DC" w:rsidRDefault="00F725DC" w:rsidP="00F725DC">
      <w:pPr>
        <w:pStyle w:val="ListParagraph"/>
        <w:numPr>
          <w:ilvl w:val="0"/>
          <w:numId w:val="2"/>
        </w:numPr>
      </w:pPr>
      <w:r>
        <w:t xml:space="preserve">Mobile banking application must conform to all the operational security guidelines prescribed by the Regulatory / Statutory bodies such as RBI, TRAI, </w:t>
      </w:r>
      <w:r w:rsidR="00CE6628">
        <w:t>and NPCI</w:t>
      </w:r>
      <w:r>
        <w:t xml:space="preserve"> etc. which come into force from time to time.</w:t>
      </w:r>
    </w:p>
    <w:p w:rsidR="00F725DC" w:rsidRDefault="00F725DC" w:rsidP="00F725DC">
      <w:pPr>
        <w:pStyle w:val="ListParagraph"/>
        <w:numPr>
          <w:ilvl w:val="0"/>
          <w:numId w:val="2"/>
        </w:numPr>
      </w:pPr>
      <w:r>
        <w:t>The mobile banking solution must be capable to work on varied communication modes and support GPRS, SMS, USSD and WAP based transactions with or without encryption as per the requirement of the Bank.</w:t>
      </w:r>
    </w:p>
    <w:p w:rsidR="00F725DC" w:rsidRDefault="00F725DC" w:rsidP="00F725DC">
      <w:pPr>
        <w:pStyle w:val="ListParagraph"/>
        <w:numPr>
          <w:ilvl w:val="0"/>
          <w:numId w:val="2"/>
        </w:numPr>
      </w:pPr>
      <w:r>
        <w:t>The mobile banking solution has to interface with Bank’s Core banking application i.e. Finacle7.0.25, ATM Switch/any other middleware of the Bank with seamless parameterization and customization for successful implementation. The required customization at CBS/Switch end shall be done by the Bank.</w:t>
      </w:r>
    </w:p>
    <w:p w:rsidR="00F725DC" w:rsidRDefault="00AA6F0D" w:rsidP="00F725DC">
      <w:pPr>
        <w:pStyle w:val="ListParagraph"/>
        <w:numPr>
          <w:ilvl w:val="0"/>
          <w:numId w:val="2"/>
        </w:numPr>
      </w:pPr>
      <w:r>
        <w:t>COMPANYX</w:t>
      </w:r>
      <w:r w:rsidR="00F725DC">
        <w:t xml:space="preserve"> will be responsible for supply, installation and end to end implementation of Mobile Banking Solution, including customization, training to bank officials, etc.</w:t>
      </w:r>
    </w:p>
    <w:p w:rsidR="00F725DC" w:rsidRDefault="00AA6F0D" w:rsidP="00F725DC">
      <w:pPr>
        <w:pStyle w:val="ListParagraph"/>
        <w:numPr>
          <w:ilvl w:val="0"/>
          <w:numId w:val="2"/>
        </w:numPr>
      </w:pPr>
      <w:r>
        <w:t>COMPANYX</w:t>
      </w:r>
      <w:r w:rsidR="00F725DC">
        <w:t xml:space="preserve"> will bear cost of all Hardware / Software equipment’s, including duties and import cost required for this implementation.</w:t>
      </w:r>
    </w:p>
    <w:p w:rsidR="00CE6628" w:rsidRDefault="00F725DC" w:rsidP="00F725DC">
      <w:pPr>
        <w:pStyle w:val="ListParagraph"/>
        <w:numPr>
          <w:ilvl w:val="0"/>
          <w:numId w:val="2"/>
        </w:numPr>
      </w:pPr>
      <w:r>
        <w:t xml:space="preserve">  </w:t>
      </w:r>
      <w:r w:rsidR="00AA6F0D">
        <w:t>COMPANYX</w:t>
      </w:r>
      <w:r>
        <w:t xml:space="preserve"> will provide user manual/media kit for application software, including manuals for operation, maintenance instruction, etc. </w:t>
      </w:r>
      <w:proofErr w:type="spellStart"/>
      <w:r w:rsidR="00AA6F0D">
        <w:t>CompanyX</w:t>
      </w:r>
      <w:proofErr w:type="spellEnd"/>
      <w:r>
        <w:t xml:space="preserve"> is required to submit two set of complete technical documentation, brochures, user manuals etc. in soft as well as hard copies. The documentation should include details regarding application architecture, database, network infrastructure requirements, and back-up and disaster recovery plan. All the manuals shall be in English and the documentations should be clearly indicative of the overall solution with architecture diagram.</w:t>
      </w:r>
    </w:p>
    <w:p w:rsidR="00CE6628" w:rsidRDefault="00F725DC" w:rsidP="00F725DC">
      <w:pPr>
        <w:pStyle w:val="ListParagraph"/>
        <w:numPr>
          <w:ilvl w:val="0"/>
          <w:numId w:val="2"/>
        </w:numPr>
      </w:pPr>
      <w:r>
        <w:t xml:space="preserve"> The solution should be designed with redundancy in mind to ensure nil impact by failure of one or more components / servers or software.</w:t>
      </w:r>
    </w:p>
    <w:p w:rsidR="00CE6628" w:rsidRDefault="00CE6628" w:rsidP="00F725DC">
      <w:pPr>
        <w:pStyle w:val="ListParagraph"/>
        <w:numPr>
          <w:ilvl w:val="0"/>
          <w:numId w:val="2"/>
        </w:numPr>
      </w:pPr>
      <w:r>
        <w:t xml:space="preserve">The </w:t>
      </w:r>
      <w:proofErr w:type="spellStart"/>
      <w:r w:rsidR="00AA6F0D">
        <w:t>CompanyX</w:t>
      </w:r>
      <w:proofErr w:type="spellEnd"/>
      <w:r w:rsidR="00F725DC">
        <w:t xml:space="preserve"> has to provide support for troubleshooting and enhancements in the services during the contract period. Enhancement would include inclusion of all new browser/handset/ devices/mobile platform OS coming in the market within 1 month of their launch and also new market/industry related functionalities.</w:t>
      </w:r>
    </w:p>
    <w:p w:rsidR="00CE6628" w:rsidRDefault="00CE6628" w:rsidP="00F725DC">
      <w:pPr>
        <w:pStyle w:val="ListParagraph"/>
        <w:numPr>
          <w:ilvl w:val="0"/>
          <w:numId w:val="2"/>
        </w:numPr>
      </w:pPr>
      <w:r>
        <w:t xml:space="preserve">The </w:t>
      </w:r>
      <w:proofErr w:type="spellStart"/>
      <w:r w:rsidR="00AA6F0D">
        <w:t>CompanyX</w:t>
      </w:r>
      <w:proofErr w:type="spellEnd"/>
      <w:r w:rsidR="00F725DC">
        <w:t xml:space="preserve"> has to provide and implement a tested and proven technology, end -to-end solution on turnkey basis for the Mobile Banking Solution including but not limited to providing the required hardware, software, database, middleware etc.</w:t>
      </w:r>
    </w:p>
    <w:p w:rsidR="00CE6628" w:rsidRDefault="00F725DC" w:rsidP="00F725DC">
      <w:pPr>
        <w:pStyle w:val="ListParagraph"/>
        <w:numPr>
          <w:ilvl w:val="0"/>
          <w:numId w:val="2"/>
        </w:numPr>
      </w:pPr>
      <w:r>
        <w:t xml:space="preserve">The  required hardware and  infrastructure would  be  installed at  banks  datacenter (DC  and  DR locations  along  with  auto/manual  </w:t>
      </w:r>
      <w:r w:rsidR="00CE6628">
        <w:t>synchronization</w:t>
      </w:r>
      <w:r>
        <w:t xml:space="preserve">).  </w:t>
      </w:r>
      <w:r w:rsidR="00CE6628">
        <w:t>The solution should be configured with</w:t>
      </w:r>
      <w:r>
        <w:t xml:space="preserve"> automatic replication to DR site with Recovery point objective (RPO) and Recovery time objective (RTO) as specified by the Bank’s policy, currently it is RPO for CBS interfaced application is 10 minutes and RTO is 2 hours. The selected </w:t>
      </w:r>
      <w:proofErr w:type="spellStart"/>
      <w:r w:rsidR="00AA6F0D">
        <w:t>CompanyX</w:t>
      </w:r>
      <w:proofErr w:type="spellEnd"/>
      <w:r>
        <w:t xml:space="preserve"> has to ensure flawless switching of all the services under purview of this RFP to Disaster Recovery (DR) site during DR drill as and when decided by Bank or in case of non- availability of primary DC site.</w:t>
      </w:r>
    </w:p>
    <w:p w:rsidR="00CE6628" w:rsidRDefault="00F725DC" w:rsidP="00F725DC">
      <w:pPr>
        <w:pStyle w:val="ListParagraph"/>
        <w:numPr>
          <w:ilvl w:val="0"/>
          <w:numId w:val="2"/>
        </w:numPr>
      </w:pPr>
      <w:r>
        <w:t xml:space="preserve">The  solution  offered  should  comply  with  all  the  Operative  Guidelines  for  Mobile  </w:t>
      </w:r>
      <w:r w:rsidR="00CE6628">
        <w:t xml:space="preserve">Banking </w:t>
      </w:r>
      <w:r>
        <w:t xml:space="preserve">Transactions  in  India  issued  by  RBI  vide  circulars  no.DPSS.CO.No.619/02.23.02/2008-09 </w:t>
      </w:r>
      <w:r>
        <w:lastRenderedPageBreak/>
        <w:t>dated</w:t>
      </w:r>
      <w:r w:rsidR="00CE6628">
        <w:t xml:space="preserve"> </w:t>
      </w:r>
      <w:r>
        <w:t xml:space="preserve">08/10/2008, DPSS.CO.No.2502/02-23/02/2010-11 dated 04/05/2011, </w:t>
      </w:r>
      <w:proofErr w:type="spellStart"/>
      <w:r>
        <w:t>DPSS.CO.PD.MobileBanking</w:t>
      </w:r>
      <w:proofErr w:type="spellEnd"/>
      <w:r>
        <w:t xml:space="preserve">. No/02.23.001/2013-14 dated 01/07/2013 &amp; Appendix and DPSS.CO.PDNo.1098/02.23.02/2011-12 dated 22/12/2011, RBI/2014-15/337DPSS.CO.PD.No.1017/02.23.001/2014-2015 dated 04/12/2014, RBI/2014-15/104 DPSS.CO.PD. Mobile Banking. No. 2/02.23.001/2014-15 dated 01.07.2014, RBI/2013-14/116 </w:t>
      </w:r>
      <w:proofErr w:type="spellStart"/>
      <w:r>
        <w:t>DPSS.CO.PD.MobileBanking.No</w:t>
      </w:r>
      <w:proofErr w:type="spellEnd"/>
      <w:r>
        <w:t xml:space="preserve">./02.23.001/2013-14 dated 01.07.2013 and Report of the Technical Committee on Mobile Banking dated 07/02/2014, Report Customizing Mobile Banking in India : Issues and Challenges by Harun R. Khan dated 11.10.2012&amp; 05.09.2012, M-Banking in India - Regulations and Rationale by K. C. </w:t>
      </w:r>
      <w:proofErr w:type="spellStart"/>
      <w:r>
        <w:t>Chakrabarty</w:t>
      </w:r>
      <w:proofErr w:type="spellEnd"/>
      <w:r>
        <w:t xml:space="preserve"> dated 09/04/2012&amp; 29/03/2012. The solution should also comply with any further guidelines and mandates issued by RBI for Mobile Banking Transactions. The </w:t>
      </w:r>
      <w:proofErr w:type="spellStart"/>
      <w:r w:rsidR="00AA6F0D">
        <w:t>CompanyX</w:t>
      </w:r>
      <w:proofErr w:type="spellEnd"/>
      <w:r>
        <w:t xml:space="preserve"> has to undertake to incorporate, at no cost to the Bank, suitable changes in the solution including the software, procedure and operations as required from time to time to comply with any new rules of Indian Law from RBI/IBA/MFI/TRAI/Govt. of India/NPCI and other Regulators for providing the Mobile Banking services.</w:t>
      </w:r>
    </w:p>
    <w:p w:rsidR="00CE6628" w:rsidRDefault="00F725DC" w:rsidP="00F725DC">
      <w:pPr>
        <w:pStyle w:val="ListParagraph"/>
        <w:numPr>
          <w:ilvl w:val="0"/>
          <w:numId w:val="2"/>
        </w:numPr>
      </w:pPr>
      <w:r>
        <w:t xml:space="preserve"> Mobile Banking solution should be reliable, scalable, robust and readily deployable with minimum customization in compliance to all security features. Conform to ACID (Atomicity, Consistency, Isolation, </w:t>
      </w:r>
      <w:r w:rsidR="00CE6628">
        <w:t>and Durability</w:t>
      </w:r>
      <w:r>
        <w:t>) properties and non-repudiation.</w:t>
      </w:r>
    </w:p>
    <w:p w:rsidR="00CE6628" w:rsidRDefault="00CE6628" w:rsidP="00F725DC">
      <w:pPr>
        <w:pStyle w:val="ListParagraph"/>
        <w:numPr>
          <w:ilvl w:val="0"/>
          <w:numId w:val="2"/>
        </w:numPr>
      </w:pPr>
      <w:r>
        <w:t>Tritech</w:t>
      </w:r>
      <w:r w:rsidR="00F725DC">
        <w:t xml:space="preserve"> reserves the right to extend Mobile Banking services to Bank’s sponsored Regional Rural </w:t>
      </w:r>
      <w:r>
        <w:t>Banks (</w:t>
      </w:r>
      <w:r w:rsidR="00F725DC">
        <w:t xml:space="preserve">RRB), subsidiaries/associates with same terms and conditions. The </w:t>
      </w:r>
      <w:proofErr w:type="spellStart"/>
      <w:r w:rsidR="00AA6F0D">
        <w:t>CompanyX</w:t>
      </w:r>
      <w:proofErr w:type="spellEnd"/>
      <w:r w:rsidR="00F725DC">
        <w:t xml:space="preserve"> to factor-in enterprise</w:t>
      </w:r>
      <w:r>
        <w:t xml:space="preserve"> </w:t>
      </w:r>
      <w:r w:rsidR="00F725DC">
        <w:t>wide application licensing. Only hardware upgrade, new customization and implementation charges would be discussed if bank decides to deploy the same to its RRB’s, subsidiaries/associates or other offices.</w:t>
      </w:r>
    </w:p>
    <w:p w:rsidR="00CE6628" w:rsidRDefault="00F725DC" w:rsidP="00F725DC">
      <w:pPr>
        <w:pStyle w:val="ListParagraph"/>
        <w:numPr>
          <w:ilvl w:val="0"/>
          <w:numId w:val="2"/>
        </w:numPr>
      </w:pPr>
      <w:r>
        <w:t xml:space="preserve"> The </w:t>
      </w:r>
      <w:proofErr w:type="spellStart"/>
      <w:r w:rsidR="00AA6F0D">
        <w:t>CompanyX</w:t>
      </w:r>
      <w:proofErr w:type="spellEnd"/>
      <w:r>
        <w:t xml:space="preserve"> should provide a Composite solution for both retail and corporate customers. Initially the retail solution will be implemented and in a phased manner corporate solution will be executed. The implementation modalities would be discussed between bank and the selected vendor for a smooth transition.</w:t>
      </w:r>
    </w:p>
    <w:p w:rsidR="00CE6628" w:rsidRDefault="00F725DC" w:rsidP="00F725DC">
      <w:pPr>
        <w:pStyle w:val="ListParagraph"/>
        <w:numPr>
          <w:ilvl w:val="0"/>
          <w:numId w:val="2"/>
        </w:numPr>
      </w:pPr>
      <w:r>
        <w:t xml:space="preserve"> Mobile banking solution should work on multi-layered architecture (Web &amp; Application server, Operating System, Database).</w:t>
      </w:r>
    </w:p>
    <w:p w:rsidR="00CE6628" w:rsidRDefault="00F725DC" w:rsidP="00F725DC">
      <w:pPr>
        <w:pStyle w:val="ListParagraph"/>
        <w:numPr>
          <w:ilvl w:val="0"/>
          <w:numId w:val="2"/>
        </w:numPr>
      </w:pPr>
      <w:r>
        <w:t xml:space="preserve">The </w:t>
      </w:r>
      <w:proofErr w:type="spellStart"/>
      <w:r w:rsidR="00AA6F0D">
        <w:t>CompanyX</w:t>
      </w:r>
      <w:proofErr w:type="spellEnd"/>
      <w:r>
        <w:t xml:space="preserve"> should provide Administrator Web portal for accessing customer records / transaction query with proper risk mitigation measures – configuring limits, velocity check, volume check, per day/monthly transaction limit check, fraud check etc. Administrator web portal will be accessed by Bank’s operations team, support team and Contact Centre agents with specified role and privileges.</w:t>
      </w:r>
    </w:p>
    <w:p w:rsidR="00CE6628" w:rsidRDefault="00F725DC" w:rsidP="00F725DC">
      <w:pPr>
        <w:pStyle w:val="ListParagraph"/>
        <w:numPr>
          <w:ilvl w:val="0"/>
          <w:numId w:val="2"/>
        </w:numPr>
      </w:pPr>
      <w:r>
        <w:t xml:space="preserve">  The Administrator Web portal should generate MIS/settlement report for reconciliation includin</w:t>
      </w:r>
      <w:r w:rsidR="00CE6628">
        <w:t xml:space="preserve">g </w:t>
      </w:r>
      <w:r>
        <w:t>IMPS.</w:t>
      </w:r>
    </w:p>
    <w:p w:rsidR="00CE6628" w:rsidRDefault="00F725DC" w:rsidP="00F725DC">
      <w:pPr>
        <w:pStyle w:val="ListParagraph"/>
        <w:numPr>
          <w:ilvl w:val="0"/>
          <w:numId w:val="2"/>
        </w:numPr>
      </w:pPr>
      <w:r>
        <w:t xml:space="preserve">The </w:t>
      </w:r>
      <w:proofErr w:type="spellStart"/>
      <w:r w:rsidR="00AA6F0D">
        <w:t>CompanyX</w:t>
      </w:r>
      <w:proofErr w:type="spellEnd"/>
      <w:r>
        <w:t xml:space="preserve"> to offer a mobile development platform as an optional line item. Procurement of such type of mobile development platform is to enable Bank IT team to consider internal development activity, if required.</w:t>
      </w:r>
    </w:p>
    <w:p w:rsidR="00F725DC" w:rsidRDefault="00F725DC" w:rsidP="00F725DC">
      <w:pPr>
        <w:pStyle w:val="ListParagraph"/>
        <w:numPr>
          <w:ilvl w:val="0"/>
          <w:numId w:val="2"/>
        </w:numPr>
      </w:pPr>
      <w:r>
        <w:t xml:space="preserve">  The </w:t>
      </w:r>
      <w:proofErr w:type="spellStart"/>
      <w:r w:rsidR="00AA6F0D">
        <w:t>CompanyX</w:t>
      </w:r>
      <w:proofErr w:type="spellEnd"/>
      <w:r>
        <w:t xml:space="preserve"> should propose </w:t>
      </w:r>
      <w:r w:rsidR="00CE6628">
        <w:t>to offer</w:t>
      </w:r>
      <w:r>
        <w:t xml:space="preserve"> active support </w:t>
      </w:r>
      <w:r w:rsidR="00CE6628">
        <w:t>to enhance</w:t>
      </w:r>
      <w:r>
        <w:t xml:space="preserve"> </w:t>
      </w:r>
      <w:r w:rsidR="00CE6628">
        <w:t>activation and</w:t>
      </w:r>
      <w:r>
        <w:t xml:space="preserve"> </w:t>
      </w:r>
      <w:r w:rsidR="00CE6628">
        <w:t>usage of mobile</w:t>
      </w:r>
      <w:r>
        <w:t xml:space="preserve"> banking by Bank’s customer. The </w:t>
      </w:r>
      <w:proofErr w:type="spellStart"/>
      <w:r w:rsidR="00AA6F0D">
        <w:t>CompanyX</w:t>
      </w:r>
      <w:proofErr w:type="spellEnd"/>
      <w:r>
        <w:t xml:space="preserve"> can suggest criteria for incentivizing the customers and its monitoring.</w:t>
      </w:r>
    </w:p>
    <w:p w:rsidR="00CE6628" w:rsidRDefault="00AA6F0D" w:rsidP="00F725DC">
      <w:pPr>
        <w:pStyle w:val="ListParagraph"/>
        <w:numPr>
          <w:ilvl w:val="0"/>
          <w:numId w:val="2"/>
        </w:numPr>
      </w:pPr>
      <w:proofErr w:type="spellStart"/>
      <w:r>
        <w:lastRenderedPageBreak/>
        <w:t>CompanyX</w:t>
      </w:r>
      <w:proofErr w:type="spellEnd"/>
      <w:r w:rsidR="00CE6628">
        <w:t xml:space="preserve"> </w:t>
      </w:r>
      <w:r w:rsidR="00CE6628" w:rsidRPr="00CE6628">
        <w:t xml:space="preserve"> has to provide performance monitoring dashboard, complaint portal and all reports as per formats required by Bank</w:t>
      </w:r>
    </w:p>
    <w:p w:rsidR="00CE6628" w:rsidRDefault="00CE6628" w:rsidP="00CE6628">
      <w:pPr>
        <w:pStyle w:val="Heading2"/>
      </w:pPr>
      <w:r w:rsidRPr="00CE6628">
        <w:rPr>
          <w:rFonts w:eastAsia="Calibri"/>
        </w:rPr>
        <w:t>Centralized Call Login Facility and web based solution</w:t>
      </w:r>
    </w:p>
    <w:p w:rsidR="00CE6628" w:rsidRDefault="00CE6628" w:rsidP="00CE6628"/>
    <w:p w:rsidR="00CE6628" w:rsidRDefault="00CE6628" w:rsidP="00CE6628">
      <w:r>
        <w:t xml:space="preserve">The </w:t>
      </w:r>
      <w:proofErr w:type="spellStart"/>
      <w:r w:rsidR="00AA6F0D">
        <w:t>CompanyX</w:t>
      </w:r>
      <w:proofErr w:type="spellEnd"/>
      <w:r>
        <w:t xml:space="preserve"> should provide a centralized web-based call login facility for reporting any problem faced during download, registration, activation, and usage and/or report generation by Bank staff, Contact Centre agents or customers. The portal should have a built-in ticketing system with auto generation of ticket reference numbers with approximate time for resolution. The system should also have in-built capability to send an email and SMS to the customer with details on support ticket generation.</w:t>
      </w:r>
    </w:p>
    <w:p w:rsidR="00CE6628" w:rsidRDefault="00CE6628" w:rsidP="00CE6628">
      <w:r>
        <w:t>The Vendor should provide a dashboard for uptime checking, registration, activation and usage related reports. The dashboard should consist of reports, pictorial representation and other performance/transaction monitoring parameters.</w:t>
      </w:r>
    </w:p>
    <w:p w:rsidR="00CE6628" w:rsidRDefault="00CE6628" w:rsidP="00CE6628"/>
    <w:p w:rsidR="00CE6628" w:rsidRDefault="00CE6628" w:rsidP="00CE6628">
      <w:pPr>
        <w:pStyle w:val="Heading2"/>
        <w:rPr>
          <w:rFonts w:eastAsia="Calibri"/>
        </w:rPr>
      </w:pPr>
      <w:r>
        <w:rPr>
          <w:rFonts w:eastAsia="Calibri"/>
        </w:rPr>
        <w:t>Deliverables</w:t>
      </w:r>
    </w:p>
    <w:p w:rsidR="00CE6628" w:rsidRDefault="00CE6628" w:rsidP="00CE6628">
      <w:r>
        <w:t xml:space="preserve"> </w:t>
      </w:r>
      <w:r w:rsidRPr="00F725DC">
        <w:t>The</w:t>
      </w:r>
      <w:r>
        <w:t xml:space="preserve"> Architecture Description Document  </w:t>
      </w:r>
      <w:r w:rsidRPr="00F725DC">
        <w:t xml:space="preserve"> should be complete in all respects and contain information asked for in this document. It is mandatory to submit the details in the </w:t>
      </w:r>
      <w:r>
        <w:t>standard</w:t>
      </w:r>
      <w:r w:rsidRPr="00F725DC">
        <w:t xml:space="preserve"> formats duly filled in, as part of the offer. The </w:t>
      </w:r>
      <w:r>
        <w:t xml:space="preserve">Tritech </w:t>
      </w:r>
      <w:r w:rsidRPr="00F725DC">
        <w:t xml:space="preserve">, at  its  discretion, may  not  evaluate a  </w:t>
      </w:r>
      <w:r>
        <w:t>document</w:t>
      </w:r>
      <w:r w:rsidRPr="00F725DC">
        <w:t xml:space="preserve">  in  case  of  non-submission or  partial submission of</w:t>
      </w:r>
      <w:r>
        <w:t xml:space="preserve"> architectural </w:t>
      </w:r>
      <w:r w:rsidRPr="00F725DC">
        <w:t xml:space="preserve"> details.  The Proposal must be submitted in an organized and structured manner and no brochures/leaflets etc. should be submitted in loose form.</w:t>
      </w:r>
    </w:p>
    <w:p w:rsidR="00CE6628" w:rsidRDefault="00CE6628" w:rsidP="00CE6628">
      <w:pPr>
        <w:pStyle w:val="Subtitle"/>
      </w:pPr>
      <w:r>
        <w:t>The Proposal should comprise of following:</w:t>
      </w:r>
    </w:p>
    <w:p w:rsidR="00CE6628" w:rsidRDefault="00CE6628" w:rsidP="00CE6628">
      <w:pPr>
        <w:pStyle w:val="ListParagraph"/>
        <w:numPr>
          <w:ilvl w:val="0"/>
          <w:numId w:val="1"/>
        </w:numPr>
      </w:pPr>
      <w:r>
        <w:t xml:space="preserve"> Functional Specifications</w:t>
      </w:r>
    </w:p>
    <w:p w:rsidR="00CE6628" w:rsidRDefault="00CE6628" w:rsidP="00CE6628">
      <w:pPr>
        <w:pStyle w:val="ListParagraph"/>
        <w:numPr>
          <w:ilvl w:val="0"/>
          <w:numId w:val="1"/>
        </w:numPr>
      </w:pPr>
      <w:r>
        <w:t>Non-Functional Requirements</w:t>
      </w:r>
    </w:p>
    <w:p w:rsidR="00CE6628" w:rsidRDefault="00CE6628" w:rsidP="00CE6628">
      <w:pPr>
        <w:pStyle w:val="ListParagraph"/>
        <w:numPr>
          <w:ilvl w:val="0"/>
          <w:numId w:val="1"/>
        </w:numPr>
      </w:pPr>
      <w:r>
        <w:t>Documentation (HLD, LLD, technical specification etc.) to provide complete information of the solution offered to the bank as part of this RFP.</w:t>
      </w:r>
    </w:p>
    <w:p w:rsidR="00CE6628" w:rsidRDefault="00CE6628" w:rsidP="00CE6628">
      <w:pPr>
        <w:pStyle w:val="ListParagraph"/>
        <w:numPr>
          <w:ilvl w:val="0"/>
          <w:numId w:val="1"/>
        </w:numPr>
      </w:pPr>
      <w:r>
        <w:t>Technical   specifications and   documentation of   the   solution   including   architecture and interfacing details with bank’s host system.</w:t>
      </w:r>
    </w:p>
    <w:p w:rsidR="00CE6628" w:rsidRDefault="00CE6628" w:rsidP="00CE6628">
      <w:pPr>
        <w:pStyle w:val="ListParagraph"/>
        <w:numPr>
          <w:ilvl w:val="0"/>
          <w:numId w:val="1"/>
        </w:numPr>
      </w:pPr>
      <w:r>
        <w:t>Technology Choices</w:t>
      </w:r>
    </w:p>
    <w:p w:rsidR="00CE6628" w:rsidRDefault="00CE6628" w:rsidP="00CE6628">
      <w:pPr>
        <w:pStyle w:val="ListParagraph"/>
        <w:numPr>
          <w:ilvl w:val="0"/>
          <w:numId w:val="1"/>
        </w:numPr>
      </w:pPr>
      <w:r>
        <w:t>All relevant documents that will confirms  the concerns of stockholders</w:t>
      </w:r>
    </w:p>
    <w:p w:rsidR="00CE6628" w:rsidRDefault="00CE6628" w:rsidP="00CE6628">
      <w:pPr>
        <w:pStyle w:val="ListParagraph"/>
        <w:numPr>
          <w:ilvl w:val="0"/>
          <w:numId w:val="1"/>
        </w:numPr>
      </w:pPr>
      <w:r>
        <w:t>Build or Buy Options</w:t>
      </w:r>
    </w:p>
    <w:p w:rsidR="00CE6628" w:rsidRDefault="00CE6628" w:rsidP="00CE6628">
      <w:r>
        <w:t>All the deliverables items will have to be completed and delivered within 60 days from the date of issuance of this document.</w:t>
      </w:r>
    </w:p>
    <w:p w:rsidR="00CE6628" w:rsidRDefault="00CE6628" w:rsidP="00CE6628">
      <w:r>
        <w:t xml:space="preserve">Once the received documents with functional specifications have been evaluated, the Tritech would short-list the Best Proposal, who qualifies for the Certificate. The Tritech may request further clarifications, presentations, reference etc. to have clear understanding of the </w:t>
      </w:r>
      <w:r w:rsidR="006C6B6D">
        <w:t>architecture capabilities</w:t>
      </w:r>
      <w:r>
        <w:t>.</w:t>
      </w:r>
    </w:p>
    <w:p w:rsidR="00CE6628" w:rsidRDefault="00CE6628" w:rsidP="00CE6628"/>
    <w:p w:rsidR="00CE6628" w:rsidRPr="00F725DC" w:rsidRDefault="00CE6628" w:rsidP="00CE6628"/>
    <w:sectPr w:rsidR="00CE6628" w:rsidRPr="00F725DC" w:rsidSect="00CE4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35EEF"/>
    <w:multiLevelType w:val="hybridMultilevel"/>
    <w:tmpl w:val="562C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B333C9"/>
    <w:multiLevelType w:val="hybridMultilevel"/>
    <w:tmpl w:val="DE4E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5DC"/>
    <w:rsid w:val="00001E16"/>
    <w:rsid w:val="00002DC8"/>
    <w:rsid w:val="00003C79"/>
    <w:rsid w:val="0000551F"/>
    <w:rsid w:val="0000575B"/>
    <w:rsid w:val="00006ED5"/>
    <w:rsid w:val="000070B4"/>
    <w:rsid w:val="00007A9C"/>
    <w:rsid w:val="00012924"/>
    <w:rsid w:val="0001370A"/>
    <w:rsid w:val="00013F5B"/>
    <w:rsid w:val="000148C8"/>
    <w:rsid w:val="000160F1"/>
    <w:rsid w:val="00017233"/>
    <w:rsid w:val="000179D1"/>
    <w:rsid w:val="00017A29"/>
    <w:rsid w:val="00017F0C"/>
    <w:rsid w:val="00020B02"/>
    <w:rsid w:val="0002282E"/>
    <w:rsid w:val="0002290A"/>
    <w:rsid w:val="00022E07"/>
    <w:rsid w:val="000236E8"/>
    <w:rsid w:val="0002410C"/>
    <w:rsid w:val="00024BE9"/>
    <w:rsid w:val="00026406"/>
    <w:rsid w:val="0003043E"/>
    <w:rsid w:val="000317EC"/>
    <w:rsid w:val="00031B3B"/>
    <w:rsid w:val="000328A3"/>
    <w:rsid w:val="00034BB8"/>
    <w:rsid w:val="000356CA"/>
    <w:rsid w:val="0004019B"/>
    <w:rsid w:val="00041405"/>
    <w:rsid w:val="000414F2"/>
    <w:rsid w:val="000428E7"/>
    <w:rsid w:val="00042B70"/>
    <w:rsid w:val="00042D1A"/>
    <w:rsid w:val="00043B2C"/>
    <w:rsid w:val="00043DDC"/>
    <w:rsid w:val="000440FD"/>
    <w:rsid w:val="0004431C"/>
    <w:rsid w:val="00044B94"/>
    <w:rsid w:val="00045E09"/>
    <w:rsid w:val="00045EA8"/>
    <w:rsid w:val="00046101"/>
    <w:rsid w:val="000509FD"/>
    <w:rsid w:val="000518DC"/>
    <w:rsid w:val="00054579"/>
    <w:rsid w:val="000549DE"/>
    <w:rsid w:val="00056DDE"/>
    <w:rsid w:val="00057D46"/>
    <w:rsid w:val="00061987"/>
    <w:rsid w:val="000619E6"/>
    <w:rsid w:val="0006260A"/>
    <w:rsid w:val="00062A3F"/>
    <w:rsid w:val="00062AA7"/>
    <w:rsid w:val="00063195"/>
    <w:rsid w:val="000634B6"/>
    <w:rsid w:val="000647D9"/>
    <w:rsid w:val="00064D80"/>
    <w:rsid w:val="00064EC4"/>
    <w:rsid w:val="0006538A"/>
    <w:rsid w:val="00066B91"/>
    <w:rsid w:val="00066C6E"/>
    <w:rsid w:val="00071502"/>
    <w:rsid w:val="0007391F"/>
    <w:rsid w:val="00076C3B"/>
    <w:rsid w:val="00077BB9"/>
    <w:rsid w:val="00080E72"/>
    <w:rsid w:val="00081AFA"/>
    <w:rsid w:val="00082F43"/>
    <w:rsid w:val="00083EDE"/>
    <w:rsid w:val="00084AB6"/>
    <w:rsid w:val="00085232"/>
    <w:rsid w:val="0008529B"/>
    <w:rsid w:val="00085B52"/>
    <w:rsid w:val="000934E2"/>
    <w:rsid w:val="00093BAB"/>
    <w:rsid w:val="00097070"/>
    <w:rsid w:val="000A0BAF"/>
    <w:rsid w:val="000A13E2"/>
    <w:rsid w:val="000A1A3F"/>
    <w:rsid w:val="000A3B1C"/>
    <w:rsid w:val="000A3DCC"/>
    <w:rsid w:val="000A4044"/>
    <w:rsid w:val="000A42BC"/>
    <w:rsid w:val="000A4637"/>
    <w:rsid w:val="000B37CB"/>
    <w:rsid w:val="000B385B"/>
    <w:rsid w:val="000B40AF"/>
    <w:rsid w:val="000B6998"/>
    <w:rsid w:val="000B75FF"/>
    <w:rsid w:val="000B7CC4"/>
    <w:rsid w:val="000C028E"/>
    <w:rsid w:val="000C0513"/>
    <w:rsid w:val="000C14FA"/>
    <w:rsid w:val="000C15ED"/>
    <w:rsid w:val="000C182E"/>
    <w:rsid w:val="000C1EEA"/>
    <w:rsid w:val="000C2CB7"/>
    <w:rsid w:val="000C4A81"/>
    <w:rsid w:val="000C613E"/>
    <w:rsid w:val="000C67F5"/>
    <w:rsid w:val="000D0528"/>
    <w:rsid w:val="000D0C69"/>
    <w:rsid w:val="000D0E32"/>
    <w:rsid w:val="000D0F9B"/>
    <w:rsid w:val="000D35AF"/>
    <w:rsid w:val="000D492D"/>
    <w:rsid w:val="000D52C0"/>
    <w:rsid w:val="000D7283"/>
    <w:rsid w:val="000D763F"/>
    <w:rsid w:val="000E0A22"/>
    <w:rsid w:val="000E0A8F"/>
    <w:rsid w:val="000E14B5"/>
    <w:rsid w:val="000E63E6"/>
    <w:rsid w:val="000E6445"/>
    <w:rsid w:val="000F00D6"/>
    <w:rsid w:val="000F129F"/>
    <w:rsid w:val="000F15D7"/>
    <w:rsid w:val="000F1D8A"/>
    <w:rsid w:val="000F238F"/>
    <w:rsid w:val="000F299F"/>
    <w:rsid w:val="000F2B20"/>
    <w:rsid w:val="000F3D9E"/>
    <w:rsid w:val="000F59F5"/>
    <w:rsid w:val="000F5BA2"/>
    <w:rsid w:val="000F62D0"/>
    <w:rsid w:val="000F6744"/>
    <w:rsid w:val="000F739A"/>
    <w:rsid w:val="000F7922"/>
    <w:rsid w:val="001000EF"/>
    <w:rsid w:val="00100CC6"/>
    <w:rsid w:val="0010155B"/>
    <w:rsid w:val="0010163E"/>
    <w:rsid w:val="00102573"/>
    <w:rsid w:val="001033C2"/>
    <w:rsid w:val="00104130"/>
    <w:rsid w:val="00104297"/>
    <w:rsid w:val="00105001"/>
    <w:rsid w:val="00106309"/>
    <w:rsid w:val="00106D9E"/>
    <w:rsid w:val="00106EB5"/>
    <w:rsid w:val="00107B64"/>
    <w:rsid w:val="00111EC2"/>
    <w:rsid w:val="00112381"/>
    <w:rsid w:val="00113810"/>
    <w:rsid w:val="00114129"/>
    <w:rsid w:val="00114769"/>
    <w:rsid w:val="00114D00"/>
    <w:rsid w:val="00115079"/>
    <w:rsid w:val="001163E2"/>
    <w:rsid w:val="0011679C"/>
    <w:rsid w:val="00116DD1"/>
    <w:rsid w:val="00116E38"/>
    <w:rsid w:val="00117C24"/>
    <w:rsid w:val="0012034A"/>
    <w:rsid w:val="00121A4E"/>
    <w:rsid w:val="001223A9"/>
    <w:rsid w:val="00123CF1"/>
    <w:rsid w:val="00123D2D"/>
    <w:rsid w:val="001248C9"/>
    <w:rsid w:val="00124B67"/>
    <w:rsid w:val="0012605E"/>
    <w:rsid w:val="00126A19"/>
    <w:rsid w:val="00127EC4"/>
    <w:rsid w:val="001312A2"/>
    <w:rsid w:val="001319C7"/>
    <w:rsid w:val="001330AC"/>
    <w:rsid w:val="00135498"/>
    <w:rsid w:val="001367F6"/>
    <w:rsid w:val="00137F28"/>
    <w:rsid w:val="00140AC4"/>
    <w:rsid w:val="00142646"/>
    <w:rsid w:val="00142DF9"/>
    <w:rsid w:val="001433B5"/>
    <w:rsid w:val="0014380D"/>
    <w:rsid w:val="0014398F"/>
    <w:rsid w:val="001441B7"/>
    <w:rsid w:val="001442A9"/>
    <w:rsid w:val="00144C2C"/>
    <w:rsid w:val="00144F74"/>
    <w:rsid w:val="001456CF"/>
    <w:rsid w:val="001459C9"/>
    <w:rsid w:val="00150EEC"/>
    <w:rsid w:val="00152EFF"/>
    <w:rsid w:val="001552AF"/>
    <w:rsid w:val="00155A4D"/>
    <w:rsid w:val="00155C0E"/>
    <w:rsid w:val="00157417"/>
    <w:rsid w:val="00157FBD"/>
    <w:rsid w:val="0016269F"/>
    <w:rsid w:val="00162A6B"/>
    <w:rsid w:val="001659C5"/>
    <w:rsid w:val="00166604"/>
    <w:rsid w:val="00167532"/>
    <w:rsid w:val="0016779D"/>
    <w:rsid w:val="00171138"/>
    <w:rsid w:val="00171660"/>
    <w:rsid w:val="00172DE6"/>
    <w:rsid w:val="0017361E"/>
    <w:rsid w:val="00173C80"/>
    <w:rsid w:val="00174C4E"/>
    <w:rsid w:val="00176F60"/>
    <w:rsid w:val="001774BC"/>
    <w:rsid w:val="00180351"/>
    <w:rsid w:val="001805A6"/>
    <w:rsid w:val="00180EEE"/>
    <w:rsid w:val="00181B14"/>
    <w:rsid w:val="00181DFA"/>
    <w:rsid w:val="00181E03"/>
    <w:rsid w:val="0018202C"/>
    <w:rsid w:val="00182AFB"/>
    <w:rsid w:val="001836EA"/>
    <w:rsid w:val="001847C2"/>
    <w:rsid w:val="00184CF5"/>
    <w:rsid w:val="0018640C"/>
    <w:rsid w:val="0018742E"/>
    <w:rsid w:val="00190C01"/>
    <w:rsid w:val="00195E1B"/>
    <w:rsid w:val="0019695B"/>
    <w:rsid w:val="00196CF3"/>
    <w:rsid w:val="00196ED6"/>
    <w:rsid w:val="00197B53"/>
    <w:rsid w:val="001A0030"/>
    <w:rsid w:val="001A12F7"/>
    <w:rsid w:val="001A14EF"/>
    <w:rsid w:val="001A21D2"/>
    <w:rsid w:val="001A3950"/>
    <w:rsid w:val="001A49D0"/>
    <w:rsid w:val="001A7CFC"/>
    <w:rsid w:val="001B122A"/>
    <w:rsid w:val="001B189D"/>
    <w:rsid w:val="001B27DD"/>
    <w:rsid w:val="001B29C7"/>
    <w:rsid w:val="001B3A00"/>
    <w:rsid w:val="001B459C"/>
    <w:rsid w:val="001B5E73"/>
    <w:rsid w:val="001B64E5"/>
    <w:rsid w:val="001B6DE1"/>
    <w:rsid w:val="001B7D35"/>
    <w:rsid w:val="001C0AF1"/>
    <w:rsid w:val="001C223D"/>
    <w:rsid w:val="001C4D48"/>
    <w:rsid w:val="001C54DE"/>
    <w:rsid w:val="001C5A8D"/>
    <w:rsid w:val="001C6E8F"/>
    <w:rsid w:val="001D0EBA"/>
    <w:rsid w:val="001D247E"/>
    <w:rsid w:val="001D3829"/>
    <w:rsid w:val="001D3946"/>
    <w:rsid w:val="001D581B"/>
    <w:rsid w:val="001D5A7E"/>
    <w:rsid w:val="001D5F61"/>
    <w:rsid w:val="001D5FE8"/>
    <w:rsid w:val="001D6897"/>
    <w:rsid w:val="001D788B"/>
    <w:rsid w:val="001E02A5"/>
    <w:rsid w:val="001E1B49"/>
    <w:rsid w:val="001E1B92"/>
    <w:rsid w:val="001E495F"/>
    <w:rsid w:val="001E51CF"/>
    <w:rsid w:val="001E6C25"/>
    <w:rsid w:val="001E7608"/>
    <w:rsid w:val="001E7F67"/>
    <w:rsid w:val="001F1658"/>
    <w:rsid w:val="001F1C0F"/>
    <w:rsid w:val="001F1CF0"/>
    <w:rsid w:val="001F228C"/>
    <w:rsid w:val="001F2559"/>
    <w:rsid w:val="001F30B5"/>
    <w:rsid w:val="001F7726"/>
    <w:rsid w:val="00200207"/>
    <w:rsid w:val="002003E1"/>
    <w:rsid w:val="00200CE1"/>
    <w:rsid w:val="00201507"/>
    <w:rsid w:val="00203F81"/>
    <w:rsid w:val="002072EE"/>
    <w:rsid w:val="00207940"/>
    <w:rsid w:val="00211DC3"/>
    <w:rsid w:val="00212F94"/>
    <w:rsid w:val="00217511"/>
    <w:rsid w:val="00217A29"/>
    <w:rsid w:val="00217AE1"/>
    <w:rsid w:val="00217EE2"/>
    <w:rsid w:val="00221E3E"/>
    <w:rsid w:val="0022241E"/>
    <w:rsid w:val="0022352B"/>
    <w:rsid w:val="002242F2"/>
    <w:rsid w:val="00224644"/>
    <w:rsid w:val="00224B33"/>
    <w:rsid w:val="00225C83"/>
    <w:rsid w:val="002264DC"/>
    <w:rsid w:val="002278D6"/>
    <w:rsid w:val="00227D0B"/>
    <w:rsid w:val="00230182"/>
    <w:rsid w:val="00230385"/>
    <w:rsid w:val="00231270"/>
    <w:rsid w:val="002318F6"/>
    <w:rsid w:val="0023214D"/>
    <w:rsid w:val="00235056"/>
    <w:rsid w:val="002352FA"/>
    <w:rsid w:val="00235668"/>
    <w:rsid w:val="00236500"/>
    <w:rsid w:val="0023653E"/>
    <w:rsid w:val="002370D2"/>
    <w:rsid w:val="00240B37"/>
    <w:rsid w:val="00241654"/>
    <w:rsid w:val="0024197F"/>
    <w:rsid w:val="0024248F"/>
    <w:rsid w:val="002431EF"/>
    <w:rsid w:val="00243594"/>
    <w:rsid w:val="00243833"/>
    <w:rsid w:val="00243D99"/>
    <w:rsid w:val="002455D3"/>
    <w:rsid w:val="00246BA8"/>
    <w:rsid w:val="002472B7"/>
    <w:rsid w:val="00247744"/>
    <w:rsid w:val="00247CA7"/>
    <w:rsid w:val="002512A7"/>
    <w:rsid w:val="002512AA"/>
    <w:rsid w:val="002520CD"/>
    <w:rsid w:val="00252BB1"/>
    <w:rsid w:val="00254228"/>
    <w:rsid w:val="00254275"/>
    <w:rsid w:val="002550D3"/>
    <w:rsid w:val="00255A30"/>
    <w:rsid w:val="00255BA8"/>
    <w:rsid w:val="002561BB"/>
    <w:rsid w:val="00257157"/>
    <w:rsid w:val="00257399"/>
    <w:rsid w:val="002602A8"/>
    <w:rsid w:val="00260B74"/>
    <w:rsid w:val="0026334D"/>
    <w:rsid w:val="002645E5"/>
    <w:rsid w:val="002657B9"/>
    <w:rsid w:val="002667D3"/>
    <w:rsid w:val="002701D8"/>
    <w:rsid w:val="002709CC"/>
    <w:rsid w:val="00271014"/>
    <w:rsid w:val="00271CA3"/>
    <w:rsid w:val="0027401F"/>
    <w:rsid w:val="002750B1"/>
    <w:rsid w:val="0027535C"/>
    <w:rsid w:val="00275469"/>
    <w:rsid w:val="002760F4"/>
    <w:rsid w:val="00277022"/>
    <w:rsid w:val="00277561"/>
    <w:rsid w:val="00281AA4"/>
    <w:rsid w:val="0028370C"/>
    <w:rsid w:val="00283ACF"/>
    <w:rsid w:val="00284B6C"/>
    <w:rsid w:val="00285E2E"/>
    <w:rsid w:val="0028620F"/>
    <w:rsid w:val="00286289"/>
    <w:rsid w:val="00286C22"/>
    <w:rsid w:val="002907F9"/>
    <w:rsid w:val="002911B1"/>
    <w:rsid w:val="00292A69"/>
    <w:rsid w:val="00293066"/>
    <w:rsid w:val="00293531"/>
    <w:rsid w:val="00293C7D"/>
    <w:rsid w:val="00294B43"/>
    <w:rsid w:val="0029576F"/>
    <w:rsid w:val="00295777"/>
    <w:rsid w:val="0029675B"/>
    <w:rsid w:val="002967F0"/>
    <w:rsid w:val="00296A7F"/>
    <w:rsid w:val="00297476"/>
    <w:rsid w:val="002A18F7"/>
    <w:rsid w:val="002A1C71"/>
    <w:rsid w:val="002A3DA0"/>
    <w:rsid w:val="002A601B"/>
    <w:rsid w:val="002B32A2"/>
    <w:rsid w:val="002B4782"/>
    <w:rsid w:val="002B5453"/>
    <w:rsid w:val="002B78A9"/>
    <w:rsid w:val="002B7CD1"/>
    <w:rsid w:val="002C0499"/>
    <w:rsid w:val="002C0502"/>
    <w:rsid w:val="002C08E3"/>
    <w:rsid w:val="002C20E5"/>
    <w:rsid w:val="002C28C4"/>
    <w:rsid w:val="002C60FD"/>
    <w:rsid w:val="002C6CAB"/>
    <w:rsid w:val="002C76CA"/>
    <w:rsid w:val="002D0370"/>
    <w:rsid w:val="002D03A0"/>
    <w:rsid w:val="002D1304"/>
    <w:rsid w:val="002D22D9"/>
    <w:rsid w:val="002D32E6"/>
    <w:rsid w:val="002D3DC4"/>
    <w:rsid w:val="002D5FBB"/>
    <w:rsid w:val="002D62A0"/>
    <w:rsid w:val="002D68B1"/>
    <w:rsid w:val="002D731B"/>
    <w:rsid w:val="002E1712"/>
    <w:rsid w:val="002E2592"/>
    <w:rsid w:val="002E2620"/>
    <w:rsid w:val="002E2A46"/>
    <w:rsid w:val="002E44EA"/>
    <w:rsid w:val="002E45DB"/>
    <w:rsid w:val="002E500A"/>
    <w:rsid w:val="002E6CEE"/>
    <w:rsid w:val="002E7C6E"/>
    <w:rsid w:val="002F053D"/>
    <w:rsid w:val="002F2494"/>
    <w:rsid w:val="002F2BC1"/>
    <w:rsid w:val="002F2FDE"/>
    <w:rsid w:val="002F3514"/>
    <w:rsid w:val="002F6703"/>
    <w:rsid w:val="002F68BF"/>
    <w:rsid w:val="002F6D4D"/>
    <w:rsid w:val="003003B0"/>
    <w:rsid w:val="00300850"/>
    <w:rsid w:val="00301813"/>
    <w:rsid w:val="00303543"/>
    <w:rsid w:val="0030514A"/>
    <w:rsid w:val="0030556B"/>
    <w:rsid w:val="00306491"/>
    <w:rsid w:val="00307C80"/>
    <w:rsid w:val="00311A40"/>
    <w:rsid w:val="003126D4"/>
    <w:rsid w:val="00313124"/>
    <w:rsid w:val="00313DE0"/>
    <w:rsid w:val="003175B4"/>
    <w:rsid w:val="00317BD2"/>
    <w:rsid w:val="0032034F"/>
    <w:rsid w:val="003226AE"/>
    <w:rsid w:val="00323A4E"/>
    <w:rsid w:val="00324423"/>
    <w:rsid w:val="00324BBE"/>
    <w:rsid w:val="00324E39"/>
    <w:rsid w:val="00325169"/>
    <w:rsid w:val="00326B0C"/>
    <w:rsid w:val="00327646"/>
    <w:rsid w:val="0033084D"/>
    <w:rsid w:val="00330D78"/>
    <w:rsid w:val="00333954"/>
    <w:rsid w:val="00333D80"/>
    <w:rsid w:val="00333DEF"/>
    <w:rsid w:val="00334426"/>
    <w:rsid w:val="003346E2"/>
    <w:rsid w:val="003362BE"/>
    <w:rsid w:val="00336606"/>
    <w:rsid w:val="00336692"/>
    <w:rsid w:val="00336C36"/>
    <w:rsid w:val="003378BD"/>
    <w:rsid w:val="00340642"/>
    <w:rsid w:val="003421E6"/>
    <w:rsid w:val="00342D48"/>
    <w:rsid w:val="003453B3"/>
    <w:rsid w:val="003465C6"/>
    <w:rsid w:val="0034777E"/>
    <w:rsid w:val="00347C04"/>
    <w:rsid w:val="00347E73"/>
    <w:rsid w:val="003507D9"/>
    <w:rsid w:val="00351EBF"/>
    <w:rsid w:val="00352CB0"/>
    <w:rsid w:val="00353564"/>
    <w:rsid w:val="00354711"/>
    <w:rsid w:val="00354E6E"/>
    <w:rsid w:val="00356495"/>
    <w:rsid w:val="00356F2B"/>
    <w:rsid w:val="0035779D"/>
    <w:rsid w:val="00357A2D"/>
    <w:rsid w:val="00357AF5"/>
    <w:rsid w:val="0036043F"/>
    <w:rsid w:val="00360D32"/>
    <w:rsid w:val="00361815"/>
    <w:rsid w:val="00361FF3"/>
    <w:rsid w:val="00362808"/>
    <w:rsid w:val="003633EC"/>
    <w:rsid w:val="003642FF"/>
    <w:rsid w:val="00366821"/>
    <w:rsid w:val="00366E9C"/>
    <w:rsid w:val="003673E5"/>
    <w:rsid w:val="0037057D"/>
    <w:rsid w:val="00372196"/>
    <w:rsid w:val="00372ED6"/>
    <w:rsid w:val="003736B8"/>
    <w:rsid w:val="00374174"/>
    <w:rsid w:val="00374DF9"/>
    <w:rsid w:val="003756BC"/>
    <w:rsid w:val="00376629"/>
    <w:rsid w:val="00376710"/>
    <w:rsid w:val="00380107"/>
    <w:rsid w:val="0038253A"/>
    <w:rsid w:val="003826C6"/>
    <w:rsid w:val="0038468F"/>
    <w:rsid w:val="00384AD8"/>
    <w:rsid w:val="00385F49"/>
    <w:rsid w:val="00386BD3"/>
    <w:rsid w:val="00386F9C"/>
    <w:rsid w:val="003870ED"/>
    <w:rsid w:val="003903E4"/>
    <w:rsid w:val="003910C7"/>
    <w:rsid w:val="00392273"/>
    <w:rsid w:val="003922FA"/>
    <w:rsid w:val="003923CF"/>
    <w:rsid w:val="003947B4"/>
    <w:rsid w:val="00395504"/>
    <w:rsid w:val="003961DA"/>
    <w:rsid w:val="00397677"/>
    <w:rsid w:val="00397779"/>
    <w:rsid w:val="00397FF0"/>
    <w:rsid w:val="003A1633"/>
    <w:rsid w:val="003A2B1E"/>
    <w:rsid w:val="003A2B97"/>
    <w:rsid w:val="003A3C9E"/>
    <w:rsid w:val="003A58A1"/>
    <w:rsid w:val="003A6B72"/>
    <w:rsid w:val="003A72C1"/>
    <w:rsid w:val="003A7BD2"/>
    <w:rsid w:val="003B15C9"/>
    <w:rsid w:val="003B351C"/>
    <w:rsid w:val="003B47ED"/>
    <w:rsid w:val="003B4DE2"/>
    <w:rsid w:val="003B5E22"/>
    <w:rsid w:val="003B6781"/>
    <w:rsid w:val="003B6DF9"/>
    <w:rsid w:val="003C01C3"/>
    <w:rsid w:val="003C0523"/>
    <w:rsid w:val="003C2C73"/>
    <w:rsid w:val="003C3655"/>
    <w:rsid w:val="003C3C51"/>
    <w:rsid w:val="003C5390"/>
    <w:rsid w:val="003C589B"/>
    <w:rsid w:val="003D0110"/>
    <w:rsid w:val="003D0CB8"/>
    <w:rsid w:val="003D1011"/>
    <w:rsid w:val="003D163A"/>
    <w:rsid w:val="003D1930"/>
    <w:rsid w:val="003D4127"/>
    <w:rsid w:val="003D61C2"/>
    <w:rsid w:val="003D71C2"/>
    <w:rsid w:val="003E00E7"/>
    <w:rsid w:val="003E091C"/>
    <w:rsid w:val="003E2285"/>
    <w:rsid w:val="003E277D"/>
    <w:rsid w:val="003E41E3"/>
    <w:rsid w:val="003E4892"/>
    <w:rsid w:val="003E49D6"/>
    <w:rsid w:val="003E608D"/>
    <w:rsid w:val="003E6343"/>
    <w:rsid w:val="003E63B7"/>
    <w:rsid w:val="003E6749"/>
    <w:rsid w:val="003E7FF4"/>
    <w:rsid w:val="003F0120"/>
    <w:rsid w:val="003F0625"/>
    <w:rsid w:val="003F1AD0"/>
    <w:rsid w:val="003F2B28"/>
    <w:rsid w:val="003F3115"/>
    <w:rsid w:val="003F32E9"/>
    <w:rsid w:val="003F3790"/>
    <w:rsid w:val="003F45B2"/>
    <w:rsid w:val="003F5774"/>
    <w:rsid w:val="003F578B"/>
    <w:rsid w:val="003F5BC7"/>
    <w:rsid w:val="003F682E"/>
    <w:rsid w:val="003F6913"/>
    <w:rsid w:val="003F6B30"/>
    <w:rsid w:val="003F76A3"/>
    <w:rsid w:val="003F7883"/>
    <w:rsid w:val="004005E2"/>
    <w:rsid w:val="00400CBA"/>
    <w:rsid w:val="0040177B"/>
    <w:rsid w:val="00405939"/>
    <w:rsid w:val="00405971"/>
    <w:rsid w:val="004070A7"/>
    <w:rsid w:val="00410955"/>
    <w:rsid w:val="0041104C"/>
    <w:rsid w:val="004111EE"/>
    <w:rsid w:val="00411229"/>
    <w:rsid w:val="00412AC6"/>
    <w:rsid w:val="00413426"/>
    <w:rsid w:val="00413478"/>
    <w:rsid w:val="00413693"/>
    <w:rsid w:val="00413928"/>
    <w:rsid w:val="00414A1C"/>
    <w:rsid w:val="00414F8A"/>
    <w:rsid w:val="004151E2"/>
    <w:rsid w:val="00415C07"/>
    <w:rsid w:val="004163B4"/>
    <w:rsid w:val="0041647D"/>
    <w:rsid w:val="004165D0"/>
    <w:rsid w:val="0041680A"/>
    <w:rsid w:val="0042039F"/>
    <w:rsid w:val="00420713"/>
    <w:rsid w:val="0042153D"/>
    <w:rsid w:val="00421F75"/>
    <w:rsid w:val="00422C6D"/>
    <w:rsid w:val="004239D4"/>
    <w:rsid w:val="00424323"/>
    <w:rsid w:val="004248A8"/>
    <w:rsid w:val="00424986"/>
    <w:rsid w:val="004255D3"/>
    <w:rsid w:val="0042653C"/>
    <w:rsid w:val="00427344"/>
    <w:rsid w:val="0042746B"/>
    <w:rsid w:val="00427E5D"/>
    <w:rsid w:val="00430DD4"/>
    <w:rsid w:val="00431503"/>
    <w:rsid w:val="0043306D"/>
    <w:rsid w:val="004341F7"/>
    <w:rsid w:val="00434234"/>
    <w:rsid w:val="00434CEF"/>
    <w:rsid w:val="00437CE7"/>
    <w:rsid w:val="004402FC"/>
    <w:rsid w:val="00441354"/>
    <w:rsid w:val="00441E1E"/>
    <w:rsid w:val="004424B2"/>
    <w:rsid w:val="00442D07"/>
    <w:rsid w:val="004441D2"/>
    <w:rsid w:val="00444AF9"/>
    <w:rsid w:val="0044684A"/>
    <w:rsid w:val="00447EFB"/>
    <w:rsid w:val="00450CF4"/>
    <w:rsid w:val="00452458"/>
    <w:rsid w:val="00457A15"/>
    <w:rsid w:val="004607BB"/>
    <w:rsid w:val="00460958"/>
    <w:rsid w:val="00460E6A"/>
    <w:rsid w:val="004612FB"/>
    <w:rsid w:val="00461CEC"/>
    <w:rsid w:val="004636E9"/>
    <w:rsid w:val="004646DE"/>
    <w:rsid w:val="0046506D"/>
    <w:rsid w:val="00466AFC"/>
    <w:rsid w:val="004675AC"/>
    <w:rsid w:val="004710BE"/>
    <w:rsid w:val="004712D4"/>
    <w:rsid w:val="00472095"/>
    <w:rsid w:val="00474A52"/>
    <w:rsid w:val="00476945"/>
    <w:rsid w:val="0047792B"/>
    <w:rsid w:val="0048164C"/>
    <w:rsid w:val="00481C6F"/>
    <w:rsid w:val="00482D6A"/>
    <w:rsid w:val="004831AB"/>
    <w:rsid w:val="00483A61"/>
    <w:rsid w:val="00483F2C"/>
    <w:rsid w:val="004848DF"/>
    <w:rsid w:val="00485FD7"/>
    <w:rsid w:val="00486A3E"/>
    <w:rsid w:val="004870AE"/>
    <w:rsid w:val="0048788A"/>
    <w:rsid w:val="004901F5"/>
    <w:rsid w:val="004904C8"/>
    <w:rsid w:val="00490BB1"/>
    <w:rsid w:val="00491178"/>
    <w:rsid w:val="00491DFF"/>
    <w:rsid w:val="00494D1A"/>
    <w:rsid w:val="00495B30"/>
    <w:rsid w:val="00497093"/>
    <w:rsid w:val="00497E89"/>
    <w:rsid w:val="004A0544"/>
    <w:rsid w:val="004A1C2D"/>
    <w:rsid w:val="004A371A"/>
    <w:rsid w:val="004A3A61"/>
    <w:rsid w:val="004A4F2A"/>
    <w:rsid w:val="004A5C3B"/>
    <w:rsid w:val="004A61DB"/>
    <w:rsid w:val="004A6AAE"/>
    <w:rsid w:val="004A6BDD"/>
    <w:rsid w:val="004A7EFF"/>
    <w:rsid w:val="004B0316"/>
    <w:rsid w:val="004B0E5C"/>
    <w:rsid w:val="004B0EB7"/>
    <w:rsid w:val="004B2C4C"/>
    <w:rsid w:val="004B6730"/>
    <w:rsid w:val="004C0E09"/>
    <w:rsid w:val="004C1DB9"/>
    <w:rsid w:val="004C294B"/>
    <w:rsid w:val="004C37E7"/>
    <w:rsid w:val="004C454B"/>
    <w:rsid w:val="004C490C"/>
    <w:rsid w:val="004C4F2A"/>
    <w:rsid w:val="004C60E4"/>
    <w:rsid w:val="004C6AA7"/>
    <w:rsid w:val="004C794C"/>
    <w:rsid w:val="004D1AAC"/>
    <w:rsid w:val="004D2426"/>
    <w:rsid w:val="004D281B"/>
    <w:rsid w:val="004D3A20"/>
    <w:rsid w:val="004D58E7"/>
    <w:rsid w:val="004D66D6"/>
    <w:rsid w:val="004D757D"/>
    <w:rsid w:val="004E010A"/>
    <w:rsid w:val="004E02D8"/>
    <w:rsid w:val="004E0BF2"/>
    <w:rsid w:val="004E10C1"/>
    <w:rsid w:val="004E1310"/>
    <w:rsid w:val="004E2641"/>
    <w:rsid w:val="004E3BD9"/>
    <w:rsid w:val="004E441A"/>
    <w:rsid w:val="004E4E6F"/>
    <w:rsid w:val="004E53F9"/>
    <w:rsid w:val="004E6A1F"/>
    <w:rsid w:val="004F10E1"/>
    <w:rsid w:val="004F1443"/>
    <w:rsid w:val="004F2354"/>
    <w:rsid w:val="004F2E73"/>
    <w:rsid w:val="004F37F8"/>
    <w:rsid w:val="004F4D51"/>
    <w:rsid w:val="004F57AA"/>
    <w:rsid w:val="004F65E3"/>
    <w:rsid w:val="004F6683"/>
    <w:rsid w:val="004F6D64"/>
    <w:rsid w:val="004F7378"/>
    <w:rsid w:val="004F74E2"/>
    <w:rsid w:val="005023BF"/>
    <w:rsid w:val="005023F3"/>
    <w:rsid w:val="00502DB3"/>
    <w:rsid w:val="00503F15"/>
    <w:rsid w:val="0050522F"/>
    <w:rsid w:val="00506996"/>
    <w:rsid w:val="00507815"/>
    <w:rsid w:val="00507EE9"/>
    <w:rsid w:val="00510B81"/>
    <w:rsid w:val="0051156E"/>
    <w:rsid w:val="0051299C"/>
    <w:rsid w:val="005131DF"/>
    <w:rsid w:val="0051469C"/>
    <w:rsid w:val="005147AA"/>
    <w:rsid w:val="005202A0"/>
    <w:rsid w:val="005204F7"/>
    <w:rsid w:val="00520656"/>
    <w:rsid w:val="0052170F"/>
    <w:rsid w:val="00521A80"/>
    <w:rsid w:val="00521DF6"/>
    <w:rsid w:val="00522F20"/>
    <w:rsid w:val="00523E5E"/>
    <w:rsid w:val="0052436B"/>
    <w:rsid w:val="00525BAA"/>
    <w:rsid w:val="00526D38"/>
    <w:rsid w:val="00530A1D"/>
    <w:rsid w:val="00530FA3"/>
    <w:rsid w:val="00530FB1"/>
    <w:rsid w:val="00531129"/>
    <w:rsid w:val="005313B2"/>
    <w:rsid w:val="00533B21"/>
    <w:rsid w:val="0053404A"/>
    <w:rsid w:val="00534C7C"/>
    <w:rsid w:val="0053587F"/>
    <w:rsid w:val="00536D7F"/>
    <w:rsid w:val="005372FC"/>
    <w:rsid w:val="00537BF5"/>
    <w:rsid w:val="00544253"/>
    <w:rsid w:val="005449F0"/>
    <w:rsid w:val="00547683"/>
    <w:rsid w:val="00551F92"/>
    <w:rsid w:val="00552540"/>
    <w:rsid w:val="00552F7A"/>
    <w:rsid w:val="00553A8D"/>
    <w:rsid w:val="00554DB2"/>
    <w:rsid w:val="00554EEE"/>
    <w:rsid w:val="00555DE9"/>
    <w:rsid w:val="00556CE0"/>
    <w:rsid w:val="00560775"/>
    <w:rsid w:val="005620C2"/>
    <w:rsid w:val="00562849"/>
    <w:rsid w:val="00565B4D"/>
    <w:rsid w:val="005672AA"/>
    <w:rsid w:val="005714F0"/>
    <w:rsid w:val="00573057"/>
    <w:rsid w:val="0057336F"/>
    <w:rsid w:val="005737F5"/>
    <w:rsid w:val="005746A7"/>
    <w:rsid w:val="0057492A"/>
    <w:rsid w:val="00577545"/>
    <w:rsid w:val="005807D9"/>
    <w:rsid w:val="00580D40"/>
    <w:rsid w:val="00580D52"/>
    <w:rsid w:val="00580F77"/>
    <w:rsid w:val="00582818"/>
    <w:rsid w:val="00582BCD"/>
    <w:rsid w:val="0058334B"/>
    <w:rsid w:val="005834C6"/>
    <w:rsid w:val="00583FC8"/>
    <w:rsid w:val="005863C5"/>
    <w:rsid w:val="00586557"/>
    <w:rsid w:val="00586B5B"/>
    <w:rsid w:val="0058706C"/>
    <w:rsid w:val="0059063B"/>
    <w:rsid w:val="00590E81"/>
    <w:rsid w:val="00591028"/>
    <w:rsid w:val="00592058"/>
    <w:rsid w:val="005921C6"/>
    <w:rsid w:val="00593C22"/>
    <w:rsid w:val="00594AAE"/>
    <w:rsid w:val="0059514A"/>
    <w:rsid w:val="005953BE"/>
    <w:rsid w:val="00595D6C"/>
    <w:rsid w:val="00596AD2"/>
    <w:rsid w:val="00597B39"/>
    <w:rsid w:val="005A0B37"/>
    <w:rsid w:val="005A0FDA"/>
    <w:rsid w:val="005A2230"/>
    <w:rsid w:val="005A2620"/>
    <w:rsid w:val="005A2D0B"/>
    <w:rsid w:val="005A3782"/>
    <w:rsid w:val="005A38A0"/>
    <w:rsid w:val="005A38E0"/>
    <w:rsid w:val="005A3EA3"/>
    <w:rsid w:val="005A4128"/>
    <w:rsid w:val="005A5B5C"/>
    <w:rsid w:val="005A60F2"/>
    <w:rsid w:val="005A65BA"/>
    <w:rsid w:val="005A7DEB"/>
    <w:rsid w:val="005A7F22"/>
    <w:rsid w:val="005A7FBE"/>
    <w:rsid w:val="005B0025"/>
    <w:rsid w:val="005B06A2"/>
    <w:rsid w:val="005B1FE5"/>
    <w:rsid w:val="005B27B2"/>
    <w:rsid w:val="005B3FAB"/>
    <w:rsid w:val="005B428B"/>
    <w:rsid w:val="005B5E80"/>
    <w:rsid w:val="005C08B7"/>
    <w:rsid w:val="005C1B16"/>
    <w:rsid w:val="005C3CFA"/>
    <w:rsid w:val="005C4294"/>
    <w:rsid w:val="005C42E6"/>
    <w:rsid w:val="005C59E4"/>
    <w:rsid w:val="005C605C"/>
    <w:rsid w:val="005D047A"/>
    <w:rsid w:val="005D18DB"/>
    <w:rsid w:val="005D1ACA"/>
    <w:rsid w:val="005D32AC"/>
    <w:rsid w:val="005D37A2"/>
    <w:rsid w:val="005D3997"/>
    <w:rsid w:val="005D46EF"/>
    <w:rsid w:val="005D4850"/>
    <w:rsid w:val="005D4DCF"/>
    <w:rsid w:val="005D50E1"/>
    <w:rsid w:val="005D592E"/>
    <w:rsid w:val="005D6320"/>
    <w:rsid w:val="005D6D73"/>
    <w:rsid w:val="005D7318"/>
    <w:rsid w:val="005D7595"/>
    <w:rsid w:val="005D7BD7"/>
    <w:rsid w:val="005E1350"/>
    <w:rsid w:val="005E1474"/>
    <w:rsid w:val="005E18D0"/>
    <w:rsid w:val="005E1FCF"/>
    <w:rsid w:val="005E28E0"/>
    <w:rsid w:val="005E2C3D"/>
    <w:rsid w:val="005E4FEB"/>
    <w:rsid w:val="005E5439"/>
    <w:rsid w:val="005E5C6C"/>
    <w:rsid w:val="005E6E9D"/>
    <w:rsid w:val="005E7754"/>
    <w:rsid w:val="005F003D"/>
    <w:rsid w:val="005F07F1"/>
    <w:rsid w:val="005F2180"/>
    <w:rsid w:val="005F2444"/>
    <w:rsid w:val="005F25EB"/>
    <w:rsid w:val="005F281A"/>
    <w:rsid w:val="005F2E76"/>
    <w:rsid w:val="005F3C22"/>
    <w:rsid w:val="005F653B"/>
    <w:rsid w:val="005F6A0A"/>
    <w:rsid w:val="005F718C"/>
    <w:rsid w:val="00600799"/>
    <w:rsid w:val="0060080B"/>
    <w:rsid w:val="006035C7"/>
    <w:rsid w:val="00603E58"/>
    <w:rsid w:val="00604488"/>
    <w:rsid w:val="00605E22"/>
    <w:rsid w:val="006070FB"/>
    <w:rsid w:val="006074F3"/>
    <w:rsid w:val="006108EB"/>
    <w:rsid w:val="00611A54"/>
    <w:rsid w:val="00611E15"/>
    <w:rsid w:val="00612571"/>
    <w:rsid w:val="00612F4C"/>
    <w:rsid w:val="00613152"/>
    <w:rsid w:val="00616331"/>
    <w:rsid w:val="00617E48"/>
    <w:rsid w:val="00620553"/>
    <w:rsid w:val="00623411"/>
    <w:rsid w:val="00631C6B"/>
    <w:rsid w:val="0063229B"/>
    <w:rsid w:val="00632B6F"/>
    <w:rsid w:val="00633699"/>
    <w:rsid w:val="006339C0"/>
    <w:rsid w:val="00635082"/>
    <w:rsid w:val="00635BC2"/>
    <w:rsid w:val="006364D3"/>
    <w:rsid w:val="006364F0"/>
    <w:rsid w:val="006404E5"/>
    <w:rsid w:val="00640EA2"/>
    <w:rsid w:val="00640F4C"/>
    <w:rsid w:val="00642B12"/>
    <w:rsid w:val="00644C1B"/>
    <w:rsid w:val="00645315"/>
    <w:rsid w:val="00645707"/>
    <w:rsid w:val="006458F5"/>
    <w:rsid w:val="00645A6E"/>
    <w:rsid w:val="00645BCD"/>
    <w:rsid w:val="006464C6"/>
    <w:rsid w:val="00647B3F"/>
    <w:rsid w:val="00650232"/>
    <w:rsid w:val="00650C98"/>
    <w:rsid w:val="006513F7"/>
    <w:rsid w:val="00652A25"/>
    <w:rsid w:val="00653A75"/>
    <w:rsid w:val="00653D10"/>
    <w:rsid w:val="0065506F"/>
    <w:rsid w:val="00655832"/>
    <w:rsid w:val="00655FDD"/>
    <w:rsid w:val="00657843"/>
    <w:rsid w:val="00657CB2"/>
    <w:rsid w:val="00657F55"/>
    <w:rsid w:val="00661FCB"/>
    <w:rsid w:val="006624F9"/>
    <w:rsid w:val="006633CC"/>
    <w:rsid w:val="00664129"/>
    <w:rsid w:val="00664FFB"/>
    <w:rsid w:val="0066715D"/>
    <w:rsid w:val="006673C1"/>
    <w:rsid w:val="0067016D"/>
    <w:rsid w:val="006707CD"/>
    <w:rsid w:val="0067262A"/>
    <w:rsid w:val="00672CB8"/>
    <w:rsid w:val="006747BE"/>
    <w:rsid w:val="0067484C"/>
    <w:rsid w:val="00675E7B"/>
    <w:rsid w:val="00676200"/>
    <w:rsid w:val="0067622C"/>
    <w:rsid w:val="00676590"/>
    <w:rsid w:val="0067705F"/>
    <w:rsid w:val="00677AC7"/>
    <w:rsid w:val="00681794"/>
    <w:rsid w:val="00681C7B"/>
    <w:rsid w:val="0068231C"/>
    <w:rsid w:val="006837FF"/>
    <w:rsid w:val="00683D0E"/>
    <w:rsid w:val="00684833"/>
    <w:rsid w:val="0068666C"/>
    <w:rsid w:val="006901ED"/>
    <w:rsid w:val="00690C4A"/>
    <w:rsid w:val="00692138"/>
    <w:rsid w:val="00692B65"/>
    <w:rsid w:val="006937B1"/>
    <w:rsid w:val="006938E7"/>
    <w:rsid w:val="00693EDE"/>
    <w:rsid w:val="00694C51"/>
    <w:rsid w:val="00695F93"/>
    <w:rsid w:val="00697C9D"/>
    <w:rsid w:val="006A13FC"/>
    <w:rsid w:val="006A17F5"/>
    <w:rsid w:val="006A1A1F"/>
    <w:rsid w:val="006A1A69"/>
    <w:rsid w:val="006A1CFC"/>
    <w:rsid w:val="006A26CF"/>
    <w:rsid w:val="006A3273"/>
    <w:rsid w:val="006A353E"/>
    <w:rsid w:val="006A361D"/>
    <w:rsid w:val="006A5D84"/>
    <w:rsid w:val="006A6444"/>
    <w:rsid w:val="006A6A69"/>
    <w:rsid w:val="006A7A20"/>
    <w:rsid w:val="006B0247"/>
    <w:rsid w:val="006B086E"/>
    <w:rsid w:val="006B1D16"/>
    <w:rsid w:val="006B46F9"/>
    <w:rsid w:val="006B47EF"/>
    <w:rsid w:val="006B4C97"/>
    <w:rsid w:val="006C146D"/>
    <w:rsid w:val="006C164F"/>
    <w:rsid w:val="006C203F"/>
    <w:rsid w:val="006C2618"/>
    <w:rsid w:val="006C3D4B"/>
    <w:rsid w:val="006C44D0"/>
    <w:rsid w:val="006C616A"/>
    <w:rsid w:val="006C65C5"/>
    <w:rsid w:val="006C6B6D"/>
    <w:rsid w:val="006C79A4"/>
    <w:rsid w:val="006D2C1C"/>
    <w:rsid w:val="006D48EC"/>
    <w:rsid w:val="006D55CD"/>
    <w:rsid w:val="006D59C7"/>
    <w:rsid w:val="006D5E7A"/>
    <w:rsid w:val="006D5FAC"/>
    <w:rsid w:val="006D6682"/>
    <w:rsid w:val="006D726B"/>
    <w:rsid w:val="006E15B0"/>
    <w:rsid w:val="006E175A"/>
    <w:rsid w:val="006E19A8"/>
    <w:rsid w:val="006E2AF2"/>
    <w:rsid w:val="006E3035"/>
    <w:rsid w:val="006E47D6"/>
    <w:rsid w:val="006E4F18"/>
    <w:rsid w:val="006E6A00"/>
    <w:rsid w:val="006E7180"/>
    <w:rsid w:val="006E74E8"/>
    <w:rsid w:val="006F1814"/>
    <w:rsid w:val="006F1E9A"/>
    <w:rsid w:val="006F2C3C"/>
    <w:rsid w:val="006F463C"/>
    <w:rsid w:val="006F4902"/>
    <w:rsid w:val="006F6341"/>
    <w:rsid w:val="006F751E"/>
    <w:rsid w:val="006F7624"/>
    <w:rsid w:val="006F7873"/>
    <w:rsid w:val="006F79F6"/>
    <w:rsid w:val="0070107F"/>
    <w:rsid w:val="00702A8E"/>
    <w:rsid w:val="00703509"/>
    <w:rsid w:val="0070373A"/>
    <w:rsid w:val="00704519"/>
    <w:rsid w:val="00704A14"/>
    <w:rsid w:val="007057D8"/>
    <w:rsid w:val="00705B57"/>
    <w:rsid w:val="007066BA"/>
    <w:rsid w:val="007069EE"/>
    <w:rsid w:val="00710D15"/>
    <w:rsid w:val="00710F56"/>
    <w:rsid w:val="00711684"/>
    <w:rsid w:val="0071225A"/>
    <w:rsid w:val="00712854"/>
    <w:rsid w:val="00715181"/>
    <w:rsid w:val="00715581"/>
    <w:rsid w:val="00715D9C"/>
    <w:rsid w:val="007202E4"/>
    <w:rsid w:val="00720B33"/>
    <w:rsid w:val="00721F5F"/>
    <w:rsid w:val="0072290C"/>
    <w:rsid w:val="00723EFD"/>
    <w:rsid w:val="00724C91"/>
    <w:rsid w:val="00725E91"/>
    <w:rsid w:val="007264AE"/>
    <w:rsid w:val="00727051"/>
    <w:rsid w:val="00727BCE"/>
    <w:rsid w:val="00727C39"/>
    <w:rsid w:val="00727D18"/>
    <w:rsid w:val="0073046F"/>
    <w:rsid w:val="00730CC0"/>
    <w:rsid w:val="00731478"/>
    <w:rsid w:val="007326EC"/>
    <w:rsid w:val="00732EC5"/>
    <w:rsid w:val="00733250"/>
    <w:rsid w:val="00733D63"/>
    <w:rsid w:val="0073471A"/>
    <w:rsid w:val="0073486B"/>
    <w:rsid w:val="00736823"/>
    <w:rsid w:val="007368C7"/>
    <w:rsid w:val="00736E8E"/>
    <w:rsid w:val="00737A21"/>
    <w:rsid w:val="007427DF"/>
    <w:rsid w:val="00743D62"/>
    <w:rsid w:val="0074585D"/>
    <w:rsid w:val="00745A18"/>
    <w:rsid w:val="00745EFA"/>
    <w:rsid w:val="00745FD6"/>
    <w:rsid w:val="00746A89"/>
    <w:rsid w:val="007478F4"/>
    <w:rsid w:val="00750A6D"/>
    <w:rsid w:val="00750B3C"/>
    <w:rsid w:val="007515DD"/>
    <w:rsid w:val="00751692"/>
    <w:rsid w:val="00752768"/>
    <w:rsid w:val="00753269"/>
    <w:rsid w:val="00753CDE"/>
    <w:rsid w:val="00756C82"/>
    <w:rsid w:val="0075773B"/>
    <w:rsid w:val="007615F2"/>
    <w:rsid w:val="0076186B"/>
    <w:rsid w:val="0076201B"/>
    <w:rsid w:val="00762110"/>
    <w:rsid w:val="00763DA8"/>
    <w:rsid w:val="007657D6"/>
    <w:rsid w:val="00765FB6"/>
    <w:rsid w:val="007661BF"/>
    <w:rsid w:val="007665AD"/>
    <w:rsid w:val="00770ACB"/>
    <w:rsid w:val="007710A7"/>
    <w:rsid w:val="00773FC1"/>
    <w:rsid w:val="007752F9"/>
    <w:rsid w:val="00776274"/>
    <w:rsid w:val="007764AD"/>
    <w:rsid w:val="0077653C"/>
    <w:rsid w:val="0078015D"/>
    <w:rsid w:val="00780BD1"/>
    <w:rsid w:val="0078358F"/>
    <w:rsid w:val="00784279"/>
    <w:rsid w:val="00785309"/>
    <w:rsid w:val="007853E4"/>
    <w:rsid w:val="00785C10"/>
    <w:rsid w:val="0078621C"/>
    <w:rsid w:val="007878B6"/>
    <w:rsid w:val="00787C82"/>
    <w:rsid w:val="007918DE"/>
    <w:rsid w:val="00791A4E"/>
    <w:rsid w:val="00792C38"/>
    <w:rsid w:val="00794215"/>
    <w:rsid w:val="007964DC"/>
    <w:rsid w:val="00796E08"/>
    <w:rsid w:val="007974C4"/>
    <w:rsid w:val="00797B4A"/>
    <w:rsid w:val="00797ED4"/>
    <w:rsid w:val="00797F5D"/>
    <w:rsid w:val="007A04B9"/>
    <w:rsid w:val="007A1449"/>
    <w:rsid w:val="007A27AB"/>
    <w:rsid w:val="007A3958"/>
    <w:rsid w:val="007A3B8B"/>
    <w:rsid w:val="007A3EEF"/>
    <w:rsid w:val="007A7906"/>
    <w:rsid w:val="007B1756"/>
    <w:rsid w:val="007B19EA"/>
    <w:rsid w:val="007B1BF1"/>
    <w:rsid w:val="007B24E0"/>
    <w:rsid w:val="007B3481"/>
    <w:rsid w:val="007B3C93"/>
    <w:rsid w:val="007B401F"/>
    <w:rsid w:val="007B4CD4"/>
    <w:rsid w:val="007C09D5"/>
    <w:rsid w:val="007C1C8E"/>
    <w:rsid w:val="007C333C"/>
    <w:rsid w:val="007C4D04"/>
    <w:rsid w:val="007C5D47"/>
    <w:rsid w:val="007C6A9E"/>
    <w:rsid w:val="007C7C46"/>
    <w:rsid w:val="007D01A1"/>
    <w:rsid w:val="007D03A5"/>
    <w:rsid w:val="007D152C"/>
    <w:rsid w:val="007D1D58"/>
    <w:rsid w:val="007D3120"/>
    <w:rsid w:val="007D37B2"/>
    <w:rsid w:val="007D46BA"/>
    <w:rsid w:val="007D4E82"/>
    <w:rsid w:val="007D4F1D"/>
    <w:rsid w:val="007D631A"/>
    <w:rsid w:val="007D715B"/>
    <w:rsid w:val="007D71DF"/>
    <w:rsid w:val="007D78F0"/>
    <w:rsid w:val="007E014B"/>
    <w:rsid w:val="007E0D08"/>
    <w:rsid w:val="007E1AED"/>
    <w:rsid w:val="007E2A6C"/>
    <w:rsid w:val="007E544A"/>
    <w:rsid w:val="007F003F"/>
    <w:rsid w:val="007F085B"/>
    <w:rsid w:val="007F0C95"/>
    <w:rsid w:val="007F163A"/>
    <w:rsid w:val="007F292B"/>
    <w:rsid w:val="007F2C40"/>
    <w:rsid w:val="007F42CA"/>
    <w:rsid w:val="007F42F5"/>
    <w:rsid w:val="007F45BA"/>
    <w:rsid w:val="007F5653"/>
    <w:rsid w:val="007F5FF7"/>
    <w:rsid w:val="007F6956"/>
    <w:rsid w:val="0080068F"/>
    <w:rsid w:val="008012BA"/>
    <w:rsid w:val="0080195A"/>
    <w:rsid w:val="00807F12"/>
    <w:rsid w:val="00810E8C"/>
    <w:rsid w:val="008114C2"/>
    <w:rsid w:val="0081596F"/>
    <w:rsid w:val="00816E6B"/>
    <w:rsid w:val="00817182"/>
    <w:rsid w:val="00820150"/>
    <w:rsid w:val="008216DB"/>
    <w:rsid w:val="00821BDB"/>
    <w:rsid w:val="00821C31"/>
    <w:rsid w:val="00822553"/>
    <w:rsid w:val="00823D25"/>
    <w:rsid w:val="00823DA2"/>
    <w:rsid w:val="0082450C"/>
    <w:rsid w:val="008262DF"/>
    <w:rsid w:val="0082678F"/>
    <w:rsid w:val="00827138"/>
    <w:rsid w:val="00830982"/>
    <w:rsid w:val="008331BA"/>
    <w:rsid w:val="0083474C"/>
    <w:rsid w:val="00837098"/>
    <w:rsid w:val="008375C3"/>
    <w:rsid w:val="008401EF"/>
    <w:rsid w:val="0084058C"/>
    <w:rsid w:val="008429AD"/>
    <w:rsid w:val="008429F2"/>
    <w:rsid w:val="008444FB"/>
    <w:rsid w:val="00844927"/>
    <w:rsid w:val="008457ED"/>
    <w:rsid w:val="00845AF7"/>
    <w:rsid w:val="00846179"/>
    <w:rsid w:val="00850286"/>
    <w:rsid w:val="00851277"/>
    <w:rsid w:val="0085253A"/>
    <w:rsid w:val="00854FA5"/>
    <w:rsid w:val="00855C40"/>
    <w:rsid w:val="00856918"/>
    <w:rsid w:val="008577DE"/>
    <w:rsid w:val="0085790F"/>
    <w:rsid w:val="0086082D"/>
    <w:rsid w:val="008609C7"/>
    <w:rsid w:val="00861679"/>
    <w:rsid w:val="00861B2F"/>
    <w:rsid w:val="00862566"/>
    <w:rsid w:val="00863549"/>
    <w:rsid w:val="008635C0"/>
    <w:rsid w:val="00863E91"/>
    <w:rsid w:val="0086487B"/>
    <w:rsid w:val="008658C5"/>
    <w:rsid w:val="00870570"/>
    <w:rsid w:val="008705DB"/>
    <w:rsid w:val="00871565"/>
    <w:rsid w:val="0087192A"/>
    <w:rsid w:val="00873178"/>
    <w:rsid w:val="0087337F"/>
    <w:rsid w:val="00873B72"/>
    <w:rsid w:val="00874484"/>
    <w:rsid w:val="00875CDE"/>
    <w:rsid w:val="0087662B"/>
    <w:rsid w:val="00877E19"/>
    <w:rsid w:val="00877E3E"/>
    <w:rsid w:val="00880180"/>
    <w:rsid w:val="00881487"/>
    <w:rsid w:val="00881BE0"/>
    <w:rsid w:val="00883533"/>
    <w:rsid w:val="00883887"/>
    <w:rsid w:val="00883E46"/>
    <w:rsid w:val="008840B8"/>
    <w:rsid w:val="008847BC"/>
    <w:rsid w:val="00884BD8"/>
    <w:rsid w:val="0088531A"/>
    <w:rsid w:val="008902D3"/>
    <w:rsid w:val="00890A02"/>
    <w:rsid w:val="00890C1F"/>
    <w:rsid w:val="00892611"/>
    <w:rsid w:val="0089261B"/>
    <w:rsid w:val="0089292D"/>
    <w:rsid w:val="00894E90"/>
    <w:rsid w:val="00895359"/>
    <w:rsid w:val="008958B0"/>
    <w:rsid w:val="00895901"/>
    <w:rsid w:val="00895E3E"/>
    <w:rsid w:val="00895E40"/>
    <w:rsid w:val="008A14A9"/>
    <w:rsid w:val="008A2259"/>
    <w:rsid w:val="008A29ED"/>
    <w:rsid w:val="008A4F32"/>
    <w:rsid w:val="008A55FE"/>
    <w:rsid w:val="008A57F0"/>
    <w:rsid w:val="008A5D55"/>
    <w:rsid w:val="008A7ACD"/>
    <w:rsid w:val="008B013C"/>
    <w:rsid w:val="008B0777"/>
    <w:rsid w:val="008B13C2"/>
    <w:rsid w:val="008B1824"/>
    <w:rsid w:val="008B25CA"/>
    <w:rsid w:val="008B3576"/>
    <w:rsid w:val="008B3A6D"/>
    <w:rsid w:val="008B5599"/>
    <w:rsid w:val="008B5E04"/>
    <w:rsid w:val="008B6184"/>
    <w:rsid w:val="008B6973"/>
    <w:rsid w:val="008C0323"/>
    <w:rsid w:val="008C09D3"/>
    <w:rsid w:val="008C0BC6"/>
    <w:rsid w:val="008C1E25"/>
    <w:rsid w:val="008C247F"/>
    <w:rsid w:val="008C2515"/>
    <w:rsid w:val="008C299E"/>
    <w:rsid w:val="008C2A7B"/>
    <w:rsid w:val="008C3072"/>
    <w:rsid w:val="008C39CA"/>
    <w:rsid w:val="008C3A10"/>
    <w:rsid w:val="008C4BBA"/>
    <w:rsid w:val="008C4E2A"/>
    <w:rsid w:val="008C4E8F"/>
    <w:rsid w:val="008C61CE"/>
    <w:rsid w:val="008C6325"/>
    <w:rsid w:val="008C7533"/>
    <w:rsid w:val="008C7DF3"/>
    <w:rsid w:val="008D1159"/>
    <w:rsid w:val="008D1648"/>
    <w:rsid w:val="008D1FB9"/>
    <w:rsid w:val="008D21EE"/>
    <w:rsid w:val="008D24CE"/>
    <w:rsid w:val="008D2C89"/>
    <w:rsid w:val="008D4237"/>
    <w:rsid w:val="008D5377"/>
    <w:rsid w:val="008D61A5"/>
    <w:rsid w:val="008D71E9"/>
    <w:rsid w:val="008E0DF6"/>
    <w:rsid w:val="008E1D04"/>
    <w:rsid w:val="008E2273"/>
    <w:rsid w:val="008E28A4"/>
    <w:rsid w:val="008E28ED"/>
    <w:rsid w:val="008E3F0C"/>
    <w:rsid w:val="008E4C11"/>
    <w:rsid w:val="008E516E"/>
    <w:rsid w:val="008F009A"/>
    <w:rsid w:val="008F05B1"/>
    <w:rsid w:val="008F094B"/>
    <w:rsid w:val="008F0B27"/>
    <w:rsid w:val="008F2409"/>
    <w:rsid w:val="008F5050"/>
    <w:rsid w:val="008F6096"/>
    <w:rsid w:val="008F6E07"/>
    <w:rsid w:val="008F7C5D"/>
    <w:rsid w:val="00901141"/>
    <w:rsid w:val="0090185A"/>
    <w:rsid w:val="0090394B"/>
    <w:rsid w:val="00903A3D"/>
    <w:rsid w:val="0090744B"/>
    <w:rsid w:val="00910A0C"/>
    <w:rsid w:val="00910BF0"/>
    <w:rsid w:val="00911482"/>
    <w:rsid w:val="00912324"/>
    <w:rsid w:val="009124CD"/>
    <w:rsid w:val="00913857"/>
    <w:rsid w:val="009140DC"/>
    <w:rsid w:val="00914175"/>
    <w:rsid w:val="00914803"/>
    <w:rsid w:val="00914E04"/>
    <w:rsid w:val="00916C95"/>
    <w:rsid w:val="00916DA0"/>
    <w:rsid w:val="00922C26"/>
    <w:rsid w:val="00922DA6"/>
    <w:rsid w:val="00923FA1"/>
    <w:rsid w:val="009243F9"/>
    <w:rsid w:val="0092499D"/>
    <w:rsid w:val="009273C7"/>
    <w:rsid w:val="0092750D"/>
    <w:rsid w:val="00927679"/>
    <w:rsid w:val="00927FC6"/>
    <w:rsid w:val="0093051B"/>
    <w:rsid w:val="0093058C"/>
    <w:rsid w:val="009310E8"/>
    <w:rsid w:val="00931E30"/>
    <w:rsid w:val="00932D9C"/>
    <w:rsid w:val="0093508D"/>
    <w:rsid w:val="009350BF"/>
    <w:rsid w:val="00935372"/>
    <w:rsid w:val="009356AD"/>
    <w:rsid w:val="009376C8"/>
    <w:rsid w:val="009412AC"/>
    <w:rsid w:val="00941581"/>
    <w:rsid w:val="009421A8"/>
    <w:rsid w:val="009421DB"/>
    <w:rsid w:val="00943F1B"/>
    <w:rsid w:val="00944649"/>
    <w:rsid w:val="00944F7E"/>
    <w:rsid w:val="00946360"/>
    <w:rsid w:val="00946D82"/>
    <w:rsid w:val="00950037"/>
    <w:rsid w:val="009500CA"/>
    <w:rsid w:val="00950C33"/>
    <w:rsid w:val="0095314D"/>
    <w:rsid w:val="009539BC"/>
    <w:rsid w:val="00953D78"/>
    <w:rsid w:val="0095484C"/>
    <w:rsid w:val="00954B65"/>
    <w:rsid w:val="00954F04"/>
    <w:rsid w:val="0095607E"/>
    <w:rsid w:val="00956684"/>
    <w:rsid w:val="00956F67"/>
    <w:rsid w:val="009570E5"/>
    <w:rsid w:val="00957350"/>
    <w:rsid w:val="00957F6B"/>
    <w:rsid w:val="009616B9"/>
    <w:rsid w:val="00961952"/>
    <w:rsid w:val="00962654"/>
    <w:rsid w:val="00962962"/>
    <w:rsid w:val="00962A44"/>
    <w:rsid w:val="00962E42"/>
    <w:rsid w:val="00964258"/>
    <w:rsid w:val="0096576D"/>
    <w:rsid w:val="009669D3"/>
    <w:rsid w:val="00966EC4"/>
    <w:rsid w:val="00967CDB"/>
    <w:rsid w:val="00974C62"/>
    <w:rsid w:val="00975017"/>
    <w:rsid w:val="00975224"/>
    <w:rsid w:val="009771D1"/>
    <w:rsid w:val="009801E4"/>
    <w:rsid w:val="00984209"/>
    <w:rsid w:val="009857C2"/>
    <w:rsid w:val="00985CF5"/>
    <w:rsid w:val="009871FB"/>
    <w:rsid w:val="0099075B"/>
    <w:rsid w:val="00990CE9"/>
    <w:rsid w:val="00992342"/>
    <w:rsid w:val="009930FA"/>
    <w:rsid w:val="00993FBF"/>
    <w:rsid w:val="0099422E"/>
    <w:rsid w:val="00994583"/>
    <w:rsid w:val="0099480B"/>
    <w:rsid w:val="00997096"/>
    <w:rsid w:val="00997F87"/>
    <w:rsid w:val="009A02ED"/>
    <w:rsid w:val="009A0F52"/>
    <w:rsid w:val="009A2B15"/>
    <w:rsid w:val="009A32BC"/>
    <w:rsid w:val="009A4089"/>
    <w:rsid w:val="009A42DE"/>
    <w:rsid w:val="009A60C2"/>
    <w:rsid w:val="009B0631"/>
    <w:rsid w:val="009B099A"/>
    <w:rsid w:val="009B130A"/>
    <w:rsid w:val="009B1D99"/>
    <w:rsid w:val="009B3338"/>
    <w:rsid w:val="009B49FE"/>
    <w:rsid w:val="009B562E"/>
    <w:rsid w:val="009B5BEA"/>
    <w:rsid w:val="009B6135"/>
    <w:rsid w:val="009B7C89"/>
    <w:rsid w:val="009C026C"/>
    <w:rsid w:val="009C2DC5"/>
    <w:rsid w:val="009C499E"/>
    <w:rsid w:val="009C7D02"/>
    <w:rsid w:val="009C7DFD"/>
    <w:rsid w:val="009D0D5E"/>
    <w:rsid w:val="009D201E"/>
    <w:rsid w:val="009D31B5"/>
    <w:rsid w:val="009D34D2"/>
    <w:rsid w:val="009D5959"/>
    <w:rsid w:val="009D5C3C"/>
    <w:rsid w:val="009D6805"/>
    <w:rsid w:val="009D7C17"/>
    <w:rsid w:val="009E0030"/>
    <w:rsid w:val="009E0C62"/>
    <w:rsid w:val="009E2191"/>
    <w:rsid w:val="009E2D2B"/>
    <w:rsid w:val="009E374B"/>
    <w:rsid w:val="009E59D1"/>
    <w:rsid w:val="009E627A"/>
    <w:rsid w:val="009E692B"/>
    <w:rsid w:val="009F011C"/>
    <w:rsid w:val="009F0576"/>
    <w:rsid w:val="009F3EC6"/>
    <w:rsid w:val="009F4135"/>
    <w:rsid w:val="009F460C"/>
    <w:rsid w:val="009F49A5"/>
    <w:rsid w:val="009F5B8F"/>
    <w:rsid w:val="009F5EC3"/>
    <w:rsid w:val="00A011A7"/>
    <w:rsid w:val="00A0144B"/>
    <w:rsid w:val="00A015E6"/>
    <w:rsid w:val="00A027E3"/>
    <w:rsid w:val="00A0282E"/>
    <w:rsid w:val="00A03CE1"/>
    <w:rsid w:val="00A04164"/>
    <w:rsid w:val="00A0506E"/>
    <w:rsid w:val="00A06581"/>
    <w:rsid w:val="00A06F10"/>
    <w:rsid w:val="00A0727C"/>
    <w:rsid w:val="00A07A01"/>
    <w:rsid w:val="00A07C5F"/>
    <w:rsid w:val="00A10CA0"/>
    <w:rsid w:val="00A114E9"/>
    <w:rsid w:val="00A124BC"/>
    <w:rsid w:val="00A137BA"/>
    <w:rsid w:val="00A146AE"/>
    <w:rsid w:val="00A15F6E"/>
    <w:rsid w:val="00A170C7"/>
    <w:rsid w:val="00A20CD9"/>
    <w:rsid w:val="00A226E9"/>
    <w:rsid w:val="00A242EE"/>
    <w:rsid w:val="00A24E19"/>
    <w:rsid w:val="00A251CD"/>
    <w:rsid w:val="00A256A3"/>
    <w:rsid w:val="00A2587C"/>
    <w:rsid w:val="00A26FFF"/>
    <w:rsid w:val="00A30AD9"/>
    <w:rsid w:val="00A31226"/>
    <w:rsid w:val="00A3176A"/>
    <w:rsid w:val="00A32119"/>
    <w:rsid w:val="00A35275"/>
    <w:rsid w:val="00A353BF"/>
    <w:rsid w:val="00A35FDE"/>
    <w:rsid w:val="00A3662D"/>
    <w:rsid w:val="00A408BC"/>
    <w:rsid w:val="00A408D9"/>
    <w:rsid w:val="00A42136"/>
    <w:rsid w:val="00A4272E"/>
    <w:rsid w:val="00A42D98"/>
    <w:rsid w:val="00A43DE8"/>
    <w:rsid w:val="00A44906"/>
    <w:rsid w:val="00A46F63"/>
    <w:rsid w:val="00A47945"/>
    <w:rsid w:val="00A5028A"/>
    <w:rsid w:val="00A51F8C"/>
    <w:rsid w:val="00A52824"/>
    <w:rsid w:val="00A53E9E"/>
    <w:rsid w:val="00A54048"/>
    <w:rsid w:val="00A5574F"/>
    <w:rsid w:val="00A566B8"/>
    <w:rsid w:val="00A56BE5"/>
    <w:rsid w:val="00A571C0"/>
    <w:rsid w:val="00A57A7A"/>
    <w:rsid w:val="00A611D5"/>
    <w:rsid w:val="00A642F2"/>
    <w:rsid w:val="00A65807"/>
    <w:rsid w:val="00A65BF9"/>
    <w:rsid w:val="00A65FFD"/>
    <w:rsid w:val="00A66141"/>
    <w:rsid w:val="00A66262"/>
    <w:rsid w:val="00A66D2F"/>
    <w:rsid w:val="00A6743B"/>
    <w:rsid w:val="00A707E0"/>
    <w:rsid w:val="00A719E0"/>
    <w:rsid w:val="00A71D88"/>
    <w:rsid w:val="00A7253E"/>
    <w:rsid w:val="00A72AF5"/>
    <w:rsid w:val="00A72C2D"/>
    <w:rsid w:val="00A72C3D"/>
    <w:rsid w:val="00A74B56"/>
    <w:rsid w:val="00A76B5E"/>
    <w:rsid w:val="00A810B6"/>
    <w:rsid w:val="00A81243"/>
    <w:rsid w:val="00A82041"/>
    <w:rsid w:val="00A82C8A"/>
    <w:rsid w:val="00A82E89"/>
    <w:rsid w:val="00A840B3"/>
    <w:rsid w:val="00A851B7"/>
    <w:rsid w:val="00A90947"/>
    <w:rsid w:val="00A91508"/>
    <w:rsid w:val="00A928E8"/>
    <w:rsid w:val="00A9345D"/>
    <w:rsid w:val="00A93E32"/>
    <w:rsid w:val="00A95DE9"/>
    <w:rsid w:val="00AA03A7"/>
    <w:rsid w:val="00AA03E6"/>
    <w:rsid w:val="00AA2A05"/>
    <w:rsid w:val="00AA2F9B"/>
    <w:rsid w:val="00AA3254"/>
    <w:rsid w:val="00AA43DE"/>
    <w:rsid w:val="00AA6332"/>
    <w:rsid w:val="00AA6CF2"/>
    <w:rsid w:val="00AA6F0D"/>
    <w:rsid w:val="00AA7025"/>
    <w:rsid w:val="00AA7CFD"/>
    <w:rsid w:val="00AB0897"/>
    <w:rsid w:val="00AB15C9"/>
    <w:rsid w:val="00AB2B2E"/>
    <w:rsid w:val="00AB5193"/>
    <w:rsid w:val="00AB5C84"/>
    <w:rsid w:val="00AB62D6"/>
    <w:rsid w:val="00AB72A7"/>
    <w:rsid w:val="00AC1C12"/>
    <w:rsid w:val="00AC1C9F"/>
    <w:rsid w:val="00AC39CD"/>
    <w:rsid w:val="00AC42C9"/>
    <w:rsid w:val="00AC44E2"/>
    <w:rsid w:val="00AC57AB"/>
    <w:rsid w:val="00AC6ECF"/>
    <w:rsid w:val="00AD1FE3"/>
    <w:rsid w:val="00AD2B70"/>
    <w:rsid w:val="00AD316F"/>
    <w:rsid w:val="00AD36BE"/>
    <w:rsid w:val="00AD4C21"/>
    <w:rsid w:val="00AD4ECF"/>
    <w:rsid w:val="00AD54B7"/>
    <w:rsid w:val="00AD697D"/>
    <w:rsid w:val="00AE1758"/>
    <w:rsid w:val="00AE17E3"/>
    <w:rsid w:val="00AE365E"/>
    <w:rsid w:val="00AE38CA"/>
    <w:rsid w:val="00AE3B08"/>
    <w:rsid w:val="00AE3B9C"/>
    <w:rsid w:val="00AE3BB8"/>
    <w:rsid w:val="00AE51ED"/>
    <w:rsid w:val="00AE54AD"/>
    <w:rsid w:val="00AE55A0"/>
    <w:rsid w:val="00AE6555"/>
    <w:rsid w:val="00AE7419"/>
    <w:rsid w:val="00AE7A0E"/>
    <w:rsid w:val="00AE7A73"/>
    <w:rsid w:val="00AF233F"/>
    <w:rsid w:val="00AF303C"/>
    <w:rsid w:val="00AF32B3"/>
    <w:rsid w:val="00AF51B8"/>
    <w:rsid w:val="00AF51F9"/>
    <w:rsid w:val="00AF5E8D"/>
    <w:rsid w:val="00AF60F7"/>
    <w:rsid w:val="00AF688F"/>
    <w:rsid w:val="00B0028E"/>
    <w:rsid w:val="00B0090B"/>
    <w:rsid w:val="00B04FF2"/>
    <w:rsid w:val="00B05AA4"/>
    <w:rsid w:val="00B06C8A"/>
    <w:rsid w:val="00B102FC"/>
    <w:rsid w:val="00B10F58"/>
    <w:rsid w:val="00B1158D"/>
    <w:rsid w:val="00B11F9A"/>
    <w:rsid w:val="00B130B0"/>
    <w:rsid w:val="00B15D71"/>
    <w:rsid w:val="00B161F0"/>
    <w:rsid w:val="00B16EC4"/>
    <w:rsid w:val="00B20F9B"/>
    <w:rsid w:val="00B21011"/>
    <w:rsid w:val="00B21268"/>
    <w:rsid w:val="00B21620"/>
    <w:rsid w:val="00B221DC"/>
    <w:rsid w:val="00B235B2"/>
    <w:rsid w:val="00B23EA1"/>
    <w:rsid w:val="00B24DB7"/>
    <w:rsid w:val="00B2527F"/>
    <w:rsid w:val="00B2557B"/>
    <w:rsid w:val="00B2677B"/>
    <w:rsid w:val="00B27839"/>
    <w:rsid w:val="00B30278"/>
    <w:rsid w:val="00B30301"/>
    <w:rsid w:val="00B307EE"/>
    <w:rsid w:val="00B30ABB"/>
    <w:rsid w:val="00B30D79"/>
    <w:rsid w:val="00B338DD"/>
    <w:rsid w:val="00B34273"/>
    <w:rsid w:val="00B34E6A"/>
    <w:rsid w:val="00B353EF"/>
    <w:rsid w:val="00B36B99"/>
    <w:rsid w:val="00B37A70"/>
    <w:rsid w:val="00B37F04"/>
    <w:rsid w:val="00B40BF0"/>
    <w:rsid w:val="00B43A2C"/>
    <w:rsid w:val="00B43ACF"/>
    <w:rsid w:val="00B454EE"/>
    <w:rsid w:val="00B50644"/>
    <w:rsid w:val="00B50D4D"/>
    <w:rsid w:val="00B51284"/>
    <w:rsid w:val="00B51CA6"/>
    <w:rsid w:val="00B52D64"/>
    <w:rsid w:val="00B54149"/>
    <w:rsid w:val="00B5421C"/>
    <w:rsid w:val="00B55A22"/>
    <w:rsid w:val="00B563F0"/>
    <w:rsid w:val="00B5718B"/>
    <w:rsid w:val="00B57A35"/>
    <w:rsid w:val="00B60019"/>
    <w:rsid w:val="00B61319"/>
    <w:rsid w:val="00B615E8"/>
    <w:rsid w:val="00B623F5"/>
    <w:rsid w:val="00B63813"/>
    <w:rsid w:val="00B6460A"/>
    <w:rsid w:val="00B65237"/>
    <w:rsid w:val="00B65341"/>
    <w:rsid w:val="00B65B74"/>
    <w:rsid w:val="00B6638A"/>
    <w:rsid w:val="00B66853"/>
    <w:rsid w:val="00B66949"/>
    <w:rsid w:val="00B70372"/>
    <w:rsid w:val="00B70AE2"/>
    <w:rsid w:val="00B70E5D"/>
    <w:rsid w:val="00B70EA3"/>
    <w:rsid w:val="00B7120D"/>
    <w:rsid w:val="00B7129E"/>
    <w:rsid w:val="00B7130D"/>
    <w:rsid w:val="00B71CC0"/>
    <w:rsid w:val="00B73E2D"/>
    <w:rsid w:val="00B75B22"/>
    <w:rsid w:val="00B76784"/>
    <w:rsid w:val="00B76EEA"/>
    <w:rsid w:val="00B76F51"/>
    <w:rsid w:val="00B772A1"/>
    <w:rsid w:val="00B77D0F"/>
    <w:rsid w:val="00B80280"/>
    <w:rsid w:val="00B80DB2"/>
    <w:rsid w:val="00B813D6"/>
    <w:rsid w:val="00B81E5A"/>
    <w:rsid w:val="00B828C1"/>
    <w:rsid w:val="00B82EF9"/>
    <w:rsid w:val="00B840AC"/>
    <w:rsid w:val="00B861DD"/>
    <w:rsid w:val="00B86E13"/>
    <w:rsid w:val="00B87642"/>
    <w:rsid w:val="00B904CB"/>
    <w:rsid w:val="00B93B6E"/>
    <w:rsid w:val="00B94320"/>
    <w:rsid w:val="00B9475D"/>
    <w:rsid w:val="00B94BF5"/>
    <w:rsid w:val="00B94C71"/>
    <w:rsid w:val="00B96087"/>
    <w:rsid w:val="00B97B33"/>
    <w:rsid w:val="00BA086B"/>
    <w:rsid w:val="00BA3E55"/>
    <w:rsid w:val="00BA480B"/>
    <w:rsid w:val="00BA5A75"/>
    <w:rsid w:val="00BA600F"/>
    <w:rsid w:val="00BA66E9"/>
    <w:rsid w:val="00BA6702"/>
    <w:rsid w:val="00BA68B9"/>
    <w:rsid w:val="00BA7A55"/>
    <w:rsid w:val="00BB1843"/>
    <w:rsid w:val="00BB25C7"/>
    <w:rsid w:val="00BB2659"/>
    <w:rsid w:val="00BB3778"/>
    <w:rsid w:val="00BB46F8"/>
    <w:rsid w:val="00BB4FAE"/>
    <w:rsid w:val="00BB590A"/>
    <w:rsid w:val="00BB5E2F"/>
    <w:rsid w:val="00BB68E9"/>
    <w:rsid w:val="00BB7A5B"/>
    <w:rsid w:val="00BB7C46"/>
    <w:rsid w:val="00BB7E6E"/>
    <w:rsid w:val="00BB7E82"/>
    <w:rsid w:val="00BC003B"/>
    <w:rsid w:val="00BC00E9"/>
    <w:rsid w:val="00BC0456"/>
    <w:rsid w:val="00BC13D5"/>
    <w:rsid w:val="00BC1573"/>
    <w:rsid w:val="00BC1997"/>
    <w:rsid w:val="00BC45E1"/>
    <w:rsid w:val="00BC486C"/>
    <w:rsid w:val="00BC4ECD"/>
    <w:rsid w:val="00BC546D"/>
    <w:rsid w:val="00BC5F54"/>
    <w:rsid w:val="00BC68D9"/>
    <w:rsid w:val="00BC7095"/>
    <w:rsid w:val="00BC7C97"/>
    <w:rsid w:val="00BD0AFF"/>
    <w:rsid w:val="00BD29AE"/>
    <w:rsid w:val="00BD3283"/>
    <w:rsid w:val="00BD37B5"/>
    <w:rsid w:val="00BD6C28"/>
    <w:rsid w:val="00BD7060"/>
    <w:rsid w:val="00BD7EAB"/>
    <w:rsid w:val="00BE0609"/>
    <w:rsid w:val="00BE0AF2"/>
    <w:rsid w:val="00BE1EE4"/>
    <w:rsid w:val="00BE2390"/>
    <w:rsid w:val="00BE2936"/>
    <w:rsid w:val="00BE3392"/>
    <w:rsid w:val="00BE4302"/>
    <w:rsid w:val="00BE49AE"/>
    <w:rsid w:val="00BF0301"/>
    <w:rsid w:val="00BF1213"/>
    <w:rsid w:val="00BF1E24"/>
    <w:rsid w:val="00BF1EDE"/>
    <w:rsid w:val="00BF28D4"/>
    <w:rsid w:val="00BF2928"/>
    <w:rsid w:val="00BF3766"/>
    <w:rsid w:val="00BF4569"/>
    <w:rsid w:val="00BF491B"/>
    <w:rsid w:val="00BF4B1B"/>
    <w:rsid w:val="00BF4D9E"/>
    <w:rsid w:val="00BF5788"/>
    <w:rsid w:val="00BF7A44"/>
    <w:rsid w:val="00BF7C02"/>
    <w:rsid w:val="00C013C2"/>
    <w:rsid w:val="00C01BE3"/>
    <w:rsid w:val="00C02B2C"/>
    <w:rsid w:val="00C03F8B"/>
    <w:rsid w:val="00C047ED"/>
    <w:rsid w:val="00C05A4A"/>
    <w:rsid w:val="00C05D8F"/>
    <w:rsid w:val="00C05FC1"/>
    <w:rsid w:val="00C071DE"/>
    <w:rsid w:val="00C1158D"/>
    <w:rsid w:val="00C11ECE"/>
    <w:rsid w:val="00C12F0D"/>
    <w:rsid w:val="00C13132"/>
    <w:rsid w:val="00C13838"/>
    <w:rsid w:val="00C14E20"/>
    <w:rsid w:val="00C15492"/>
    <w:rsid w:val="00C15E00"/>
    <w:rsid w:val="00C160A3"/>
    <w:rsid w:val="00C16DCD"/>
    <w:rsid w:val="00C21B71"/>
    <w:rsid w:val="00C22BEC"/>
    <w:rsid w:val="00C2301C"/>
    <w:rsid w:val="00C25929"/>
    <w:rsid w:val="00C25A1B"/>
    <w:rsid w:val="00C25C4F"/>
    <w:rsid w:val="00C2640A"/>
    <w:rsid w:val="00C26E9D"/>
    <w:rsid w:val="00C27808"/>
    <w:rsid w:val="00C27A35"/>
    <w:rsid w:val="00C30EBA"/>
    <w:rsid w:val="00C32C9F"/>
    <w:rsid w:val="00C34C3E"/>
    <w:rsid w:val="00C34CD3"/>
    <w:rsid w:val="00C35C9F"/>
    <w:rsid w:val="00C362CC"/>
    <w:rsid w:val="00C36F06"/>
    <w:rsid w:val="00C371E1"/>
    <w:rsid w:val="00C376A1"/>
    <w:rsid w:val="00C401D9"/>
    <w:rsid w:val="00C41AC4"/>
    <w:rsid w:val="00C42EEF"/>
    <w:rsid w:val="00C44891"/>
    <w:rsid w:val="00C45179"/>
    <w:rsid w:val="00C45C83"/>
    <w:rsid w:val="00C512A4"/>
    <w:rsid w:val="00C51989"/>
    <w:rsid w:val="00C52407"/>
    <w:rsid w:val="00C5248F"/>
    <w:rsid w:val="00C52CB3"/>
    <w:rsid w:val="00C5419A"/>
    <w:rsid w:val="00C5702A"/>
    <w:rsid w:val="00C57239"/>
    <w:rsid w:val="00C60B9A"/>
    <w:rsid w:val="00C634BE"/>
    <w:rsid w:val="00C6364D"/>
    <w:rsid w:val="00C6466B"/>
    <w:rsid w:val="00C65680"/>
    <w:rsid w:val="00C65900"/>
    <w:rsid w:val="00C66D22"/>
    <w:rsid w:val="00C66D85"/>
    <w:rsid w:val="00C66E89"/>
    <w:rsid w:val="00C7038C"/>
    <w:rsid w:val="00C7468B"/>
    <w:rsid w:val="00C753E5"/>
    <w:rsid w:val="00C75826"/>
    <w:rsid w:val="00C76933"/>
    <w:rsid w:val="00C77F0E"/>
    <w:rsid w:val="00C800C1"/>
    <w:rsid w:val="00C8024B"/>
    <w:rsid w:val="00C80D8D"/>
    <w:rsid w:val="00C80F2C"/>
    <w:rsid w:val="00C82807"/>
    <w:rsid w:val="00C838BE"/>
    <w:rsid w:val="00C840A3"/>
    <w:rsid w:val="00C84BBA"/>
    <w:rsid w:val="00C85EFA"/>
    <w:rsid w:val="00C9005E"/>
    <w:rsid w:val="00C91D20"/>
    <w:rsid w:val="00C92A58"/>
    <w:rsid w:val="00C93815"/>
    <w:rsid w:val="00C93B4B"/>
    <w:rsid w:val="00C948E8"/>
    <w:rsid w:val="00C958CF"/>
    <w:rsid w:val="00C95BA7"/>
    <w:rsid w:val="00CA0324"/>
    <w:rsid w:val="00CA06A4"/>
    <w:rsid w:val="00CA2AF3"/>
    <w:rsid w:val="00CA4AA5"/>
    <w:rsid w:val="00CA57AB"/>
    <w:rsid w:val="00CA6093"/>
    <w:rsid w:val="00CA6BCC"/>
    <w:rsid w:val="00CA7474"/>
    <w:rsid w:val="00CA7CED"/>
    <w:rsid w:val="00CB017A"/>
    <w:rsid w:val="00CB02D0"/>
    <w:rsid w:val="00CB0E64"/>
    <w:rsid w:val="00CB12F8"/>
    <w:rsid w:val="00CB1486"/>
    <w:rsid w:val="00CB1A37"/>
    <w:rsid w:val="00CB4652"/>
    <w:rsid w:val="00CB4D6F"/>
    <w:rsid w:val="00CB6D27"/>
    <w:rsid w:val="00CB7B53"/>
    <w:rsid w:val="00CC031C"/>
    <w:rsid w:val="00CC0BD3"/>
    <w:rsid w:val="00CC0D4F"/>
    <w:rsid w:val="00CC0D5E"/>
    <w:rsid w:val="00CC0EE7"/>
    <w:rsid w:val="00CC190D"/>
    <w:rsid w:val="00CC321E"/>
    <w:rsid w:val="00CC447D"/>
    <w:rsid w:val="00CC6210"/>
    <w:rsid w:val="00CC66FA"/>
    <w:rsid w:val="00CC70C1"/>
    <w:rsid w:val="00CC7917"/>
    <w:rsid w:val="00CD0583"/>
    <w:rsid w:val="00CD0EAB"/>
    <w:rsid w:val="00CD1B8D"/>
    <w:rsid w:val="00CD22C1"/>
    <w:rsid w:val="00CD27DE"/>
    <w:rsid w:val="00CD2FC5"/>
    <w:rsid w:val="00CD3181"/>
    <w:rsid w:val="00CD5D42"/>
    <w:rsid w:val="00CD7EF4"/>
    <w:rsid w:val="00CE0468"/>
    <w:rsid w:val="00CE0A33"/>
    <w:rsid w:val="00CE1514"/>
    <w:rsid w:val="00CE1EAC"/>
    <w:rsid w:val="00CE26E3"/>
    <w:rsid w:val="00CE45E9"/>
    <w:rsid w:val="00CE4650"/>
    <w:rsid w:val="00CE4A94"/>
    <w:rsid w:val="00CE4C01"/>
    <w:rsid w:val="00CE61BA"/>
    <w:rsid w:val="00CE6628"/>
    <w:rsid w:val="00CE66CC"/>
    <w:rsid w:val="00CF03E5"/>
    <w:rsid w:val="00CF070C"/>
    <w:rsid w:val="00CF392B"/>
    <w:rsid w:val="00CF3BD3"/>
    <w:rsid w:val="00CF592E"/>
    <w:rsid w:val="00CF7DC2"/>
    <w:rsid w:val="00D003D2"/>
    <w:rsid w:val="00D00C67"/>
    <w:rsid w:val="00D01C02"/>
    <w:rsid w:val="00D02494"/>
    <w:rsid w:val="00D03439"/>
    <w:rsid w:val="00D03EA2"/>
    <w:rsid w:val="00D04472"/>
    <w:rsid w:val="00D0480A"/>
    <w:rsid w:val="00D04D9C"/>
    <w:rsid w:val="00D05297"/>
    <w:rsid w:val="00D0587D"/>
    <w:rsid w:val="00D06D5F"/>
    <w:rsid w:val="00D076B8"/>
    <w:rsid w:val="00D07860"/>
    <w:rsid w:val="00D07952"/>
    <w:rsid w:val="00D108CF"/>
    <w:rsid w:val="00D10DB9"/>
    <w:rsid w:val="00D115C8"/>
    <w:rsid w:val="00D11703"/>
    <w:rsid w:val="00D11BAE"/>
    <w:rsid w:val="00D11D92"/>
    <w:rsid w:val="00D1389D"/>
    <w:rsid w:val="00D1431D"/>
    <w:rsid w:val="00D15094"/>
    <w:rsid w:val="00D16810"/>
    <w:rsid w:val="00D16886"/>
    <w:rsid w:val="00D1691D"/>
    <w:rsid w:val="00D1781F"/>
    <w:rsid w:val="00D17DA7"/>
    <w:rsid w:val="00D21FF6"/>
    <w:rsid w:val="00D224DC"/>
    <w:rsid w:val="00D22C9E"/>
    <w:rsid w:val="00D23EF1"/>
    <w:rsid w:val="00D246A0"/>
    <w:rsid w:val="00D2502C"/>
    <w:rsid w:val="00D2522E"/>
    <w:rsid w:val="00D2716B"/>
    <w:rsid w:val="00D302F5"/>
    <w:rsid w:val="00D30B07"/>
    <w:rsid w:val="00D31C54"/>
    <w:rsid w:val="00D32F33"/>
    <w:rsid w:val="00D3442A"/>
    <w:rsid w:val="00D3607B"/>
    <w:rsid w:val="00D3663E"/>
    <w:rsid w:val="00D415F2"/>
    <w:rsid w:val="00D4273E"/>
    <w:rsid w:val="00D42DC7"/>
    <w:rsid w:val="00D4441D"/>
    <w:rsid w:val="00D46D25"/>
    <w:rsid w:val="00D47D7B"/>
    <w:rsid w:val="00D50760"/>
    <w:rsid w:val="00D50815"/>
    <w:rsid w:val="00D510CC"/>
    <w:rsid w:val="00D519CA"/>
    <w:rsid w:val="00D51AAA"/>
    <w:rsid w:val="00D54646"/>
    <w:rsid w:val="00D56AC4"/>
    <w:rsid w:val="00D57696"/>
    <w:rsid w:val="00D623AE"/>
    <w:rsid w:val="00D633CB"/>
    <w:rsid w:val="00D658FA"/>
    <w:rsid w:val="00D666A9"/>
    <w:rsid w:val="00D66C1E"/>
    <w:rsid w:val="00D70FD0"/>
    <w:rsid w:val="00D72DA1"/>
    <w:rsid w:val="00D73FE3"/>
    <w:rsid w:val="00D7467B"/>
    <w:rsid w:val="00D74ECA"/>
    <w:rsid w:val="00D75510"/>
    <w:rsid w:val="00D804D2"/>
    <w:rsid w:val="00D8053E"/>
    <w:rsid w:val="00D8066A"/>
    <w:rsid w:val="00D81315"/>
    <w:rsid w:val="00D813BE"/>
    <w:rsid w:val="00D81E7E"/>
    <w:rsid w:val="00D821DA"/>
    <w:rsid w:val="00D82DDD"/>
    <w:rsid w:val="00D82F31"/>
    <w:rsid w:val="00D83199"/>
    <w:rsid w:val="00D831C2"/>
    <w:rsid w:val="00D83227"/>
    <w:rsid w:val="00D834BA"/>
    <w:rsid w:val="00D836B6"/>
    <w:rsid w:val="00D84390"/>
    <w:rsid w:val="00D84697"/>
    <w:rsid w:val="00D84A78"/>
    <w:rsid w:val="00D84CD5"/>
    <w:rsid w:val="00D85C4B"/>
    <w:rsid w:val="00D85DCC"/>
    <w:rsid w:val="00D86A74"/>
    <w:rsid w:val="00D90A8D"/>
    <w:rsid w:val="00D91065"/>
    <w:rsid w:val="00D91149"/>
    <w:rsid w:val="00D9174F"/>
    <w:rsid w:val="00D93CCE"/>
    <w:rsid w:val="00D93F3D"/>
    <w:rsid w:val="00D94880"/>
    <w:rsid w:val="00D9492A"/>
    <w:rsid w:val="00D94D39"/>
    <w:rsid w:val="00D95496"/>
    <w:rsid w:val="00D95553"/>
    <w:rsid w:val="00D958D2"/>
    <w:rsid w:val="00D95C6E"/>
    <w:rsid w:val="00D96264"/>
    <w:rsid w:val="00D97434"/>
    <w:rsid w:val="00D97806"/>
    <w:rsid w:val="00DA0E80"/>
    <w:rsid w:val="00DA2665"/>
    <w:rsid w:val="00DA2ABE"/>
    <w:rsid w:val="00DA2FBC"/>
    <w:rsid w:val="00DA35E6"/>
    <w:rsid w:val="00DA39A9"/>
    <w:rsid w:val="00DA3EDA"/>
    <w:rsid w:val="00DA5652"/>
    <w:rsid w:val="00DA6140"/>
    <w:rsid w:val="00DA6265"/>
    <w:rsid w:val="00DA7014"/>
    <w:rsid w:val="00DA7B02"/>
    <w:rsid w:val="00DB2A16"/>
    <w:rsid w:val="00DB4E0B"/>
    <w:rsid w:val="00DB5866"/>
    <w:rsid w:val="00DB61F6"/>
    <w:rsid w:val="00DB635A"/>
    <w:rsid w:val="00DB67EF"/>
    <w:rsid w:val="00DB6AEC"/>
    <w:rsid w:val="00DB6C3F"/>
    <w:rsid w:val="00DB7336"/>
    <w:rsid w:val="00DB766F"/>
    <w:rsid w:val="00DB7D7C"/>
    <w:rsid w:val="00DB7E31"/>
    <w:rsid w:val="00DC0CDB"/>
    <w:rsid w:val="00DC1D28"/>
    <w:rsid w:val="00DC28CA"/>
    <w:rsid w:val="00DC2920"/>
    <w:rsid w:val="00DC4039"/>
    <w:rsid w:val="00DC5039"/>
    <w:rsid w:val="00DC536A"/>
    <w:rsid w:val="00DC651A"/>
    <w:rsid w:val="00DD0A65"/>
    <w:rsid w:val="00DD0C72"/>
    <w:rsid w:val="00DD0CE7"/>
    <w:rsid w:val="00DD2F4F"/>
    <w:rsid w:val="00DD35E7"/>
    <w:rsid w:val="00DD3862"/>
    <w:rsid w:val="00DD3A96"/>
    <w:rsid w:val="00DD4BD0"/>
    <w:rsid w:val="00DD4CC5"/>
    <w:rsid w:val="00DD5148"/>
    <w:rsid w:val="00DD67B1"/>
    <w:rsid w:val="00DD78FA"/>
    <w:rsid w:val="00DE1076"/>
    <w:rsid w:val="00DE1FD7"/>
    <w:rsid w:val="00DE39DE"/>
    <w:rsid w:val="00DE4912"/>
    <w:rsid w:val="00DE5E61"/>
    <w:rsid w:val="00DE6506"/>
    <w:rsid w:val="00DF0307"/>
    <w:rsid w:val="00DF0AB2"/>
    <w:rsid w:val="00DF1604"/>
    <w:rsid w:val="00DF3CC8"/>
    <w:rsid w:val="00E002C3"/>
    <w:rsid w:val="00E0079C"/>
    <w:rsid w:val="00E007D1"/>
    <w:rsid w:val="00E00975"/>
    <w:rsid w:val="00E00C0A"/>
    <w:rsid w:val="00E02824"/>
    <w:rsid w:val="00E03093"/>
    <w:rsid w:val="00E0458B"/>
    <w:rsid w:val="00E0579C"/>
    <w:rsid w:val="00E0584C"/>
    <w:rsid w:val="00E0591A"/>
    <w:rsid w:val="00E06E95"/>
    <w:rsid w:val="00E102CC"/>
    <w:rsid w:val="00E10436"/>
    <w:rsid w:val="00E10779"/>
    <w:rsid w:val="00E1080B"/>
    <w:rsid w:val="00E11539"/>
    <w:rsid w:val="00E116FE"/>
    <w:rsid w:val="00E13063"/>
    <w:rsid w:val="00E16A80"/>
    <w:rsid w:val="00E20624"/>
    <w:rsid w:val="00E21E06"/>
    <w:rsid w:val="00E22313"/>
    <w:rsid w:val="00E22650"/>
    <w:rsid w:val="00E22C6A"/>
    <w:rsid w:val="00E23A95"/>
    <w:rsid w:val="00E243B0"/>
    <w:rsid w:val="00E243D7"/>
    <w:rsid w:val="00E2489E"/>
    <w:rsid w:val="00E252AA"/>
    <w:rsid w:val="00E2789D"/>
    <w:rsid w:val="00E32145"/>
    <w:rsid w:val="00E33580"/>
    <w:rsid w:val="00E349F3"/>
    <w:rsid w:val="00E365B3"/>
    <w:rsid w:val="00E3755D"/>
    <w:rsid w:val="00E37C50"/>
    <w:rsid w:val="00E37D75"/>
    <w:rsid w:val="00E40040"/>
    <w:rsid w:val="00E40355"/>
    <w:rsid w:val="00E40409"/>
    <w:rsid w:val="00E4058D"/>
    <w:rsid w:val="00E41D13"/>
    <w:rsid w:val="00E42DE3"/>
    <w:rsid w:val="00E43C82"/>
    <w:rsid w:val="00E442B3"/>
    <w:rsid w:val="00E44720"/>
    <w:rsid w:val="00E44C86"/>
    <w:rsid w:val="00E45454"/>
    <w:rsid w:val="00E46028"/>
    <w:rsid w:val="00E4638E"/>
    <w:rsid w:val="00E464CD"/>
    <w:rsid w:val="00E473DD"/>
    <w:rsid w:val="00E526F1"/>
    <w:rsid w:val="00E53660"/>
    <w:rsid w:val="00E543A4"/>
    <w:rsid w:val="00E55F7A"/>
    <w:rsid w:val="00E55FD6"/>
    <w:rsid w:val="00E56C97"/>
    <w:rsid w:val="00E56E4D"/>
    <w:rsid w:val="00E602AF"/>
    <w:rsid w:val="00E6126C"/>
    <w:rsid w:val="00E620B4"/>
    <w:rsid w:val="00E63AA9"/>
    <w:rsid w:val="00E65557"/>
    <w:rsid w:val="00E65ECC"/>
    <w:rsid w:val="00E70AD8"/>
    <w:rsid w:val="00E71547"/>
    <w:rsid w:val="00E73573"/>
    <w:rsid w:val="00E739C1"/>
    <w:rsid w:val="00E75352"/>
    <w:rsid w:val="00E76A97"/>
    <w:rsid w:val="00E83667"/>
    <w:rsid w:val="00E83B55"/>
    <w:rsid w:val="00E8536E"/>
    <w:rsid w:val="00E87254"/>
    <w:rsid w:val="00E9347B"/>
    <w:rsid w:val="00E946F0"/>
    <w:rsid w:val="00E97D71"/>
    <w:rsid w:val="00EA0446"/>
    <w:rsid w:val="00EA072B"/>
    <w:rsid w:val="00EA10F8"/>
    <w:rsid w:val="00EA1ED8"/>
    <w:rsid w:val="00EA2992"/>
    <w:rsid w:val="00EA3CFC"/>
    <w:rsid w:val="00EA5473"/>
    <w:rsid w:val="00EA61FC"/>
    <w:rsid w:val="00EA7598"/>
    <w:rsid w:val="00EB1564"/>
    <w:rsid w:val="00EB1E12"/>
    <w:rsid w:val="00EB2629"/>
    <w:rsid w:val="00EB58EA"/>
    <w:rsid w:val="00EB5B9A"/>
    <w:rsid w:val="00EB71B9"/>
    <w:rsid w:val="00EB7C63"/>
    <w:rsid w:val="00EC1E3D"/>
    <w:rsid w:val="00EC2227"/>
    <w:rsid w:val="00EC2BFD"/>
    <w:rsid w:val="00EC4B97"/>
    <w:rsid w:val="00EC4EA1"/>
    <w:rsid w:val="00EC5D63"/>
    <w:rsid w:val="00EC6392"/>
    <w:rsid w:val="00EC685A"/>
    <w:rsid w:val="00EC6878"/>
    <w:rsid w:val="00EC6DBD"/>
    <w:rsid w:val="00EC70A7"/>
    <w:rsid w:val="00EC78E5"/>
    <w:rsid w:val="00ED07B2"/>
    <w:rsid w:val="00ED167D"/>
    <w:rsid w:val="00ED2266"/>
    <w:rsid w:val="00ED23F5"/>
    <w:rsid w:val="00ED3ACD"/>
    <w:rsid w:val="00ED4797"/>
    <w:rsid w:val="00ED65FD"/>
    <w:rsid w:val="00ED7974"/>
    <w:rsid w:val="00EE01F4"/>
    <w:rsid w:val="00EE0820"/>
    <w:rsid w:val="00EE32EC"/>
    <w:rsid w:val="00EE3AC3"/>
    <w:rsid w:val="00EE3B87"/>
    <w:rsid w:val="00EE651A"/>
    <w:rsid w:val="00EE7740"/>
    <w:rsid w:val="00EE7964"/>
    <w:rsid w:val="00EF06B9"/>
    <w:rsid w:val="00EF10F0"/>
    <w:rsid w:val="00EF168E"/>
    <w:rsid w:val="00EF1922"/>
    <w:rsid w:val="00EF1D57"/>
    <w:rsid w:val="00EF3149"/>
    <w:rsid w:val="00EF3250"/>
    <w:rsid w:val="00EF340B"/>
    <w:rsid w:val="00EF45AC"/>
    <w:rsid w:val="00EF52B3"/>
    <w:rsid w:val="00EF70A8"/>
    <w:rsid w:val="00F00493"/>
    <w:rsid w:val="00F0073E"/>
    <w:rsid w:val="00F017C6"/>
    <w:rsid w:val="00F02196"/>
    <w:rsid w:val="00F028EB"/>
    <w:rsid w:val="00F02BCE"/>
    <w:rsid w:val="00F02DBE"/>
    <w:rsid w:val="00F03C21"/>
    <w:rsid w:val="00F04408"/>
    <w:rsid w:val="00F04B4F"/>
    <w:rsid w:val="00F06A22"/>
    <w:rsid w:val="00F07410"/>
    <w:rsid w:val="00F07F86"/>
    <w:rsid w:val="00F10159"/>
    <w:rsid w:val="00F11818"/>
    <w:rsid w:val="00F11BBF"/>
    <w:rsid w:val="00F12859"/>
    <w:rsid w:val="00F13FD1"/>
    <w:rsid w:val="00F14987"/>
    <w:rsid w:val="00F14E82"/>
    <w:rsid w:val="00F16196"/>
    <w:rsid w:val="00F173D2"/>
    <w:rsid w:val="00F213A9"/>
    <w:rsid w:val="00F2269C"/>
    <w:rsid w:val="00F231EE"/>
    <w:rsid w:val="00F241F9"/>
    <w:rsid w:val="00F25BD5"/>
    <w:rsid w:val="00F267BA"/>
    <w:rsid w:val="00F30FEF"/>
    <w:rsid w:val="00F315FA"/>
    <w:rsid w:val="00F31B7B"/>
    <w:rsid w:val="00F31BF2"/>
    <w:rsid w:val="00F32A6A"/>
    <w:rsid w:val="00F32C98"/>
    <w:rsid w:val="00F33711"/>
    <w:rsid w:val="00F34F5D"/>
    <w:rsid w:val="00F3795B"/>
    <w:rsid w:val="00F4061C"/>
    <w:rsid w:val="00F41EC9"/>
    <w:rsid w:val="00F429C0"/>
    <w:rsid w:val="00F43C0A"/>
    <w:rsid w:val="00F44642"/>
    <w:rsid w:val="00F44E36"/>
    <w:rsid w:val="00F460DA"/>
    <w:rsid w:val="00F47FB5"/>
    <w:rsid w:val="00F525FD"/>
    <w:rsid w:val="00F5399B"/>
    <w:rsid w:val="00F54C53"/>
    <w:rsid w:val="00F57837"/>
    <w:rsid w:val="00F57DE5"/>
    <w:rsid w:val="00F60029"/>
    <w:rsid w:val="00F60FD6"/>
    <w:rsid w:val="00F61116"/>
    <w:rsid w:val="00F61EB1"/>
    <w:rsid w:val="00F62E8D"/>
    <w:rsid w:val="00F63016"/>
    <w:rsid w:val="00F6463A"/>
    <w:rsid w:val="00F71554"/>
    <w:rsid w:val="00F7181E"/>
    <w:rsid w:val="00F718E8"/>
    <w:rsid w:val="00F71E99"/>
    <w:rsid w:val="00F72393"/>
    <w:rsid w:val="00F725DC"/>
    <w:rsid w:val="00F735FB"/>
    <w:rsid w:val="00F73663"/>
    <w:rsid w:val="00F73710"/>
    <w:rsid w:val="00F74F75"/>
    <w:rsid w:val="00F764DE"/>
    <w:rsid w:val="00F76E02"/>
    <w:rsid w:val="00F77C99"/>
    <w:rsid w:val="00F802FF"/>
    <w:rsid w:val="00F80E0F"/>
    <w:rsid w:val="00F811CE"/>
    <w:rsid w:val="00F826E7"/>
    <w:rsid w:val="00F82896"/>
    <w:rsid w:val="00F83441"/>
    <w:rsid w:val="00F84046"/>
    <w:rsid w:val="00F848CE"/>
    <w:rsid w:val="00F85A44"/>
    <w:rsid w:val="00F86B35"/>
    <w:rsid w:val="00F91795"/>
    <w:rsid w:val="00F94119"/>
    <w:rsid w:val="00F94A08"/>
    <w:rsid w:val="00F94F47"/>
    <w:rsid w:val="00F95CF4"/>
    <w:rsid w:val="00F9623D"/>
    <w:rsid w:val="00FA053D"/>
    <w:rsid w:val="00FA0D6C"/>
    <w:rsid w:val="00FA0E64"/>
    <w:rsid w:val="00FA1D54"/>
    <w:rsid w:val="00FA25F7"/>
    <w:rsid w:val="00FA2D93"/>
    <w:rsid w:val="00FA41EC"/>
    <w:rsid w:val="00FA5B0A"/>
    <w:rsid w:val="00FA667E"/>
    <w:rsid w:val="00FA6EAD"/>
    <w:rsid w:val="00FB157C"/>
    <w:rsid w:val="00FB17CC"/>
    <w:rsid w:val="00FB19E0"/>
    <w:rsid w:val="00FB210A"/>
    <w:rsid w:val="00FB24A3"/>
    <w:rsid w:val="00FB6BDF"/>
    <w:rsid w:val="00FB7EF4"/>
    <w:rsid w:val="00FC0333"/>
    <w:rsid w:val="00FC0732"/>
    <w:rsid w:val="00FC150A"/>
    <w:rsid w:val="00FC2858"/>
    <w:rsid w:val="00FC2D1F"/>
    <w:rsid w:val="00FC3593"/>
    <w:rsid w:val="00FC3759"/>
    <w:rsid w:val="00FC3840"/>
    <w:rsid w:val="00FC461F"/>
    <w:rsid w:val="00FC6641"/>
    <w:rsid w:val="00FC6775"/>
    <w:rsid w:val="00FC6C7A"/>
    <w:rsid w:val="00FC6D9F"/>
    <w:rsid w:val="00FC7145"/>
    <w:rsid w:val="00FC7B5D"/>
    <w:rsid w:val="00FC7D4C"/>
    <w:rsid w:val="00FC7DC7"/>
    <w:rsid w:val="00FD1ACA"/>
    <w:rsid w:val="00FD27AC"/>
    <w:rsid w:val="00FD3538"/>
    <w:rsid w:val="00FD3DEF"/>
    <w:rsid w:val="00FD4335"/>
    <w:rsid w:val="00FD575C"/>
    <w:rsid w:val="00FD5CA0"/>
    <w:rsid w:val="00FD5CDD"/>
    <w:rsid w:val="00FD606E"/>
    <w:rsid w:val="00FD7615"/>
    <w:rsid w:val="00FD78AF"/>
    <w:rsid w:val="00FE02FE"/>
    <w:rsid w:val="00FE031E"/>
    <w:rsid w:val="00FE0AF3"/>
    <w:rsid w:val="00FE0F9B"/>
    <w:rsid w:val="00FE19C0"/>
    <w:rsid w:val="00FE261E"/>
    <w:rsid w:val="00FE2F33"/>
    <w:rsid w:val="00FE3396"/>
    <w:rsid w:val="00FE3F4A"/>
    <w:rsid w:val="00FE4A9D"/>
    <w:rsid w:val="00FE58DE"/>
    <w:rsid w:val="00FE5E71"/>
    <w:rsid w:val="00FE6E38"/>
    <w:rsid w:val="00FE74D3"/>
    <w:rsid w:val="00FE7BD7"/>
    <w:rsid w:val="00FE7F5B"/>
    <w:rsid w:val="00FF02B6"/>
    <w:rsid w:val="00FF0C7C"/>
    <w:rsid w:val="00FF0F36"/>
    <w:rsid w:val="00FF10D7"/>
    <w:rsid w:val="00FF3338"/>
    <w:rsid w:val="00FF3C25"/>
    <w:rsid w:val="00FF4915"/>
    <w:rsid w:val="00FF4BE0"/>
    <w:rsid w:val="00FF4BEC"/>
    <w:rsid w:val="00FF4CBD"/>
    <w:rsid w:val="00FF4F12"/>
    <w:rsid w:val="00FF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DC"/>
    <w:pPr>
      <w:widowControl w:val="0"/>
    </w:pPr>
  </w:style>
  <w:style w:type="paragraph" w:styleId="Heading1">
    <w:name w:val="heading 1"/>
    <w:basedOn w:val="Normal"/>
    <w:next w:val="Normal"/>
    <w:link w:val="Heading1Char"/>
    <w:uiPriority w:val="9"/>
    <w:qFormat/>
    <w:rsid w:val="00F725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5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5D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725D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725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25D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72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DC"/>
    <w:pPr>
      <w:widowControl w:val="0"/>
    </w:pPr>
  </w:style>
  <w:style w:type="paragraph" w:styleId="Heading1">
    <w:name w:val="heading 1"/>
    <w:basedOn w:val="Normal"/>
    <w:next w:val="Normal"/>
    <w:link w:val="Heading1Char"/>
    <w:uiPriority w:val="9"/>
    <w:qFormat/>
    <w:rsid w:val="00F725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5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5D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725D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725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25D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7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10813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Mondal, Md Abdus Samad</cp:lastModifiedBy>
  <cp:revision>3</cp:revision>
  <dcterms:created xsi:type="dcterms:W3CDTF">2017-05-29T12:05:00Z</dcterms:created>
  <dcterms:modified xsi:type="dcterms:W3CDTF">2017-05-29T12:06:00Z</dcterms:modified>
</cp:coreProperties>
</file>